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0E" w:rsidRPr="005C7EF7" w:rsidRDefault="00CC280E" w:rsidP="00CC280E">
      <w:pPr>
        <w:jc w:val="center"/>
        <w:rPr>
          <w:b/>
        </w:rPr>
      </w:pPr>
      <w:r w:rsidRPr="005C7EF7">
        <w:rPr>
          <w:b/>
        </w:rPr>
        <w:t>國立</w:t>
      </w:r>
      <w:proofErr w:type="gramStart"/>
      <w:r w:rsidRPr="005C7EF7">
        <w:rPr>
          <w:b/>
        </w:rPr>
        <w:t>臺</w:t>
      </w:r>
      <w:proofErr w:type="gramEnd"/>
      <w:r w:rsidRPr="005C7EF7">
        <w:rPr>
          <w:b/>
        </w:rPr>
        <w:t>東大學</w:t>
      </w:r>
      <w:r w:rsidRPr="005C7EF7">
        <w:rPr>
          <w:b/>
        </w:rPr>
        <w:t xml:space="preserve"> 107</w:t>
      </w:r>
      <w:r w:rsidRPr="005C7EF7">
        <w:rPr>
          <w:b/>
        </w:rPr>
        <w:t>學年度</w:t>
      </w:r>
      <w:r w:rsidRPr="005C7EF7">
        <w:rPr>
          <w:b/>
        </w:rPr>
        <w:t xml:space="preserve"> </w:t>
      </w:r>
      <w:r w:rsidRPr="005C7EF7">
        <w:rPr>
          <w:b/>
        </w:rPr>
        <w:t>課程綱要</w:t>
      </w:r>
    </w:p>
    <w:p w:rsidR="00CC280E" w:rsidRPr="005C7EF7" w:rsidRDefault="00CC280E" w:rsidP="00CC280E">
      <w:pPr>
        <w:jc w:val="center"/>
        <w:rPr>
          <w:b/>
        </w:rPr>
      </w:pPr>
      <w:r w:rsidRPr="005C7EF7">
        <w:rPr>
          <w:b/>
        </w:rPr>
        <w:t>人文學院</w:t>
      </w:r>
      <w:r w:rsidRPr="005C7EF7">
        <w:rPr>
          <w:b/>
        </w:rPr>
        <w:t xml:space="preserve"> </w:t>
      </w:r>
      <w:r w:rsidRPr="005C7EF7">
        <w:rPr>
          <w:b/>
          <w:bdr w:val="single" w:sz="4" w:space="0" w:color="auto"/>
          <w:shd w:val="pct15" w:color="auto" w:fill="FFFFFF"/>
        </w:rPr>
        <w:t>兒童文學研究所</w:t>
      </w:r>
      <w:r w:rsidRPr="005C7EF7">
        <w:rPr>
          <w:b/>
        </w:rPr>
        <w:t xml:space="preserve"> </w:t>
      </w:r>
      <w:r w:rsidRPr="005C7EF7">
        <w:rPr>
          <w:b/>
        </w:rPr>
        <w:t>專門課程</w:t>
      </w:r>
    </w:p>
    <w:p w:rsidR="00CC280E" w:rsidRPr="005C7EF7" w:rsidRDefault="00CC280E" w:rsidP="00CC280E">
      <w:pPr>
        <w:jc w:val="right"/>
        <w:rPr>
          <w:sz w:val="20"/>
          <w:szCs w:val="20"/>
        </w:rPr>
      </w:pPr>
    </w:p>
    <w:p w:rsidR="00CC280E" w:rsidRPr="005C7EF7" w:rsidRDefault="00CC280E" w:rsidP="00CC280E">
      <w:pPr>
        <w:jc w:val="right"/>
        <w:rPr>
          <w:sz w:val="20"/>
          <w:szCs w:val="20"/>
        </w:rPr>
      </w:pPr>
    </w:p>
    <w:p w:rsidR="00CC280E" w:rsidRDefault="00D81E6B" w:rsidP="00CC280E">
      <w:pPr>
        <w:jc w:val="right"/>
        <w:rPr>
          <w:rFonts w:hint="eastAsia"/>
          <w:color w:val="FF0000"/>
          <w:sz w:val="20"/>
          <w:szCs w:val="20"/>
        </w:rPr>
      </w:pPr>
      <w:r w:rsidRPr="005C7EF7">
        <w:rPr>
          <w:color w:val="FF0000"/>
          <w:sz w:val="20"/>
          <w:szCs w:val="20"/>
        </w:rPr>
        <w:t>106</w:t>
      </w:r>
      <w:r>
        <w:rPr>
          <w:rFonts w:hint="eastAsia"/>
          <w:color w:val="FF0000"/>
          <w:sz w:val="20"/>
          <w:szCs w:val="20"/>
        </w:rPr>
        <w:t>學年度第</w:t>
      </w:r>
      <w:r w:rsidRPr="005C7EF7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學期</w:t>
      </w:r>
      <w:r w:rsidR="00CC280E" w:rsidRPr="005C7EF7">
        <w:rPr>
          <w:color w:val="FF0000"/>
          <w:sz w:val="20"/>
          <w:szCs w:val="20"/>
        </w:rPr>
        <w:t>第</w:t>
      </w:r>
      <w:r w:rsidR="00CC280E" w:rsidRPr="005C7EF7">
        <w:rPr>
          <w:color w:val="FF0000"/>
          <w:sz w:val="20"/>
          <w:szCs w:val="20"/>
        </w:rPr>
        <w:t>1</w:t>
      </w:r>
      <w:r w:rsidR="00CC280E" w:rsidRPr="005C7EF7">
        <w:rPr>
          <w:color w:val="FF0000"/>
          <w:sz w:val="20"/>
          <w:szCs w:val="20"/>
        </w:rPr>
        <w:t>次所課程會議通過</w:t>
      </w:r>
      <w:r w:rsidR="00CC280E">
        <w:rPr>
          <w:color w:val="FF0000"/>
          <w:sz w:val="20"/>
          <w:szCs w:val="20"/>
        </w:rPr>
        <w:t>(10</w:t>
      </w:r>
      <w:r w:rsidR="00CC280E">
        <w:rPr>
          <w:rFonts w:hint="eastAsia"/>
          <w:color w:val="FF0000"/>
          <w:sz w:val="20"/>
          <w:szCs w:val="20"/>
        </w:rPr>
        <w:t>7</w:t>
      </w:r>
      <w:r w:rsidR="00CC280E" w:rsidRPr="005C7EF7">
        <w:rPr>
          <w:color w:val="FF0000"/>
          <w:sz w:val="20"/>
          <w:szCs w:val="20"/>
        </w:rPr>
        <w:t>.</w:t>
      </w:r>
      <w:bookmarkStart w:id="0" w:name="_GoBack"/>
      <w:bookmarkEnd w:id="0"/>
      <w:r w:rsidR="00CC280E" w:rsidRPr="005C7EF7">
        <w:rPr>
          <w:color w:val="FF0000"/>
          <w:sz w:val="20"/>
          <w:szCs w:val="20"/>
        </w:rPr>
        <w:t>05.14)</w:t>
      </w:r>
    </w:p>
    <w:p w:rsidR="0026175F" w:rsidRPr="005C7EF7" w:rsidRDefault="0026175F" w:rsidP="00CC280E">
      <w:pPr>
        <w:jc w:val="right"/>
        <w:rPr>
          <w:color w:val="FF0000"/>
          <w:sz w:val="20"/>
          <w:szCs w:val="20"/>
        </w:rPr>
      </w:pPr>
      <w:r w:rsidRPr="005C7EF7">
        <w:rPr>
          <w:color w:val="FF0000"/>
          <w:sz w:val="20"/>
          <w:szCs w:val="20"/>
        </w:rPr>
        <w:t>106</w:t>
      </w:r>
      <w:r>
        <w:rPr>
          <w:rFonts w:hint="eastAsia"/>
          <w:color w:val="FF0000"/>
          <w:sz w:val="20"/>
          <w:szCs w:val="20"/>
        </w:rPr>
        <w:t>學年度第</w:t>
      </w:r>
      <w:r w:rsidRPr="005C7EF7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學期</w:t>
      </w:r>
      <w:r w:rsidRPr="005C7EF7">
        <w:rPr>
          <w:color w:val="FF0000"/>
          <w:sz w:val="20"/>
          <w:szCs w:val="20"/>
        </w:rPr>
        <w:t>第</w:t>
      </w:r>
      <w:r>
        <w:rPr>
          <w:rFonts w:hint="eastAsia"/>
          <w:color w:val="FF0000"/>
          <w:sz w:val="20"/>
          <w:szCs w:val="20"/>
        </w:rPr>
        <w:t>2</w:t>
      </w:r>
      <w:r>
        <w:rPr>
          <w:color w:val="FF0000"/>
          <w:sz w:val="20"/>
          <w:szCs w:val="20"/>
        </w:rPr>
        <w:t>次</w:t>
      </w:r>
      <w:r>
        <w:rPr>
          <w:rFonts w:hint="eastAsia"/>
          <w:color w:val="FF0000"/>
          <w:sz w:val="20"/>
          <w:szCs w:val="20"/>
        </w:rPr>
        <w:t>院</w:t>
      </w:r>
      <w:r w:rsidRPr="005C7EF7">
        <w:rPr>
          <w:color w:val="FF0000"/>
          <w:sz w:val="20"/>
          <w:szCs w:val="20"/>
        </w:rPr>
        <w:t>課程會議通過</w:t>
      </w:r>
      <w:r>
        <w:rPr>
          <w:color w:val="FF0000"/>
          <w:sz w:val="20"/>
          <w:szCs w:val="20"/>
        </w:rPr>
        <w:t>(10</w:t>
      </w:r>
      <w:r>
        <w:rPr>
          <w:rFonts w:hint="eastAsia"/>
          <w:color w:val="FF0000"/>
          <w:sz w:val="20"/>
          <w:szCs w:val="20"/>
        </w:rPr>
        <w:t>7</w:t>
      </w:r>
      <w:r>
        <w:rPr>
          <w:color w:val="FF0000"/>
          <w:sz w:val="20"/>
          <w:szCs w:val="20"/>
        </w:rPr>
        <w:t>.05.</w:t>
      </w:r>
      <w:r>
        <w:rPr>
          <w:rFonts w:hint="eastAsia"/>
          <w:color w:val="FF0000"/>
          <w:sz w:val="20"/>
          <w:szCs w:val="20"/>
        </w:rPr>
        <w:t>29</w:t>
      </w:r>
      <w:r w:rsidRPr="005C7EF7">
        <w:rPr>
          <w:color w:val="FF0000"/>
          <w:sz w:val="20"/>
          <w:szCs w:val="20"/>
        </w:rPr>
        <w:t>)</w:t>
      </w:r>
    </w:p>
    <w:p w:rsidR="00CC280E" w:rsidRPr="005C7EF7" w:rsidRDefault="00D81E6B" w:rsidP="00CC280E">
      <w:pPr>
        <w:jc w:val="right"/>
        <w:rPr>
          <w:sz w:val="20"/>
          <w:szCs w:val="20"/>
        </w:rPr>
      </w:pPr>
      <w:r w:rsidRPr="005C7EF7">
        <w:rPr>
          <w:color w:val="FF0000"/>
          <w:sz w:val="20"/>
          <w:szCs w:val="20"/>
        </w:rPr>
        <w:t>106</w:t>
      </w:r>
      <w:r>
        <w:rPr>
          <w:rFonts w:hint="eastAsia"/>
          <w:color w:val="FF0000"/>
          <w:sz w:val="20"/>
          <w:szCs w:val="20"/>
        </w:rPr>
        <w:t>學年度第</w:t>
      </w:r>
      <w:r w:rsidRPr="005C7EF7">
        <w:rPr>
          <w:color w:val="FF0000"/>
          <w:sz w:val="20"/>
          <w:szCs w:val="20"/>
        </w:rPr>
        <w:t>2</w:t>
      </w:r>
      <w:r>
        <w:rPr>
          <w:rFonts w:hint="eastAsia"/>
          <w:color w:val="FF0000"/>
          <w:sz w:val="20"/>
          <w:szCs w:val="20"/>
        </w:rPr>
        <w:t>學期</w:t>
      </w:r>
      <w:r w:rsidRPr="005C7EF7">
        <w:rPr>
          <w:color w:val="FF0000"/>
          <w:sz w:val="20"/>
          <w:szCs w:val="20"/>
        </w:rPr>
        <w:t>第</w:t>
      </w:r>
      <w:r>
        <w:rPr>
          <w:rFonts w:hint="eastAsia"/>
          <w:color w:val="FF0000"/>
          <w:sz w:val="20"/>
          <w:szCs w:val="20"/>
        </w:rPr>
        <w:t>2</w:t>
      </w:r>
      <w:r>
        <w:rPr>
          <w:color w:val="FF0000"/>
          <w:sz w:val="20"/>
          <w:szCs w:val="20"/>
        </w:rPr>
        <w:t>次</w:t>
      </w:r>
      <w:r>
        <w:rPr>
          <w:rFonts w:hint="eastAsia"/>
          <w:color w:val="FF0000"/>
          <w:sz w:val="20"/>
          <w:szCs w:val="20"/>
        </w:rPr>
        <w:t>校</w:t>
      </w:r>
      <w:r w:rsidRPr="005C7EF7">
        <w:rPr>
          <w:color w:val="FF0000"/>
          <w:sz w:val="20"/>
          <w:szCs w:val="20"/>
        </w:rPr>
        <w:t>課程會議通過</w:t>
      </w:r>
      <w:r>
        <w:rPr>
          <w:color w:val="FF0000"/>
          <w:sz w:val="20"/>
          <w:szCs w:val="20"/>
        </w:rPr>
        <w:t>(10</w:t>
      </w:r>
      <w:r>
        <w:rPr>
          <w:rFonts w:hint="eastAsia"/>
          <w:color w:val="FF0000"/>
          <w:sz w:val="20"/>
          <w:szCs w:val="20"/>
        </w:rPr>
        <w:t>7</w:t>
      </w:r>
      <w:r>
        <w:rPr>
          <w:color w:val="FF0000"/>
          <w:sz w:val="20"/>
          <w:szCs w:val="20"/>
        </w:rPr>
        <w:t>.0</w:t>
      </w:r>
      <w:r>
        <w:rPr>
          <w:rFonts w:hint="eastAsia"/>
          <w:color w:val="FF0000"/>
          <w:sz w:val="20"/>
          <w:szCs w:val="20"/>
        </w:rPr>
        <w:t>6</w:t>
      </w:r>
      <w:r>
        <w:rPr>
          <w:color w:val="FF0000"/>
          <w:sz w:val="20"/>
          <w:szCs w:val="20"/>
        </w:rPr>
        <w:t>.</w:t>
      </w:r>
      <w:r>
        <w:rPr>
          <w:rFonts w:hint="eastAsia"/>
          <w:color w:val="FF0000"/>
          <w:sz w:val="20"/>
          <w:szCs w:val="20"/>
        </w:rPr>
        <w:t>07</w:t>
      </w:r>
      <w:r w:rsidRPr="005C7EF7">
        <w:rPr>
          <w:color w:val="FF0000"/>
          <w:sz w:val="20"/>
          <w:szCs w:val="20"/>
        </w:rPr>
        <w:t>)</w:t>
      </w:r>
    </w:p>
    <w:p w:rsidR="00CC280E" w:rsidRPr="005C7EF7" w:rsidRDefault="00CC280E" w:rsidP="00CC280E">
      <w:pPr>
        <w:jc w:val="right"/>
        <w:rPr>
          <w:sz w:val="20"/>
          <w:szCs w:val="20"/>
        </w:rPr>
      </w:pPr>
    </w:p>
    <w:p w:rsidR="00CC280E" w:rsidRPr="005C7EF7" w:rsidRDefault="00CC280E" w:rsidP="00CC280E">
      <w:pPr>
        <w:numPr>
          <w:ilvl w:val="0"/>
          <w:numId w:val="9"/>
        </w:numPr>
        <w:rPr>
          <w:b/>
        </w:rPr>
      </w:pPr>
      <w:r w:rsidRPr="005C7EF7">
        <w:rPr>
          <w:b/>
        </w:rPr>
        <w:t>目標</w:t>
      </w:r>
    </w:p>
    <w:p w:rsidR="00CC280E" w:rsidRPr="005C7EF7" w:rsidRDefault="00CC280E" w:rsidP="00CC280E">
      <w:pPr>
        <w:widowControl/>
        <w:ind w:firstLineChars="400" w:firstLine="961"/>
        <w:rPr>
          <w:b/>
          <w:u w:val="single"/>
        </w:rPr>
      </w:pPr>
      <w:r w:rsidRPr="005C7EF7">
        <w:rPr>
          <w:b/>
          <w:u w:val="single"/>
        </w:rPr>
        <w:t>碩士班</w:t>
      </w:r>
    </w:p>
    <w:p w:rsidR="00CC280E" w:rsidRPr="005C7EF7" w:rsidRDefault="00CC280E" w:rsidP="00CC280E">
      <w:pPr>
        <w:widowControl/>
        <w:numPr>
          <w:ilvl w:val="0"/>
          <w:numId w:val="13"/>
        </w:numPr>
      </w:pPr>
      <w:r w:rsidRPr="005C7EF7">
        <w:t>熟悉兒童文學理論與史觀，建立理論視野與基礎研究能力。</w:t>
      </w:r>
    </w:p>
    <w:p w:rsidR="00CC280E" w:rsidRPr="005C7EF7" w:rsidRDefault="00CC280E" w:rsidP="00CC280E">
      <w:pPr>
        <w:widowControl/>
        <w:numPr>
          <w:ilvl w:val="0"/>
          <w:numId w:val="13"/>
        </w:numPr>
      </w:pPr>
      <w:r w:rsidRPr="005C7EF7">
        <w:t>掌握兒童文學文類與分析，培養專業分析與創作實踐能力。</w:t>
      </w:r>
    </w:p>
    <w:p w:rsidR="00CC280E" w:rsidRPr="005C7EF7" w:rsidRDefault="00CC280E" w:rsidP="00CC280E">
      <w:pPr>
        <w:widowControl/>
        <w:numPr>
          <w:ilvl w:val="0"/>
          <w:numId w:val="13"/>
        </w:numPr>
      </w:pPr>
      <w:r w:rsidRPr="005C7EF7">
        <w:t>探索兒童觀念與兒童文化，增進文化事業知識與實踐能力。</w:t>
      </w:r>
    </w:p>
    <w:p w:rsidR="00CC280E" w:rsidRPr="005C7EF7" w:rsidRDefault="00CC280E" w:rsidP="00CC280E">
      <w:pPr>
        <w:widowControl/>
        <w:ind w:left="960"/>
        <w:rPr>
          <w:b/>
          <w:u w:val="single"/>
        </w:rPr>
      </w:pPr>
      <w:r w:rsidRPr="005C7EF7">
        <w:rPr>
          <w:b/>
          <w:u w:val="single"/>
        </w:rPr>
        <w:t>博士班</w:t>
      </w:r>
    </w:p>
    <w:p w:rsidR="00CC280E" w:rsidRPr="005C7EF7" w:rsidRDefault="00CC280E" w:rsidP="00CC280E">
      <w:pPr>
        <w:widowControl/>
        <w:numPr>
          <w:ilvl w:val="1"/>
          <w:numId w:val="9"/>
        </w:numPr>
      </w:pPr>
      <w:r w:rsidRPr="005C7EF7">
        <w:t>深化兒童文學理論與批評，建立人文研究視野與獨立觀點。</w:t>
      </w:r>
    </w:p>
    <w:p w:rsidR="00CC280E" w:rsidRPr="005C7EF7" w:rsidRDefault="00CC280E" w:rsidP="00CC280E">
      <w:pPr>
        <w:widowControl/>
        <w:numPr>
          <w:ilvl w:val="1"/>
          <w:numId w:val="9"/>
        </w:numPr>
      </w:pPr>
      <w:r w:rsidRPr="005C7EF7">
        <w:t>深廣作家作品與史觀脈絡，增進多元分析視角與探索能力。</w:t>
      </w:r>
    </w:p>
    <w:p w:rsidR="00CC280E" w:rsidRPr="005C7EF7" w:rsidRDefault="00CC280E" w:rsidP="00CC280E">
      <w:pPr>
        <w:widowControl/>
        <w:numPr>
          <w:ilvl w:val="1"/>
          <w:numId w:val="9"/>
        </w:numPr>
      </w:pPr>
      <w:r w:rsidRPr="005C7EF7">
        <w:t>深究兒童觀念與兒童文化，提升人文教育反思與實踐能力。</w:t>
      </w:r>
    </w:p>
    <w:p w:rsidR="00CC280E" w:rsidRPr="005C7EF7" w:rsidRDefault="00CC280E" w:rsidP="00CC280E">
      <w:pPr>
        <w:widowControl/>
        <w:ind w:left="960"/>
      </w:pPr>
    </w:p>
    <w:p w:rsidR="00CC280E" w:rsidRPr="005C7EF7" w:rsidRDefault="00CC280E" w:rsidP="00CC280E"/>
    <w:p w:rsidR="00CC280E" w:rsidRPr="005C7EF7" w:rsidRDefault="00CC280E" w:rsidP="00CC280E">
      <w:pPr>
        <w:numPr>
          <w:ilvl w:val="0"/>
          <w:numId w:val="9"/>
        </w:numPr>
        <w:rPr>
          <w:b/>
        </w:rPr>
      </w:pPr>
      <w:r w:rsidRPr="005C7EF7">
        <w:rPr>
          <w:b/>
        </w:rPr>
        <w:t>課程結構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本所之碩士班、博士班課程，依教學之連貫性，分為四年規劃，前兩年著重學門的基本理念以及各項文類的導讀，後兩年則加強文學理論及研究方法學的訓練。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本所課程設計強調理論與實務合一，重視外語能力的提升與運用。鼓勵境外遊學，在於培養研究生的世界觀並加強外語素養。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碩士班課程結構的規劃計為：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基礎課程：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1</w:t>
      </w:r>
      <w:r w:rsidRPr="005C7EF7">
        <w:rPr>
          <w:sz w:val="22"/>
        </w:rPr>
        <w:t>）兒童文學導論（</w:t>
      </w:r>
      <w:r w:rsidRPr="005C7EF7">
        <w:rPr>
          <w:sz w:val="22"/>
        </w:rPr>
        <w:t>2</w:t>
      </w:r>
      <w:r w:rsidRPr="005C7EF7">
        <w:rPr>
          <w:sz w:val="22"/>
        </w:rPr>
        <w:t>）兒童文化導論（</w:t>
      </w:r>
      <w:r w:rsidRPr="005C7EF7">
        <w:rPr>
          <w:sz w:val="22"/>
        </w:rPr>
        <w:t>3</w:t>
      </w:r>
      <w:r w:rsidRPr="005C7EF7">
        <w:rPr>
          <w:sz w:val="22"/>
        </w:rPr>
        <w:t>）研究法：理論與實作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核心課程：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1</w:t>
      </w:r>
      <w:r w:rsidRPr="005C7EF7">
        <w:rPr>
          <w:sz w:val="22"/>
        </w:rPr>
        <w:t>）西洋兒童文學史及臺灣兒童文學史（選修至少</w:t>
      </w:r>
      <w:r w:rsidRPr="005C7EF7">
        <w:rPr>
          <w:sz w:val="22"/>
        </w:rPr>
        <w:t>3</w:t>
      </w:r>
      <w:r w:rsidRPr="005C7EF7">
        <w:rPr>
          <w:sz w:val="22"/>
        </w:rPr>
        <w:t>學分）；</w:t>
      </w:r>
      <w:r w:rsidRPr="005C7EF7">
        <w:rPr>
          <w:sz w:val="22"/>
        </w:rPr>
        <w:t xml:space="preserve">     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2</w:t>
      </w:r>
      <w:r w:rsidRPr="005C7EF7">
        <w:rPr>
          <w:sz w:val="22"/>
        </w:rPr>
        <w:t>）視覺符號學、兒童戲劇發展研究、文學中的童年（選修至少</w:t>
      </w:r>
      <w:r w:rsidRPr="005C7EF7">
        <w:rPr>
          <w:sz w:val="22"/>
        </w:rPr>
        <w:t>3</w:t>
      </w:r>
      <w:r w:rsidRPr="005C7EF7">
        <w:rPr>
          <w:sz w:val="22"/>
        </w:rPr>
        <w:t>學分）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發展課程：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1</w:t>
      </w:r>
      <w:r w:rsidRPr="005C7EF7">
        <w:rPr>
          <w:sz w:val="22"/>
        </w:rPr>
        <w:t>）研究評論群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2</w:t>
      </w:r>
      <w:r w:rsidRPr="005C7EF7">
        <w:rPr>
          <w:sz w:val="22"/>
        </w:rPr>
        <w:t>）創作群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3</w:t>
      </w:r>
      <w:r w:rsidRPr="005C7EF7">
        <w:rPr>
          <w:sz w:val="22"/>
        </w:rPr>
        <w:t>）教育推廣群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博士班課程結構的規劃計為：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核心課程：</w:t>
      </w:r>
      <w:r w:rsidRPr="005C7EF7">
        <w:rPr>
          <w:sz w:val="22"/>
        </w:rPr>
        <w:t xml:space="preserve"> 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t>（</w:t>
      </w:r>
      <w:r w:rsidRPr="005C7EF7">
        <w:rPr>
          <w:sz w:val="22"/>
        </w:rPr>
        <w:t>1</w:t>
      </w:r>
      <w:r w:rsidRPr="005C7EF7">
        <w:rPr>
          <w:sz w:val="22"/>
        </w:rPr>
        <w:t>）文學理論與批評（</w:t>
      </w:r>
      <w:r w:rsidRPr="005C7EF7">
        <w:rPr>
          <w:sz w:val="22"/>
        </w:rPr>
        <w:t>2</w:t>
      </w:r>
      <w:r w:rsidRPr="005C7EF7">
        <w:rPr>
          <w:sz w:val="22"/>
        </w:rPr>
        <w:t>）兒童文學論文評析（</w:t>
      </w:r>
      <w:r w:rsidRPr="005C7EF7">
        <w:rPr>
          <w:sz w:val="22"/>
        </w:rPr>
        <w:t>3</w:t>
      </w:r>
      <w:r w:rsidRPr="005C7EF7">
        <w:rPr>
          <w:sz w:val="22"/>
        </w:rPr>
        <w:t>）華文兒童文學研究</w:t>
      </w:r>
    </w:p>
    <w:p w:rsidR="00CC280E" w:rsidRPr="005C7EF7" w:rsidRDefault="00CC280E" w:rsidP="00CC280E">
      <w:pPr>
        <w:ind w:left="960"/>
        <w:rPr>
          <w:sz w:val="22"/>
        </w:rPr>
      </w:pPr>
      <w:r w:rsidRPr="005C7EF7">
        <w:rPr>
          <w:sz w:val="22"/>
        </w:rPr>
        <w:lastRenderedPageBreak/>
        <w:t>發展課程</w:t>
      </w:r>
    </w:p>
    <w:p w:rsidR="00CC280E" w:rsidRPr="005C7EF7" w:rsidRDefault="00CC280E" w:rsidP="00CC280E">
      <w:pPr>
        <w:ind w:left="960"/>
        <w:rPr>
          <w:sz w:val="22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134"/>
        <w:gridCol w:w="2268"/>
        <w:gridCol w:w="2136"/>
        <w:gridCol w:w="2294"/>
      </w:tblGrid>
      <w:tr w:rsidR="00CC280E" w:rsidRPr="005C7EF7" w:rsidTr="00D16AFB">
        <w:trPr>
          <w:jc w:val="center"/>
        </w:trPr>
        <w:tc>
          <w:tcPr>
            <w:tcW w:w="944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班別</w:t>
            </w:r>
          </w:p>
        </w:tc>
        <w:tc>
          <w:tcPr>
            <w:tcW w:w="1134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課程類別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CC280E" w:rsidRPr="005C7EF7" w:rsidRDefault="00CC280E" w:rsidP="00D16AFB">
            <w:pPr>
              <w:jc w:val="center"/>
              <w:rPr>
                <w:sz w:val="22"/>
              </w:rPr>
            </w:pPr>
            <w:r w:rsidRPr="005C7EF7">
              <w:rPr>
                <w:sz w:val="22"/>
              </w:rPr>
              <w:t>必</w:t>
            </w:r>
            <w:proofErr w:type="gramStart"/>
            <w:r w:rsidRPr="005C7EF7">
              <w:rPr>
                <w:sz w:val="22"/>
              </w:rPr>
              <w:t>∕</w:t>
            </w:r>
            <w:proofErr w:type="gramEnd"/>
            <w:r w:rsidRPr="005C7EF7">
              <w:rPr>
                <w:sz w:val="22"/>
              </w:rPr>
              <w:t>選修別</w:t>
            </w:r>
          </w:p>
        </w:tc>
        <w:tc>
          <w:tcPr>
            <w:tcW w:w="2294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學分數合計</w:t>
            </w: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碩士班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基礎課程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0"/>
                <w:szCs w:val="20"/>
              </w:rPr>
            </w:pPr>
            <w:r w:rsidRPr="005C7EF7">
              <w:rPr>
                <w:sz w:val="22"/>
              </w:rPr>
              <w:t>兒童文學導論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必修</w:t>
            </w:r>
            <w:r w:rsidRPr="005C7EF7">
              <w:rPr>
                <w:sz w:val="22"/>
              </w:rPr>
              <w:t>9</w:t>
            </w:r>
            <w:r w:rsidRPr="005C7EF7">
              <w:rPr>
                <w:sz w:val="22"/>
              </w:rPr>
              <w:t>學分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至少</w:t>
            </w:r>
            <w:r w:rsidRPr="005C7EF7">
              <w:rPr>
                <w:sz w:val="22"/>
              </w:rPr>
              <w:t>32</w:t>
            </w:r>
            <w:r w:rsidRPr="005C7EF7">
              <w:rPr>
                <w:sz w:val="22"/>
              </w:rPr>
              <w:t>學分</w:t>
            </w:r>
          </w:p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0"/>
                <w:szCs w:val="20"/>
              </w:rPr>
              <w:t>（其中六學分可修習跨校、跨所相關課程）</w:t>
            </w: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兒童文化導論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研究法：理論與實作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核心課程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西洋兒童文學史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選修至少</w:t>
            </w:r>
            <w:r w:rsidRPr="005C7EF7">
              <w:rPr>
                <w:sz w:val="22"/>
              </w:rPr>
              <w:t>3</w:t>
            </w:r>
            <w:r w:rsidRPr="005C7EF7">
              <w:rPr>
                <w:sz w:val="22"/>
              </w:rPr>
              <w:t>學分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0"/>
                <w:szCs w:val="20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臺灣兒童文學史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視覺符號學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選修至少</w:t>
            </w:r>
            <w:r w:rsidRPr="005C7EF7">
              <w:rPr>
                <w:color w:val="FF0000"/>
                <w:sz w:val="22"/>
              </w:rPr>
              <w:t>6</w:t>
            </w:r>
            <w:r w:rsidRPr="005C7EF7">
              <w:rPr>
                <w:sz w:val="22"/>
              </w:rPr>
              <w:t>學分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兒童戲劇發展研究</w:t>
            </w:r>
          </w:p>
        </w:tc>
        <w:tc>
          <w:tcPr>
            <w:tcW w:w="2136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trike/>
                <w:sz w:val="22"/>
              </w:rPr>
            </w:pPr>
            <w:r w:rsidRPr="005C7EF7">
              <w:rPr>
                <w:sz w:val="22"/>
              </w:rPr>
              <w:t>文學中的童年</w:t>
            </w:r>
          </w:p>
        </w:tc>
        <w:tc>
          <w:tcPr>
            <w:tcW w:w="2136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2"/>
              </w:rPr>
            </w:pPr>
            <w:r w:rsidRPr="005C7EF7">
              <w:rPr>
                <w:sz w:val="22"/>
              </w:rPr>
              <w:t>發展課程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研究評論群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自由選修</w:t>
            </w:r>
          </w:p>
        </w:tc>
        <w:tc>
          <w:tcPr>
            <w:tcW w:w="2294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創作群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</w:tr>
      <w:tr w:rsidR="00CC280E" w:rsidRPr="005C7EF7" w:rsidTr="00D16AFB">
        <w:trPr>
          <w:trHeight w:val="414"/>
          <w:jc w:val="center"/>
        </w:trPr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教育推廣群</w:t>
            </w: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</w:tr>
    </w:tbl>
    <w:p w:rsidR="00CC280E" w:rsidRPr="005C7EF7" w:rsidRDefault="00CC280E" w:rsidP="00CC280E">
      <w:pPr>
        <w:rPr>
          <w:sz w:val="22"/>
        </w:rPr>
      </w:pPr>
      <w:r w:rsidRPr="005C7EF7">
        <w:rPr>
          <w:sz w:val="22"/>
        </w:rPr>
        <w:t>說明：</w:t>
      </w:r>
    </w:p>
    <w:p w:rsidR="00CC280E" w:rsidRPr="005C7EF7" w:rsidRDefault="00CC280E" w:rsidP="00CC280E">
      <w:pPr>
        <w:rPr>
          <w:sz w:val="22"/>
        </w:rPr>
      </w:pPr>
      <w:r w:rsidRPr="005C7EF7">
        <w:rPr>
          <w:sz w:val="22"/>
        </w:rPr>
        <w:t>1.</w:t>
      </w:r>
      <w:r w:rsidRPr="005C7EF7">
        <w:rPr>
          <w:sz w:val="22"/>
        </w:rPr>
        <w:t>碩士班學生，除論文不計學分外，必須修足</w:t>
      </w:r>
      <w:r w:rsidRPr="005C7EF7">
        <w:rPr>
          <w:sz w:val="22"/>
        </w:rPr>
        <w:t>32</w:t>
      </w:r>
      <w:r w:rsidRPr="005C7EF7">
        <w:rPr>
          <w:sz w:val="22"/>
        </w:rPr>
        <w:t>學分</w:t>
      </w:r>
    </w:p>
    <w:p w:rsidR="00CC280E" w:rsidRPr="005C7EF7" w:rsidRDefault="00CC280E" w:rsidP="00CC280E">
      <w:pPr>
        <w:rPr>
          <w:sz w:val="22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12"/>
        <w:gridCol w:w="2551"/>
        <w:gridCol w:w="1711"/>
        <w:gridCol w:w="2294"/>
      </w:tblGrid>
      <w:tr w:rsidR="00CC280E" w:rsidRPr="005C7EF7" w:rsidTr="00D16AFB">
        <w:trPr>
          <w:jc w:val="center"/>
        </w:trPr>
        <w:tc>
          <w:tcPr>
            <w:tcW w:w="1008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班別</w:t>
            </w:r>
          </w:p>
        </w:tc>
        <w:tc>
          <w:tcPr>
            <w:tcW w:w="1212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課程類別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CC280E" w:rsidRPr="005C7EF7" w:rsidRDefault="00CC280E" w:rsidP="00D16AFB">
            <w:pPr>
              <w:jc w:val="center"/>
            </w:pPr>
            <w:r w:rsidRPr="005C7EF7">
              <w:t>必</w:t>
            </w:r>
            <w:proofErr w:type="gramStart"/>
            <w:r w:rsidRPr="005C7EF7">
              <w:t>∕</w:t>
            </w:r>
            <w:proofErr w:type="gramEnd"/>
            <w:r w:rsidRPr="005C7EF7">
              <w:t>選修別</w:t>
            </w:r>
          </w:p>
        </w:tc>
        <w:tc>
          <w:tcPr>
            <w:tcW w:w="2294" w:type="dxa"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學分數合計</w:t>
            </w:r>
          </w:p>
        </w:tc>
      </w:tr>
      <w:tr w:rsidR="00CC280E" w:rsidRPr="005C7EF7" w:rsidTr="00D16AFB">
        <w:trPr>
          <w:trHeight w:val="384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博士班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核心課程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文學理論與批評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18"/>
                <w:szCs w:val="18"/>
              </w:rPr>
            </w:pPr>
            <w:r w:rsidRPr="005C7EF7">
              <w:rPr>
                <w:sz w:val="22"/>
              </w:rPr>
              <w:t>必修</w:t>
            </w:r>
            <w:r w:rsidRPr="005C7EF7">
              <w:rPr>
                <w:sz w:val="22"/>
              </w:rPr>
              <w:t>9</w:t>
            </w:r>
            <w:r w:rsidRPr="005C7EF7">
              <w:rPr>
                <w:sz w:val="22"/>
              </w:rPr>
              <w:t>學分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至少</w:t>
            </w:r>
            <w:r w:rsidRPr="005C7EF7">
              <w:rPr>
                <w:sz w:val="22"/>
              </w:rPr>
              <w:t>34</w:t>
            </w:r>
            <w:r w:rsidRPr="005C7EF7">
              <w:rPr>
                <w:sz w:val="22"/>
              </w:rPr>
              <w:t>學分</w:t>
            </w:r>
          </w:p>
          <w:p w:rsidR="00CC280E" w:rsidRPr="005C7EF7" w:rsidRDefault="00CC280E" w:rsidP="00D16AFB">
            <w:pPr>
              <w:jc w:val="both"/>
              <w:rPr>
                <w:sz w:val="20"/>
                <w:szCs w:val="20"/>
              </w:rPr>
            </w:pPr>
            <w:proofErr w:type="gramStart"/>
            <w:r w:rsidRPr="005C7EF7">
              <w:rPr>
                <w:sz w:val="20"/>
                <w:szCs w:val="20"/>
              </w:rPr>
              <w:t>（</w:t>
            </w:r>
            <w:proofErr w:type="gramEnd"/>
            <w:r w:rsidRPr="005C7EF7">
              <w:rPr>
                <w:sz w:val="20"/>
                <w:szCs w:val="20"/>
              </w:rPr>
              <w:t>其中六學分可修習</w:t>
            </w:r>
          </w:p>
          <w:p w:rsidR="00CC280E" w:rsidRPr="005C7EF7" w:rsidRDefault="00CC280E" w:rsidP="00D16AFB">
            <w:pPr>
              <w:jc w:val="both"/>
              <w:rPr>
                <w:sz w:val="20"/>
                <w:szCs w:val="20"/>
              </w:rPr>
            </w:pPr>
            <w:r w:rsidRPr="005C7EF7">
              <w:rPr>
                <w:sz w:val="20"/>
                <w:szCs w:val="20"/>
              </w:rPr>
              <w:t>跨校、跨所相關課程</w:t>
            </w:r>
            <w:proofErr w:type="gramStart"/>
            <w:r w:rsidRPr="005C7EF7">
              <w:rPr>
                <w:sz w:val="20"/>
                <w:szCs w:val="20"/>
              </w:rPr>
              <w:t>）</w:t>
            </w:r>
            <w:proofErr w:type="gramEnd"/>
          </w:p>
        </w:tc>
      </w:tr>
      <w:tr w:rsidR="00CC280E" w:rsidRPr="005C7EF7" w:rsidTr="00D16AFB">
        <w:trPr>
          <w:trHeight w:val="384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兒童文學論文評析</w:t>
            </w:r>
          </w:p>
        </w:tc>
        <w:tc>
          <w:tcPr>
            <w:tcW w:w="1711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384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  <w:r w:rsidRPr="005C7EF7">
              <w:rPr>
                <w:sz w:val="22"/>
              </w:rPr>
              <w:t>華文兒童文學研究</w:t>
            </w:r>
          </w:p>
        </w:tc>
        <w:tc>
          <w:tcPr>
            <w:tcW w:w="1711" w:type="dxa"/>
            <w:vMerge/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2"/>
              </w:rPr>
            </w:pPr>
          </w:p>
        </w:tc>
      </w:tr>
      <w:tr w:rsidR="00CC280E" w:rsidRPr="005C7EF7" w:rsidTr="00D16AFB">
        <w:trPr>
          <w:trHeight w:val="791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3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sz w:val="22"/>
              </w:rPr>
            </w:pPr>
            <w:r w:rsidRPr="005C7EF7">
              <w:rPr>
                <w:sz w:val="22"/>
              </w:rPr>
              <w:t>發展課程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280E" w:rsidRPr="005C7EF7" w:rsidRDefault="00CC280E" w:rsidP="00D16AFB">
            <w:pPr>
              <w:rPr>
                <w:sz w:val="22"/>
              </w:rPr>
            </w:pPr>
          </w:p>
        </w:tc>
      </w:tr>
    </w:tbl>
    <w:p w:rsidR="00CC280E" w:rsidRPr="005C7EF7" w:rsidRDefault="00CC280E" w:rsidP="00CC280E">
      <w:pPr>
        <w:rPr>
          <w:sz w:val="22"/>
        </w:rPr>
      </w:pPr>
      <w:r w:rsidRPr="005C7EF7">
        <w:rPr>
          <w:sz w:val="22"/>
        </w:rPr>
        <w:t>說明：</w:t>
      </w:r>
    </w:p>
    <w:p w:rsidR="00CC280E" w:rsidRPr="005C7EF7" w:rsidRDefault="00CC280E" w:rsidP="00CC280E">
      <w:pPr>
        <w:numPr>
          <w:ilvl w:val="0"/>
          <w:numId w:val="14"/>
        </w:numPr>
        <w:rPr>
          <w:sz w:val="22"/>
        </w:rPr>
      </w:pPr>
      <w:r w:rsidRPr="005C7EF7">
        <w:rPr>
          <w:sz w:val="22"/>
        </w:rPr>
        <w:t>博士班學生，可下修碩士班課程，惟選修之碩士課程不得多於六學分，亦不得重複修習碩士班已修習及格之課程。</w:t>
      </w:r>
    </w:p>
    <w:p w:rsidR="00CC280E" w:rsidRPr="005C7EF7" w:rsidRDefault="00CC280E" w:rsidP="00CC280E">
      <w:pPr>
        <w:numPr>
          <w:ilvl w:val="0"/>
          <w:numId w:val="14"/>
        </w:numPr>
        <w:rPr>
          <w:sz w:val="22"/>
        </w:rPr>
      </w:pPr>
      <w:r w:rsidRPr="005C7EF7">
        <w:rPr>
          <w:sz w:val="22"/>
        </w:rPr>
        <w:t>博士班學生，除論文不計學分外，必須修足</w:t>
      </w:r>
      <w:r w:rsidRPr="005C7EF7">
        <w:rPr>
          <w:sz w:val="22"/>
        </w:rPr>
        <w:t>34</w:t>
      </w:r>
      <w:r w:rsidRPr="005C7EF7">
        <w:rPr>
          <w:sz w:val="22"/>
        </w:rPr>
        <w:t>學分</w:t>
      </w:r>
      <w:r w:rsidRPr="005C7EF7">
        <w:rPr>
          <w:bCs/>
          <w:sz w:val="22"/>
        </w:rPr>
        <w:t>。</w:t>
      </w:r>
    </w:p>
    <w:p w:rsidR="00CC280E" w:rsidRPr="005C7EF7" w:rsidRDefault="00CC280E" w:rsidP="00CC280E">
      <w:pPr>
        <w:numPr>
          <w:ilvl w:val="0"/>
          <w:numId w:val="14"/>
        </w:numPr>
        <w:rPr>
          <w:sz w:val="22"/>
        </w:rPr>
      </w:pPr>
      <w:r w:rsidRPr="005C7EF7">
        <w:rPr>
          <w:sz w:val="22"/>
        </w:rPr>
        <w:t>未修讀兒童文學相關系所課程之碩士班畢業者，須於修業年限內補修碩士班課程至少</w:t>
      </w:r>
      <w:r w:rsidRPr="005C7EF7">
        <w:rPr>
          <w:sz w:val="22"/>
        </w:rPr>
        <w:t>8</w:t>
      </w:r>
      <w:r w:rsidRPr="005C7EF7">
        <w:rPr>
          <w:sz w:val="22"/>
        </w:rPr>
        <w:t>學分，並通過博士班論文口試始可畢業。</w:t>
      </w:r>
    </w:p>
    <w:p w:rsidR="00CC280E" w:rsidRPr="005C7EF7" w:rsidRDefault="00CC280E" w:rsidP="00CC280E">
      <w:pPr>
        <w:ind w:left="900" w:hangingChars="409" w:hanging="900"/>
        <w:rPr>
          <w:sz w:val="22"/>
        </w:rPr>
      </w:pPr>
    </w:p>
    <w:p w:rsidR="00CC280E" w:rsidRPr="005C7EF7" w:rsidRDefault="00CC280E" w:rsidP="00CC280E">
      <w:pPr>
        <w:numPr>
          <w:ilvl w:val="0"/>
          <w:numId w:val="9"/>
        </w:numPr>
        <w:rPr>
          <w:b/>
        </w:rPr>
      </w:pPr>
      <w:r w:rsidRPr="005C7EF7">
        <w:rPr>
          <w:b/>
        </w:rPr>
        <w:t>選課須知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兒童文學研究所博士班、碩士班之課程</w:t>
      </w:r>
      <w:proofErr w:type="gramStart"/>
      <w:r w:rsidRPr="005C7EF7">
        <w:rPr>
          <w:sz w:val="22"/>
        </w:rPr>
        <w:t>可以互修</w:t>
      </w:r>
      <w:proofErr w:type="gramEnd"/>
      <w:r w:rsidRPr="005C7EF7">
        <w:rPr>
          <w:sz w:val="22"/>
        </w:rPr>
        <w:t>，惟博士班選修之碩士課程不得多於六學分，碩士生選讀博士課程，須由任課教師簽名同意，若屬延續性課程，則必須先完成初階，才得選修高階。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碩、博士班學生每學期選課不得超過</w:t>
      </w:r>
      <w:r w:rsidRPr="005C7EF7">
        <w:rPr>
          <w:sz w:val="22"/>
        </w:rPr>
        <w:t>12</w:t>
      </w:r>
      <w:r w:rsidRPr="005C7EF7">
        <w:rPr>
          <w:sz w:val="22"/>
        </w:rPr>
        <w:t>學分，有全職工作者每學期選課不得超過</w:t>
      </w:r>
      <w:r w:rsidRPr="005C7EF7">
        <w:rPr>
          <w:sz w:val="22"/>
        </w:rPr>
        <w:t>9</w:t>
      </w:r>
      <w:r w:rsidRPr="005C7EF7">
        <w:rPr>
          <w:sz w:val="22"/>
        </w:rPr>
        <w:t>學分。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因非相關系所畢業而需至補修大學部或碩士</w:t>
      </w:r>
      <w:proofErr w:type="gramStart"/>
      <w:r w:rsidRPr="005C7EF7">
        <w:rPr>
          <w:sz w:val="22"/>
        </w:rPr>
        <w:t>課程之碩</w:t>
      </w:r>
      <w:proofErr w:type="gramEnd"/>
      <w:r w:rsidRPr="005C7EF7">
        <w:rPr>
          <w:sz w:val="22"/>
        </w:rPr>
        <w:t>、博士班學生每學期選課不得超過</w:t>
      </w:r>
      <w:r w:rsidRPr="005C7EF7">
        <w:rPr>
          <w:sz w:val="22"/>
        </w:rPr>
        <w:t>15</w:t>
      </w:r>
      <w:r w:rsidRPr="005C7EF7">
        <w:rPr>
          <w:sz w:val="22"/>
        </w:rPr>
        <w:t>學分，有全職工作者每學期選課不得超過</w:t>
      </w:r>
      <w:r w:rsidRPr="005C7EF7">
        <w:rPr>
          <w:sz w:val="22"/>
        </w:rPr>
        <w:t>12</w:t>
      </w:r>
      <w:r w:rsidRPr="005C7EF7">
        <w:rPr>
          <w:sz w:val="22"/>
        </w:rPr>
        <w:t>學分，唯多選的</w:t>
      </w:r>
      <w:r w:rsidRPr="005C7EF7">
        <w:rPr>
          <w:sz w:val="22"/>
        </w:rPr>
        <w:t>3</w:t>
      </w:r>
      <w:r w:rsidRPr="005C7EF7">
        <w:rPr>
          <w:sz w:val="22"/>
        </w:rPr>
        <w:t>學分需為補修之課程。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博士班學生不得重複修習碩士班已修習及格之課程，並鼓勵境外遊學。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</w:rPr>
      </w:pPr>
      <w:r w:rsidRPr="005C7EF7">
        <w:rPr>
          <w:sz w:val="22"/>
        </w:rPr>
        <w:t>博士班學生至國外修習相關課程可抵免規定補修之碩士班課程</w:t>
      </w:r>
      <w:r w:rsidRPr="005C7EF7">
        <w:rPr>
          <w:sz w:val="22"/>
        </w:rPr>
        <w:t>8-12</w:t>
      </w:r>
      <w:r w:rsidRPr="005C7EF7">
        <w:rPr>
          <w:sz w:val="22"/>
        </w:rPr>
        <w:t>學分，但以簽約結盟學校為主，並須經所</w:t>
      </w:r>
      <w:proofErr w:type="gramStart"/>
      <w:r w:rsidRPr="005C7EF7">
        <w:rPr>
          <w:sz w:val="22"/>
        </w:rPr>
        <w:t>務</w:t>
      </w:r>
      <w:proofErr w:type="gramEnd"/>
      <w:r w:rsidRPr="005C7EF7">
        <w:rPr>
          <w:sz w:val="22"/>
        </w:rPr>
        <w:t>會議認可。</w:t>
      </w:r>
    </w:p>
    <w:p w:rsidR="00CC280E" w:rsidRPr="005C7EF7" w:rsidRDefault="00CC280E" w:rsidP="00CC280E">
      <w:pPr>
        <w:numPr>
          <w:ilvl w:val="1"/>
          <w:numId w:val="9"/>
        </w:numPr>
        <w:rPr>
          <w:sz w:val="22"/>
          <w:u w:val="single"/>
        </w:rPr>
      </w:pPr>
      <w:r w:rsidRPr="005C7EF7">
        <w:rPr>
          <w:sz w:val="22"/>
          <w:u w:val="single"/>
        </w:rPr>
        <w:t>學術研究倫理教育課程為必修，學分數為</w:t>
      </w:r>
      <w:r w:rsidRPr="005C7EF7">
        <w:rPr>
          <w:sz w:val="22"/>
          <w:u w:val="single"/>
        </w:rPr>
        <w:t>0</w:t>
      </w:r>
      <w:r w:rsidRPr="005C7EF7">
        <w:rPr>
          <w:sz w:val="22"/>
          <w:u w:val="single"/>
        </w:rPr>
        <w:t>學分，學生須於學位論文計畫審核前至「臺灣學術倫理教育資源中心」</w:t>
      </w:r>
      <w:proofErr w:type="gramStart"/>
      <w:r w:rsidRPr="005C7EF7">
        <w:rPr>
          <w:sz w:val="22"/>
          <w:u w:val="single"/>
        </w:rPr>
        <w:t>線上平臺</w:t>
      </w:r>
      <w:proofErr w:type="gramEnd"/>
      <w:r w:rsidRPr="005C7EF7">
        <w:rPr>
          <w:sz w:val="22"/>
          <w:u w:val="single"/>
        </w:rPr>
        <w:t>修習指定課程，並通過課程總測驗成績及格標準，</w:t>
      </w:r>
      <w:proofErr w:type="gramStart"/>
      <w:r w:rsidRPr="005C7EF7">
        <w:rPr>
          <w:sz w:val="22"/>
          <w:u w:val="single"/>
        </w:rPr>
        <w:t>即可線上</w:t>
      </w:r>
      <w:proofErr w:type="gramEnd"/>
      <w:r w:rsidRPr="005C7EF7">
        <w:rPr>
          <w:sz w:val="22"/>
          <w:u w:val="single"/>
        </w:rPr>
        <w:t>取得修課證明。</w:t>
      </w:r>
    </w:p>
    <w:p w:rsidR="00CC280E" w:rsidRPr="005C7EF7" w:rsidRDefault="00CC280E" w:rsidP="00CC280E">
      <w:pPr>
        <w:ind w:left="960"/>
        <w:rPr>
          <w:b/>
        </w:rPr>
      </w:pPr>
    </w:p>
    <w:p w:rsidR="00CC280E" w:rsidRPr="005C7EF7" w:rsidRDefault="00CC280E" w:rsidP="00CC280E">
      <w:pPr>
        <w:ind w:left="960"/>
        <w:rPr>
          <w:b/>
        </w:rPr>
      </w:pPr>
      <w:r w:rsidRPr="005C7EF7">
        <w:rPr>
          <w:b/>
        </w:rPr>
        <w:br w:type="page"/>
      </w:r>
      <w:r w:rsidRPr="005C7EF7">
        <w:rPr>
          <w:b/>
        </w:rPr>
        <w:t>課程規劃</w:t>
      </w:r>
    </w:p>
    <w:p w:rsidR="00CC280E" w:rsidRPr="005C7EF7" w:rsidRDefault="00CC280E" w:rsidP="00CC280E">
      <w:pPr>
        <w:rPr>
          <w:b/>
        </w:rPr>
      </w:pPr>
      <w:r w:rsidRPr="005C7EF7">
        <w:rPr>
          <w:b/>
        </w:rPr>
        <w:t>（一）碩士班</w:t>
      </w:r>
    </w:p>
    <w:tbl>
      <w:tblPr>
        <w:tblW w:w="11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225"/>
        <w:gridCol w:w="709"/>
        <w:gridCol w:w="553"/>
        <w:gridCol w:w="581"/>
        <w:gridCol w:w="681"/>
        <w:gridCol w:w="3272"/>
        <w:gridCol w:w="1194"/>
      </w:tblGrid>
      <w:tr w:rsidR="00CC280E" w:rsidRPr="005C7EF7" w:rsidTr="00D16AFB">
        <w:trPr>
          <w:trHeight w:val="698"/>
          <w:jc w:val="center"/>
        </w:trPr>
        <w:tc>
          <w:tcPr>
            <w:tcW w:w="112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6" w:right="-86"/>
              <w:rPr>
                <w:b/>
              </w:rPr>
            </w:pPr>
            <w:r w:rsidRPr="005C7EF7">
              <w:rPr>
                <w:b/>
                <w:shd w:val="pct15" w:color="auto" w:fill="FFFFFF"/>
              </w:rPr>
              <w:t>1.</w:t>
            </w:r>
            <w:r w:rsidRPr="005C7EF7">
              <w:rPr>
                <w:b/>
                <w:shd w:val="pct15" w:color="auto" w:fill="FFFFFF"/>
              </w:rPr>
              <w:t>基礎課程</w:t>
            </w:r>
            <w:r w:rsidRPr="005C7EF7">
              <w:rPr>
                <w:b/>
                <w:shd w:val="pct15" w:color="auto" w:fill="FFFFFF"/>
              </w:rPr>
              <w:t xml:space="preserve"> (Basic Courses)</w:t>
            </w:r>
          </w:p>
        </w:tc>
      </w:tr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科目中文名稱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科目代碼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必</w:t>
            </w:r>
            <w:r w:rsidRPr="005C7EF7">
              <w:rPr>
                <w:sz w:val="22"/>
              </w:rPr>
              <w:t>/</w:t>
            </w: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學分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時數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開課學期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科目英文名稱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兒童文學導論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</w:pPr>
            <w:r w:rsidRPr="005C7EF7">
              <w:t>HGC21D00B003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必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碩</w:t>
            </w:r>
            <w:proofErr w:type="gramStart"/>
            <w:r w:rsidRPr="005C7EF7">
              <w:rPr>
                <w:sz w:val="22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Introduction to Children’s Literature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兒童文化導論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HGC21D00D001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Introduction to Children’s Culture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研究法：理論與實作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HGC21D00B002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Research Methodology: Theory and Practice  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</w:tbl>
    <w:p w:rsidR="00CC280E" w:rsidRPr="005C7EF7" w:rsidRDefault="00CC280E" w:rsidP="00CC280E">
      <w:pPr>
        <w:ind w:left="960"/>
        <w:rPr>
          <w:sz w:val="22"/>
        </w:rPr>
      </w:pPr>
    </w:p>
    <w:p w:rsidR="00CC280E" w:rsidRPr="005C7EF7" w:rsidRDefault="00CC280E" w:rsidP="00CC280E">
      <w:pPr>
        <w:ind w:left="960"/>
        <w:rPr>
          <w:sz w:val="22"/>
        </w:rPr>
      </w:pPr>
    </w:p>
    <w:tbl>
      <w:tblPr>
        <w:tblW w:w="11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225"/>
        <w:gridCol w:w="709"/>
        <w:gridCol w:w="553"/>
        <w:gridCol w:w="581"/>
        <w:gridCol w:w="681"/>
        <w:gridCol w:w="3272"/>
        <w:gridCol w:w="1194"/>
      </w:tblGrid>
      <w:tr w:rsidR="00CC280E" w:rsidRPr="005C7EF7" w:rsidTr="00D16AFB">
        <w:trPr>
          <w:trHeight w:val="698"/>
          <w:jc w:val="center"/>
        </w:trPr>
        <w:tc>
          <w:tcPr>
            <w:tcW w:w="112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6" w:right="-86"/>
              <w:rPr>
                <w:b/>
              </w:rPr>
            </w:pPr>
            <w:r w:rsidRPr="005C7EF7">
              <w:rPr>
                <w:b/>
                <w:shd w:val="pct15" w:color="auto" w:fill="FFFFFF"/>
              </w:rPr>
              <w:t>2.</w:t>
            </w:r>
            <w:r w:rsidRPr="005C7EF7">
              <w:rPr>
                <w:b/>
                <w:shd w:val="pct15" w:color="auto" w:fill="FFFFFF"/>
              </w:rPr>
              <w:t>核心課程</w:t>
            </w:r>
            <w:r w:rsidRPr="005C7EF7">
              <w:rPr>
                <w:b/>
                <w:shd w:val="pct15" w:color="auto" w:fill="FFFFFF"/>
              </w:rPr>
              <w:t xml:space="preserve"> (Core Courses)</w:t>
            </w:r>
          </w:p>
        </w:tc>
      </w:tr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科目中文名稱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科目代碼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必</w:t>
            </w:r>
            <w:r w:rsidRPr="005C7EF7">
              <w:rPr>
                <w:sz w:val="22"/>
              </w:rPr>
              <w:t>/</w:t>
            </w: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學分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時數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開課學期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2"/>
              </w:rPr>
            </w:pPr>
            <w:r w:rsidRPr="005C7EF7">
              <w:rPr>
                <w:sz w:val="22"/>
              </w:rPr>
              <w:t>科目英文名稱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西洋兒童文學史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HGC23D00B002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0"/>
                <w:szCs w:val="20"/>
              </w:rPr>
            </w:pPr>
            <w:r w:rsidRPr="005C7EF7">
              <w:rPr>
                <w:sz w:val="20"/>
                <w:szCs w:val="20"/>
              </w:rPr>
              <w:t>碩</w:t>
            </w:r>
            <w:proofErr w:type="gramStart"/>
            <w:r w:rsidRPr="005C7EF7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History of Western Children’s Literature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5C7EF7">
              <w:rPr>
                <w:sz w:val="16"/>
                <w:szCs w:val="16"/>
              </w:rPr>
              <w:t>選修至少</w:t>
            </w:r>
            <w:r w:rsidRPr="005C7EF7">
              <w:rPr>
                <w:sz w:val="16"/>
                <w:szCs w:val="16"/>
              </w:rPr>
              <w:t>3</w:t>
            </w:r>
            <w:r w:rsidRPr="005C7EF7">
              <w:rPr>
                <w:sz w:val="16"/>
                <w:szCs w:val="16"/>
              </w:rPr>
              <w:t>學分</w:t>
            </w: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台灣兒童文學史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HGC23D00B003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碩</w:t>
            </w:r>
            <w:proofErr w:type="gramStart"/>
            <w:r w:rsidRPr="005C7EF7">
              <w:rPr>
                <w:sz w:val="22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History of Children’s Literature in Taiwan</w:t>
            </w: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視覺符號學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HGC22D00B002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碩</w:t>
            </w:r>
            <w:proofErr w:type="gramStart"/>
            <w:r w:rsidRPr="005C7EF7">
              <w:rPr>
                <w:sz w:val="22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Visual Semiotics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5C7EF7">
              <w:rPr>
                <w:sz w:val="16"/>
                <w:szCs w:val="16"/>
              </w:rPr>
              <w:t>選修至少</w:t>
            </w:r>
            <w:r w:rsidRPr="005C7EF7">
              <w:rPr>
                <w:color w:val="FF0000"/>
                <w:sz w:val="16"/>
                <w:szCs w:val="16"/>
              </w:rPr>
              <w:t>6</w:t>
            </w:r>
            <w:r w:rsidRPr="005C7EF7">
              <w:rPr>
                <w:sz w:val="16"/>
                <w:szCs w:val="16"/>
              </w:rPr>
              <w:t>學分</w:t>
            </w: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</w:pPr>
            <w:r w:rsidRPr="005C7EF7">
              <w:rPr>
                <w:sz w:val="23"/>
                <w:szCs w:val="23"/>
              </w:rPr>
              <w:t>兒童戲劇發展研究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HGC22D00C027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2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Development of Children’s Drama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文學中的童年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</w:pPr>
            <w:r w:rsidRPr="005C7EF7">
              <w:t>HGC22D00D001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2"/>
              </w:rPr>
              <w:t>碩二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2"/>
              </w:rPr>
            </w:pPr>
            <w:r w:rsidRPr="005C7EF7">
              <w:rPr>
                <w:sz w:val="23"/>
                <w:szCs w:val="23"/>
              </w:rPr>
              <w:t>Childhood in Literature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</w:tbl>
    <w:p w:rsidR="00CC280E" w:rsidRPr="005C7EF7" w:rsidRDefault="00CC280E" w:rsidP="00CC280E">
      <w:pPr>
        <w:rPr>
          <w:sz w:val="22"/>
        </w:rPr>
      </w:pPr>
    </w:p>
    <w:p w:rsidR="00CC280E" w:rsidRPr="005C7EF7" w:rsidRDefault="00CC280E" w:rsidP="00CC280E">
      <w:pPr>
        <w:rPr>
          <w:b/>
        </w:rPr>
      </w:pPr>
      <w:r w:rsidRPr="005C7EF7">
        <w:rPr>
          <w:sz w:val="22"/>
        </w:rPr>
        <w:br w:type="page"/>
      </w:r>
    </w:p>
    <w:tbl>
      <w:tblPr>
        <w:tblW w:w="11259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225"/>
        <w:gridCol w:w="709"/>
        <w:gridCol w:w="553"/>
        <w:gridCol w:w="581"/>
        <w:gridCol w:w="681"/>
        <w:gridCol w:w="3272"/>
        <w:gridCol w:w="1194"/>
      </w:tblGrid>
      <w:tr w:rsidR="00CC280E" w:rsidRPr="005C7EF7" w:rsidTr="00D16AFB">
        <w:trPr>
          <w:trHeight w:val="698"/>
          <w:jc w:val="center"/>
        </w:trPr>
        <w:tc>
          <w:tcPr>
            <w:tcW w:w="112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6" w:right="-86"/>
              <w:rPr>
                <w:b/>
              </w:rPr>
            </w:pPr>
            <w:r w:rsidRPr="005C7EF7">
              <w:rPr>
                <w:b/>
                <w:shd w:val="pct15" w:color="auto" w:fill="FFFFFF"/>
              </w:rPr>
              <w:t>3.</w:t>
            </w:r>
            <w:r w:rsidRPr="005C7EF7">
              <w:rPr>
                <w:b/>
                <w:shd w:val="pct15" w:color="auto" w:fill="FFFFFF"/>
              </w:rPr>
              <w:t>發展課程</w:t>
            </w:r>
            <w:proofErr w:type="gramStart"/>
            <w:r w:rsidRPr="005C7EF7">
              <w:rPr>
                <w:b/>
                <w:shd w:val="pct15" w:color="auto" w:fill="FFFFFF"/>
              </w:rPr>
              <w:t>─</w:t>
            </w:r>
            <w:proofErr w:type="gramEnd"/>
            <w:r w:rsidRPr="005C7EF7">
              <w:rPr>
                <w:b/>
                <w:shd w:val="pct15" w:color="auto" w:fill="FFFFFF"/>
              </w:rPr>
              <w:t>研究評論群</w:t>
            </w:r>
            <w:r w:rsidRPr="005C7EF7">
              <w:rPr>
                <w:b/>
                <w:shd w:val="pct15" w:color="auto" w:fill="FFFFFF"/>
              </w:rPr>
              <w:t xml:space="preserve"> (Building </w:t>
            </w:r>
            <w:proofErr w:type="spellStart"/>
            <w:r w:rsidRPr="005C7EF7">
              <w:rPr>
                <w:b/>
                <w:shd w:val="pct15" w:color="auto" w:fill="FFFFFF"/>
              </w:rPr>
              <w:t>Courses</w:t>
            </w:r>
            <w:proofErr w:type="gramStart"/>
            <w:r w:rsidRPr="005C7EF7">
              <w:rPr>
                <w:b/>
                <w:shd w:val="pct15" w:color="auto" w:fill="FFFFFF"/>
              </w:rPr>
              <w:t>─</w:t>
            </w:r>
            <w:proofErr w:type="gramEnd"/>
            <w:r w:rsidRPr="005C7EF7">
              <w:rPr>
                <w:b/>
                <w:shd w:val="pct15" w:color="auto" w:fill="FFFFFF"/>
              </w:rPr>
              <w:t>genre</w:t>
            </w:r>
            <w:proofErr w:type="spellEnd"/>
            <w:r w:rsidRPr="005C7EF7">
              <w:rPr>
                <w:b/>
                <w:shd w:val="pct15" w:color="auto" w:fill="FFFFFF"/>
              </w:rPr>
              <w:t xml:space="preserve"> studies, theory, and criticism)</w:t>
            </w:r>
          </w:p>
        </w:tc>
      </w:tr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  <w:r w:rsidRPr="005C7EF7">
              <w:rPr>
                <w:sz w:val="23"/>
                <w:szCs w:val="23"/>
              </w:rPr>
              <w:t>/</w:t>
            </w: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兒童文學批評理論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Critical Theory of Children’s Literature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童話研究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Fairy Tales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紀實性兒童文學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Non-Fictional Children’s Literature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動畫研究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Animation Studies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通俗小說與兒童文學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Popular Fiction and Children’s Literature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79" w:left="-190" w:rightChars="-35" w:right="-84" w:firstLineChars="38" w:firstLine="87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兒少小說研究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Fiction for Children and Young Adults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圖畫書研究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Picture Books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兒童詩歌研究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Children’s Poetry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圖像分析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pacing w:line="0" w:lineRule="atLeast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Pictorial Analysis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奇幻文學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pacing w:line="0" w:lineRule="atLeast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Fantasy Literature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中國經典故事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pacing w:line="0" w:lineRule="atLeast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Classical Chinese Narratives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圖畫書演變與分析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HGC22D00B015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碩</w:t>
            </w:r>
            <w:r>
              <w:rPr>
                <w:rFonts w:hint="eastAsia"/>
                <w:color w:val="FF0000"/>
                <w:sz w:val="23"/>
                <w:szCs w:val="23"/>
              </w:rPr>
              <w:t>二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pacing w:line="0" w:lineRule="atLeast"/>
              <w:rPr>
                <w:sz w:val="23"/>
                <w:szCs w:val="23"/>
              </w:rPr>
            </w:pPr>
            <w:r w:rsidRPr="00C743B4">
              <w:rPr>
                <w:color w:val="FF0000"/>
                <w:sz w:val="23"/>
                <w:szCs w:val="23"/>
              </w:rPr>
              <w:t>Development</w:t>
            </w:r>
            <w:r w:rsidRPr="00C743B4">
              <w:rPr>
                <w:rFonts w:hint="eastAsia"/>
                <w:color w:val="FF0000"/>
                <w:sz w:val="23"/>
                <w:szCs w:val="23"/>
              </w:rPr>
              <w:t xml:space="preserve"> and Analysis of Picture Book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新增課程</w:t>
            </w: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HGC22D00B009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</w:tbl>
    <w:p w:rsidR="00CC280E" w:rsidRPr="005C7EF7" w:rsidRDefault="00CC280E" w:rsidP="00CC280E">
      <w:pPr>
        <w:ind w:leftChars="-590" w:left="-1416"/>
        <w:rPr>
          <w:b/>
          <w:shd w:val="pct15" w:color="auto" w:fill="FFFFFF"/>
        </w:rPr>
      </w:pPr>
      <w:r w:rsidRPr="005C7EF7">
        <w:rPr>
          <w:b/>
        </w:rPr>
        <w:br w:type="page"/>
      </w:r>
      <w:r w:rsidRPr="005C7EF7">
        <w:rPr>
          <w:b/>
          <w:shd w:val="pct15" w:color="auto" w:fill="FFFFFF"/>
        </w:rPr>
        <w:t>4.</w:t>
      </w:r>
      <w:r w:rsidRPr="005C7EF7">
        <w:rPr>
          <w:b/>
          <w:shd w:val="pct15" w:color="auto" w:fill="FFFFFF"/>
        </w:rPr>
        <w:t>發展課程</w:t>
      </w:r>
      <w:proofErr w:type="gramStart"/>
      <w:r w:rsidRPr="005C7EF7">
        <w:rPr>
          <w:b/>
          <w:shd w:val="pct15" w:color="auto" w:fill="FFFFFF"/>
        </w:rPr>
        <w:t>─</w:t>
      </w:r>
      <w:proofErr w:type="gramEnd"/>
      <w:r w:rsidRPr="005C7EF7">
        <w:rPr>
          <w:b/>
          <w:shd w:val="pct15" w:color="auto" w:fill="FFFFFF"/>
        </w:rPr>
        <w:t>創作群</w:t>
      </w:r>
      <w:r w:rsidRPr="005C7EF7">
        <w:rPr>
          <w:b/>
          <w:shd w:val="pct15" w:color="auto" w:fill="FFFFFF"/>
        </w:rPr>
        <w:t xml:space="preserve"> (Building </w:t>
      </w:r>
      <w:proofErr w:type="spellStart"/>
      <w:r w:rsidRPr="005C7EF7">
        <w:rPr>
          <w:b/>
          <w:shd w:val="pct15" w:color="auto" w:fill="FFFFFF"/>
        </w:rPr>
        <w:t>Courses</w:t>
      </w:r>
      <w:proofErr w:type="gramStart"/>
      <w:r w:rsidRPr="005C7EF7">
        <w:rPr>
          <w:b/>
          <w:shd w:val="pct15" w:color="auto" w:fill="FFFFFF"/>
        </w:rPr>
        <w:t>─</w:t>
      </w:r>
      <w:proofErr w:type="gramEnd"/>
      <w:r w:rsidRPr="005C7EF7">
        <w:rPr>
          <w:b/>
          <w:shd w:val="pct15" w:color="auto" w:fill="FFFFFF"/>
        </w:rPr>
        <w:t>creative</w:t>
      </w:r>
      <w:proofErr w:type="spellEnd"/>
      <w:r w:rsidRPr="005C7EF7">
        <w:rPr>
          <w:b/>
          <w:shd w:val="pct15" w:color="auto" w:fill="FFFFFF"/>
        </w:rPr>
        <w:t xml:space="preserve"> writing and cultural production)</w:t>
      </w:r>
    </w:p>
    <w:tbl>
      <w:tblPr>
        <w:tblW w:w="11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225"/>
        <w:gridCol w:w="8"/>
        <w:gridCol w:w="701"/>
        <w:gridCol w:w="8"/>
        <w:gridCol w:w="545"/>
        <w:gridCol w:w="8"/>
        <w:gridCol w:w="573"/>
        <w:gridCol w:w="8"/>
        <w:gridCol w:w="673"/>
        <w:gridCol w:w="3272"/>
        <w:gridCol w:w="1194"/>
      </w:tblGrid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兒童戲劇劇本創作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Script Writing for Children’s Drama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兒童戲劇表導演創作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Acting and Directing of Children’s Drama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兒童戲劇劇本改編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Script Adaptation for Children’s Drama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圖像製作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Production of Iconic Signs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兒童文學實驗與創作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Experimental Writing of Children’s Literature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整合性創作專題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Special Topic </w:t>
            </w:r>
            <w:r w:rsidRPr="005C7EF7">
              <w:rPr>
                <w:sz w:val="23"/>
                <w:szCs w:val="23"/>
              </w:rPr>
              <w:t>：</w:t>
            </w:r>
            <w:r w:rsidRPr="005C7EF7">
              <w:rPr>
                <w:sz w:val="23"/>
                <w:szCs w:val="23"/>
              </w:rPr>
              <w:t>Integrative Creative Program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(3)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3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(4)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4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IV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創作專題研究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spellStart"/>
            <w:r w:rsidRPr="005C7EF7">
              <w:rPr>
                <w:sz w:val="23"/>
                <w:szCs w:val="23"/>
              </w:rPr>
              <w:t>Creatice</w:t>
            </w:r>
            <w:proofErr w:type="spellEnd"/>
            <w:r w:rsidRPr="005C7EF7">
              <w:rPr>
                <w:sz w:val="23"/>
                <w:szCs w:val="23"/>
              </w:rPr>
              <w:t xml:space="preserve"> Arts Seminar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創作專題研究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spellStart"/>
            <w:r w:rsidRPr="005C7EF7">
              <w:rPr>
                <w:sz w:val="23"/>
                <w:szCs w:val="23"/>
              </w:rPr>
              <w:t>Creatice</w:t>
            </w:r>
            <w:proofErr w:type="spellEnd"/>
            <w:r w:rsidRPr="005C7EF7">
              <w:rPr>
                <w:sz w:val="23"/>
                <w:szCs w:val="23"/>
              </w:rPr>
              <w:t xml:space="preserve"> Arts Seminar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698"/>
          <w:jc w:val="center"/>
        </w:trPr>
        <w:tc>
          <w:tcPr>
            <w:tcW w:w="1125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6" w:right="-86"/>
            </w:pPr>
          </w:p>
          <w:p w:rsidR="00CC280E" w:rsidRPr="005C7EF7" w:rsidRDefault="00CC280E" w:rsidP="00D16AFB">
            <w:pPr>
              <w:ind w:rightChars="-36" w:right="-86"/>
              <w:rPr>
                <w:b/>
              </w:rPr>
            </w:pPr>
            <w:r w:rsidRPr="005C7EF7">
              <w:br w:type="page"/>
            </w:r>
            <w:r w:rsidRPr="005C7EF7">
              <w:rPr>
                <w:b/>
                <w:shd w:val="pct15" w:color="auto" w:fill="FFFFFF"/>
              </w:rPr>
              <w:t>5.</w:t>
            </w:r>
            <w:r w:rsidRPr="005C7EF7">
              <w:rPr>
                <w:b/>
                <w:shd w:val="pct15" w:color="auto" w:fill="FFFFFF"/>
              </w:rPr>
              <w:t>發展課程</w:t>
            </w:r>
            <w:proofErr w:type="gramStart"/>
            <w:r w:rsidRPr="005C7EF7">
              <w:rPr>
                <w:b/>
                <w:shd w:val="pct15" w:color="auto" w:fill="FFFFFF"/>
              </w:rPr>
              <w:t>─</w:t>
            </w:r>
            <w:proofErr w:type="gramEnd"/>
            <w:r w:rsidRPr="005C7EF7">
              <w:rPr>
                <w:b/>
                <w:shd w:val="pct15" w:color="auto" w:fill="FFFFFF"/>
              </w:rPr>
              <w:t>教育推廣群</w:t>
            </w:r>
            <w:r w:rsidRPr="005C7EF7">
              <w:rPr>
                <w:b/>
                <w:shd w:val="pct15" w:color="auto" w:fill="FFFFFF"/>
              </w:rPr>
              <w:t xml:space="preserve"> (Building </w:t>
            </w:r>
            <w:proofErr w:type="spellStart"/>
            <w:r w:rsidRPr="005C7EF7">
              <w:rPr>
                <w:b/>
                <w:shd w:val="pct15" w:color="auto" w:fill="FFFFFF"/>
              </w:rPr>
              <w:t>Courses</w:t>
            </w:r>
            <w:proofErr w:type="gramStart"/>
            <w:r w:rsidRPr="005C7EF7">
              <w:rPr>
                <w:b/>
                <w:shd w:val="pct15" w:color="auto" w:fill="FFFFFF"/>
              </w:rPr>
              <w:t>─</w:t>
            </w:r>
            <w:proofErr w:type="gramEnd"/>
            <w:r w:rsidRPr="005C7EF7">
              <w:rPr>
                <w:b/>
                <w:shd w:val="pct15" w:color="auto" w:fill="FFFFFF"/>
              </w:rPr>
              <w:t>reading</w:t>
            </w:r>
            <w:proofErr w:type="spellEnd"/>
            <w:r w:rsidRPr="005C7EF7">
              <w:rPr>
                <w:b/>
                <w:shd w:val="pct15" w:color="auto" w:fill="FFFFFF"/>
              </w:rPr>
              <w:t xml:space="preserve"> and extension education) </w:t>
            </w:r>
            <w:r w:rsidRPr="005C7EF7">
              <w:rPr>
                <w:b/>
                <w:shd w:val="pct15" w:color="auto" w:fill="FFFFFF"/>
              </w:rPr>
              <w:softHyphen/>
            </w:r>
          </w:p>
        </w:tc>
      </w:tr>
      <w:tr w:rsidR="00CC280E" w:rsidRPr="005C7EF7" w:rsidTr="00D16AFB">
        <w:trPr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88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兒童文學與教育推廣專題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Seminar on Children’s Literature and Extension Education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1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閱讀的理論與實務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The Art of Reading: Theory and Practice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696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兒童文化事業專題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Children’s Cultural Enterprises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828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圖畫書創作工作室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Picture Book Production Studio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adjustRightInd w:val="0"/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828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整合性創作專題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HGC22D00C024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Special Topic </w:t>
            </w:r>
            <w:r w:rsidRPr="005C7EF7">
              <w:rPr>
                <w:sz w:val="23"/>
                <w:szCs w:val="23"/>
              </w:rPr>
              <w:t>：</w:t>
            </w:r>
            <w:r w:rsidRPr="005C7EF7">
              <w:rPr>
                <w:sz w:val="23"/>
                <w:szCs w:val="23"/>
              </w:rPr>
              <w:t>Integrative Creative Program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(5)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5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V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(6)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6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VI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工作坊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Workshop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工作坊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HGC22D00D010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27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Workshop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</w:tbl>
    <w:p w:rsidR="00CC280E" w:rsidRPr="005C7EF7" w:rsidRDefault="00CC280E" w:rsidP="00CC280E">
      <w:pPr>
        <w:rPr>
          <w:b/>
        </w:rPr>
      </w:pPr>
    </w:p>
    <w:p w:rsidR="00CC280E" w:rsidRPr="005C7EF7" w:rsidRDefault="00CC280E" w:rsidP="00CC280E">
      <w:pPr>
        <w:rPr>
          <w:b/>
        </w:rPr>
      </w:pPr>
      <w:r w:rsidRPr="005C7EF7">
        <w:rPr>
          <w:b/>
        </w:rPr>
        <w:t>（二）博士班</w:t>
      </w:r>
    </w:p>
    <w:p w:rsidR="00CC280E" w:rsidRPr="005C7EF7" w:rsidRDefault="00CC280E" w:rsidP="00CC280E">
      <w:pPr>
        <w:rPr>
          <w:b/>
        </w:rPr>
      </w:pPr>
      <w:r w:rsidRPr="005C7EF7">
        <w:rPr>
          <w:b/>
          <w:shd w:val="pct15" w:color="auto" w:fill="FFFFFF"/>
        </w:rPr>
        <w:t>1.</w:t>
      </w:r>
      <w:r w:rsidRPr="005C7EF7">
        <w:rPr>
          <w:b/>
          <w:shd w:val="pct15" w:color="auto" w:fill="FFFFFF"/>
        </w:rPr>
        <w:t>核心課程</w:t>
      </w:r>
      <w:r w:rsidRPr="005C7EF7">
        <w:rPr>
          <w:b/>
          <w:shd w:val="pct15" w:color="auto" w:fill="FFFFFF"/>
        </w:rPr>
        <w:t xml:space="preserve"> (Core Courses)</w:t>
      </w:r>
    </w:p>
    <w:tbl>
      <w:tblPr>
        <w:tblW w:w="11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002"/>
        <w:gridCol w:w="709"/>
        <w:gridCol w:w="569"/>
        <w:gridCol w:w="565"/>
        <w:gridCol w:w="713"/>
        <w:gridCol w:w="3120"/>
        <w:gridCol w:w="1128"/>
      </w:tblGrid>
      <w:tr w:rsidR="00CC280E" w:rsidRPr="005C7EF7" w:rsidTr="00D16AFB">
        <w:trPr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文學理論與批評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HGC31D00B006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Literary Theory and Criticism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兒童文學論文評析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HGC31D00B008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Critique of Research on Children’s Literature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華文兒童文學研究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HGC31D00B005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0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Studies of Children’s Literature in the Chinese Language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</w:tbl>
    <w:p w:rsidR="00CC280E" w:rsidRPr="005C7EF7" w:rsidRDefault="00CC280E" w:rsidP="00CC280E">
      <w:pPr>
        <w:rPr>
          <w:b/>
          <w:shd w:val="pct15" w:color="auto" w:fill="FFFFFF"/>
        </w:rPr>
      </w:pPr>
    </w:p>
    <w:p w:rsidR="00CC280E" w:rsidRPr="005C7EF7" w:rsidRDefault="00CC280E" w:rsidP="00CC280E">
      <w:pPr>
        <w:rPr>
          <w:b/>
          <w:shd w:val="pct15" w:color="auto" w:fill="FFFFFF"/>
        </w:rPr>
      </w:pPr>
    </w:p>
    <w:p w:rsidR="00CC280E" w:rsidRPr="005C7EF7" w:rsidRDefault="00CC280E" w:rsidP="00CC280E">
      <w:pPr>
        <w:rPr>
          <w:b/>
          <w:shd w:val="pct15" w:color="auto" w:fill="FFFFFF"/>
        </w:rPr>
      </w:pPr>
      <w:r w:rsidRPr="005C7EF7">
        <w:rPr>
          <w:b/>
          <w:shd w:val="pct15" w:color="auto" w:fill="FFFFFF"/>
        </w:rPr>
        <w:t>2.</w:t>
      </w:r>
      <w:r w:rsidRPr="005C7EF7">
        <w:rPr>
          <w:b/>
          <w:shd w:val="pct15" w:color="auto" w:fill="FFFFFF"/>
        </w:rPr>
        <w:t>發展課程</w:t>
      </w:r>
      <w:r w:rsidRPr="005C7EF7">
        <w:rPr>
          <w:b/>
          <w:shd w:val="pct15" w:color="auto" w:fill="FFFFFF"/>
        </w:rPr>
        <w:t xml:space="preserve"> (Building Courses)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997"/>
        <w:gridCol w:w="709"/>
        <w:gridCol w:w="567"/>
        <w:gridCol w:w="571"/>
        <w:gridCol w:w="695"/>
        <w:gridCol w:w="3128"/>
        <w:gridCol w:w="1017"/>
      </w:tblGrid>
      <w:tr w:rsidR="00CC280E" w:rsidRPr="005C7EF7" w:rsidTr="00D16AFB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文學理論專題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HGC32D00B006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Selected Readings of Literary Theory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文學理論專題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HGC32D00B007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Selected Readings of Literary Theory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兒童文化研究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HGC32D00D003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Seminar on Children’s Culture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gramStart"/>
            <w:r w:rsidRPr="005C7EF7">
              <w:rPr>
                <w:sz w:val="23"/>
                <w:szCs w:val="23"/>
              </w:rPr>
              <w:t>動漫研究</w:t>
            </w:r>
            <w:proofErr w:type="gramEnd"/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Animation Studies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兒少劇場專題研究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Studies of Theater for youth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作家作品專題研究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Special Topic: Advanced Study of Writers and Works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兒少劇場劇本</w:t>
            </w:r>
          </w:p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析論研究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Critique of Children’s and YA’s Theater Scripting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中國經典與兒童文學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Chinese Classics and Children’s Literature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西方兒少文學研究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Studies of Western Children’s Literature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圖畫書圖像分析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Picture Analysis of Picture Books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圖像專題研究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Pictorial Studies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圖畫的文體與修辭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Pictorial Styles and </w:t>
            </w:r>
            <w:proofErr w:type="spellStart"/>
            <w:r w:rsidRPr="005C7EF7">
              <w:rPr>
                <w:sz w:val="23"/>
                <w:szCs w:val="23"/>
              </w:rPr>
              <w:t>Rhetorics</w:t>
            </w:r>
            <w:proofErr w:type="spellEnd"/>
            <w:r w:rsidRPr="005C7EF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兒童人類學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HGC32D00D001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Anthropology of Children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  <w:shd w:val="pct15" w:color="auto" w:fill="FFFFFF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童年、文化與社會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HGC32D00D002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Childhood, Culture and Society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  <w:shd w:val="pct15" w:color="auto" w:fill="FFFFFF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文學社會學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HGC32D00D005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Sociology of Literature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  <w:shd w:val="pct15" w:color="auto" w:fill="FFFFFF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閱讀與敘事</w:t>
            </w:r>
            <w:r>
              <w:rPr>
                <w:rFonts w:hint="eastAsia"/>
                <w:color w:val="FF0000"/>
                <w:sz w:val="23"/>
                <w:szCs w:val="23"/>
              </w:rPr>
              <w:t>研究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HGC32D00D006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5C7EF7">
              <w:rPr>
                <w:color w:val="FF0000"/>
                <w:sz w:val="23"/>
                <w:szCs w:val="23"/>
              </w:rPr>
              <w:t>博</w:t>
            </w:r>
            <w:proofErr w:type="gramStart"/>
            <w:r w:rsidRPr="005C7EF7">
              <w:rPr>
                <w:color w:val="FF0000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967281" w:rsidRDefault="00CC280E" w:rsidP="00D16AFB">
            <w:pPr>
              <w:ind w:rightChars="-35" w:right="-84"/>
              <w:jc w:val="both"/>
              <w:rPr>
                <w:color w:val="FF0000"/>
                <w:sz w:val="23"/>
                <w:szCs w:val="23"/>
              </w:rPr>
            </w:pPr>
            <w:r w:rsidRPr="00967281">
              <w:rPr>
                <w:rFonts w:hint="eastAsia"/>
                <w:color w:val="FF0000"/>
                <w:sz w:val="23"/>
                <w:szCs w:val="23"/>
              </w:rPr>
              <w:t>Reading and Narrative Studies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color w:val="FF0000"/>
                <w:sz w:val="23"/>
                <w:szCs w:val="23"/>
                <w:shd w:val="pct15" w:color="auto" w:fill="FFFFFF"/>
              </w:rPr>
            </w:pPr>
            <w:r w:rsidRPr="005C7EF7">
              <w:rPr>
                <w:color w:val="FF0000"/>
                <w:sz w:val="23"/>
                <w:szCs w:val="23"/>
              </w:rPr>
              <w:t>新增課程</w:t>
            </w: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HGC32D00B004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HGC32D00B008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(3)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3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CC280E" w:rsidRPr="005C7EF7" w:rsidTr="00D16AFB">
        <w:trPr>
          <w:trHeight w:val="720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(4)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CC280E" w:rsidRPr="005C7EF7" w:rsidRDefault="00CC280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HGC32D00C013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博二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4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IV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C280E" w:rsidRPr="005C7EF7" w:rsidRDefault="00CC280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</w:tbl>
    <w:p w:rsidR="00CC280E" w:rsidRPr="005C7EF7" w:rsidRDefault="00CC280E" w:rsidP="00CC280E">
      <w:pPr>
        <w:rPr>
          <w:b/>
          <w:shd w:val="pct15" w:color="auto" w:fill="FFFFFF"/>
        </w:rPr>
      </w:pPr>
    </w:p>
    <w:p w:rsidR="009761A3" w:rsidRDefault="009761A3"/>
    <w:sectPr w:rsidR="009761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B8C"/>
    <w:multiLevelType w:val="hybridMultilevel"/>
    <w:tmpl w:val="A43C01B0"/>
    <w:lvl w:ilvl="0" w:tplc="8A7EA0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99221A6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9FF1242"/>
    <w:multiLevelType w:val="hybridMultilevel"/>
    <w:tmpl w:val="622E1934"/>
    <w:lvl w:ilvl="0" w:tplc="F99221A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06835"/>
    <w:multiLevelType w:val="hybridMultilevel"/>
    <w:tmpl w:val="3B269E0E"/>
    <w:lvl w:ilvl="0" w:tplc="09C4E952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C2D09"/>
    <w:multiLevelType w:val="hybridMultilevel"/>
    <w:tmpl w:val="CDB08BDA"/>
    <w:lvl w:ilvl="0" w:tplc="F6E40F2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97571"/>
    <w:multiLevelType w:val="hybridMultilevel"/>
    <w:tmpl w:val="DF9E51C2"/>
    <w:lvl w:ilvl="0" w:tplc="052CCFA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F643DB"/>
    <w:multiLevelType w:val="hybridMultilevel"/>
    <w:tmpl w:val="F014DA1C"/>
    <w:lvl w:ilvl="0" w:tplc="28780E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BA1806"/>
    <w:multiLevelType w:val="hybridMultilevel"/>
    <w:tmpl w:val="A43C01B0"/>
    <w:lvl w:ilvl="0" w:tplc="8A7EA0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99221A6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3F9271F"/>
    <w:multiLevelType w:val="hybridMultilevel"/>
    <w:tmpl w:val="0F8E010C"/>
    <w:lvl w:ilvl="0" w:tplc="CAB05A9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371E3C86"/>
    <w:multiLevelType w:val="hybridMultilevel"/>
    <w:tmpl w:val="C52EF78C"/>
    <w:lvl w:ilvl="0" w:tplc="66B0D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7C6607"/>
    <w:multiLevelType w:val="hybridMultilevel"/>
    <w:tmpl w:val="A9C805C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4332DD3"/>
    <w:multiLevelType w:val="hybridMultilevel"/>
    <w:tmpl w:val="A43C01B0"/>
    <w:lvl w:ilvl="0" w:tplc="8A7EA0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99221A6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6882330"/>
    <w:multiLevelType w:val="hybridMultilevel"/>
    <w:tmpl w:val="63A63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F43F7E"/>
    <w:multiLevelType w:val="hybridMultilevel"/>
    <w:tmpl w:val="0C14A402"/>
    <w:lvl w:ilvl="0" w:tplc="843A21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6942FF"/>
    <w:multiLevelType w:val="hybridMultilevel"/>
    <w:tmpl w:val="0234EA5C"/>
    <w:lvl w:ilvl="0" w:tplc="B60C7C32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>
    <w:nsid w:val="506D360F"/>
    <w:multiLevelType w:val="hybridMultilevel"/>
    <w:tmpl w:val="A79A437C"/>
    <w:lvl w:ilvl="0" w:tplc="2C90E6D2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2386CC9"/>
    <w:multiLevelType w:val="hybridMultilevel"/>
    <w:tmpl w:val="41025C14"/>
    <w:lvl w:ilvl="0" w:tplc="C3C299C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52FC6569"/>
    <w:multiLevelType w:val="hybridMultilevel"/>
    <w:tmpl w:val="A79C9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9F65B4"/>
    <w:multiLevelType w:val="multilevel"/>
    <w:tmpl w:val="F888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55547"/>
    <w:multiLevelType w:val="hybridMultilevel"/>
    <w:tmpl w:val="6EFC41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A7F04AC"/>
    <w:multiLevelType w:val="multilevel"/>
    <w:tmpl w:val="5C5A5222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cs="Times New Roman" w:hint="eastAsia"/>
        <w:b w:val="0"/>
        <w:sz w:val="24"/>
        <w:szCs w:val="24"/>
      </w:rPr>
    </w:lvl>
    <w:lvl w:ilvl="3">
      <w:start w:val="1"/>
      <w:numFmt w:val="decimalZero"/>
      <w:lvlText w:val="%4."/>
      <w:lvlJc w:val="left"/>
      <w:pPr>
        <w:tabs>
          <w:tab w:val="num" w:pos="1756"/>
        </w:tabs>
        <w:ind w:left="1756" w:hanging="48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5AAF3188"/>
    <w:multiLevelType w:val="multilevel"/>
    <w:tmpl w:val="FAA4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E3A72"/>
    <w:multiLevelType w:val="hybridMultilevel"/>
    <w:tmpl w:val="1068B132"/>
    <w:lvl w:ilvl="0" w:tplc="4A0AEF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905FC5"/>
    <w:multiLevelType w:val="hybridMultilevel"/>
    <w:tmpl w:val="B0FE847A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795C04BD"/>
    <w:multiLevelType w:val="hybridMultilevel"/>
    <w:tmpl w:val="38D48C18"/>
    <w:lvl w:ilvl="0" w:tplc="F87C4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4F03C4"/>
    <w:multiLevelType w:val="hybridMultilevel"/>
    <w:tmpl w:val="C5E8D1B2"/>
    <w:lvl w:ilvl="0" w:tplc="09BAA3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20"/>
  </w:num>
  <w:num w:numId="12">
    <w:abstractNumId w:val="17"/>
  </w:num>
  <w:num w:numId="13">
    <w:abstractNumId w:val="1"/>
  </w:num>
  <w:num w:numId="14">
    <w:abstractNumId w:val="23"/>
  </w:num>
  <w:num w:numId="15">
    <w:abstractNumId w:val="0"/>
  </w:num>
  <w:num w:numId="16">
    <w:abstractNumId w:val="10"/>
  </w:num>
  <w:num w:numId="17">
    <w:abstractNumId w:val="14"/>
  </w:num>
  <w:num w:numId="18">
    <w:abstractNumId w:val="16"/>
  </w:num>
  <w:num w:numId="19">
    <w:abstractNumId w:val="18"/>
  </w:num>
  <w:num w:numId="20">
    <w:abstractNumId w:val="2"/>
  </w:num>
  <w:num w:numId="21">
    <w:abstractNumId w:val="15"/>
  </w:num>
  <w:num w:numId="22">
    <w:abstractNumId w:val="3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0E"/>
    <w:rsid w:val="0026175F"/>
    <w:rsid w:val="009761A3"/>
    <w:rsid w:val="00CC280E"/>
    <w:rsid w:val="00D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2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C2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8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C280E"/>
    <w:pPr>
      <w:ind w:leftChars="200" w:left="480"/>
    </w:pPr>
  </w:style>
  <w:style w:type="numbering" w:customStyle="1" w:styleId="1">
    <w:name w:val="無清單1"/>
    <w:next w:val="a2"/>
    <w:uiPriority w:val="99"/>
    <w:semiHidden/>
    <w:unhideWhenUsed/>
    <w:rsid w:val="00CC280E"/>
  </w:style>
  <w:style w:type="table" w:styleId="a8">
    <w:name w:val="Table Grid"/>
    <w:basedOn w:val="a1"/>
    <w:rsid w:val="00CC28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CC280E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CC280E"/>
    <w:rPr>
      <w:rFonts w:ascii="Arial" w:eastAsia="新細明體" w:hAnsi="Arial" w:cs="Times New Roman"/>
      <w:sz w:val="18"/>
      <w:szCs w:val="18"/>
    </w:rPr>
  </w:style>
  <w:style w:type="paragraph" w:styleId="ab">
    <w:name w:val="Plain Text"/>
    <w:basedOn w:val="a"/>
    <w:link w:val="ac"/>
    <w:rsid w:val="00CC280E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CC280E"/>
    <w:rPr>
      <w:rFonts w:ascii="細明體" w:eastAsia="細明體" w:hAnsi="Courier New" w:cs="Times New Roman"/>
      <w:szCs w:val="20"/>
    </w:rPr>
  </w:style>
  <w:style w:type="paragraph" w:styleId="ad">
    <w:name w:val="Block Text"/>
    <w:basedOn w:val="a"/>
    <w:rsid w:val="00CC280E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paragraph" w:customStyle="1" w:styleId="font0">
    <w:name w:val="font0"/>
    <w:basedOn w:val="a"/>
    <w:rsid w:val="00CC280E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styleId="ae">
    <w:name w:val="page number"/>
    <w:basedOn w:val="a0"/>
    <w:rsid w:val="00CC280E"/>
  </w:style>
  <w:style w:type="paragraph" w:customStyle="1" w:styleId="interpret1">
    <w:name w:val="interpret1"/>
    <w:basedOn w:val="a"/>
    <w:rsid w:val="00CC28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styleId="af">
    <w:name w:val="annotation reference"/>
    <w:basedOn w:val="a0"/>
    <w:uiPriority w:val="99"/>
    <w:unhideWhenUsed/>
    <w:rsid w:val="00CC28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C280E"/>
  </w:style>
  <w:style w:type="character" w:customStyle="1" w:styleId="af1">
    <w:name w:val="註解文字 字元"/>
    <w:basedOn w:val="a0"/>
    <w:link w:val="af0"/>
    <w:uiPriority w:val="99"/>
    <w:rsid w:val="00CC280E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CC280E"/>
    <w:rPr>
      <w:b/>
      <w:bCs/>
    </w:rPr>
  </w:style>
  <w:style w:type="character" w:customStyle="1" w:styleId="af3">
    <w:name w:val="註解主旨 字元"/>
    <w:basedOn w:val="af1"/>
    <w:link w:val="af2"/>
    <w:uiPriority w:val="99"/>
    <w:rsid w:val="00CC280E"/>
    <w:rPr>
      <w:rFonts w:ascii="Times New Roman" w:eastAsia="新細明體" w:hAnsi="Times New Roman" w:cs="Times New Roman"/>
      <w:b/>
      <w:bCs/>
      <w:szCs w:val="24"/>
    </w:rPr>
  </w:style>
  <w:style w:type="numbering" w:customStyle="1" w:styleId="11">
    <w:name w:val="無清單11"/>
    <w:next w:val="a2"/>
    <w:uiPriority w:val="99"/>
    <w:semiHidden/>
    <w:unhideWhenUsed/>
    <w:rsid w:val="00CC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2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C2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8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C280E"/>
    <w:pPr>
      <w:ind w:leftChars="200" w:left="480"/>
    </w:pPr>
  </w:style>
  <w:style w:type="numbering" w:customStyle="1" w:styleId="1">
    <w:name w:val="無清單1"/>
    <w:next w:val="a2"/>
    <w:uiPriority w:val="99"/>
    <w:semiHidden/>
    <w:unhideWhenUsed/>
    <w:rsid w:val="00CC280E"/>
  </w:style>
  <w:style w:type="table" w:styleId="a8">
    <w:name w:val="Table Grid"/>
    <w:basedOn w:val="a1"/>
    <w:rsid w:val="00CC28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CC280E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CC280E"/>
    <w:rPr>
      <w:rFonts w:ascii="Arial" w:eastAsia="新細明體" w:hAnsi="Arial" w:cs="Times New Roman"/>
      <w:sz w:val="18"/>
      <w:szCs w:val="18"/>
    </w:rPr>
  </w:style>
  <w:style w:type="paragraph" w:styleId="ab">
    <w:name w:val="Plain Text"/>
    <w:basedOn w:val="a"/>
    <w:link w:val="ac"/>
    <w:rsid w:val="00CC280E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CC280E"/>
    <w:rPr>
      <w:rFonts w:ascii="細明體" w:eastAsia="細明體" w:hAnsi="Courier New" w:cs="Times New Roman"/>
      <w:szCs w:val="20"/>
    </w:rPr>
  </w:style>
  <w:style w:type="paragraph" w:styleId="ad">
    <w:name w:val="Block Text"/>
    <w:basedOn w:val="a"/>
    <w:rsid w:val="00CC280E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paragraph" w:customStyle="1" w:styleId="font0">
    <w:name w:val="font0"/>
    <w:basedOn w:val="a"/>
    <w:rsid w:val="00CC280E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styleId="ae">
    <w:name w:val="page number"/>
    <w:basedOn w:val="a0"/>
    <w:rsid w:val="00CC280E"/>
  </w:style>
  <w:style w:type="paragraph" w:customStyle="1" w:styleId="interpret1">
    <w:name w:val="interpret1"/>
    <w:basedOn w:val="a"/>
    <w:rsid w:val="00CC28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styleId="af">
    <w:name w:val="annotation reference"/>
    <w:basedOn w:val="a0"/>
    <w:uiPriority w:val="99"/>
    <w:unhideWhenUsed/>
    <w:rsid w:val="00CC28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C280E"/>
  </w:style>
  <w:style w:type="character" w:customStyle="1" w:styleId="af1">
    <w:name w:val="註解文字 字元"/>
    <w:basedOn w:val="a0"/>
    <w:link w:val="af0"/>
    <w:uiPriority w:val="99"/>
    <w:rsid w:val="00CC280E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CC280E"/>
    <w:rPr>
      <w:b/>
      <w:bCs/>
    </w:rPr>
  </w:style>
  <w:style w:type="character" w:customStyle="1" w:styleId="af3">
    <w:name w:val="註解主旨 字元"/>
    <w:basedOn w:val="af1"/>
    <w:link w:val="af2"/>
    <w:uiPriority w:val="99"/>
    <w:rsid w:val="00CC280E"/>
    <w:rPr>
      <w:rFonts w:ascii="Times New Roman" w:eastAsia="新細明體" w:hAnsi="Times New Roman" w:cs="Times New Roman"/>
      <w:b/>
      <w:bCs/>
      <w:szCs w:val="24"/>
    </w:rPr>
  </w:style>
  <w:style w:type="numbering" w:customStyle="1" w:styleId="11">
    <w:name w:val="無清單11"/>
    <w:next w:val="a2"/>
    <w:uiPriority w:val="99"/>
    <w:semiHidden/>
    <w:unhideWhenUsed/>
    <w:rsid w:val="00CC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2018-06-15T01:30:00Z</dcterms:created>
  <dcterms:modified xsi:type="dcterms:W3CDTF">2018-06-15T01:35:00Z</dcterms:modified>
</cp:coreProperties>
</file>