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7F" w:rsidRDefault="00C80E7F" w:rsidP="00BD7A5D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國立</w:t>
      </w:r>
      <w:proofErr w:type="gramStart"/>
      <w:r>
        <w:rPr>
          <w:rFonts w:eastAsia="標楷體" w:hint="eastAsia"/>
          <w:b/>
          <w:sz w:val="36"/>
          <w:szCs w:val="36"/>
        </w:rPr>
        <w:t>臺</w:t>
      </w:r>
      <w:proofErr w:type="gramEnd"/>
      <w:r>
        <w:rPr>
          <w:rFonts w:eastAsia="標楷體" w:hint="eastAsia"/>
          <w:b/>
          <w:sz w:val="36"/>
          <w:szCs w:val="36"/>
        </w:rPr>
        <w:t>東大學</w:t>
      </w:r>
      <w:r>
        <w:rPr>
          <w:rFonts w:eastAsia="標楷體"/>
          <w:b/>
          <w:sz w:val="36"/>
          <w:szCs w:val="36"/>
        </w:rPr>
        <w:t xml:space="preserve"> 106</w:t>
      </w:r>
      <w:r>
        <w:rPr>
          <w:rFonts w:eastAsia="標楷體" w:hint="eastAsia"/>
          <w:b/>
          <w:sz w:val="36"/>
          <w:szCs w:val="36"/>
        </w:rPr>
        <w:t>學年度</w:t>
      </w:r>
      <w:r>
        <w:rPr>
          <w:rFonts w:eastAsia="標楷體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</w:rPr>
        <w:t>課程綱要</w:t>
      </w:r>
    </w:p>
    <w:p w:rsidR="00C80E7F" w:rsidRDefault="00C80E7F" w:rsidP="00C80E7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人文</w:t>
      </w:r>
      <w:r>
        <w:rPr>
          <w:rFonts w:eastAsia="標楷體" w:hint="eastAsia"/>
          <w:b/>
          <w:sz w:val="36"/>
          <w:szCs w:val="36"/>
        </w:rPr>
        <w:t>學院</w:t>
      </w:r>
      <w:r>
        <w:rPr>
          <w:rFonts w:eastAsia="標楷體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>身心整合與運動休閒產業學系</w:t>
      </w:r>
    </w:p>
    <w:p w:rsidR="00BD7A5D" w:rsidRDefault="00C80E7F" w:rsidP="00C80E7F">
      <w:pPr>
        <w:spacing w:line="0" w:lineRule="atLeast"/>
        <w:ind w:leftChars="200" w:left="480" w:rightChars="22" w:right="53"/>
        <w:jc w:val="right"/>
        <w:rPr>
          <w:rFonts w:eastAsia="標楷體"/>
          <w:bCs/>
          <w:color w:val="0000FF"/>
          <w:sz w:val="20"/>
          <w:szCs w:val="20"/>
        </w:rPr>
      </w:pPr>
      <w:r>
        <w:rPr>
          <w:rFonts w:eastAsia="標楷體"/>
          <w:bCs/>
          <w:color w:val="0000FF"/>
          <w:sz w:val="20"/>
          <w:szCs w:val="20"/>
        </w:rPr>
        <w:t>105</w:t>
      </w:r>
      <w:r>
        <w:rPr>
          <w:rFonts w:eastAsia="標楷體" w:hint="eastAsia"/>
          <w:bCs/>
          <w:color w:val="0000FF"/>
          <w:sz w:val="20"/>
          <w:szCs w:val="20"/>
        </w:rPr>
        <w:t>學年度第</w:t>
      </w:r>
      <w:r>
        <w:rPr>
          <w:rFonts w:eastAsia="標楷體"/>
          <w:bCs/>
          <w:color w:val="0000FF"/>
          <w:sz w:val="20"/>
          <w:szCs w:val="20"/>
        </w:rPr>
        <w:t>2</w:t>
      </w:r>
      <w:r>
        <w:rPr>
          <w:rFonts w:eastAsia="標楷體" w:hint="eastAsia"/>
          <w:bCs/>
          <w:color w:val="0000FF"/>
          <w:sz w:val="20"/>
          <w:szCs w:val="20"/>
        </w:rPr>
        <w:t>學期第</w:t>
      </w:r>
      <w:r>
        <w:rPr>
          <w:rFonts w:eastAsia="標楷體"/>
          <w:bCs/>
          <w:color w:val="0000FF"/>
          <w:sz w:val="20"/>
          <w:szCs w:val="20"/>
        </w:rPr>
        <w:t>1</w:t>
      </w:r>
      <w:r>
        <w:rPr>
          <w:rFonts w:eastAsia="標楷體" w:hint="eastAsia"/>
          <w:bCs/>
          <w:color w:val="0000FF"/>
          <w:sz w:val="20"/>
          <w:szCs w:val="20"/>
        </w:rPr>
        <w:t>次系課程會議通過</w:t>
      </w:r>
      <w:r>
        <w:rPr>
          <w:rFonts w:eastAsia="標楷體"/>
          <w:bCs/>
          <w:color w:val="0000FF"/>
          <w:sz w:val="20"/>
          <w:szCs w:val="20"/>
        </w:rPr>
        <w:t>(106.04.20)</w:t>
      </w:r>
      <w:r w:rsidR="00BD7A5D" w:rsidRPr="00BD7A5D">
        <w:rPr>
          <w:rFonts w:eastAsia="標楷體"/>
          <w:bCs/>
          <w:color w:val="0000FF"/>
          <w:sz w:val="20"/>
          <w:szCs w:val="20"/>
        </w:rPr>
        <w:t xml:space="preserve"> </w:t>
      </w:r>
    </w:p>
    <w:p w:rsidR="00C80E7F" w:rsidRDefault="00BD7A5D" w:rsidP="00C80E7F">
      <w:pPr>
        <w:spacing w:line="0" w:lineRule="atLeast"/>
        <w:ind w:leftChars="200" w:left="480" w:rightChars="22" w:right="53"/>
        <w:jc w:val="right"/>
        <w:rPr>
          <w:rFonts w:eastAsia="標楷體"/>
          <w:bCs/>
          <w:color w:val="0000FF"/>
          <w:sz w:val="20"/>
          <w:szCs w:val="20"/>
        </w:rPr>
      </w:pPr>
      <w:r>
        <w:rPr>
          <w:rFonts w:eastAsia="標楷體"/>
          <w:bCs/>
          <w:color w:val="0000FF"/>
          <w:sz w:val="20"/>
          <w:szCs w:val="20"/>
        </w:rPr>
        <w:t>105</w:t>
      </w:r>
      <w:r>
        <w:rPr>
          <w:rFonts w:eastAsia="標楷體" w:hint="eastAsia"/>
          <w:bCs/>
          <w:color w:val="0000FF"/>
          <w:sz w:val="20"/>
          <w:szCs w:val="20"/>
        </w:rPr>
        <w:t>學年度第</w:t>
      </w:r>
      <w:r>
        <w:rPr>
          <w:rFonts w:eastAsia="標楷體"/>
          <w:bCs/>
          <w:color w:val="0000FF"/>
          <w:sz w:val="20"/>
          <w:szCs w:val="20"/>
        </w:rPr>
        <w:t>2</w:t>
      </w:r>
      <w:r>
        <w:rPr>
          <w:rFonts w:eastAsia="標楷體" w:hint="eastAsia"/>
          <w:bCs/>
          <w:color w:val="0000FF"/>
          <w:sz w:val="20"/>
          <w:szCs w:val="20"/>
        </w:rPr>
        <w:t>學期第</w:t>
      </w:r>
      <w:r>
        <w:rPr>
          <w:rFonts w:eastAsia="標楷體" w:hint="eastAsia"/>
          <w:bCs/>
          <w:color w:val="0000FF"/>
          <w:sz w:val="20"/>
          <w:szCs w:val="20"/>
        </w:rPr>
        <w:t>2</w:t>
      </w:r>
      <w:r>
        <w:rPr>
          <w:rFonts w:eastAsia="標楷體" w:hint="eastAsia"/>
          <w:bCs/>
          <w:color w:val="0000FF"/>
          <w:sz w:val="20"/>
          <w:szCs w:val="20"/>
          <w:lang w:eastAsia="zh-HK"/>
        </w:rPr>
        <w:t>次院</w:t>
      </w:r>
      <w:r>
        <w:rPr>
          <w:rFonts w:eastAsia="標楷體" w:hint="eastAsia"/>
          <w:bCs/>
          <w:color w:val="0000FF"/>
          <w:sz w:val="20"/>
          <w:szCs w:val="20"/>
        </w:rPr>
        <w:t>課程會議通過</w:t>
      </w:r>
      <w:r>
        <w:rPr>
          <w:rFonts w:eastAsia="標楷體"/>
          <w:bCs/>
          <w:color w:val="0000FF"/>
          <w:sz w:val="20"/>
          <w:szCs w:val="20"/>
        </w:rPr>
        <w:t>(106.05.09)</w:t>
      </w:r>
    </w:p>
    <w:p w:rsidR="00C80E7F" w:rsidRPr="00BF633D" w:rsidRDefault="00CC4173" w:rsidP="00BF633D">
      <w:pPr>
        <w:spacing w:line="0" w:lineRule="atLeast"/>
        <w:ind w:leftChars="200" w:left="480" w:rightChars="22" w:right="53"/>
        <w:jc w:val="right"/>
        <w:rPr>
          <w:rFonts w:ascii="Times New Roman" w:eastAsia="標楷體" w:hAnsi="Times New Roman"/>
          <w:bCs/>
          <w:color w:val="0000FF"/>
          <w:sz w:val="20"/>
          <w:szCs w:val="20"/>
        </w:rPr>
      </w:pPr>
      <w:r>
        <w:rPr>
          <w:rFonts w:eastAsia="標楷體"/>
          <w:bCs/>
          <w:color w:val="0000FF"/>
          <w:sz w:val="20"/>
          <w:szCs w:val="20"/>
        </w:rPr>
        <w:t>105</w:t>
      </w:r>
      <w:r>
        <w:rPr>
          <w:rFonts w:eastAsia="標楷體" w:hint="eastAsia"/>
          <w:bCs/>
          <w:color w:val="0000FF"/>
          <w:sz w:val="20"/>
          <w:szCs w:val="20"/>
        </w:rPr>
        <w:t>學年度第</w:t>
      </w:r>
      <w:r>
        <w:rPr>
          <w:rFonts w:eastAsia="標楷體"/>
          <w:bCs/>
          <w:color w:val="0000FF"/>
          <w:sz w:val="20"/>
          <w:szCs w:val="20"/>
        </w:rPr>
        <w:t>2</w:t>
      </w:r>
      <w:r>
        <w:rPr>
          <w:rFonts w:eastAsia="標楷體" w:hint="eastAsia"/>
          <w:bCs/>
          <w:color w:val="0000FF"/>
          <w:sz w:val="20"/>
          <w:szCs w:val="20"/>
        </w:rPr>
        <w:t>學期第</w:t>
      </w:r>
      <w:r>
        <w:rPr>
          <w:rFonts w:eastAsia="標楷體" w:hint="eastAsia"/>
          <w:bCs/>
          <w:color w:val="0000FF"/>
          <w:sz w:val="20"/>
          <w:szCs w:val="20"/>
        </w:rPr>
        <w:t>2</w:t>
      </w:r>
      <w:r>
        <w:rPr>
          <w:rFonts w:eastAsia="標楷體" w:hint="eastAsia"/>
          <w:bCs/>
          <w:color w:val="0000FF"/>
          <w:sz w:val="20"/>
          <w:szCs w:val="20"/>
          <w:lang w:eastAsia="zh-HK"/>
        </w:rPr>
        <w:t>次</w:t>
      </w:r>
      <w:r>
        <w:rPr>
          <w:rFonts w:eastAsia="標楷體" w:hint="eastAsia"/>
          <w:bCs/>
          <w:color w:val="0000FF"/>
          <w:sz w:val="20"/>
          <w:szCs w:val="20"/>
        </w:rPr>
        <w:t>校課程會議通過</w:t>
      </w:r>
      <w:r>
        <w:rPr>
          <w:rFonts w:eastAsia="標楷體"/>
          <w:bCs/>
          <w:color w:val="0000FF"/>
          <w:sz w:val="20"/>
          <w:szCs w:val="20"/>
        </w:rPr>
        <w:t>(106.05.</w:t>
      </w:r>
      <w:r>
        <w:rPr>
          <w:rFonts w:eastAsia="標楷體" w:hint="eastAsia"/>
          <w:bCs/>
          <w:color w:val="0000FF"/>
          <w:sz w:val="20"/>
          <w:szCs w:val="20"/>
        </w:rPr>
        <w:t>18</w:t>
      </w:r>
      <w:r>
        <w:rPr>
          <w:rFonts w:eastAsia="標楷體"/>
          <w:bCs/>
          <w:color w:val="0000FF"/>
          <w:sz w:val="20"/>
          <w:szCs w:val="20"/>
        </w:rPr>
        <w:t>)</w:t>
      </w:r>
    </w:p>
    <w:p w:rsidR="00C80E7F" w:rsidRDefault="00C80E7F" w:rsidP="00C80E7F">
      <w:pPr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（一）目標</w:t>
      </w:r>
    </w:p>
    <w:p w:rsidR="00C80E7F" w:rsidRDefault="00C80E7F" w:rsidP="00C80E7F">
      <w:pPr>
        <w:autoSpaceDE w:val="0"/>
        <w:autoSpaceDN w:val="0"/>
        <w:adjustRightInd w:val="0"/>
        <w:rPr>
          <w:rFonts w:eastAsia="標楷體"/>
          <w:bCs/>
          <w:szCs w:val="24"/>
        </w:rPr>
      </w:pPr>
      <w:r>
        <w:rPr>
          <w:rFonts w:eastAsia="標楷體" w:hint="eastAsia"/>
          <w:bCs/>
        </w:rPr>
        <w:t>本系旨在結合天然休閒場域，培養身心整合與運動休閒之指導、管理與經營人才。理論與實務並重，提供就業與進修研究的基礎，透過課程及活動，培養人文素養、敬業精神、服務熱忱與全球化的視野。</w:t>
      </w:r>
    </w:p>
    <w:p w:rsidR="00C80E7F" w:rsidRDefault="00C80E7F" w:rsidP="00C80E7F">
      <w:pPr>
        <w:ind w:rightChars="-8" w:right="-19"/>
        <w:rPr>
          <w:rFonts w:eastAsia="標楷體"/>
          <w:bCs/>
        </w:rPr>
      </w:pPr>
      <w:r>
        <w:rPr>
          <w:rFonts w:eastAsia="標楷體" w:hint="eastAsia"/>
          <w:bCs/>
        </w:rPr>
        <w:t>一、以身心學理論及身心調整技法為基礎，培養身心整合之健康指導人才。</w:t>
      </w:r>
    </w:p>
    <w:p w:rsidR="00C80E7F" w:rsidRDefault="00C80E7F" w:rsidP="00C80E7F">
      <w:pPr>
        <w:rPr>
          <w:rFonts w:eastAsia="標楷體"/>
          <w:bCs/>
        </w:rPr>
      </w:pPr>
      <w:r>
        <w:rPr>
          <w:rFonts w:eastAsia="標楷體" w:hint="eastAsia"/>
          <w:bCs/>
        </w:rPr>
        <w:t>二、培養運動休閒產業之指導、管理與經營人才。</w:t>
      </w:r>
    </w:p>
    <w:p w:rsidR="00C80E7F" w:rsidRDefault="00C80E7F" w:rsidP="00C80E7F">
      <w:pPr>
        <w:ind w:rightChars="-8" w:right="-19"/>
        <w:rPr>
          <w:rFonts w:eastAsia="標楷體"/>
          <w:bCs/>
        </w:rPr>
      </w:pPr>
      <w:r>
        <w:rPr>
          <w:rFonts w:eastAsia="標楷體" w:hint="eastAsia"/>
          <w:bCs/>
        </w:rPr>
        <w:t>三、增進語文溝通、研究創新及應用資訊科技的能力。</w:t>
      </w:r>
    </w:p>
    <w:p w:rsidR="00C80E7F" w:rsidRDefault="00C80E7F" w:rsidP="00C80E7F">
      <w:pPr>
        <w:ind w:rightChars="-8" w:right="-19"/>
        <w:rPr>
          <w:rFonts w:eastAsia="標楷體"/>
          <w:bCs/>
        </w:rPr>
      </w:pPr>
      <w:r>
        <w:rPr>
          <w:rFonts w:eastAsia="標楷體" w:hint="eastAsia"/>
          <w:bCs/>
        </w:rPr>
        <w:t>四、培養專業敬業的精神、社會服務之熱忱及人際社交能力。</w:t>
      </w:r>
    </w:p>
    <w:p w:rsidR="00C80E7F" w:rsidRDefault="00C80E7F" w:rsidP="00C80E7F">
      <w:pPr>
        <w:ind w:rightChars="-8" w:right="-19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（二）課程結構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605"/>
        <w:gridCol w:w="859"/>
        <w:gridCol w:w="567"/>
        <w:gridCol w:w="669"/>
        <w:gridCol w:w="1276"/>
        <w:gridCol w:w="1384"/>
        <w:gridCol w:w="812"/>
      </w:tblGrid>
      <w:tr w:rsidR="002B4CA4" w:rsidRPr="001030F4" w:rsidTr="002B4CA4">
        <w:trPr>
          <w:trHeight w:val="397"/>
          <w:jc w:val="center"/>
        </w:trPr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spacing w:line="320" w:lineRule="exact"/>
              <w:ind w:firstLineChars="700" w:firstLine="1822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sz w:val="26"/>
                <w:szCs w:val="26"/>
              </w:rPr>
              <w:t>課</w:t>
            </w:r>
            <w:r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6"/>
                <w:szCs w:val="26"/>
              </w:rPr>
              <w:t>程</w:t>
            </w:r>
            <w:r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6"/>
                <w:szCs w:val="26"/>
              </w:rPr>
              <w:t>類</w:t>
            </w:r>
            <w:r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bCs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sz w:val="26"/>
                <w:szCs w:val="26"/>
              </w:rPr>
              <w:t>學分數合計</w:t>
            </w:r>
          </w:p>
        </w:tc>
      </w:tr>
      <w:tr w:rsidR="002B4CA4" w:rsidRPr="001030F4" w:rsidTr="002B4CA4">
        <w:trPr>
          <w:trHeight w:val="3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通識教育課程</w:t>
            </w: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spacing w:line="32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proofErr w:type="gramStart"/>
            <w:r>
              <w:rPr>
                <w:rFonts w:eastAsia="標楷體" w:hint="eastAsia"/>
                <w:bCs/>
              </w:rPr>
              <w:t>詳見通識</w:t>
            </w:r>
            <w:proofErr w:type="gramEnd"/>
            <w:r>
              <w:rPr>
                <w:rFonts w:eastAsia="標楷體" w:hint="eastAsia"/>
                <w:bCs/>
              </w:rPr>
              <w:t>教育中心課程綱要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Pr="00361A18" w:rsidRDefault="002B4CA4" w:rsidP="002B4CA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1A18">
              <w:rPr>
                <w:rFonts w:ascii="標楷體" w:eastAsia="標楷體" w:hAnsi="標楷體"/>
                <w:bCs/>
              </w:rPr>
              <w:t>28</w:t>
            </w:r>
            <w:r w:rsidRPr="00361A18">
              <w:rPr>
                <w:rFonts w:ascii="標楷體" w:eastAsia="標楷體" w:hAnsi="標楷體" w:hint="eastAsia"/>
                <w:bCs/>
              </w:rPr>
              <w:t>學分</w:t>
            </w:r>
          </w:p>
        </w:tc>
      </w:tr>
      <w:tr w:rsidR="002B4CA4" w:rsidRPr="001030F4" w:rsidTr="002B4CA4">
        <w:trPr>
          <w:trHeight w:val="295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院共同課程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Pr="003367F1" w:rsidRDefault="002B4CA4" w:rsidP="002B4C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人文與藝術概論（一）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Pr="003367F1" w:rsidRDefault="002B4CA4" w:rsidP="002B4C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Pr="003367F1" w:rsidRDefault="002B4CA4" w:rsidP="002B4C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3學分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Pr="003367F1" w:rsidRDefault="002B4CA4" w:rsidP="002B4C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367F1">
              <w:rPr>
                <w:rFonts w:ascii="標楷體" w:eastAsia="標楷體" w:hAnsi="標楷體" w:hint="eastAsia"/>
              </w:rPr>
              <w:t>7學分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4" w:rsidRDefault="002B4CA4" w:rsidP="002B4CA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合</w:t>
            </w:r>
          </w:p>
          <w:p w:rsidR="002B4CA4" w:rsidRDefault="002B4CA4" w:rsidP="002B4CA4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計</w:t>
            </w:r>
          </w:p>
          <w:p w:rsidR="002B4CA4" w:rsidRDefault="002B4CA4" w:rsidP="002B4CA4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以</w:t>
            </w:r>
          </w:p>
          <w:p w:rsidR="002B4CA4" w:rsidRDefault="002B4CA4" w:rsidP="002B4CA4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80</w:t>
            </w:r>
          </w:p>
          <w:p w:rsidR="002B4CA4" w:rsidRDefault="002B4CA4" w:rsidP="002B4CA4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</w:t>
            </w:r>
          </w:p>
          <w:p w:rsidR="002B4CA4" w:rsidRDefault="002B4CA4" w:rsidP="002B4CA4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分</w:t>
            </w:r>
          </w:p>
          <w:p w:rsidR="002B4CA4" w:rsidRDefault="002B4CA4" w:rsidP="002B4CA4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為</w:t>
            </w:r>
          </w:p>
          <w:p w:rsidR="002B4CA4" w:rsidRDefault="002B4CA4" w:rsidP="002B4CA4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上</w:t>
            </w:r>
          </w:p>
          <w:p w:rsidR="002B4CA4" w:rsidRDefault="002B4CA4" w:rsidP="002B4CA4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限</w:t>
            </w:r>
          </w:p>
          <w:p w:rsidR="002B4CA4" w:rsidRDefault="002B4CA4" w:rsidP="002B4CA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2B4CA4" w:rsidRPr="001030F4" w:rsidTr="002B4CA4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Pr="003367F1" w:rsidRDefault="002B4CA4" w:rsidP="002B4C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人文與藝術概論（二）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Pr="003367F1" w:rsidRDefault="002B4CA4" w:rsidP="002B4C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Pr="003367F1" w:rsidRDefault="002B4CA4" w:rsidP="002B4C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3學分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Pr="003367F1" w:rsidRDefault="002B4CA4" w:rsidP="002B4CA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2B4CA4" w:rsidRPr="001030F4" w:rsidTr="002B4CA4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4" w:rsidRDefault="002B4CA4" w:rsidP="002B4CA4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4" w:rsidRPr="003367F1" w:rsidRDefault="002B4CA4" w:rsidP="002B4C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367F1">
              <w:rPr>
                <w:rFonts w:ascii="標楷體" w:eastAsia="標楷體" w:hAnsi="標楷體" w:hint="eastAsia"/>
              </w:rPr>
              <w:t>程式設計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4" w:rsidRPr="003367F1" w:rsidRDefault="002B4CA4" w:rsidP="002B4C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367F1">
              <w:rPr>
                <w:rFonts w:ascii="標楷體" w:eastAsia="標楷體" w:hAnsi="標楷體" w:hint="eastAsia"/>
              </w:rPr>
              <w:t>必修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4" w:rsidRPr="003367F1" w:rsidRDefault="002B4CA4" w:rsidP="002B4C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367F1">
              <w:rPr>
                <w:rFonts w:ascii="標楷體" w:eastAsia="標楷體" w:hAnsi="標楷體" w:hint="eastAsia"/>
              </w:rPr>
              <w:t>1學分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4" w:rsidRPr="003367F1" w:rsidRDefault="002B4CA4" w:rsidP="002B4CA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4" w:rsidRDefault="002B4CA4" w:rsidP="002B4CA4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2B4CA4" w:rsidRPr="001030F4" w:rsidTr="002B4CA4">
        <w:trPr>
          <w:trHeight w:val="408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基礎模組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必修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4" w:rsidRDefault="002B4CA4" w:rsidP="002B4CA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16</w:t>
            </w:r>
            <w:r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23學分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2B4CA4" w:rsidRPr="001030F4" w:rsidTr="002B4CA4">
        <w:trPr>
          <w:trHeight w:val="2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選修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4" w:rsidRDefault="002B4CA4" w:rsidP="002B4CA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2B4CA4" w:rsidRPr="001030F4" w:rsidTr="002B4CA4">
        <w:trPr>
          <w:trHeight w:val="409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核心模組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必修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4" w:rsidRDefault="002B4CA4" w:rsidP="002B4CA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12</w:t>
            </w:r>
            <w:r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Pr="00361A18" w:rsidRDefault="002B4CA4" w:rsidP="002B4CA4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361A18">
              <w:rPr>
                <w:rFonts w:ascii="標楷體" w:eastAsia="標楷體" w:hAnsi="標楷體"/>
                <w:bCs/>
              </w:rPr>
              <w:t>27</w:t>
            </w:r>
            <w:r w:rsidRPr="00361A18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2B4CA4" w:rsidRPr="001030F4" w:rsidTr="002B4CA4">
        <w:trPr>
          <w:trHeight w:val="2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選修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4" w:rsidRDefault="002B4CA4" w:rsidP="002B4CA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15</w:t>
            </w:r>
            <w:r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2B4CA4" w:rsidRPr="001030F4" w:rsidTr="002B4CA4">
        <w:trPr>
          <w:trHeight w:val="395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身心整合專業模組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必修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4" w:rsidRDefault="002B4CA4" w:rsidP="002B4CA4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6學分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CA4" w:rsidRPr="003367F1" w:rsidRDefault="002B4CA4" w:rsidP="002B4CA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367F1">
              <w:rPr>
                <w:rFonts w:ascii="標楷體" w:eastAsia="標楷體" w:hAnsi="標楷體" w:hint="eastAsia"/>
              </w:rPr>
              <w:t>專業模組二擇</w:t>
            </w:r>
            <w:proofErr w:type="gramStart"/>
            <w:r w:rsidRPr="003367F1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23學分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2B4CA4" w:rsidRPr="001030F4" w:rsidTr="002B4CA4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選修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4" w:rsidRDefault="002B4CA4" w:rsidP="002B4CA4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17學分</w:t>
            </w: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4" w:rsidRDefault="002B4CA4" w:rsidP="002B4CA4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2B4CA4" w:rsidRPr="001030F4" w:rsidTr="002B4CA4">
        <w:trPr>
          <w:trHeight w:val="481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spacing w:beforeLines="20" w:before="72" w:afterLines="20" w:after="72"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運動休閒專業模組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必修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4" w:rsidRDefault="002B4CA4" w:rsidP="002B4CA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4學分</w:t>
            </w: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CA4" w:rsidRDefault="002B4CA4" w:rsidP="002B4CA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23學分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2B4CA4" w:rsidRPr="001030F4" w:rsidTr="002B4CA4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選修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4" w:rsidRDefault="002B4CA4" w:rsidP="002B4CA4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19學分</w:t>
            </w: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A4" w:rsidRDefault="002B4CA4" w:rsidP="002B4CA4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widowControl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widowControl/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2B4CA4" w:rsidRPr="001030F4" w:rsidTr="002B4CA4">
        <w:trPr>
          <w:trHeight w:val="406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自由選修</w:t>
            </w: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pStyle w:val="Default"/>
              <w:jc w:val="both"/>
              <w:rPr>
                <w:rFonts w:eastAsia="標楷體" w:cs="Times New Roman"/>
                <w:kern w:val="2"/>
              </w:rPr>
            </w:pPr>
            <w:r>
              <w:rPr>
                <w:rFonts w:eastAsia="標楷體" w:hint="eastAsia"/>
                <w:kern w:val="2"/>
              </w:rPr>
              <w:t>一、「</w:t>
            </w:r>
            <w:proofErr w:type="gramStart"/>
            <w:r>
              <w:rPr>
                <w:rFonts w:eastAsia="標楷體" w:hint="eastAsia"/>
                <w:kern w:val="2"/>
              </w:rPr>
              <w:t>超修</w:t>
            </w:r>
            <w:proofErr w:type="gramEnd"/>
            <w:r>
              <w:rPr>
                <w:rFonts w:eastAsia="標楷體" w:hint="eastAsia"/>
                <w:kern w:val="2"/>
              </w:rPr>
              <w:t xml:space="preserve">」課程，包含： </w:t>
            </w:r>
          </w:p>
          <w:p w:rsidR="002B4CA4" w:rsidRDefault="002B4CA4" w:rsidP="002B4CA4">
            <w:pPr>
              <w:pStyle w:val="Default"/>
              <w:jc w:val="both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 xml:space="preserve">(一)通識教育課程之跨領域核心課程。 </w:t>
            </w:r>
          </w:p>
          <w:p w:rsidR="002B4CA4" w:rsidRDefault="002B4CA4" w:rsidP="002B4CA4">
            <w:pPr>
              <w:pStyle w:val="Default"/>
              <w:jc w:val="both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 xml:space="preserve">(二)院共同課程。 </w:t>
            </w:r>
          </w:p>
          <w:p w:rsidR="002B4CA4" w:rsidRDefault="002B4CA4" w:rsidP="002B4CA4">
            <w:pPr>
              <w:pStyle w:val="Default"/>
              <w:jc w:val="both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 xml:space="preserve">(三)系基礎模組。 </w:t>
            </w:r>
          </w:p>
          <w:p w:rsidR="002B4CA4" w:rsidRDefault="002B4CA4" w:rsidP="002B4CA4">
            <w:pPr>
              <w:pStyle w:val="Default"/>
              <w:jc w:val="both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 xml:space="preserve">(四)系核心模組。 </w:t>
            </w:r>
          </w:p>
          <w:p w:rsidR="002B4CA4" w:rsidRDefault="002B4CA4" w:rsidP="002B4CA4">
            <w:pPr>
              <w:pStyle w:val="Default"/>
              <w:jc w:val="both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 xml:space="preserve">(五)系專業模組。 </w:t>
            </w:r>
          </w:p>
          <w:p w:rsidR="002B4CA4" w:rsidRDefault="002B4CA4" w:rsidP="002B4CA4">
            <w:pPr>
              <w:pStyle w:val="Default"/>
              <w:jc w:val="both"/>
              <w:rPr>
                <w:rFonts w:eastAsia="SimSun"/>
                <w:kern w:val="2"/>
              </w:rPr>
            </w:pPr>
            <w:r>
              <w:rPr>
                <w:rFonts w:eastAsia="標楷體" w:hint="eastAsia"/>
                <w:kern w:val="2"/>
              </w:rPr>
              <w:t>二、</w:t>
            </w:r>
            <w:proofErr w:type="gramStart"/>
            <w:r>
              <w:rPr>
                <w:rFonts w:eastAsia="標楷體" w:hint="eastAsia"/>
                <w:kern w:val="2"/>
              </w:rPr>
              <w:t>加修之</w:t>
            </w:r>
            <w:proofErr w:type="gramEnd"/>
            <w:r>
              <w:rPr>
                <w:rFonts w:eastAsia="標楷體" w:hint="eastAsia"/>
                <w:kern w:val="2"/>
              </w:rPr>
              <w:t xml:space="preserve">課程、學程，惟學分數不得重複認列。 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/>
                <w:bCs/>
              </w:rPr>
              <w:t>20</w:t>
            </w:r>
            <w:r>
              <w:rPr>
                <w:rFonts w:eastAsia="標楷體" w:hint="eastAsia"/>
                <w:bCs/>
              </w:rPr>
              <w:t>學分</w:t>
            </w:r>
          </w:p>
        </w:tc>
      </w:tr>
      <w:tr w:rsidR="002B4CA4" w:rsidRPr="001030F4" w:rsidTr="002B4CA4">
        <w:trPr>
          <w:trHeight w:val="710"/>
          <w:jc w:val="center"/>
        </w:trPr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 w:hint="eastAsia"/>
                <w:bCs/>
              </w:rPr>
              <w:t>總</w:t>
            </w:r>
            <w:r>
              <w:rPr>
                <w:rFonts w:eastAsia="標楷體"/>
                <w:bCs/>
              </w:rPr>
              <w:t xml:space="preserve">      </w:t>
            </w:r>
            <w:r>
              <w:rPr>
                <w:rFonts w:eastAsia="標楷體" w:hint="eastAsia"/>
                <w:bCs/>
              </w:rPr>
              <w:t>計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A4" w:rsidRDefault="002B4CA4" w:rsidP="002B4CA4">
            <w:pPr>
              <w:spacing w:line="320" w:lineRule="exact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eastAsia="標楷體"/>
                <w:bCs/>
              </w:rPr>
              <w:t>128</w:t>
            </w:r>
            <w:r>
              <w:rPr>
                <w:rFonts w:eastAsia="標楷體" w:hint="eastAsia"/>
                <w:bCs/>
              </w:rPr>
              <w:t>學分</w:t>
            </w:r>
          </w:p>
        </w:tc>
      </w:tr>
    </w:tbl>
    <w:p w:rsidR="00C80E7F" w:rsidRDefault="00C80E7F" w:rsidP="00255F2C">
      <w:pPr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eastAsia="標楷體" w:hint="eastAsia"/>
          <w:b/>
          <w:bCs/>
        </w:rPr>
        <w:lastRenderedPageBreak/>
        <w:t>（</w:t>
      </w:r>
      <w:r>
        <w:rPr>
          <w:rFonts w:eastAsia="標楷體" w:hint="eastAsia"/>
          <w:b/>
          <w:bCs/>
          <w:sz w:val="28"/>
          <w:szCs w:val="28"/>
        </w:rPr>
        <w:t>三）選課須知</w:t>
      </w:r>
    </w:p>
    <w:p w:rsidR="00C80E7F" w:rsidRDefault="00C80E7F" w:rsidP="00C80E7F">
      <w:pPr>
        <w:ind w:leftChars="-97" w:left="-233" w:firstLineChars="100" w:firstLine="240"/>
        <w:jc w:val="both"/>
        <w:rPr>
          <w:rFonts w:ascii="標楷體" w:eastAsia="標楷體" w:hAnsi="標楷體"/>
          <w:bCs/>
          <w:szCs w:val="24"/>
        </w:rPr>
      </w:pPr>
      <w:r>
        <w:rPr>
          <w:rFonts w:eastAsia="標楷體" w:hint="eastAsia"/>
          <w:b/>
          <w:bCs/>
        </w:rPr>
        <w:t>一、</w:t>
      </w:r>
      <w:r>
        <w:rPr>
          <w:rFonts w:ascii="標楷體" w:eastAsia="標楷體" w:hAnsi="標楷體" w:hint="eastAsia"/>
          <w:bCs/>
        </w:rPr>
        <w:t>院共同課程需選修</w:t>
      </w:r>
      <w:r w:rsidR="00820394">
        <w:rPr>
          <w:rFonts w:ascii="標楷體" w:eastAsia="標楷體" w:hAnsi="標楷體" w:hint="eastAsia"/>
          <w:bCs/>
        </w:rPr>
        <w:t>7</w:t>
      </w:r>
      <w:r>
        <w:rPr>
          <w:rFonts w:ascii="標楷體" w:eastAsia="標楷體" w:hAnsi="標楷體" w:hint="eastAsia"/>
          <w:bCs/>
        </w:rPr>
        <w:t>學分。</w:t>
      </w:r>
    </w:p>
    <w:p w:rsidR="00C80E7F" w:rsidRDefault="00C80E7F" w:rsidP="00C80E7F">
      <w:pPr>
        <w:ind w:leftChars="-97" w:left="-233" w:firstLineChars="100" w:firstLine="240"/>
        <w:jc w:val="both"/>
        <w:rPr>
          <w:rFonts w:ascii="標楷體" w:eastAsia="標楷體" w:hAnsi="標楷體"/>
          <w:bCs/>
        </w:rPr>
      </w:pPr>
    </w:p>
    <w:p w:rsidR="00C80E7F" w:rsidRDefault="00C80E7F" w:rsidP="00C80E7F">
      <w:pPr>
        <w:autoSpaceDE w:val="0"/>
        <w:autoSpaceDN w:val="0"/>
        <w:adjustRightInd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二、本系課程分為基礎模組、核心模組、身心整合專業模組及運動休閒專業模組。</w:t>
      </w:r>
    </w:p>
    <w:p w:rsidR="00C80E7F" w:rsidRDefault="00C80E7F" w:rsidP="00C80E7F">
      <w:pPr>
        <w:autoSpaceDE w:val="0"/>
        <w:autoSpaceDN w:val="0"/>
        <w:adjustRightInd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基礎模組(23學分)、核心模組(27學分)及</w:t>
      </w:r>
      <w:proofErr w:type="gramStart"/>
      <w:r>
        <w:rPr>
          <w:rFonts w:ascii="標楷體" w:eastAsia="標楷體" w:hAnsi="標楷體" w:hint="eastAsia"/>
          <w:bCs/>
        </w:rPr>
        <w:t>一</w:t>
      </w:r>
      <w:proofErr w:type="gramEnd"/>
      <w:r>
        <w:rPr>
          <w:rFonts w:ascii="標楷體" w:eastAsia="標楷體" w:hAnsi="標楷體" w:hint="eastAsia"/>
          <w:bCs/>
        </w:rPr>
        <w:t>專業模組(23學分)學分合計需修滿73學分。</w:t>
      </w:r>
    </w:p>
    <w:p w:rsidR="00C80E7F" w:rsidRDefault="00C80E7F" w:rsidP="00C80E7F">
      <w:pPr>
        <w:autoSpaceDE w:val="0"/>
        <w:autoSpaceDN w:val="0"/>
        <w:adjustRightInd w:val="0"/>
        <w:rPr>
          <w:rFonts w:ascii="標楷體" w:eastAsia="標楷體" w:hAnsi="標楷體"/>
          <w:bCs/>
        </w:rPr>
      </w:pPr>
    </w:p>
    <w:p w:rsidR="00C80E7F" w:rsidRPr="003367F1" w:rsidRDefault="00C80E7F" w:rsidP="00C80E7F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三、</w:t>
      </w:r>
      <w:r w:rsidR="002B4CA4" w:rsidRPr="00255F2C">
        <w:rPr>
          <w:rFonts w:ascii="標楷體" w:eastAsia="標楷體" w:hAnsi="標楷體" w:hint="eastAsia"/>
          <w:bCs/>
          <w:shd w:val="pct15" w:color="auto" w:fill="FFFFFF"/>
        </w:rPr>
        <w:t>專</w:t>
      </w:r>
      <w:r w:rsidR="002B4CA4" w:rsidRPr="003367F1">
        <w:rPr>
          <w:rFonts w:ascii="標楷體" w:eastAsia="標楷體" w:hAnsi="標楷體" w:hint="eastAsia"/>
        </w:rPr>
        <w:t>業模組修習方式須擇</w:t>
      </w:r>
      <w:proofErr w:type="gramStart"/>
      <w:r w:rsidR="002B4CA4" w:rsidRPr="003367F1">
        <w:rPr>
          <w:rFonts w:ascii="標楷體" w:eastAsia="標楷體" w:hAnsi="標楷體" w:hint="eastAsia"/>
        </w:rPr>
        <w:t>一</w:t>
      </w:r>
      <w:proofErr w:type="gramEnd"/>
      <w:r w:rsidR="002B4CA4" w:rsidRPr="003367F1">
        <w:rPr>
          <w:rFonts w:ascii="標楷體" w:eastAsia="標楷體" w:hAnsi="標楷體" w:hint="eastAsia"/>
        </w:rPr>
        <w:t>專業模組</w:t>
      </w:r>
      <w:r w:rsidR="00905761" w:rsidRPr="003367F1">
        <w:rPr>
          <w:rFonts w:ascii="標楷體" w:eastAsia="標楷體" w:hAnsi="標楷體" w:hint="eastAsia"/>
        </w:rPr>
        <w:t>，並完成該模組</w:t>
      </w:r>
      <w:r w:rsidR="002B4CA4" w:rsidRPr="003367F1">
        <w:rPr>
          <w:rFonts w:ascii="標楷體" w:eastAsia="標楷體" w:hAnsi="標楷體" w:hint="eastAsia"/>
        </w:rPr>
        <w:t>必修及選修學分數達23學分。</w:t>
      </w:r>
    </w:p>
    <w:p w:rsidR="00C80E7F" w:rsidRDefault="00C80E7F" w:rsidP="00C80E7F">
      <w:pPr>
        <w:autoSpaceDE w:val="0"/>
        <w:autoSpaceDN w:val="0"/>
        <w:adjustRightInd w:val="0"/>
        <w:rPr>
          <w:rFonts w:ascii="標楷體" w:eastAsia="標楷體" w:hAnsi="標楷體"/>
          <w:bCs/>
        </w:rPr>
      </w:pPr>
    </w:p>
    <w:p w:rsidR="00C80E7F" w:rsidRDefault="00C80E7F" w:rsidP="00C80E7F">
      <w:pPr>
        <w:autoSpaceDE w:val="0"/>
        <w:autoSpaceDN w:val="0"/>
        <w:adjustRightInd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四、實習課程包括</w:t>
      </w:r>
    </w:p>
    <w:p w:rsidR="00C80E7F" w:rsidRDefault="00C80E7F" w:rsidP="00C80E7F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（a）專業知能課程：</w:t>
      </w:r>
    </w:p>
    <w:p w:rsidR="00C80E7F" w:rsidRDefault="00C80E7F" w:rsidP="00C80E7F">
      <w:pPr>
        <w:autoSpaceDE w:val="0"/>
        <w:autoSpaceDN w:val="0"/>
        <w:adjustRightInd w:val="0"/>
        <w:spacing w:line="400" w:lineRule="exact"/>
        <w:ind w:leftChars="200" w:left="48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(1)身心整合與運動休閒專業知能(</w:t>
      </w:r>
      <w:proofErr w:type="gramStart"/>
      <w:r>
        <w:rPr>
          <w:rFonts w:ascii="標楷體" w:eastAsia="標楷體" w:hAnsi="標楷體" w:hint="eastAsia"/>
          <w:bCs/>
        </w:rPr>
        <w:t>一</w:t>
      </w:r>
      <w:proofErr w:type="gramEnd"/>
      <w:r>
        <w:rPr>
          <w:rFonts w:ascii="標楷體" w:eastAsia="標楷體" w:hAnsi="標楷體" w:hint="eastAsia"/>
          <w:bCs/>
        </w:rPr>
        <w:t>)、(二)、(三)共6學分：培養專業能力及服務精神，並輔助專業技能之學習。分三個學期開設。</w:t>
      </w:r>
    </w:p>
    <w:p w:rsidR="00C80E7F" w:rsidRDefault="00C80E7F" w:rsidP="00C80E7F">
      <w:pPr>
        <w:autoSpaceDE w:val="0"/>
        <w:autoSpaceDN w:val="0"/>
        <w:adjustRightInd w:val="0"/>
        <w:spacing w:line="400" w:lineRule="exact"/>
        <w:ind w:leftChars="200" w:left="48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(2)產業理論與實務2學分：於四上開設，用以檢核學生專業能力及專業技能。</w:t>
      </w:r>
    </w:p>
    <w:p w:rsidR="00C80E7F" w:rsidRDefault="00C80E7F" w:rsidP="00C80E7F">
      <w:pPr>
        <w:tabs>
          <w:tab w:val="left" w:pos="993"/>
        </w:tabs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（b）校外實習課程：</w:t>
      </w:r>
    </w:p>
    <w:p w:rsidR="00C80E7F" w:rsidRDefault="00C80E7F" w:rsidP="00C80E7F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身心整合與運動休閒校外實習4學分：於四年級上學期開設，三年級結束的暑假期間實施。</w:t>
      </w:r>
    </w:p>
    <w:p w:rsidR="00C80E7F" w:rsidRDefault="00C80E7F" w:rsidP="00C80E7F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bCs/>
        </w:rPr>
      </w:pPr>
    </w:p>
    <w:p w:rsidR="00C80E7F" w:rsidRDefault="00C80E7F" w:rsidP="00C80E7F">
      <w:pPr>
        <w:autoSpaceDE w:val="0"/>
        <w:autoSpaceDN w:val="0"/>
        <w:adjustRightInd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五、本系畢業條件除修滿128學分外，需取得高級急救證照、水上救生相關課程30小時以上，並擁有身心整合與運動休閒產業相關的四張專業證照。</w:t>
      </w:r>
    </w:p>
    <w:p w:rsidR="00C80E7F" w:rsidRPr="001030F4" w:rsidRDefault="00C80E7F" w:rsidP="00C80E7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0E7F" w:rsidRDefault="00C80E7F" w:rsidP="00C80E7F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（四）院共同課程及系模組課程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97"/>
        <w:gridCol w:w="2562"/>
        <w:gridCol w:w="1574"/>
        <w:gridCol w:w="526"/>
        <w:gridCol w:w="511"/>
        <w:gridCol w:w="541"/>
        <w:gridCol w:w="787"/>
        <w:gridCol w:w="2745"/>
        <w:gridCol w:w="667"/>
      </w:tblGrid>
      <w:tr w:rsidR="00C80E7F" w:rsidRPr="001030F4" w:rsidTr="00CC4173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類</w:t>
            </w:r>
          </w:p>
          <w:p w:rsidR="00C80E7F" w:rsidRDefault="00C80E7F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別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科目中文名稱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1030F4" w:rsidRDefault="00C80E7F" w:rsidP="002B4CA4">
            <w:pPr>
              <w:spacing w:line="300" w:lineRule="exact"/>
              <w:jc w:val="center"/>
              <w:rPr>
                <w:rFonts w:eastAsia="標楷體" w:cs="Calibri"/>
                <w:b/>
                <w:szCs w:val="24"/>
              </w:rPr>
            </w:pPr>
            <w:r w:rsidRPr="001030F4">
              <w:rPr>
                <w:rFonts w:eastAsia="標楷體" w:cs="Calibri" w:hint="eastAsia"/>
                <w:b/>
              </w:rPr>
              <w:t>科目代碼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必選修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開課學期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科目英文名稱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備註</w:t>
            </w:r>
          </w:p>
        </w:tc>
      </w:tr>
      <w:tr w:rsidR="00FF4ED0" w:rsidRPr="001030F4" w:rsidTr="00CC4173">
        <w:trPr>
          <w:trHeight w:val="616"/>
          <w:jc w:val="center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院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共同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4ED0" w:rsidRPr="003367F1" w:rsidRDefault="00FF4ED0" w:rsidP="002B4CA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367F1">
              <w:rPr>
                <w:rFonts w:ascii="標楷體" w:eastAsia="標楷體" w:hAnsi="標楷體"/>
                <w:b/>
              </w:rPr>
              <w:t>7</w:t>
            </w:r>
          </w:p>
          <w:p w:rsidR="00FF4ED0" w:rsidRPr="003367F1" w:rsidRDefault="00FF4ED0" w:rsidP="00FF4ED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367F1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3367F1" w:rsidRDefault="00FF4ED0" w:rsidP="002B4C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人文與藝術概論(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3367F1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/>
                <w:sz w:val="20"/>
                <w:szCs w:val="20"/>
              </w:rPr>
              <w:t>HSC11C00A001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3367F1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3367F1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3367F1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3367F1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proofErr w:type="gramStart"/>
            <w:r w:rsidRPr="003367F1"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 w:rsidRPr="003367F1">
              <w:rPr>
                <w:rFonts w:eastAsia="標楷體" w:cs="Calibri" w:hint="eastAsia"/>
                <w:sz w:val="20"/>
                <w:szCs w:val="20"/>
              </w:rPr>
              <w:t>上一下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3367F1" w:rsidRDefault="00FF4ED0" w:rsidP="002B4CA4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/>
                <w:sz w:val="20"/>
                <w:szCs w:val="20"/>
              </w:rPr>
              <w:t>Introduction to Humanities and the Arts (</w:t>
            </w:r>
            <w:r w:rsidRPr="003367F1">
              <w:rPr>
                <w:rFonts w:eastAsia="標楷體" w:cs="Calibri" w:hint="eastAsia"/>
                <w:sz w:val="20"/>
                <w:szCs w:val="20"/>
              </w:rPr>
              <w:t>Ⅰ</w:t>
            </w:r>
            <w:r w:rsidRPr="003367F1">
              <w:rPr>
                <w:rFonts w:eastAsia="標楷體" w:cs="Calibri"/>
                <w:sz w:val="20"/>
                <w:szCs w:val="20"/>
              </w:rPr>
              <w:t>)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D0" w:rsidRPr="00BF633D" w:rsidRDefault="00FF4ED0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583"/>
          <w:jc w:val="center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3367F1" w:rsidRDefault="00FF4ED0" w:rsidP="002B4CA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3367F1" w:rsidRDefault="00FF4ED0" w:rsidP="002B4C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人文與藝術概論(二)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3367F1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/>
                <w:sz w:val="20"/>
                <w:szCs w:val="20"/>
              </w:rPr>
              <w:t>HSC11C00A002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3367F1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3367F1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3367F1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3367F1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proofErr w:type="gramStart"/>
            <w:r w:rsidRPr="003367F1"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 w:rsidRPr="003367F1">
              <w:rPr>
                <w:rFonts w:eastAsia="標楷體" w:cs="Calibri" w:hint="eastAsia"/>
                <w:sz w:val="20"/>
                <w:szCs w:val="20"/>
              </w:rPr>
              <w:t>上一下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3367F1" w:rsidRDefault="00FF4ED0" w:rsidP="002B4CA4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/>
                <w:sz w:val="20"/>
                <w:szCs w:val="20"/>
              </w:rPr>
              <w:t>Introduction to Humanities and the Arts (</w:t>
            </w:r>
            <w:r w:rsidRPr="003367F1">
              <w:rPr>
                <w:rFonts w:eastAsia="標楷體" w:cs="Calibri" w:hint="eastAsia"/>
                <w:sz w:val="20"/>
                <w:szCs w:val="20"/>
              </w:rPr>
              <w:t>Ⅱ</w:t>
            </w:r>
            <w:r w:rsidRPr="003367F1">
              <w:rPr>
                <w:rFonts w:eastAsia="標楷體" w:cs="Calibri"/>
                <w:sz w:val="20"/>
                <w:szCs w:val="20"/>
              </w:rPr>
              <w:t>)</w:t>
            </w: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BF633D" w:rsidRDefault="00FF4ED0" w:rsidP="002B4CA4">
            <w:pPr>
              <w:widowControl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10"/>
          <w:jc w:val="center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D0" w:rsidRPr="003367F1" w:rsidRDefault="00FF4ED0" w:rsidP="002B4CA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D0" w:rsidRPr="003367F1" w:rsidRDefault="00FF4ED0" w:rsidP="002B4C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367F1">
              <w:rPr>
                <w:rFonts w:ascii="標楷體" w:eastAsia="標楷體" w:hAnsi="標楷體"/>
              </w:rPr>
              <w:t>程式設計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D0" w:rsidRPr="003367F1" w:rsidRDefault="00FF4ED0" w:rsidP="003367F1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/>
                <w:sz w:val="20"/>
                <w:szCs w:val="20"/>
              </w:rPr>
              <w:t>HSC11C00A00</w:t>
            </w:r>
            <w:r w:rsidRPr="003367F1">
              <w:rPr>
                <w:rFonts w:eastAsia="標楷體" w:cs="Calibri" w:hint="eastAsia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D0" w:rsidRPr="003367F1" w:rsidRDefault="00FF4ED0" w:rsidP="003367F1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D0" w:rsidRPr="003367F1" w:rsidRDefault="00FF4ED0" w:rsidP="003367F1">
            <w:pPr>
              <w:pStyle w:val="Web"/>
              <w:jc w:val="center"/>
              <w:rPr>
                <w:rFonts w:asciiTheme="minorHAnsi" w:eastAsia="標楷體" w:hAnsiTheme="minorHAnsi" w:cs="Calibri"/>
                <w:kern w:val="2"/>
                <w:sz w:val="20"/>
                <w:szCs w:val="20"/>
              </w:rPr>
            </w:pPr>
            <w:r w:rsidRPr="003367F1">
              <w:rPr>
                <w:rFonts w:asciiTheme="minorHAnsi" w:eastAsia="標楷體" w:hAnsiTheme="minorHAnsi" w:cs="Calibri" w:hint="eastAsia"/>
                <w:kern w:val="2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D0" w:rsidRPr="003367F1" w:rsidRDefault="00FF4ED0" w:rsidP="003367F1">
            <w:pPr>
              <w:pStyle w:val="Web"/>
              <w:jc w:val="center"/>
              <w:rPr>
                <w:rFonts w:asciiTheme="minorHAnsi" w:eastAsia="標楷體" w:hAnsiTheme="minorHAnsi" w:cs="Calibri"/>
                <w:kern w:val="2"/>
                <w:sz w:val="20"/>
                <w:szCs w:val="20"/>
              </w:rPr>
            </w:pPr>
            <w:r w:rsidRPr="003367F1">
              <w:rPr>
                <w:rFonts w:asciiTheme="minorHAnsi" w:eastAsia="標楷體" w:hAnsiTheme="minorHAnsi" w:cs="Calibri" w:hint="eastAsia"/>
                <w:kern w:val="2"/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D0" w:rsidRPr="003367F1" w:rsidRDefault="00FF4ED0" w:rsidP="003367F1">
            <w:pPr>
              <w:jc w:val="center"/>
              <w:rPr>
                <w:rFonts w:eastAsia="標楷體" w:cs="Calibri"/>
                <w:sz w:val="20"/>
                <w:szCs w:val="20"/>
              </w:rPr>
            </w:pPr>
            <w:proofErr w:type="gramStart"/>
            <w:r w:rsidRPr="003367F1">
              <w:rPr>
                <w:rFonts w:eastAsia="標楷體" w:cs="Calibri"/>
                <w:sz w:val="20"/>
                <w:szCs w:val="20"/>
              </w:rPr>
              <w:t>一</w:t>
            </w:r>
            <w:proofErr w:type="gramEnd"/>
            <w:r w:rsidRPr="003367F1">
              <w:rPr>
                <w:rFonts w:eastAsia="標楷體" w:cs="Calibri"/>
                <w:sz w:val="20"/>
                <w:szCs w:val="20"/>
              </w:rPr>
              <w:t>上</w:t>
            </w:r>
          </w:p>
          <w:p w:rsidR="00FF4ED0" w:rsidRPr="003367F1" w:rsidRDefault="00FF4ED0" w:rsidP="003367F1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/>
                <w:sz w:val="20"/>
                <w:szCs w:val="20"/>
              </w:rPr>
              <w:t>一下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D0" w:rsidRPr="003367F1" w:rsidRDefault="00FF4ED0" w:rsidP="003367F1">
            <w:pPr>
              <w:pStyle w:val="ab"/>
              <w:tabs>
                <w:tab w:val="clear" w:pos="4153"/>
                <w:tab w:val="clear" w:pos="8306"/>
              </w:tabs>
              <w:snapToGrid/>
              <w:rPr>
                <w:rFonts w:asciiTheme="minorHAnsi" w:eastAsia="標楷體" w:hAnsiTheme="minorHAnsi" w:cs="Calibri"/>
              </w:rPr>
            </w:pPr>
            <w:r w:rsidRPr="003367F1">
              <w:rPr>
                <w:rFonts w:asciiTheme="minorHAnsi" w:eastAsia="標楷體" w:hAnsiTheme="minorHAnsi" w:cs="Calibri"/>
              </w:rPr>
              <w:t>Computer Programming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D0" w:rsidRPr="00BF633D" w:rsidRDefault="00FF4ED0" w:rsidP="002B4CA4">
            <w:pPr>
              <w:widowControl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395"/>
          <w:jc w:val="center"/>
        </w:trPr>
        <w:tc>
          <w:tcPr>
            <w:tcW w:w="5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D0" w:rsidRDefault="00FF4ED0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FF4ED0" w:rsidRDefault="00FF4ED0" w:rsidP="002B4CA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基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eastAsia="標楷體"/>
                <w:b/>
              </w:rPr>
            </w:pPr>
            <w:proofErr w:type="gramStart"/>
            <w:r>
              <w:rPr>
                <w:rFonts w:eastAsia="標楷體" w:hint="eastAsia"/>
                <w:b/>
              </w:rPr>
              <w:t>礎</w:t>
            </w:r>
            <w:proofErr w:type="gramEnd"/>
          </w:p>
          <w:p w:rsidR="00FF4ED0" w:rsidRDefault="00FF4ED0" w:rsidP="002B4CA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模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組</w:t>
            </w:r>
            <w:r>
              <w:rPr>
                <w:rFonts w:ascii="標楷體" w:eastAsia="標楷體" w:hAnsi="標楷體" w:hint="eastAsia"/>
                <w:b/>
              </w:rPr>
              <w:t>23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學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  <w:kern w:val="0"/>
              </w:rPr>
              <w:t>分</w:t>
            </w:r>
          </w:p>
        </w:tc>
        <w:tc>
          <w:tcPr>
            <w:tcW w:w="49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必修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16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C4173">
              <w:rPr>
                <w:rFonts w:ascii="Times New Roman" w:eastAsia="標楷體" w:hAnsi="Times New Roman" w:cs="Times New Roman" w:hint="eastAsia"/>
                <w:szCs w:val="24"/>
              </w:rPr>
              <w:t>人體解剖學（一）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HDS11E10B001</w:t>
            </w:r>
          </w:p>
        </w:tc>
        <w:tc>
          <w:tcPr>
            <w:tcW w:w="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proofErr w:type="gramStart"/>
            <w:r w:rsidRPr="00CC4173"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 w:rsidRPr="00CC4173">
              <w:rPr>
                <w:rFonts w:eastAsia="標楷體" w:cs="Calibri" w:hint="eastAsia"/>
                <w:sz w:val="20"/>
                <w:szCs w:val="20"/>
              </w:rPr>
              <w:t>上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Human Anatomy(I)</w:t>
            </w:r>
          </w:p>
        </w:tc>
        <w:tc>
          <w:tcPr>
            <w:tcW w:w="6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FF4ED0" w:rsidRPr="00BF633D" w:rsidRDefault="00FF4ED0" w:rsidP="002B4CA4">
            <w:pPr>
              <w:spacing w:line="30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FF4ED0" w:rsidRPr="00BF633D" w:rsidRDefault="00FF4ED0" w:rsidP="002B4CA4">
            <w:pPr>
              <w:spacing w:line="30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FF4ED0" w:rsidRPr="00BF633D" w:rsidRDefault="00FF4ED0" w:rsidP="002B4CA4">
            <w:pPr>
              <w:spacing w:line="30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FF4ED0" w:rsidRPr="00BF633D" w:rsidRDefault="00FF4ED0" w:rsidP="002B4CA4">
            <w:pPr>
              <w:spacing w:line="300" w:lineRule="exact"/>
              <w:rPr>
                <w:rFonts w:eastAsia="標楷體"/>
                <w:sz w:val="16"/>
                <w:szCs w:val="16"/>
              </w:rPr>
            </w:pPr>
          </w:p>
          <w:p w:rsidR="00FF4ED0" w:rsidRPr="00BF633D" w:rsidRDefault="00FF4ED0" w:rsidP="002B4CA4">
            <w:pPr>
              <w:spacing w:line="30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FF4ED0" w:rsidRPr="00BF633D" w:rsidRDefault="00FF4ED0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BF633D">
              <w:rPr>
                <w:rFonts w:eastAsia="標楷體" w:hint="eastAsia"/>
                <w:sz w:val="16"/>
                <w:szCs w:val="16"/>
              </w:rPr>
              <w:t>全選</w:t>
            </w:r>
          </w:p>
        </w:tc>
      </w:tr>
      <w:tr w:rsidR="00FF4ED0" w:rsidRPr="001030F4" w:rsidTr="00CC4173">
        <w:trPr>
          <w:trHeight w:val="332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C4173">
              <w:rPr>
                <w:rFonts w:ascii="Times New Roman" w:eastAsia="標楷體" w:hAnsi="Times New Roman" w:cs="Times New Roman" w:hint="eastAsia"/>
                <w:szCs w:val="24"/>
              </w:rPr>
              <w:t>身心學導論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HDS11E10B003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proofErr w:type="gramStart"/>
            <w:r w:rsidRPr="00CC4173"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 w:rsidRPr="00CC4173">
              <w:rPr>
                <w:rFonts w:eastAsia="標楷體" w:cs="Calibri" w:hint="eastAsia"/>
                <w:sz w:val="20"/>
                <w:szCs w:val="20"/>
              </w:rPr>
              <w:t>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 xml:space="preserve">Introduction of </w:t>
            </w:r>
            <w:proofErr w:type="spellStart"/>
            <w:r w:rsidRPr="00CC4173">
              <w:rPr>
                <w:rFonts w:eastAsia="標楷體" w:cs="Calibri"/>
                <w:sz w:val="20"/>
                <w:szCs w:val="20"/>
              </w:rPr>
              <w:t>Somatics</w:t>
            </w:r>
            <w:proofErr w:type="spellEnd"/>
          </w:p>
        </w:tc>
        <w:tc>
          <w:tcPr>
            <w:tcW w:w="6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BF633D" w:rsidRDefault="00FF4ED0" w:rsidP="002B4CA4">
            <w:pPr>
              <w:widowControl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394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C4173">
              <w:rPr>
                <w:rFonts w:ascii="Times New Roman" w:eastAsia="標楷體" w:hAnsi="Times New Roman" w:cs="Times New Roman" w:hint="eastAsia"/>
                <w:szCs w:val="24"/>
              </w:rPr>
              <w:t>運動休閒導論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HDS11E10B004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proofErr w:type="gramStart"/>
            <w:r w:rsidRPr="00CC4173"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 w:rsidRPr="00CC4173">
              <w:rPr>
                <w:rFonts w:eastAsia="標楷體" w:cs="Calibri" w:hint="eastAsia"/>
                <w:sz w:val="20"/>
                <w:szCs w:val="20"/>
              </w:rPr>
              <w:t>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Introduction of Sport Leisure</w:t>
            </w:r>
          </w:p>
        </w:tc>
        <w:tc>
          <w:tcPr>
            <w:tcW w:w="6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BF633D" w:rsidRDefault="00FF4ED0" w:rsidP="002B4CA4">
            <w:pPr>
              <w:widowControl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24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C4173">
              <w:rPr>
                <w:rFonts w:ascii="Times New Roman" w:eastAsia="標楷體" w:hAnsi="Times New Roman" w:cs="Times New Roman" w:hint="eastAsia"/>
                <w:szCs w:val="24"/>
              </w:rPr>
              <w:t>基本體能訓練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HDS11E10C004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proofErr w:type="gramStart"/>
            <w:r w:rsidRPr="00CC4173"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 w:rsidRPr="00CC4173">
              <w:rPr>
                <w:rFonts w:eastAsia="標楷體" w:cs="Calibri" w:hint="eastAsia"/>
                <w:sz w:val="20"/>
                <w:szCs w:val="20"/>
              </w:rPr>
              <w:t>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Physical Fitness</w:t>
            </w:r>
          </w:p>
        </w:tc>
        <w:tc>
          <w:tcPr>
            <w:tcW w:w="6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BF633D" w:rsidRDefault="00FF4ED0" w:rsidP="002B4CA4">
            <w:pPr>
              <w:widowControl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351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C4173">
              <w:rPr>
                <w:rFonts w:ascii="Times New Roman" w:eastAsia="標楷體" w:hAnsi="Times New Roman" w:cs="Times New Roman" w:hint="eastAsia"/>
                <w:szCs w:val="24"/>
              </w:rPr>
              <w:t>太極拳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HDS11E10C003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proofErr w:type="gramStart"/>
            <w:r w:rsidRPr="00CC4173"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 w:rsidRPr="00CC4173">
              <w:rPr>
                <w:rFonts w:eastAsia="標楷體" w:cs="Calibri" w:hint="eastAsia"/>
                <w:sz w:val="20"/>
                <w:szCs w:val="20"/>
              </w:rPr>
              <w:t>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pStyle w:val="Default"/>
              <w:spacing w:line="0" w:lineRule="atLeast"/>
              <w:rPr>
                <w:rFonts w:asciiTheme="minorHAnsi" w:eastAsia="標楷體" w:hAnsiTheme="minorHAnsi" w:cs="Calibri"/>
                <w:color w:val="auto"/>
                <w:kern w:val="2"/>
                <w:sz w:val="20"/>
                <w:szCs w:val="20"/>
              </w:rPr>
            </w:pPr>
            <w:r w:rsidRPr="00CC4173">
              <w:rPr>
                <w:rFonts w:asciiTheme="minorHAnsi" w:eastAsia="標楷體" w:hAnsiTheme="minorHAnsi" w:cs="Calibri"/>
                <w:color w:val="auto"/>
                <w:kern w:val="2"/>
                <w:sz w:val="20"/>
                <w:szCs w:val="20"/>
              </w:rPr>
              <w:t xml:space="preserve">Tai Chi </w:t>
            </w:r>
            <w:proofErr w:type="spellStart"/>
            <w:r w:rsidRPr="00CC4173">
              <w:rPr>
                <w:rFonts w:asciiTheme="minorHAnsi" w:eastAsia="標楷體" w:hAnsiTheme="minorHAnsi" w:cs="Calibri"/>
                <w:color w:val="auto"/>
                <w:kern w:val="2"/>
                <w:sz w:val="20"/>
                <w:szCs w:val="20"/>
              </w:rPr>
              <w:t>Chuan</w:t>
            </w:r>
            <w:proofErr w:type="spellEnd"/>
          </w:p>
        </w:tc>
        <w:tc>
          <w:tcPr>
            <w:tcW w:w="6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BF633D" w:rsidRDefault="00FF4ED0" w:rsidP="002B4CA4">
            <w:pPr>
              <w:widowControl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7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C4173">
              <w:rPr>
                <w:rFonts w:ascii="Times New Roman" w:eastAsia="標楷體" w:hAnsi="Times New Roman" w:cs="Times New Roman" w:hint="eastAsia"/>
                <w:szCs w:val="24"/>
              </w:rPr>
              <w:t>運動生理學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HDS11E10B006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Sport Physiology</w:t>
            </w:r>
          </w:p>
        </w:tc>
        <w:tc>
          <w:tcPr>
            <w:tcW w:w="6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BF633D" w:rsidRDefault="00FF4ED0" w:rsidP="002B4CA4">
            <w:pPr>
              <w:widowControl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7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C4173">
              <w:rPr>
                <w:rFonts w:ascii="Times New Roman" w:eastAsia="標楷體" w:hAnsi="Times New Roman" w:cs="Times New Roman" w:hint="eastAsia"/>
                <w:szCs w:val="24"/>
              </w:rPr>
              <w:t>游泳（一）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HDS11E10C001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Swimming(I)</w:t>
            </w:r>
          </w:p>
        </w:tc>
        <w:tc>
          <w:tcPr>
            <w:tcW w:w="6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BF633D" w:rsidRDefault="00FF4ED0" w:rsidP="002B4CA4">
            <w:pPr>
              <w:widowControl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395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C4173">
              <w:rPr>
                <w:rFonts w:ascii="Times New Roman" w:eastAsia="標楷體" w:hAnsi="Times New Roman" w:cs="Times New Roman" w:hint="eastAsia"/>
                <w:szCs w:val="24"/>
              </w:rPr>
              <w:t>舞蹈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HDS11E10C002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CC4173">
            <w:pPr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Dancing</w:t>
            </w:r>
          </w:p>
        </w:tc>
        <w:tc>
          <w:tcPr>
            <w:tcW w:w="6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BF633D" w:rsidRDefault="00FF4ED0" w:rsidP="002B4CA4">
            <w:pPr>
              <w:widowControl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BF633D">
        <w:trPr>
          <w:trHeight w:val="403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D0" w:rsidRDefault="00FF4ED0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FF4ED0" w:rsidRDefault="00FF4ED0" w:rsidP="002B4CA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選修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7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中醫基礎理論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HDS12E10B002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C4173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proofErr w:type="gramStart"/>
            <w:r w:rsidRPr="00CC4173"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 w:rsidRPr="00CC4173">
              <w:rPr>
                <w:rFonts w:eastAsia="標楷體" w:cs="Calibri" w:hint="eastAsia"/>
                <w:sz w:val="20"/>
                <w:szCs w:val="20"/>
              </w:rPr>
              <w:t>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Traditional Chinese Medicine Theory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D0" w:rsidRPr="00BF633D" w:rsidRDefault="00FF4ED0" w:rsidP="002B4CA4">
            <w:pPr>
              <w:spacing w:line="300" w:lineRule="exact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</w:tr>
      <w:tr w:rsidR="00FF4ED0" w:rsidRPr="001030F4" w:rsidTr="00BF633D">
        <w:trPr>
          <w:trHeight w:val="297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經絡學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HDS12E10B005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C4173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C4173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trike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Meridians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30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381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人體解剖學（二）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HDS12E10B001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C4173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C4173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Human Anatomy(</w:t>
            </w:r>
            <w:r w:rsidRPr="00CC4173">
              <w:rPr>
                <w:rFonts w:ascii="細明體" w:eastAsia="細明體" w:hAnsi="細明體" w:cs="細明體" w:hint="eastAsia"/>
                <w:sz w:val="20"/>
                <w:szCs w:val="20"/>
              </w:rPr>
              <w:t>Ⅱ</w:t>
            </w:r>
            <w:r w:rsidRPr="00CC4173">
              <w:rPr>
                <w:rFonts w:eastAsia="標楷體" w:cs="Calibri"/>
                <w:sz w:val="20"/>
                <w:szCs w:val="20"/>
              </w:rPr>
              <w:t>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30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381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運動休閒發展與創業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HDS12E10B007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C4173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C4173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proofErr w:type="spellStart"/>
            <w:r w:rsidRPr="00CC4173">
              <w:rPr>
                <w:rFonts w:cs="Calibri"/>
                <w:sz w:val="20"/>
                <w:szCs w:val="20"/>
                <w:shd w:val="clear" w:color="auto" w:fill="FFFFFF"/>
              </w:rPr>
              <w:t>Invesment</w:t>
            </w:r>
            <w:proofErr w:type="spellEnd"/>
            <w:r w:rsidRPr="00CC4173">
              <w:rPr>
                <w:rFonts w:cs="Calibri"/>
                <w:sz w:val="20"/>
                <w:szCs w:val="20"/>
                <w:shd w:val="clear" w:color="auto" w:fill="FFFFFF"/>
              </w:rPr>
              <w:t xml:space="preserve"> &amp;Trend in Sports </w:t>
            </w:r>
            <w:proofErr w:type="spellStart"/>
            <w:r w:rsidRPr="00CC4173">
              <w:rPr>
                <w:rFonts w:cs="Calibri"/>
                <w:sz w:val="20"/>
                <w:szCs w:val="20"/>
                <w:shd w:val="clear" w:color="auto" w:fill="FFFFFF"/>
              </w:rPr>
              <w:t>Leisure&amp;Recreation</w:t>
            </w:r>
            <w:proofErr w:type="spellEnd"/>
            <w:r w:rsidRPr="00CC4173">
              <w:rPr>
                <w:rFonts w:cs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30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BF633D">
        <w:trPr>
          <w:trHeight w:val="541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人類發展學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HDS12E10B003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C4173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C4173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Human Development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300" w:lineRule="exact"/>
              <w:rPr>
                <w:rFonts w:ascii="Times New Roman" w:eastAsia="標楷體" w:hAnsi="Times New Roman"/>
                <w:sz w:val="16"/>
                <w:szCs w:val="16"/>
              </w:rPr>
            </w:pPr>
            <w:r w:rsidRPr="00BF633D">
              <w:rPr>
                <w:rFonts w:ascii="Times New Roman" w:eastAsia="標楷體" w:hAnsi="Times New Roman" w:hint="eastAsia"/>
                <w:sz w:val="16"/>
                <w:szCs w:val="16"/>
              </w:rPr>
              <w:t>隔年開</w:t>
            </w:r>
          </w:p>
        </w:tc>
      </w:tr>
      <w:tr w:rsidR="00FF4ED0" w:rsidRPr="001030F4" w:rsidTr="00CC4173">
        <w:trPr>
          <w:trHeight w:val="381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溝通與團隊合作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HDS12E10B006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C4173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C4173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 xml:space="preserve">Dialogue and Team Work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30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654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老人健康學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HDS12E10B008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C4173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C4173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CC4173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CC4173">
              <w:rPr>
                <w:rFonts w:eastAsia="標楷體" w:cs="Calibri"/>
                <w:sz w:val="20"/>
                <w:szCs w:val="20"/>
              </w:rPr>
              <w:t>Health Science for Senior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D0" w:rsidRPr="00BF633D" w:rsidRDefault="00FF4ED0" w:rsidP="002B4CA4">
            <w:pPr>
              <w:spacing w:line="300" w:lineRule="exact"/>
              <w:rPr>
                <w:rFonts w:ascii="Times New Roman" w:eastAsia="標楷體" w:hAnsi="Times New Roman"/>
                <w:sz w:val="16"/>
                <w:szCs w:val="16"/>
              </w:rPr>
            </w:pPr>
            <w:r w:rsidRPr="00BF633D">
              <w:rPr>
                <w:rFonts w:ascii="Times New Roman" w:eastAsia="標楷體" w:hAnsi="Times New Roman" w:hint="eastAsia"/>
                <w:sz w:val="16"/>
                <w:szCs w:val="16"/>
              </w:rPr>
              <w:t>隔年開</w:t>
            </w: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核心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  <w:r>
              <w:rPr>
                <w:rFonts w:eastAsia="標楷體" w:hint="eastAsia"/>
                <w:b/>
              </w:rPr>
              <w:t>模組</w:t>
            </w:r>
            <w:r>
              <w:rPr>
                <w:rFonts w:ascii="標楷體" w:eastAsia="標楷體" w:hAnsi="標楷體" w:hint="eastAsia"/>
                <w:b/>
              </w:rPr>
              <w:t>27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學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  <w:kern w:val="0"/>
              </w:rPr>
              <w:t>分</w:t>
            </w:r>
          </w:p>
        </w:tc>
        <w:tc>
          <w:tcPr>
            <w:tcW w:w="49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必修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</w:rPr>
              <w:t>身心整合與運動休閒專業知能</w:t>
            </w: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/>
              </w:rPr>
              <w:t>)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HDS11E20D006</w:t>
            </w:r>
          </w:p>
        </w:tc>
        <w:tc>
          <w:tcPr>
            <w:tcW w:w="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Professional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eastAsia="標楷體" w:cs="Calibri"/>
                <w:sz w:val="20"/>
                <w:szCs w:val="20"/>
              </w:rPr>
              <w:t xml:space="preserve">Knowledge of </w:t>
            </w:r>
            <w:proofErr w:type="spellStart"/>
            <w:r>
              <w:rPr>
                <w:rFonts w:eastAsia="標楷體" w:cs="Calibri"/>
                <w:sz w:val="20"/>
                <w:szCs w:val="20"/>
              </w:rPr>
              <w:t>Somatics</w:t>
            </w:r>
            <w:proofErr w:type="spellEnd"/>
            <w:r>
              <w:rPr>
                <w:rFonts w:eastAsia="標楷體" w:cs="Calibri"/>
                <w:sz w:val="20"/>
                <w:szCs w:val="20"/>
              </w:rPr>
              <w:t xml:space="preserve"> and Sport Leisure(I)</w:t>
            </w:r>
          </w:p>
        </w:tc>
        <w:tc>
          <w:tcPr>
            <w:tcW w:w="6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30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  <w:p w:rsidR="00FF4ED0" w:rsidRPr="00BF633D" w:rsidRDefault="00FF4ED0" w:rsidP="002B4CA4">
            <w:pPr>
              <w:spacing w:line="300" w:lineRule="exact"/>
              <w:rPr>
                <w:rFonts w:eastAsia="標楷體"/>
                <w:sz w:val="16"/>
                <w:szCs w:val="16"/>
              </w:rPr>
            </w:pPr>
          </w:p>
          <w:p w:rsidR="00FF4ED0" w:rsidRPr="00BF633D" w:rsidRDefault="00FF4ED0" w:rsidP="002B4CA4">
            <w:pPr>
              <w:spacing w:line="300" w:lineRule="exact"/>
              <w:rPr>
                <w:rFonts w:eastAsia="標楷體"/>
                <w:sz w:val="16"/>
                <w:szCs w:val="16"/>
              </w:rPr>
            </w:pPr>
          </w:p>
          <w:p w:rsidR="00FF4ED0" w:rsidRPr="00BF633D" w:rsidRDefault="00FF4ED0" w:rsidP="002B4CA4">
            <w:pPr>
              <w:spacing w:line="300" w:lineRule="exact"/>
              <w:rPr>
                <w:rFonts w:eastAsia="標楷體"/>
                <w:sz w:val="16"/>
                <w:szCs w:val="16"/>
              </w:rPr>
            </w:pPr>
          </w:p>
          <w:p w:rsidR="00FF4ED0" w:rsidRPr="00BF633D" w:rsidRDefault="00FF4ED0" w:rsidP="002B4CA4">
            <w:pPr>
              <w:spacing w:line="300" w:lineRule="exact"/>
              <w:rPr>
                <w:rFonts w:ascii="Times New Roman" w:eastAsia="標楷體" w:hAnsi="Times New Roman"/>
                <w:sz w:val="16"/>
                <w:szCs w:val="16"/>
              </w:rPr>
            </w:pPr>
            <w:r w:rsidRPr="00BF633D">
              <w:rPr>
                <w:rFonts w:eastAsia="標楷體" w:hint="eastAsia"/>
                <w:sz w:val="16"/>
                <w:szCs w:val="16"/>
              </w:rPr>
              <w:t>全選</w:t>
            </w: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</w:rPr>
              <w:t>身心整合與運動休閒專業知能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/>
              </w:rPr>
              <w:t>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HDS11E20D007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Professional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eastAsia="標楷體" w:cs="Calibri"/>
                <w:sz w:val="20"/>
                <w:szCs w:val="20"/>
              </w:rPr>
              <w:t xml:space="preserve">Knowledge of </w:t>
            </w:r>
            <w:proofErr w:type="spellStart"/>
            <w:r>
              <w:rPr>
                <w:rFonts w:eastAsia="標楷體" w:cs="Calibri"/>
                <w:sz w:val="20"/>
                <w:szCs w:val="20"/>
              </w:rPr>
              <w:t>Somatics</w:t>
            </w:r>
            <w:proofErr w:type="spellEnd"/>
            <w:r>
              <w:rPr>
                <w:rFonts w:eastAsia="標楷體" w:cs="Calibri"/>
                <w:sz w:val="20"/>
                <w:szCs w:val="20"/>
              </w:rPr>
              <w:t xml:space="preserve"> and Sport Leisure(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Ⅱ</w:t>
            </w:r>
            <w:r>
              <w:rPr>
                <w:rFonts w:eastAsia="標楷體" w:cs="Calibri"/>
                <w:sz w:val="20"/>
                <w:szCs w:val="20"/>
              </w:rPr>
              <w:t>)</w:t>
            </w:r>
          </w:p>
        </w:tc>
        <w:tc>
          <w:tcPr>
            <w:tcW w:w="6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BF633D" w:rsidRDefault="00FF4ED0" w:rsidP="002B4CA4">
            <w:pPr>
              <w:widowControl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</w:rPr>
              <w:t>身心整合與運動休閒專業知能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/>
              </w:rPr>
              <w:t xml:space="preserve">)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HDS11E20D008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Professional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eastAsia="標楷體" w:cs="Calibri"/>
                <w:sz w:val="20"/>
                <w:szCs w:val="20"/>
              </w:rPr>
              <w:t xml:space="preserve">Knowledge of </w:t>
            </w:r>
            <w:proofErr w:type="spellStart"/>
            <w:r>
              <w:rPr>
                <w:rFonts w:eastAsia="標楷體" w:cs="Calibri"/>
                <w:sz w:val="20"/>
                <w:szCs w:val="20"/>
              </w:rPr>
              <w:t>Somatics</w:t>
            </w:r>
            <w:proofErr w:type="spellEnd"/>
            <w:r>
              <w:rPr>
                <w:rFonts w:eastAsia="標楷體" w:cs="Calibri"/>
                <w:sz w:val="20"/>
                <w:szCs w:val="20"/>
              </w:rPr>
              <w:t xml:space="preserve"> and Sport Leisure(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Ⅲ</w:t>
            </w:r>
            <w:r>
              <w:rPr>
                <w:rFonts w:eastAsia="標楷體" w:cs="Calibri"/>
                <w:sz w:val="20"/>
                <w:szCs w:val="20"/>
              </w:rPr>
              <w:t>)</w:t>
            </w:r>
          </w:p>
        </w:tc>
        <w:tc>
          <w:tcPr>
            <w:tcW w:w="6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BF633D" w:rsidRDefault="00FF4ED0" w:rsidP="002B4CA4">
            <w:pPr>
              <w:widowControl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</w:rPr>
              <w:t>身心整合與運動休閒校外實習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HDS11E20D009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 xml:space="preserve">Industry Practicum of </w:t>
            </w:r>
            <w:proofErr w:type="spellStart"/>
            <w:r>
              <w:rPr>
                <w:rFonts w:eastAsia="標楷體" w:cs="Calibri"/>
                <w:sz w:val="20"/>
                <w:szCs w:val="20"/>
              </w:rPr>
              <w:t>Somatics</w:t>
            </w:r>
            <w:proofErr w:type="spellEnd"/>
            <w:r>
              <w:rPr>
                <w:rFonts w:eastAsia="標楷體" w:cs="Calibri"/>
                <w:sz w:val="20"/>
                <w:szCs w:val="20"/>
              </w:rPr>
              <w:t xml:space="preserve"> and Sport Leisure</w:t>
            </w:r>
          </w:p>
        </w:tc>
        <w:tc>
          <w:tcPr>
            <w:tcW w:w="6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BF633D" w:rsidRDefault="00FF4ED0" w:rsidP="002B4CA4">
            <w:pPr>
              <w:widowControl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產業理論與實務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HDS11E20D010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Industry Theory and Practice</w:t>
            </w:r>
          </w:p>
        </w:tc>
        <w:tc>
          <w:tcPr>
            <w:tcW w:w="6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BF633D" w:rsidRDefault="00FF4ED0" w:rsidP="002B4CA4">
            <w:pPr>
              <w:widowControl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選修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綜合球類活動(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HDS12E20C001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trike/>
                <w:sz w:val="20"/>
                <w:szCs w:val="20"/>
              </w:rPr>
            </w:pPr>
            <w:proofErr w:type="gramStart"/>
            <w:r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>
              <w:rPr>
                <w:rFonts w:eastAsia="標楷體" w:cs="Calibri" w:hint="eastAsia"/>
                <w:sz w:val="20"/>
                <w:szCs w:val="20"/>
              </w:rPr>
              <w:t>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Ball Activities</w:t>
            </w:r>
            <w:r>
              <w:rPr>
                <w:rFonts w:eastAsia="標楷體" w:cs="Calibri" w:hint="eastAsia"/>
                <w:sz w:val="20"/>
                <w:szCs w:val="20"/>
              </w:rPr>
              <w:t>（</w:t>
            </w:r>
            <w:r>
              <w:rPr>
                <w:rFonts w:eastAsia="標楷體" w:cs="Calibri"/>
                <w:sz w:val="20"/>
                <w:szCs w:val="20"/>
              </w:rPr>
              <w:t>I</w:t>
            </w:r>
            <w:r>
              <w:rPr>
                <w:rFonts w:eastAsia="標楷體" w:cs="Calibri" w:hint="eastAsia"/>
                <w:sz w:val="20"/>
                <w:szCs w:val="20"/>
              </w:rPr>
              <w:t>）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30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Times New Roman" w:eastAsia="標楷體" w:hAnsi="Times New Roman"/>
                <w:color w:val="0000FF"/>
                <w:szCs w:val="24"/>
              </w:rPr>
            </w:pPr>
            <w:r>
              <w:rPr>
                <w:rFonts w:eastAsia="標楷體" w:hint="eastAsia"/>
              </w:rPr>
              <w:t>管理學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HDS12E20B015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  <w:highlight w:val="yellow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  <w:highlight w:val="yellow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  <w:highlight w:val="yellow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  <w:highlight w:val="yellow"/>
              </w:rPr>
            </w:pPr>
            <w:r>
              <w:rPr>
                <w:rFonts w:eastAsia="標楷體" w:cs="Calibri"/>
                <w:sz w:val="20"/>
                <w:szCs w:val="20"/>
              </w:rPr>
              <w:t>Management Principles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30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人體動作分析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HDS12E20B008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Human Movement Analysis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30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戶外體驗教育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HDS12E20C003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Outdoors Experiential Education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30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</w:rPr>
              <w:t>休閒社會學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trike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HDS12E20B001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trike/>
                <w:sz w:val="20"/>
                <w:szCs w:val="20"/>
              </w:rPr>
            </w:pPr>
            <w:proofErr w:type="gramStart"/>
            <w:r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>
              <w:rPr>
                <w:rFonts w:eastAsia="標楷體" w:cs="Calibri" w:hint="eastAsia"/>
                <w:sz w:val="20"/>
                <w:szCs w:val="20"/>
              </w:rPr>
              <w:t>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 xml:space="preserve">Sociology of Leisure 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30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</w:rPr>
              <w:t>運動傷害與處理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HDS12E20B010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Sport Injury and Management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30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水上救生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HDS12E20C004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Life Saving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30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游泳（二）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HDS12E20C006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Swimming(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Ⅱ</w:t>
            </w:r>
            <w:r>
              <w:rPr>
                <w:rFonts w:eastAsia="標楷體" w:cs="Calibri"/>
                <w:sz w:val="20"/>
                <w:szCs w:val="20"/>
              </w:rPr>
              <w:t>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30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重量訓練理論與實務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HDS12E20C005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Weight Training Theory and Practice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30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</w:rPr>
              <w:t>行銷學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HDS12E20B011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Introduction to Marketing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30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體適能活動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HDS12E20C007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Physical Fitness Guidance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30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全人健康促進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HDS12E20B002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Holistic Health Promotion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30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舞蹈治療導論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HDS12E20B012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Introduction of Dance Therapy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30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應用統計學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HDS12E20B014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300" w:lineRule="exac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Applied Statistics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30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</w:rPr>
              <w:t>人力資源與管理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HDS12E20B013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Human Resources Management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30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創意與創業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HDS12E20B005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Creativity &amp; Entrepreneurship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30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身 心整合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專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業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模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kern w:val="0"/>
              </w:rPr>
              <w:t>組</w:t>
            </w:r>
            <w:r>
              <w:rPr>
                <w:rFonts w:eastAsia="標楷體"/>
                <w:b/>
                <w:kern w:val="0"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23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學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  <w:b/>
                <w:kern w:val="0"/>
              </w:rPr>
              <w:t>分</w:t>
            </w:r>
          </w:p>
        </w:tc>
        <w:tc>
          <w:tcPr>
            <w:tcW w:w="49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300" w:lineRule="exact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必修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創造性動作教育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HDS11E30B002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Creative Movement Education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4ED0" w:rsidRPr="00BF633D" w:rsidRDefault="00FF4ED0" w:rsidP="002B4CA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指壓與按摩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HDS11E30B003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proofErr w:type="spellStart"/>
            <w:r>
              <w:rPr>
                <w:rFonts w:eastAsia="標楷體" w:cs="Calibri"/>
                <w:sz w:val="20"/>
                <w:szCs w:val="20"/>
              </w:rPr>
              <w:t>Shiazu</w:t>
            </w:r>
            <w:proofErr w:type="spellEnd"/>
            <w:r>
              <w:rPr>
                <w:rFonts w:eastAsia="標楷體" w:cs="Calibri"/>
                <w:sz w:val="20"/>
                <w:szCs w:val="20"/>
              </w:rPr>
              <w:t xml:space="preserve"> and Massage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D0" w:rsidRPr="00BF633D" w:rsidRDefault="00FF4ED0" w:rsidP="002B4CA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</w:rPr>
              <w:t>操</w:t>
            </w:r>
            <w:proofErr w:type="gramStart"/>
            <w:r>
              <w:rPr>
                <w:rFonts w:eastAsia="標楷體" w:hint="eastAsia"/>
              </w:rPr>
              <w:t>体</w:t>
            </w:r>
            <w:proofErr w:type="gramEnd"/>
            <w:r>
              <w:rPr>
                <w:rFonts w:eastAsia="標楷體" w:hint="eastAsia"/>
              </w:rPr>
              <w:t>技巧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HDS11E30B004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So-tai Technique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D0" w:rsidRPr="00BF633D" w:rsidRDefault="00FF4ED0" w:rsidP="002B4CA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555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選修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足部按摩(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HDS12E30C016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Foot Massage(I)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足部按摩(二)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HDS12E30C013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Foot Massage(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Ⅱ</w:t>
            </w:r>
            <w:r>
              <w:rPr>
                <w:rFonts w:eastAsia="標楷體" w:cs="Calibri"/>
                <w:sz w:val="20"/>
                <w:szCs w:val="20"/>
              </w:rPr>
              <w:t>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300" w:lineRule="exac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泰式按摩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HDS12E30C004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Thai Massage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D0" w:rsidRPr="00BF633D" w:rsidRDefault="00FF4ED0" w:rsidP="002B4CA4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F633D">
              <w:rPr>
                <w:rFonts w:ascii="標楷體" w:eastAsia="標楷體" w:hAnsi="標楷體" w:hint="eastAsia"/>
                <w:sz w:val="16"/>
                <w:szCs w:val="16"/>
              </w:rPr>
              <w:t>限修過</w:t>
            </w:r>
            <w:proofErr w:type="gramEnd"/>
            <w:r w:rsidRPr="00BF633D">
              <w:rPr>
                <w:rFonts w:ascii="標楷體" w:eastAsia="標楷體" w:hAnsi="標楷體" w:hint="eastAsia"/>
                <w:sz w:val="16"/>
                <w:szCs w:val="16"/>
              </w:rPr>
              <w:t>指壓與按摩</w:t>
            </w: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彼拉提斯技巧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HDS12E30C012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Pilates Method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亞歷山大技巧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HDS12E30B006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Alexander Technique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精油按摩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HDS12E30C003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Oil Massage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proofErr w:type="gramStart"/>
            <w:r w:rsidRPr="00BF633D">
              <w:rPr>
                <w:rFonts w:ascii="標楷體" w:eastAsia="標楷體" w:hAnsi="標楷體" w:hint="eastAsia"/>
                <w:sz w:val="16"/>
                <w:szCs w:val="16"/>
              </w:rPr>
              <w:t>限修過</w:t>
            </w:r>
            <w:proofErr w:type="gramEnd"/>
            <w:r w:rsidRPr="00BF633D">
              <w:rPr>
                <w:rFonts w:ascii="標楷體" w:eastAsia="標楷體" w:hAnsi="標楷體" w:hint="eastAsia"/>
                <w:sz w:val="16"/>
                <w:szCs w:val="16"/>
              </w:rPr>
              <w:t>指壓與按摩</w:t>
            </w: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芳香療法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HDS12E30C007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Aromatherapy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健柔動覺</w:t>
            </w:r>
            <w:proofErr w:type="gramEnd"/>
            <w:r>
              <w:rPr>
                <w:rFonts w:ascii="標楷體" w:eastAsia="標楷體" w:hAnsi="標楷體" w:hint="eastAsia"/>
              </w:rPr>
              <w:t>探索技巧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HDS12E30C014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proofErr w:type="spellStart"/>
            <w:r>
              <w:rPr>
                <w:rFonts w:eastAsia="標楷體" w:cs="Calibri"/>
                <w:sz w:val="20"/>
                <w:szCs w:val="20"/>
              </w:rPr>
              <w:t>Gyrokinesis</w:t>
            </w:r>
            <w:proofErr w:type="spellEnd"/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進階芳療理論與實務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HDS12E30B003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Advanced Aromatherapy Theory and Practice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proofErr w:type="gramStart"/>
            <w:r w:rsidRPr="00BF633D">
              <w:rPr>
                <w:rFonts w:eastAsia="標楷體" w:hint="eastAsia"/>
                <w:sz w:val="16"/>
                <w:szCs w:val="16"/>
              </w:rPr>
              <w:t>限修過</w:t>
            </w:r>
            <w:proofErr w:type="gramEnd"/>
            <w:r w:rsidRPr="00BF633D">
              <w:rPr>
                <w:rFonts w:eastAsia="標楷體" w:hint="eastAsia"/>
                <w:sz w:val="16"/>
                <w:szCs w:val="16"/>
              </w:rPr>
              <w:t>芳香療法</w:t>
            </w: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健柔肌</w:t>
            </w:r>
            <w:proofErr w:type="gramEnd"/>
            <w:r>
              <w:rPr>
                <w:rFonts w:ascii="標楷體" w:eastAsia="標楷體" w:hAnsi="標楷體" w:hint="eastAsia"/>
              </w:rPr>
              <w:t>張力探索技巧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HDS12E30C015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proofErr w:type="spellStart"/>
            <w:r>
              <w:rPr>
                <w:rFonts w:eastAsia="標楷體" w:cs="Calibri"/>
                <w:sz w:val="20"/>
                <w:szCs w:val="20"/>
              </w:rPr>
              <w:t>Gyrotonic</w:t>
            </w:r>
            <w:proofErr w:type="spellEnd"/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身心瑜珈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HDS12E30C010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Somatic Yoga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養生與氣功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HDS12E30C008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Cultivation and Chi Kung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運動按摩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HDS12E30C005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Sport Massage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proofErr w:type="gramStart"/>
            <w:r w:rsidRPr="00BF633D">
              <w:rPr>
                <w:rFonts w:ascii="標楷體" w:eastAsia="標楷體" w:hAnsi="標楷體" w:hint="eastAsia"/>
                <w:sz w:val="16"/>
                <w:szCs w:val="16"/>
              </w:rPr>
              <w:t>限修過</w:t>
            </w:r>
            <w:proofErr w:type="gramEnd"/>
            <w:r w:rsidRPr="00BF633D">
              <w:rPr>
                <w:rFonts w:ascii="標楷體" w:eastAsia="標楷體" w:hAnsi="標楷體" w:hint="eastAsia"/>
                <w:sz w:val="16"/>
                <w:szCs w:val="16"/>
              </w:rPr>
              <w:t>指壓與按摩</w:t>
            </w: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舞蹈治療實務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HDS12E30B007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Practice of Dance Therapy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proofErr w:type="gramStart"/>
            <w:r w:rsidRPr="00BF633D">
              <w:rPr>
                <w:rFonts w:ascii="標楷體" w:eastAsia="標楷體" w:hAnsi="標楷體" w:hint="eastAsia"/>
                <w:sz w:val="16"/>
                <w:szCs w:val="16"/>
              </w:rPr>
              <w:t>限修過</w:t>
            </w:r>
            <w:proofErr w:type="gramEnd"/>
            <w:r w:rsidRPr="00BF633D">
              <w:rPr>
                <w:rFonts w:ascii="標楷體" w:eastAsia="標楷體" w:hAnsi="標楷體" w:hint="eastAsia"/>
                <w:sz w:val="16"/>
                <w:szCs w:val="16"/>
              </w:rPr>
              <w:t>舞蹈治療導論</w:t>
            </w: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費登奎斯技法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HDS12E30B008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Feldenkrais Method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身心技法理論與實務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HDS12E30B009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Somatic Technique Theory and Practice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trike/>
                <w:szCs w:val="24"/>
              </w:rPr>
            </w:pPr>
            <w:r>
              <w:rPr>
                <w:rFonts w:ascii="標楷體" w:eastAsia="標楷體" w:hAnsi="標楷體" w:hint="eastAsia"/>
              </w:rPr>
              <w:t>身心適能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trike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HDS12E30C001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trike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trike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Somatic Wellness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動作諮商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HDS12E30B010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Body Based Counseling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動智慧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HDS12E30B011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Movement Intelligence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身心動作教育理論與實務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HDS12E30B001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 xml:space="preserve">Somatic Movement Education Theory and Practice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身心平衡技法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HDS12E30B012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Body-Mind Centering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ED0" w:rsidRDefault="00FF4ED0" w:rsidP="002B4CA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運動休閒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專業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模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b/>
                <w:kern w:val="0"/>
              </w:rPr>
              <w:t>組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23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學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  <w:b/>
                <w:kern w:val="0"/>
              </w:rPr>
              <w:t>分</w:t>
            </w:r>
          </w:p>
        </w:tc>
        <w:tc>
          <w:tcPr>
            <w:tcW w:w="497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必修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4</w:t>
            </w:r>
          </w:p>
          <w:p w:rsidR="00FF4ED0" w:rsidRDefault="00FF4ED0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健身俱樂部經營與管理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HDS11E40B001</w:t>
            </w:r>
          </w:p>
        </w:tc>
        <w:tc>
          <w:tcPr>
            <w:tcW w:w="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Fitness Club Management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D0" w:rsidRPr="00BF633D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休閒市場趨勢觀察與評估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HDS11E40B002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Developing Business Strategies and Marketing Assessment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D0" w:rsidRPr="00BF633D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543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選修</w:t>
            </w:r>
            <w:r>
              <w:rPr>
                <w:rFonts w:eastAsia="標楷體"/>
                <w:b/>
              </w:rPr>
              <w:t>19</w:t>
            </w:r>
            <w:r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綜合球類活動(二)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HDS12E20C002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Ball Activities</w:t>
            </w:r>
            <w:r>
              <w:rPr>
                <w:rFonts w:eastAsia="標楷體" w:cs="Calibri" w:hint="eastAsia"/>
                <w:sz w:val="20"/>
                <w:szCs w:val="20"/>
              </w:rPr>
              <w:t>（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Ⅱ</w:t>
            </w:r>
            <w:r>
              <w:rPr>
                <w:rFonts w:eastAsia="標楷體" w:cs="Calibri" w:hint="eastAsia"/>
                <w:sz w:val="20"/>
                <w:szCs w:val="20"/>
              </w:rPr>
              <w:t>）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543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團隊組織領導學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HDS12E40B013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Organizational Leadership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543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懸吊與彈力床訓練系統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HDS12E40C003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Total Body Resistance Exercise And U Bound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543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羽球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HDS12E40C004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Badminton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543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水上活動(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HDS12E40C001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Aquatic Activities</w:t>
            </w:r>
            <w:r>
              <w:rPr>
                <w:rFonts w:eastAsia="標楷體" w:cs="Calibri" w:hint="eastAsia"/>
                <w:sz w:val="20"/>
                <w:szCs w:val="20"/>
              </w:rPr>
              <w:t>（</w:t>
            </w:r>
            <w:r>
              <w:rPr>
                <w:rFonts w:eastAsia="標楷體" w:cs="Calibri"/>
                <w:sz w:val="20"/>
                <w:szCs w:val="20"/>
              </w:rPr>
              <w:t>I</w:t>
            </w:r>
            <w:r>
              <w:rPr>
                <w:rFonts w:eastAsia="標楷體" w:cs="Calibri" w:hint="eastAsia"/>
                <w:sz w:val="20"/>
                <w:szCs w:val="20"/>
              </w:rPr>
              <w:t>）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543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運動休閒處方理論與實務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HDS12E40B014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Sports Leisure Prescription Theory and Practice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運動休閒風險管理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HDS12E40B015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Risk Management in Sports Leisure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運動休閒活動企畫與經營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HDS12E40B016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Planning and Management in Sports Leisure Activities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消費者行為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HDS12E40B008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Consumer Behavior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 w:rsidRPr="00BF633D">
              <w:rPr>
                <w:rFonts w:eastAsia="標楷體" w:hint="eastAsia"/>
                <w:sz w:val="16"/>
                <w:szCs w:val="16"/>
              </w:rPr>
              <w:t>隔年開</w:t>
            </w: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直排輪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cs="Calibri"/>
                <w:szCs w:val="24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HDS12E40C005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300" w:lineRule="exact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In-line Skating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銀髮族休閒活動指導與實務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cs="Calibri"/>
                <w:szCs w:val="24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HDS12E40C006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300" w:lineRule="exact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Seniors Leisure Activities Guidance and Practice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水域活動指導與實務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cs="Calibri"/>
                <w:szCs w:val="24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HDS12E40C007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300" w:lineRule="exact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Water Sports Guidance and Practice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研究法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HDS12E40B017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Research Method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進階直排輪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HDS12E40C008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 xml:space="preserve">Advanced </w:t>
            </w:r>
            <w:r>
              <w:rPr>
                <w:rFonts w:cs="Calibri"/>
                <w:sz w:val="20"/>
                <w:szCs w:val="20"/>
              </w:rPr>
              <w:t>In-line Skating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高爾夫球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HDS12E40C009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Golf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運動休閒活動管理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HDS12E40B018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Sports Leisure Activities Management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水上活動(二)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HDS12E40C002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Aquatic Activities</w:t>
            </w:r>
            <w:r>
              <w:rPr>
                <w:rFonts w:eastAsia="標楷體" w:cs="Calibri" w:hint="eastAsia"/>
                <w:sz w:val="20"/>
                <w:szCs w:val="20"/>
              </w:rPr>
              <w:t>（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Ⅱ</w:t>
            </w:r>
            <w:r>
              <w:rPr>
                <w:rFonts w:eastAsia="標楷體" w:cs="Calibri" w:hint="eastAsia"/>
                <w:sz w:val="20"/>
                <w:szCs w:val="20"/>
              </w:rPr>
              <w:t>）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運動休閒與公共關係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HDS12E40B019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Sports Leisure and Public Relations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運動休閒設施與規劃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HDS12E40B020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Sports Leisure Facilities and Planning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運動休閒觀光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HDS12E40B021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Sports Leisure Tourism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 w:rsidRPr="00BF633D">
              <w:rPr>
                <w:rFonts w:eastAsia="標楷體" w:hint="eastAsia"/>
                <w:sz w:val="16"/>
                <w:szCs w:val="16"/>
              </w:rPr>
              <w:t>隔年開</w:t>
            </w: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桌球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HDS12E40C010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Table Tennis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定向運動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spacing w:line="0" w:lineRule="atLeast"/>
              <w:jc w:val="center"/>
              <w:rPr>
                <w:rFonts w:eastAsia="標楷體" w:cs="Calibri"/>
                <w:strike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HDS12E40C011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trike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四上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細明體" w:hAnsi="Times New Roman" w:cs="Calibri"/>
                <w:kern w:val="0"/>
                <w:sz w:val="20"/>
                <w:szCs w:val="20"/>
              </w:rPr>
            </w:pPr>
            <w:r>
              <w:rPr>
                <w:rFonts w:eastAsia="細明體" w:cs="Calibri"/>
                <w:kern w:val="0"/>
                <w:sz w:val="20"/>
                <w:szCs w:val="20"/>
                <w:lang w:val="en"/>
              </w:rPr>
              <w:t>Orienteering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27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服務管理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HDS12E40B011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Service Management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 w:rsidRPr="00BF633D">
              <w:rPr>
                <w:rFonts w:eastAsia="標楷體" w:hint="eastAsia"/>
                <w:sz w:val="16"/>
                <w:szCs w:val="16"/>
              </w:rPr>
              <w:t>隔年開</w:t>
            </w:r>
          </w:p>
        </w:tc>
      </w:tr>
      <w:tr w:rsidR="00FF4ED0" w:rsidRPr="001030F4" w:rsidTr="00CC4173">
        <w:trPr>
          <w:trHeight w:val="436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自行車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HDS12E40C013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Bicycle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Pr="00BF633D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FF4ED0" w:rsidRPr="001030F4" w:rsidTr="00CC4173">
        <w:trPr>
          <w:trHeight w:val="499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獨木舟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Pr="001030F4" w:rsidRDefault="00FF4ED0" w:rsidP="002B4CA4">
            <w:pPr>
              <w:spacing w:line="0" w:lineRule="atLeast"/>
              <w:jc w:val="center"/>
              <w:rPr>
                <w:rFonts w:eastAsia="標楷體" w:cs="Calibri"/>
                <w:sz w:val="20"/>
                <w:szCs w:val="20"/>
              </w:rPr>
            </w:pPr>
            <w:r w:rsidRPr="001030F4">
              <w:rPr>
                <w:rFonts w:eastAsia="標楷體" w:cs="Calibri"/>
                <w:sz w:val="20"/>
                <w:szCs w:val="20"/>
              </w:rPr>
              <w:t>HDS12E40C014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spacing w:line="0" w:lineRule="atLeast"/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四下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ED0" w:rsidRDefault="00FF4ED0" w:rsidP="002B4CA4">
            <w:pPr>
              <w:widowControl/>
              <w:spacing w:line="330" w:lineRule="atLeast"/>
              <w:jc w:val="both"/>
              <w:rPr>
                <w:rFonts w:ascii="Times New Roman" w:hAnsi="Times New Roman"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Canoeing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D0" w:rsidRDefault="00FF4ED0" w:rsidP="002B4CA4">
            <w:pPr>
              <w:spacing w:line="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C80E7F" w:rsidRDefault="00C80E7F" w:rsidP="00C80E7F">
      <w:pPr>
        <w:snapToGrid w:val="0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kern w:val="0"/>
          <w:sz w:val="28"/>
          <w:szCs w:val="28"/>
        </w:rPr>
        <w:br w:type="page"/>
      </w:r>
    </w:p>
    <w:p w:rsidR="00C80E7F" w:rsidRDefault="00C80E7F" w:rsidP="00C80E7F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國立</w:t>
      </w:r>
      <w:proofErr w:type="gramStart"/>
      <w:r>
        <w:rPr>
          <w:rFonts w:eastAsia="標楷體" w:hint="eastAsia"/>
          <w:b/>
          <w:sz w:val="36"/>
          <w:szCs w:val="36"/>
        </w:rPr>
        <w:t>臺</w:t>
      </w:r>
      <w:proofErr w:type="gramEnd"/>
      <w:r>
        <w:rPr>
          <w:rFonts w:eastAsia="標楷體" w:hint="eastAsia"/>
          <w:b/>
          <w:sz w:val="36"/>
          <w:szCs w:val="36"/>
        </w:rPr>
        <w:t>東大學</w:t>
      </w:r>
      <w:r>
        <w:rPr>
          <w:rFonts w:eastAsia="標楷體"/>
          <w:b/>
          <w:sz w:val="36"/>
          <w:szCs w:val="36"/>
        </w:rPr>
        <w:t xml:space="preserve"> 106</w:t>
      </w:r>
      <w:r>
        <w:rPr>
          <w:rFonts w:eastAsia="標楷體" w:hint="eastAsia"/>
          <w:b/>
          <w:sz w:val="36"/>
          <w:szCs w:val="36"/>
        </w:rPr>
        <w:t>學年度</w:t>
      </w:r>
      <w:r>
        <w:rPr>
          <w:rFonts w:eastAsia="標楷體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</w:rPr>
        <w:t>課程綱要</w:t>
      </w:r>
    </w:p>
    <w:p w:rsidR="00C80E7F" w:rsidRDefault="00C80E7F" w:rsidP="00C80E7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人文</w:t>
      </w:r>
      <w:r>
        <w:rPr>
          <w:rFonts w:eastAsia="標楷體" w:hint="eastAsia"/>
          <w:b/>
          <w:sz w:val="36"/>
          <w:szCs w:val="36"/>
        </w:rPr>
        <w:t>學院</w:t>
      </w:r>
      <w:r>
        <w:rPr>
          <w:rFonts w:eastAsia="標楷體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身心整合與運動休閒產業學系 </w:t>
      </w:r>
    </w:p>
    <w:p w:rsidR="00C80E7F" w:rsidRDefault="00C80E7F" w:rsidP="00C80E7F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身心整合與運動休閒</w:t>
      </w:r>
      <w:r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副修模組</w:t>
      </w:r>
    </w:p>
    <w:p w:rsidR="00C80E7F" w:rsidRDefault="00C80E7F" w:rsidP="00C80E7F">
      <w:pPr>
        <w:spacing w:line="0" w:lineRule="atLeast"/>
        <w:ind w:leftChars="200" w:left="480" w:rightChars="22" w:right="53"/>
        <w:jc w:val="right"/>
        <w:rPr>
          <w:rFonts w:eastAsia="標楷體"/>
          <w:bCs/>
          <w:color w:val="0000FF"/>
          <w:sz w:val="20"/>
          <w:szCs w:val="20"/>
        </w:rPr>
      </w:pPr>
      <w:r>
        <w:rPr>
          <w:rFonts w:eastAsia="標楷體"/>
          <w:bCs/>
          <w:color w:val="0000FF"/>
          <w:sz w:val="20"/>
          <w:szCs w:val="20"/>
        </w:rPr>
        <w:t>105</w:t>
      </w:r>
      <w:r>
        <w:rPr>
          <w:rFonts w:eastAsia="標楷體" w:hint="eastAsia"/>
          <w:bCs/>
          <w:color w:val="0000FF"/>
          <w:sz w:val="20"/>
          <w:szCs w:val="20"/>
        </w:rPr>
        <w:t>學年度第</w:t>
      </w:r>
      <w:r>
        <w:rPr>
          <w:rFonts w:eastAsia="標楷體"/>
          <w:bCs/>
          <w:color w:val="0000FF"/>
          <w:sz w:val="20"/>
          <w:szCs w:val="20"/>
        </w:rPr>
        <w:t>2</w:t>
      </w:r>
      <w:r>
        <w:rPr>
          <w:rFonts w:eastAsia="標楷體" w:hint="eastAsia"/>
          <w:bCs/>
          <w:color w:val="0000FF"/>
          <w:sz w:val="20"/>
          <w:szCs w:val="20"/>
        </w:rPr>
        <w:t>學期第</w:t>
      </w:r>
      <w:r>
        <w:rPr>
          <w:rFonts w:eastAsia="標楷體"/>
          <w:bCs/>
          <w:color w:val="0000FF"/>
          <w:sz w:val="20"/>
          <w:szCs w:val="20"/>
        </w:rPr>
        <w:t>1</w:t>
      </w:r>
      <w:r>
        <w:rPr>
          <w:rFonts w:eastAsia="標楷體" w:hint="eastAsia"/>
          <w:bCs/>
          <w:color w:val="0000FF"/>
          <w:sz w:val="20"/>
          <w:szCs w:val="20"/>
        </w:rPr>
        <w:t>次系課程會議通過</w:t>
      </w:r>
      <w:r>
        <w:rPr>
          <w:rFonts w:eastAsia="標楷體"/>
          <w:bCs/>
          <w:color w:val="0000FF"/>
          <w:sz w:val="20"/>
          <w:szCs w:val="20"/>
        </w:rPr>
        <w:t>(106.04.20)</w:t>
      </w:r>
    </w:p>
    <w:p w:rsidR="00C80E7F" w:rsidRDefault="00C80E7F" w:rsidP="00C80E7F">
      <w:pPr>
        <w:spacing w:line="0" w:lineRule="atLeast"/>
        <w:ind w:leftChars="200" w:left="480" w:rightChars="22" w:right="53"/>
        <w:jc w:val="center"/>
        <w:rPr>
          <w:rFonts w:eastAsia="標楷體"/>
          <w:bCs/>
          <w:color w:val="0000FF"/>
          <w:sz w:val="20"/>
          <w:szCs w:val="20"/>
        </w:rPr>
      </w:pPr>
    </w:p>
    <w:p w:rsidR="00C80E7F" w:rsidRDefault="00C80E7F" w:rsidP="00C80E7F">
      <w:pPr>
        <w:numPr>
          <w:ilvl w:val="0"/>
          <w:numId w:val="13"/>
        </w:num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目標</w:t>
      </w:r>
    </w:p>
    <w:p w:rsidR="00C80E7F" w:rsidRDefault="00C80E7F" w:rsidP="00C80E7F">
      <w:pPr>
        <w:autoSpaceDE w:val="0"/>
        <w:autoSpaceDN w:val="0"/>
        <w:adjustRightInd w:val="0"/>
        <w:rPr>
          <w:rFonts w:eastAsia="標楷體"/>
          <w:bCs/>
          <w:szCs w:val="24"/>
        </w:rPr>
      </w:pPr>
      <w:r>
        <w:rPr>
          <w:rFonts w:eastAsia="標楷體" w:hint="eastAsia"/>
          <w:bCs/>
        </w:rPr>
        <w:t>本系旨在結合天然休閒場域，培養身心整合與運動休閒之指導、管理與經營人才。理論與實務並重，提供就業與進修研究的基礎，透過課程及活動，培養人文素養、敬業精神、服務熱忱與全球化的視野。</w:t>
      </w:r>
    </w:p>
    <w:p w:rsidR="00C80E7F" w:rsidRDefault="00C80E7F" w:rsidP="00C80E7F">
      <w:pPr>
        <w:ind w:rightChars="-8" w:right="-19"/>
        <w:rPr>
          <w:rFonts w:eastAsia="標楷體"/>
          <w:bCs/>
        </w:rPr>
      </w:pPr>
      <w:r>
        <w:rPr>
          <w:rFonts w:eastAsia="標楷體" w:hint="eastAsia"/>
          <w:bCs/>
        </w:rPr>
        <w:t>一、以身心學理論及身心調整技法為基礎，培養身心整合之健康指導人才。</w:t>
      </w:r>
    </w:p>
    <w:p w:rsidR="00C80E7F" w:rsidRDefault="00C80E7F" w:rsidP="00C80E7F">
      <w:pPr>
        <w:rPr>
          <w:rFonts w:eastAsia="標楷體"/>
          <w:bCs/>
        </w:rPr>
      </w:pPr>
      <w:r>
        <w:rPr>
          <w:rFonts w:eastAsia="標楷體" w:hint="eastAsia"/>
          <w:bCs/>
        </w:rPr>
        <w:t>二、培養運動休閒產業之指導、管理與經營人才。</w:t>
      </w:r>
    </w:p>
    <w:p w:rsidR="00C80E7F" w:rsidRDefault="00C80E7F" w:rsidP="00C80E7F">
      <w:pPr>
        <w:ind w:rightChars="-8" w:right="-19"/>
        <w:rPr>
          <w:rFonts w:eastAsia="標楷體"/>
          <w:bCs/>
        </w:rPr>
      </w:pPr>
      <w:r>
        <w:rPr>
          <w:rFonts w:eastAsia="標楷體" w:hint="eastAsia"/>
          <w:bCs/>
        </w:rPr>
        <w:t>三、增進語文溝通、研究創新及應用資訊科技的能力。</w:t>
      </w:r>
    </w:p>
    <w:p w:rsidR="00C80E7F" w:rsidRDefault="00C80E7F" w:rsidP="00C80E7F">
      <w:pPr>
        <w:ind w:rightChars="-8" w:right="-19"/>
        <w:rPr>
          <w:rFonts w:eastAsia="標楷體"/>
          <w:bCs/>
        </w:rPr>
      </w:pPr>
      <w:r>
        <w:rPr>
          <w:rFonts w:eastAsia="標楷體" w:hint="eastAsia"/>
          <w:bCs/>
        </w:rPr>
        <w:t>四、培養專業敬業的精神、社會服務之熱忱及人際社交能力。</w:t>
      </w:r>
    </w:p>
    <w:p w:rsidR="00C80E7F" w:rsidRDefault="00C80E7F" w:rsidP="00C80E7F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（二）選課須知</w:t>
      </w:r>
    </w:p>
    <w:p w:rsidR="00C80E7F" w:rsidRDefault="00C80E7F" w:rsidP="00C80E7F">
      <w:pPr>
        <w:spacing w:beforeLines="50" w:before="180"/>
        <w:ind w:leftChars="-97" w:left="-233" w:firstLineChars="100" w:firstLine="24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</w:rPr>
        <w:t>一、由外系學生修讀。</w:t>
      </w:r>
    </w:p>
    <w:p w:rsidR="00C80E7F" w:rsidRDefault="00C80E7F" w:rsidP="00C80E7F">
      <w:pPr>
        <w:autoSpaceDE w:val="0"/>
        <w:autoSpaceDN w:val="0"/>
        <w:adjustRightInd w:val="0"/>
        <w:rPr>
          <w:rFonts w:eastAsia="標楷體"/>
          <w:bCs/>
          <w:szCs w:val="24"/>
        </w:rPr>
      </w:pPr>
      <w:r>
        <w:rPr>
          <w:rFonts w:eastAsia="標楷體" w:hint="eastAsia"/>
          <w:bCs/>
        </w:rPr>
        <w:t>二、副修模組課程由本系基礎模組與核心模組挑選，</w:t>
      </w:r>
      <w:proofErr w:type="gramStart"/>
      <w:r>
        <w:rPr>
          <w:rFonts w:eastAsia="標楷體" w:hint="eastAsia"/>
          <w:bCs/>
        </w:rPr>
        <w:t>不</w:t>
      </w:r>
      <w:proofErr w:type="gramEnd"/>
      <w:r>
        <w:rPr>
          <w:rFonts w:eastAsia="標楷體" w:hint="eastAsia"/>
          <w:bCs/>
        </w:rPr>
        <w:t>另行開課。</w:t>
      </w:r>
    </w:p>
    <w:p w:rsidR="00C80E7F" w:rsidRDefault="00C80E7F" w:rsidP="00C80E7F">
      <w:pPr>
        <w:autoSpaceDE w:val="0"/>
        <w:autoSpaceDN w:val="0"/>
        <w:adjustRightInd w:val="0"/>
        <w:rPr>
          <w:rFonts w:eastAsia="標楷體"/>
          <w:bCs/>
        </w:rPr>
      </w:pPr>
      <w:r>
        <w:rPr>
          <w:rFonts w:eastAsia="標楷體" w:hint="eastAsia"/>
          <w:bCs/>
        </w:rPr>
        <w:t>三、選修本系為副修者，需由副修模組課程中任選至少二十學分修習。</w:t>
      </w:r>
      <w:bookmarkStart w:id="0" w:name="_GoBack"/>
      <w:bookmarkEnd w:id="0"/>
    </w:p>
    <w:p w:rsidR="00C80E7F" w:rsidRDefault="00C80E7F" w:rsidP="00C80E7F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（三）副修模組課程</w:t>
      </w:r>
      <w:r>
        <w:rPr>
          <w:rFonts w:eastAsia="標楷體"/>
          <w:b/>
          <w:bCs/>
          <w:sz w:val="28"/>
          <w:szCs w:val="28"/>
        </w:rPr>
        <w:t xml:space="preserve"> </w:t>
      </w:r>
    </w:p>
    <w:tbl>
      <w:tblPr>
        <w:tblW w:w="10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7"/>
        <w:gridCol w:w="2287"/>
        <w:gridCol w:w="1622"/>
        <w:gridCol w:w="546"/>
        <w:gridCol w:w="525"/>
        <w:gridCol w:w="567"/>
        <w:gridCol w:w="720"/>
        <w:gridCol w:w="2453"/>
        <w:gridCol w:w="627"/>
      </w:tblGrid>
      <w:tr w:rsidR="00C80E7F" w:rsidRPr="001030F4" w:rsidTr="003367F1">
        <w:trPr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科目中文名稱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科目代碼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必選修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開課學期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科目英文名稱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備註</w:t>
            </w:r>
          </w:p>
        </w:tc>
      </w:tr>
      <w:tr w:rsidR="00C80E7F" w:rsidRPr="001030F4" w:rsidTr="003367F1">
        <w:trPr>
          <w:trHeight w:val="395"/>
          <w:jc w:val="center"/>
        </w:trPr>
        <w:tc>
          <w:tcPr>
            <w:tcW w:w="128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E7F" w:rsidRDefault="00C80E7F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80E7F" w:rsidRDefault="00C80E7F" w:rsidP="002B4CA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副</w:t>
            </w:r>
          </w:p>
          <w:p w:rsidR="00C80E7F" w:rsidRDefault="00C80E7F" w:rsidP="002B4CA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修</w:t>
            </w:r>
          </w:p>
          <w:p w:rsidR="00C80E7F" w:rsidRDefault="00C80E7F" w:rsidP="002B4CA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模</w:t>
            </w:r>
          </w:p>
          <w:p w:rsidR="00C80E7F" w:rsidRDefault="00C80E7F" w:rsidP="002B4CA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組</w:t>
            </w:r>
          </w:p>
          <w:p w:rsidR="00C80E7F" w:rsidRDefault="00C80E7F" w:rsidP="002B4C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20</w:t>
            </w:r>
          </w:p>
          <w:p w:rsidR="00C80E7F" w:rsidRDefault="00C80E7F" w:rsidP="002B4C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</w:t>
            </w:r>
          </w:p>
          <w:p w:rsidR="00C80E7F" w:rsidRDefault="00C80E7F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標楷體" w:eastAsia="標楷體" w:hAnsi="標楷體" w:hint="eastAsia"/>
                <w:kern w:val="0"/>
              </w:rPr>
              <w:t>分</w:t>
            </w:r>
          </w:p>
          <w:p w:rsidR="00C80E7F" w:rsidRDefault="00C80E7F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人體解剖學（一）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HDS11E10B001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proofErr w:type="gramStart"/>
            <w:r w:rsidRPr="003367F1"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 w:rsidRPr="003367F1">
              <w:rPr>
                <w:rFonts w:eastAsia="標楷體" w:cs="Calibri" w:hint="eastAsia"/>
                <w:sz w:val="20"/>
                <w:szCs w:val="20"/>
              </w:rPr>
              <w:t>上</w:t>
            </w:r>
          </w:p>
        </w:tc>
        <w:tc>
          <w:tcPr>
            <w:tcW w:w="24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Human Anatomy(I)</w:t>
            </w:r>
          </w:p>
        </w:tc>
        <w:tc>
          <w:tcPr>
            <w:tcW w:w="6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Default="00C80E7F" w:rsidP="002B4CA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0E7F" w:rsidRPr="001030F4" w:rsidTr="003367F1">
        <w:trPr>
          <w:trHeight w:val="415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身心學導論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HDS11E10B003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proofErr w:type="gramStart"/>
            <w:r w:rsidRPr="003367F1"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 w:rsidRPr="003367F1">
              <w:rPr>
                <w:rFonts w:eastAsia="標楷體" w:cs="Calibri" w:hint="eastAsia"/>
                <w:sz w:val="20"/>
                <w:szCs w:val="20"/>
              </w:rPr>
              <w:t>上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 xml:space="preserve">Introduction of </w:t>
            </w:r>
            <w:proofErr w:type="spellStart"/>
            <w:r w:rsidRPr="003367F1">
              <w:rPr>
                <w:rFonts w:eastAsia="標楷體" w:cs="Calibri" w:hint="eastAsia"/>
                <w:sz w:val="20"/>
                <w:szCs w:val="20"/>
              </w:rPr>
              <w:t>Somatics</w:t>
            </w:r>
            <w:proofErr w:type="spellEnd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Default="00C80E7F" w:rsidP="002B4CA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0E7F" w:rsidRPr="001030F4" w:rsidTr="003367F1">
        <w:trPr>
          <w:trHeight w:val="4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中醫基礎理論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HDS12E10B002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proofErr w:type="gramStart"/>
            <w:r w:rsidRPr="003367F1"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 w:rsidRPr="003367F1">
              <w:rPr>
                <w:rFonts w:eastAsia="標楷體" w:cs="Calibri" w:hint="eastAsia"/>
                <w:sz w:val="20"/>
                <w:szCs w:val="20"/>
              </w:rPr>
              <w:t>上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Traditional Chinese Medicine Theory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Default="00C80E7F" w:rsidP="002B4CA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0E7F" w:rsidRPr="001030F4" w:rsidTr="003367F1">
        <w:trPr>
          <w:trHeight w:val="57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運動休閒導論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HDS11E10B004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proofErr w:type="gramStart"/>
            <w:r w:rsidRPr="003367F1"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 w:rsidRPr="003367F1">
              <w:rPr>
                <w:rFonts w:eastAsia="標楷體" w:cs="Calibri" w:hint="eastAsia"/>
                <w:sz w:val="20"/>
                <w:szCs w:val="20"/>
              </w:rPr>
              <w:t>上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Introduction of Sport Leisure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Default="00C80E7F" w:rsidP="002B4CA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0E7F" w:rsidRPr="001030F4" w:rsidTr="003367F1">
        <w:trPr>
          <w:trHeight w:val="41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休閒社會學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HDS12E20B001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proofErr w:type="gramStart"/>
            <w:r w:rsidRPr="003367F1"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 w:rsidRPr="003367F1">
              <w:rPr>
                <w:rFonts w:eastAsia="標楷體" w:cs="Calibri" w:hint="eastAsia"/>
                <w:sz w:val="20"/>
                <w:szCs w:val="20"/>
              </w:rPr>
              <w:t>上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 xml:space="preserve">Sociology of Leisure 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Default="00C80E7F" w:rsidP="002B4CA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0E7F" w:rsidRPr="001030F4" w:rsidTr="003367F1">
        <w:trPr>
          <w:trHeight w:val="42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運動生理學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HDS11E10B006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Sport Physiology(I)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Default="00C80E7F" w:rsidP="002B4CA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0E7F" w:rsidRPr="001030F4" w:rsidTr="003367F1">
        <w:trPr>
          <w:trHeight w:val="41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trike/>
                <w:szCs w:val="24"/>
              </w:rPr>
            </w:pPr>
            <w:r>
              <w:rPr>
                <w:rFonts w:ascii="標楷體" w:eastAsia="標楷體" w:hAnsi="標楷體" w:hint="eastAsia"/>
              </w:rPr>
              <w:t>團隊組織領導學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HDS12E40B013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一下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Organizational Leadership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Default="00C80E7F" w:rsidP="002B4CA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0E7F" w:rsidRPr="001030F4" w:rsidTr="003367F1">
        <w:trPr>
          <w:trHeight w:val="53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管理學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HDS12E20B015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Management Principles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Default="00C80E7F" w:rsidP="002B4CA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0E7F" w:rsidRPr="001030F4" w:rsidTr="003367F1">
        <w:trPr>
          <w:trHeight w:val="53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人體解剖學（二）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HDS12E10B001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Sport Physiology(</w:t>
            </w:r>
            <w:r w:rsidRPr="003367F1">
              <w:rPr>
                <w:rFonts w:eastAsia="標楷體" w:cs="Calibri" w:hint="eastAsia"/>
                <w:sz w:val="20"/>
                <w:szCs w:val="20"/>
              </w:rPr>
              <w:t>Ⅱ</w:t>
            </w:r>
            <w:r w:rsidRPr="003367F1">
              <w:rPr>
                <w:rFonts w:eastAsia="標楷體" w:cs="Calibri" w:hint="eastAsia"/>
                <w:sz w:val="20"/>
                <w:szCs w:val="20"/>
              </w:rPr>
              <w:t>)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Default="00C80E7F" w:rsidP="002B4CA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0E7F" w:rsidRPr="001030F4" w:rsidTr="003367F1">
        <w:trPr>
          <w:trHeight w:val="53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運動傷害與處理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HDS12E20B010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Sport Injury and Management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Default="00C80E7F" w:rsidP="002B4CA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0E7F" w:rsidRPr="001030F4" w:rsidTr="003367F1">
        <w:trPr>
          <w:trHeight w:val="53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溝通與團隊合作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HDS12E10B006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spacing w:line="0" w:lineRule="atLeast"/>
              <w:rPr>
                <w:rFonts w:eastAsia="標楷體" w:cs="Calibri"/>
                <w:sz w:val="20"/>
                <w:szCs w:val="20"/>
              </w:rPr>
            </w:pPr>
            <w:r>
              <w:rPr>
                <w:rFonts w:eastAsia="標楷體" w:cs="Calibri"/>
                <w:sz w:val="20"/>
                <w:szCs w:val="20"/>
              </w:rPr>
              <w:t xml:space="preserve">Dialogue and Team Work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Default="00C80E7F" w:rsidP="002B4CA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0E7F" w:rsidRPr="001030F4" w:rsidTr="003367F1">
        <w:trPr>
          <w:trHeight w:val="53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行銷學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HDS12E20B011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三上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Introduction to Marketing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Default="00C80E7F" w:rsidP="002B4CA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0E7F" w:rsidRPr="001030F4" w:rsidTr="003367F1">
        <w:trPr>
          <w:trHeight w:val="53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人力資源與管理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HDS12E20B013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Human Resources Management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Default="00C80E7F" w:rsidP="002B4CA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0E7F" w:rsidRPr="001030F4" w:rsidTr="003367F1">
        <w:trPr>
          <w:trHeight w:val="53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基本體能訓練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HDS11E10C004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proofErr w:type="gramStart"/>
            <w:r w:rsidRPr="003367F1">
              <w:rPr>
                <w:rFonts w:eastAsia="標楷體" w:cs="Calibri" w:hint="eastAsia"/>
                <w:sz w:val="20"/>
                <w:szCs w:val="20"/>
              </w:rPr>
              <w:t>一</w:t>
            </w:r>
            <w:proofErr w:type="gramEnd"/>
            <w:r w:rsidRPr="003367F1">
              <w:rPr>
                <w:rFonts w:eastAsia="標楷體" w:cs="Calibri" w:hint="eastAsia"/>
                <w:sz w:val="20"/>
                <w:szCs w:val="20"/>
              </w:rPr>
              <w:t>上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Physical Fitness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Default="00C80E7F" w:rsidP="002B4CA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0E7F" w:rsidRPr="001030F4" w:rsidTr="003367F1">
        <w:trPr>
          <w:trHeight w:val="53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創造性動作教育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HDS11E30B002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二上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Creative Movement Education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Default="00C80E7F" w:rsidP="002B4CA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0E7F" w:rsidRPr="001030F4" w:rsidTr="003367F1">
        <w:trPr>
          <w:trHeight w:val="53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彼拉提斯技巧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HDS12E30C012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二下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Pilates Method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Default="00C80E7F" w:rsidP="002B4CA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80E7F" w:rsidRPr="001030F4" w:rsidTr="003367F1">
        <w:trPr>
          <w:trHeight w:val="37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養生與氣功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HDS12E30C008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spacing w:line="300" w:lineRule="exact"/>
              <w:rPr>
                <w:rFonts w:eastAsia="標楷體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Cultivation and Chi Kung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Default="00C80E7F" w:rsidP="002B4CA4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80E7F" w:rsidRDefault="00C80E7F" w:rsidP="00C80E7F">
      <w:pPr>
        <w:tabs>
          <w:tab w:val="left" w:pos="2145"/>
        </w:tabs>
        <w:spacing w:afterLines="20" w:after="72" w:line="400" w:lineRule="exact"/>
        <w:ind w:leftChars="1" w:left="961" w:hangingChars="342" w:hanging="959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ab/>
      </w:r>
      <w:r>
        <w:rPr>
          <w:rFonts w:eastAsia="標楷體"/>
          <w:b/>
          <w:bCs/>
          <w:sz w:val="28"/>
          <w:szCs w:val="28"/>
        </w:rPr>
        <w:tab/>
      </w:r>
    </w:p>
    <w:p w:rsidR="00C80E7F" w:rsidRDefault="00C80E7F" w:rsidP="00C80E7F">
      <w:pPr>
        <w:autoSpaceDE w:val="0"/>
        <w:autoSpaceDN w:val="0"/>
        <w:snapToGrid w:val="0"/>
        <w:ind w:leftChars="177" w:left="425"/>
        <w:rPr>
          <w:rFonts w:ascii="標楷體" w:eastAsia="標楷體" w:hAnsi="標楷體" w:cs="標楷體"/>
          <w:kern w:val="0"/>
          <w:sz w:val="28"/>
          <w:szCs w:val="28"/>
        </w:rPr>
      </w:pPr>
    </w:p>
    <w:p w:rsidR="00C80E7F" w:rsidRDefault="00C80E7F" w:rsidP="00C80E7F">
      <w:pPr>
        <w:rPr>
          <w:rFonts w:ascii="Times New Roman" w:eastAsia="標楷體" w:hAnsi="Times New Roman"/>
          <w:b/>
          <w:bCs/>
          <w:sz w:val="28"/>
          <w:szCs w:val="28"/>
        </w:rPr>
      </w:pPr>
    </w:p>
    <w:p w:rsidR="00C80E7F" w:rsidRDefault="00C80E7F" w:rsidP="00C80E7F">
      <w:pPr>
        <w:rPr>
          <w:rFonts w:eastAsia="標楷體"/>
          <w:b/>
          <w:bCs/>
          <w:sz w:val="28"/>
          <w:szCs w:val="28"/>
        </w:rPr>
      </w:pPr>
    </w:p>
    <w:p w:rsidR="00C80E7F" w:rsidRDefault="00C80E7F" w:rsidP="00C80E7F">
      <w:pPr>
        <w:rPr>
          <w:rFonts w:eastAsia="標楷體"/>
          <w:b/>
          <w:bCs/>
          <w:sz w:val="28"/>
          <w:szCs w:val="28"/>
        </w:rPr>
      </w:pPr>
    </w:p>
    <w:p w:rsidR="00C80E7F" w:rsidRDefault="00C80E7F" w:rsidP="00C80E7F">
      <w:pPr>
        <w:rPr>
          <w:rFonts w:eastAsia="標楷體"/>
          <w:b/>
          <w:bCs/>
          <w:sz w:val="28"/>
          <w:szCs w:val="28"/>
        </w:rPr>
      </w:pPr>
    </w:p>
    <w:p w:rsidR="00C80E7F" w:rsidRDefault="00C80E7F" w:rsidP="00C80E7F">
      <w:pPr>
        <w:rPr>
          <w:rFonts w:eastAsia="標楷體"/>
          <w:b/>
          <w:bCs/>
          <w:sz w:val="28"/>
          <w:szCs w:val="28"/>
        </w:rPr>
      </w:pPr>
    </w:p>
    <w:p w:rsidR="00C80E7F" w:rsidRDefault="00C80E7F" w:rsidP="00C80E7F">
      <w:pPr>
        <w:rPr>
          <w:rFonts w:eastAsia="標楷體"/>
          <w:b/>
          <w:bCs/>
          <w:sz w:val="28"/>
          <w:szCs w:val="28"/>
        </w:rPr>
      </w:pPr>
    </w:p>
    <w:p w:rsidR="00C80E7F" w:rsidRDefault="00C80E7F" w:rsidP="00C80E7F">
      <w:pPr>
        <w:rPr>
          <w:rFonts w:eastAsia="標楷體"/>
          <w:b/>
          <w:bCs/>
          <w:sz w:val="28"/>
          <w:szCs w:val="28"/>
        </w:rPr>
      </w:pPr>
    </w:p>
    <w:p w:rsidR="00C80E7F" w:rsidRDefault="00C80E7F" w:rsidP="00C80E7F">
      <w:pPr>
        <w:rPr>
          <w:rFonts w:eastAsia="標楷體"/>
          <w:b/>
          <w:bCs/>
          <w:sz w:val="28"/>
          <w:szCs w:val="28"/>
        </w:rPr>
      </w:pPr>
    </w:p>
    <w:p w:rsidR="00C80E7F" w:rsidRDefault="00C80E7F" w:rsidP="00C80E7F">
      <w:pPr>
        <w:rPr>
          <w:rFonts w:eastAsia="標楷體"/>
          <w:b/>
          <w:bCs/>
          <w:sz w:val="28"/>
          <w:szCs w:val="28"/>
        </w:rPr>
      </w:pPr>
    </w:p>
    <w:p w:rsidR="00C80E7F" w:rsidRDefault="00C80E7F" w:rsidP="00C80E7F">
      <w:pPr>
        <w:rPr>
          <w:rFonts w:eastAsia="標楷體"/>
          <w:b/>
          <w:bCs/>
          <w:sz w:val="28"/>
          <w:szCs w:val="28"/>
        </w:rPr>
      </w:pPr>
    </w:p>
    <w:p w:rsidR="00C80E7F" w:rsidRDefault="00C80E7F" w:rsidP="00C80E7F">
      <w:pPr>
        <w:rPr>
          <w:rFonts w:eastAsia="標楷體"/>
          <w:b/>
          <w:bCs/>
          <w:sz w:val="28"/>
          <w:szCs w:val="28"/>
        </w:rPr>
      </w:pPr>
    </w:p>
    <w:p w:rsidR="00C80E7F" w:rsidRDefault="00C80E7F" w:rsidP="00C80E7F">
      <w:pPr>
        <w:rPr>
          <w:rFonts w:eastAsia="標楷體"/>
          <w:b/>
          <w:bCs/>
          <w:sz w:val="28"/>
          <w:szCs w:val="28"/>
        </w:rPr>
      </w:pPr>
    </w:p>
    <w:p w:rsidR="00C80E7F" w:rsidRDefault="00C80E7F" w:rsidP="00C80E7F">
      <w:pPr>
        <w:rPr>
          <w:rFonts w:eastAsia="標楷體"/>
          <w:b/>
          <w:bCs/>
          <w:sz w:val="28"/>
          <w:szCs w:val="28"/>
        </w:rPr>
      </w:pPr>
    </w:p>
    <w:p w:rsidR="00C80E7F" w:rsidRDefault="00C80E7F" w:rsidP="00C80E7F">
      <w:pPr>
        <w:rPr>
          <w:rFonts w:eastAsia="標楷體"/>
          <w:b/>
          <w:bCs/>
          <w:sz w:val="28"/>
          <w:szCs w:val="28"/>
        </w:rPr>
      </w:pPr>
    </w:p>
    <w:p w:rsidR="00C80E7F" w:rsidRDefault="00C80E7F" w:rsidP="00C80E7F">
      <w:pPr>
        <w:rPr>
          <w:rFonts w:eastAsia="標楷體"/>
          <w:b/>
          <w:bCs/>
          <w:sz w:val="28"/>
          <w:szCs w:val="28"/>
        </w:rPr>
      </w:pPr>
    </w:p>
    <w:p w:rsidR="00C80E7F" w:rsidRDefault="00C80E7F" w:rsidP="00C80E7F">
      <w:pPr>
        <w:rPr>
          <w:rFonts w:eastAsia="標楷體"/>
          <w:b/>
          <w:bCs/>
          <w:sz w:val="28"/>
          <w:szCs w:val="28"/>
        </w:rPr>
      </w:pPr>
    </w:p>
    <w:p w:rsidR="00C80E7F" w:rsidRDefault="00C80E7F" w:rsidP="00C80E7F">
      <w:pPr>
        <w:rPr>
          <w:rFonts w:eastAsia="標楷體"/>
          <w:b/>
          <w:bCs/>
          <w:sz w:val="28"/>
          <w:szCs w:val="28"/>
        </w:rPr>
      </w:pPr>
    </w:p>
    <w:p w:rsidR="00C80E7F" w:rsidRPr="001030F4" w:rsidRDefault="00C80E7F" w:rsidP="00C80E7F">
      <w:pPr>
        <w:rPr>
          <w:b/>
          <w:bCs/>
          <w:sz w:val="28"/>
          <w:szCs w:val="28"/>
        </w:rPr>
      </w:pPr>
    </w:p>
    <w:p w:rsidR="00C80E7F" w:rsidRDefault="00C80E7F" w:rsidP="00C80E7F">
      <w:pPr>
        <w:rPr>
          <w:rFonts w:eastAsia="標楷體"/>
          <w:b/>
          <w:bCs/>
          <w:sz w:val="28"/>
          <w:szCs w:val="28"/>
        </w:rPr>
      </w:pPr>
    </w:p>
    <w:p w:rsidR="00C80E7F" w:rsidRDefault="00C80E7F" w:rsidP="00C80E7F">
      <w:pPr>
        <w:rPr>
          <w:rFonts w:eastAsia="標楷體"/>
          <w:b/>
          <w:bCs/>
          <w:sz w:val="28"/>
          <w:szCs w:val="28"/>
        </w:rPr>
      </w:pPr>
    </w:p>
    <w:p w:rsidR="00C80E7F" w:rsidRDefault="00C80E7F" w:rsidP="00C80E7F">
      <w:pPr>
        <w:rPr>
          <w:rFonts w:eastAsia="標楷體"/>
          <w:b/>
          <w:bCs/>
          <w:sz w:val="28"/>
          <w:szCs w:val="28"/>
        </w:rPr>
      </w:pPr>
    </w:p>
    <w:p w:rsidR="00C80E7F" w:rsidRDefault="00C80E7F" w:rsidP="00C80E7F">
      <w:pPr>
        <w:rPr>
          <w:rFonts w:eastAsia="標楷體"/>
          <w:b/>
          <w:bCs/>
          <w:sz w:val="28"/>
          <w:szCs w:val="28"/>
        </w:rPr>
      </w:pPr>
    </w:p>
    <w:p w:rsidR="00C80E7F" w:rsidRDefault="00C80E7F" w:rsidP="00C80E7F">
      <w:pPr>
        <w:rPr>
          <w:rFonts w:eastAsia="標楷體"/>
          <w:b/>
          <w:bCs/>
          <w:sz w:val="28"/>
          <w:szCs w:val="28"/>
        </w:rPr>
      </w:pPr>
    </w:p>
    <w:p w:rsidR="00C80E7F" w:rsidRDefault="00C80E7F" w:rsidP="00C80E7F">
      <w:pPr>
        <w:rPr>
          <w:rFonts w:eastAsia="標楷體"/>
          <w:b/>
          <w:bCs/>
          <w:sz w:val="28"/>
          <w:szCs w:val="28"/>
        </w:rPr>
      </w:pPr>
    </w:p>
    <w:p w:rsidR="00C80E7F" w:rsidRDefault="00C80E7F" w:rsidP="00C80E7F">
      <w:pPr>
        <w:rPr>
          <w:rFonts w:eastAsia="標楷體"/>
          <w:b/>
          <w:bCs/>
          <w:sz w:val="28"/>
          <w:szCs w:val="28"/>
        </w:rPr>
      </w:pPr>
    </w:p>
    <w:p w:rsidR="00C80E7F" w:rsidRDefault="00C80E7F" w:rsidP="00C80E7F">
      <w:pPr>
        <w:rPr>
          <w:rFonts w:eastAsia="標楷體"/>
          <w:b/>
          <w:bCs/>
          <w:sz w:val="28"/>
          <w:szCs w:val="28"/>
        </w:rPr>
      </w:pPr>
    </w:p>
    <w:p w:rsidR="00C80E7F" w:rsidRDefault="00C80E7F" w:rsidP="00C80E7F">
      <w:pPr>
        <w:rPr>
          <w:rFonts w:eastAsia="標楷體"/>
          <w:b/>
          <w:bCs/>
          <w:sz w:val="28"/>
          <w:szCs w:val="28"/>
        </w:rPr>
      </w:pPr>
    </w:p>
    <w:p w:rsidR="00C80E7F" w:rsidRDefault="00C80E7F" w:rsidP="00C80E7F">
      <w:pPr>
        <w:rPr>
          <w:rFonts w:eastAsia="標楷體"/>
          <w:b/>
          <w:bCs/>
          <w:sz w:val="28"/>
          <w:szCs w:val="28"/>
        </w:rPr>
      </w:pPr>
    </w:p>
    <w:p w:rsidR="00C80E7F" w:rsidRDefault="00C80E7F" w:rsidP="00C80E7F">
      <w:pPr>
        <w:rPr>
          <w:rFonts w:eastAsia="標楷體"/>
          <w:b/>
          <w:bCs/>
          <w:sz w:val="28"/>
          <w:szCs w:val="28"/>
        </w:rPr>
      </w:pPr>
    </w:p>
    <w:p w:rsidR="00C80E7F" w:rsidRDefault="00C80E7F" w:rsidP="00C80E7F">
      <w:pPr>
        <w:rPr>
          <w:rFonts w:eastAsia="標楷體" w:hint="eastAsia"/>
          <w:b/>
          <w:bCs/>
          <w:sz w:val="28"/>
          <w:szCs w:val="28"/>
        </w:rPr>
      </w:pPr>
    </w:p>
    <w:p w:rsidR="003367F1" w:rsidRDefault="003367F1" w:rsidP="00C80E7F">
      <w:pPr>
        <w:rPr>
          <w:rFonts w:eastAsia="標楷體"/>
          <w:b/>
          <w:bCs/>
          <w:sz w:val="28"/>
          <w:szCs w:val="28"/>
        </w:rPr>
      </w:pPr>
    </w:p>
    <w:p w:rsidR="00C80E7F" w:rsidRDefault="00C80E7F" w:rsidP="003367F1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國立</w:t>
      </w:r>
      <w:proofErr w:type="gramStart"/>
      <w:r>
        <w:rPr>
          <w:rFonts w:eastAsia="標楷體" w:hint="eastAsia"/>
          <w:b/>
          <w:sz w:val="36"/>
          <w:szCs w:val="36"/>
        </w:rPr>
        <w:t>臺</w:t>
      </w:r>
      <w:proofErr w:type="gramEnd"/>
      <w:r>
        <w:rPr>
          <w:rFonts w:eastAsia="標楷體" w:hint="eastAsia"/>
          <w:b/>
          <w:sz w:val="36"/>
          <w:szCs w:val="36"/>
        </w:rPr>
        <w:t>東大學</w:t>
      </w:r>
      <w:r>
        <w:rPr>
          <w:rFonts w:eastAsia="標楷體"/>
          <w:b/>
          <w:sz w:val="36"/>
          <w:szCs w:val="36"/>
        </w:rPr>
        <w:t xml:space="preserve"> 106</w:t>
      </w:r>
      <w:r>
        <w:rPr>
          <w:rFonts w:eastAsia="標楷體" w:hint="eastAsia"/>
          <w:b/>
          <w:sz w:val="36"/>
          <w:szCs w:val="36"/>
        </w:rPr>
        <w:t>學年度</w:t>
      </w:r>
      <w:r>
        <w:rPr>
          <w:rFonts w:eastAsia="標楷體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</w:rPr>
        <w:t>課程綱要</w:t>
      </w:r>
    </w:p>
    <w:p w:rsidR="00C80E7F" w:rsidRDefault="00C80E7F" w:rsidP="003367F1">
      <w:pPr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人文</w:t>
      </w:r>
      <w:r>
        <w:rPr>
          <w:rFonts w:eastAsia="標楷體" w:hint="eastAsia"/>
          <w:b/>
          <w:sz w:val="36"/>
          <w:szCs w:val="36"/>
        </w:rPr>
        <w:t>學院</w:t>
      </w:r>
      <w:r>
        <w:rPr>
          <w:rFonts w:eastAsia="標楷體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身心整合與運動休閒產業學系 </w:t>
      </w:r>
      <w:r>
        <w:rPr>
          <w:rFonts w:eastAsia="標楷體" w:hint="eastAsia"/>
          <w:b/>
          <w:sz w:val="36"/>
          <w:szCs w:val="36"/>
        </w:rPr>
        <w:t>輔系課程</w:t>
      </w:r>
    </w:p>
    <w:p w:rsidR="00C80E7F" w:rsidRDefault="00C80E7F" w:rsidP="00C80E7F">
      <w:pPr>
        <w:spacing w:line="0" w:lineRule="atLeast"/>
        <w:ind w:leftChars="200" w:left="480" w:rightChars="22" w:right="53"/>
        <w:jc w:val="right"/>
        <w:rPr>
          <w:rFonts w:eastAsia="標楷體"/>
          <w:bCs/>
          <w:color w:val="0000FF"/>
          <w:sz w:val="20"/>
          <w:szCs w:val="20"/>
        </w:rPr>
      </w:pPr>
      <w:r>
        <w:rPr>
          <w:rFonts w:eastAsia="標楷體"/>
          <w:bCs/>
          <w:color w:val="0000FF"/>
          <w:sz w:val="20"/>
          <w:szCs w:val="20"/>
        </w:rPr>
        <w:t>105</w:t>
      </w:r>
      <w:r>
        <w:rPr>
          <w:rFonts w:eastAsia="標楷體" w:hint="eastAsia"/>
          <w:bCs/>
          <w:color w:val="0000FF"/>
          <w:sz w:val="20"/>
          <w:szCs w:val="20"/>
        </w:rPr>
        <w:t>學年度第</w:t>
      </w:r>
      <w:r>
        <w:rPr>
          <w:rFonts w:eastAsia="標楷體"/>
          <w:bCs/>
          <w:color w:val="0000FF"/>
          <w:sz w:val="20"/>
          <w:szCs w:val="20"/>
        </w:rPr>
        <w:t>2</w:t>
      </w:r>
      <w:r>
        <w:rPr>
          <w:rFonts w:eastAsia="標楷體" w:hint="eastAsia"/>
          <w:bCs/>
          <w:color w:val="0000FF"/>
          <w:sz w:val="20"/>
          <w:szCs w:val="20"/>
        </w:rPr>
        <w:t>學期第</w:t>
      </w:r>
      <w:r>
        <w:rPr>
          <w:rFonts w:eastAsia="標楷體"/>
          <w:bCs/>
          <w:color w:val="0000FF"/>
          <w:sz w:val="20"/>
          <w:szCs w:val="20"/>
        </w:rPr>
        <w:t>1</w:t>
      </w:r>
      <w:r>
        <w:rPr>
          <w:rFonts w:eastAsia="標楷體" w:hint="eastAsia"/>
          <w:bCs/>
          <w:color w:val="0000FF"/>
          <w:sz w:val="20"/>
          <w:szCs w:val="20"/>
        </w:rPr>
        <w:t>次系課程會議通過</w:t>
      </w:r>
      <w:r>
        <w:rPr>
          <w:rFonts w:eastAsia="標楷體"/>
          <w:bCs/>
          <w:color w:val="0000FF"/>
          <w:sz w:val="20"/>
          <w:szCs w:val="20"/>
        </w:rPr>
        <w:t>(106.04.20)</w:t>
      </w:r>
    </w:p>
    <w:p w:rsidR="00C80E7F" w:rsidRDefault="00C80E7F" w:rsidP="00C80E7F">
      <w:pPr>
        <w:numPr>
          <w:ilvl w:val="0"/>
          <w:numId w:val="14"/>
        </w:num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目標</w:t>
      </w:r>
    </w:p>
    <w:p w:rsidR="00C80E7F" w:rsidRDefault="00C80E7F" w:rsidP="00C80E7F">
      <w:pPr>
        <w:autoSpaceDE w:val="0"/>
        <w:autoSpaceDN w:val="0"/>
        <w:adjustRightInd w:val="0"/>
        <w:rPr>
          <w:rFonts w:eastAsia="標楷體"/>
          <w:bCs/>
          <w:szCs w:val="24"/>
        </w:rPr>
      </w:pPr>
      <w:r>
        <w:rPr>
          <w:rFonts w:eastAsia="標楷體" w:hint="eastAsia"/>
          <w:bCs/>
        </w:rPr>
        <w:t>本系旨在結合天然休閒場域，培養身心整合與運動休閒之指導、管理與經營人才。理論與實務並重，提供就業與進修研究的基礎，透過課程及活動，培養人文素養、敬業精神、服務熱忱與全球化的視野。</w:t>
      </w:r>
    </w:p>
    <w:p w:rsidR="00C80E7F" w:rsidRDefault="00C80E7F" w:rsidP="00C80E7F">
      <w:pPr>
        <w:ind w:rightChars="-8" w:right="-19"/>
        <w:rPr>
          <w:rFonts w:eastAsia="標楷體"/>
          <w:bCs/>
        </w:rPr>
      </w:pPr>
      <w:r>
        <w:rPr>
          <w:rFonts w:eastAsia="標楷體" w:hint="eastAsia"/>
          <w:bCs/>
        </w:rPr>
        <w:t>一、以身心學理論及身心調整技法為基礎，培養身心整合之健康指導人才。</w:t>
      </w:r>
    </w:p>
    <w:p w:rsidR="00C80E7F" w:rsidRDefault="00C80E7F" w:rsidP="00C80E7F">
      <w:pPr>
        <w:rPr>
          <w:rFonts w:eastAsia="標楷體"/>
          <w:bCs/>
        </w:rPr>
      </w:pPr>
      <w:r>
        <w:rPr>
          <w:rFonts w:eastAsia="標楷體" w:hint="eastAsia"/>
          <w:bCs/>
        </w:rPr>
        <w:t>二、培養運動休閒產業之指導、管理與經營人才。</w:t>
      </w:r>
    </w:p>
    <w:p w:rsidR="00C80E7F" w:rsidRDefault="00C80E7F" w:rsidP="00C80E7F">
      <w:pPr>
        <w:ind w:rightChars="-8" w:right="-19"/>
        <w:rPr>
          <w:rFonts w:eastAsia="標楷體"/>
          <w:bCs/>
        </w:rPr>
      </w:pPr>
      <w:r>
        <w:rPr>
          <w:rFonts w:eastAsia="標楷體" w:hint="eastAsia"/>
          <w:bCs/>
        </w:rPr>
        <w:t>三、增進語文溝通、研究創新及應用資訊科技的能力。</w:t>
      </w:r>
    </w:p>
    <w:p w:rsidR="00C80E7F" w:rsidRDefault="00C80E7F" w:rsidP="00C80E7F">
      <w:pPr>
        <w:ind w:rightChars="-8" w:right="-19"/>
        <w:rPr>
          <w:rFonts w:eastAsia="標楷體"/>
          <w:bCs/>
        </w:rPr>
      </w:pPr>
      <w:r>
        <w:rPr>
          <w:rFonts w:eastAsia="標楷體" w:hint="eastAsia"/>
          <w:bCs/>
        </w:rPr>
        <w:t>四、培養專業敬業的精神、社會服務之熱忱及人際社交能力。</w:t>
      </w:r>
    </w:p>
    <w:p w:rsidR="00C80E7F" w:rsidRDefault="00C80E7F" w:rsidP="00C80E7F">
      <w:pPr>
        <w:ind w:rightChars="-8" w:right="-19"/>
        <w:rPr>
          <w:rFonts w:eastAsia="標楷體"/>
          <w:bCs/>
        </w:rPr>
      </w:pPr>
      <w:r>
        <w:rPr>
          <w:rFonts w:eastAsia="標楷體" w:hint="eastAsia"/>
          <w:b/>
          <w:bCs/>
          <w:sz w:val="28"/>
          <w:szCs w:val="28"/>
        </w:rPr>
        <w:t>（二）選課須知</w:t>
      </w:r>
    </w:p>
    <w:p w:rsidR="00C80E7F" w:rsidRDefault="00C80E7F" w:rsidP="00C80E7F">
      <w:pPr>
        <w:adjustRightInd w:val="0"/>
        <w:snapToGrid w:val="0"/>
        <w:ind w:left="708" w:hangingChars="295" w:hanging="70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一、</w:t>
      </w:r>
      <w:proofErr w:type="gramStart"/>
      <w:r>
        <w:rPr>
          <w:rFonts w:eastAsia="標楷體" w:hint="eastAsia"/>
          <w:bCs/>
        </w:rPr>
        <w:t>限外系</w:t>
      </w:r>
      <w:proofErr w:type="gramEnd"/>
      <w:r>
        <w:rPr>
          <w:rFonts w:eastAsia="標楷體" w:hint="eastAsia"/>
          <w:bCs/>
        </w:rPr>
        <w:t>學生二年級起至最高修業年級第一學期止</w:t>
      </w:r>
      <w:r>
        <w:rPr>
          <w:rFonts w:eastAsia="標楷體"/>
          <w:bCs/>
        </w:rPr>
        <w:t>(</w:t>
      </w:r>
      <w:r>
        <w:rPr>
          <w:rFonts w:eastAsia="標楷體" w:hint="eastAsia"/>
          <w:bCs/>
        </w:rPr>
        <w:t>不包括延長修業年限</w:t>
      </w:r>
      <w:r>
        <w:rPr>
          <w:rFonts w:eastAsia="標楷體"/>
          <w:bCs/>
        </w:rPr>
        <w:t>)</w:t>
      </w:r>
      <w:r>
        <w:rPr>
          <w:rFonts w:eastAsia="標楷體" w:hint="eastAsia"/>
          <w:bCs/>
        </w:rPr>
        <w:t>修讀。</w:t>
      </w:r>
    </w:p>
    <w:p w:rsidR="00C80E7F" w:rsidRDefault="00C80E7F" w:rsidP="00C80E7F">
      <w:pPr>
        <w:snapToGrid w:val="0"/>
        <w:ind w:left="708" w:hangingChars="295" w:hanging="70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二、選修輔系應於本校規定日期內提出申請，</w:t>
      </w:r>
      <w:proofErr w:type="gramStart"/>
      <w:r>
        <w:rPr>
          <w:rFonts w:eastAsia="標楷體" w:hint="eastAsia"/>
          <w:bCs/>
        </w:rPr>
        <w:t>並經輔系主任</w:t>
      </w:r>
      <w:proofErr w:type="gramEnd"/>
      <w:r>
        <w:rPr>
          <w:rFonts w:eastAsia="標楷體" w:hint="eastAsia"/>
          <w:bCs/>
        </w:rPr>
        <w:t>同意，教務長核定。已獲核准選修</w:t>
      </w:r>
      <w:proofErr w:type="gramStart"/>
      <w:r>
        <w:rPr>
          <w:rFonts w:eastAsia="標楷體" w:hint="eastAsia"/>
          <w:bCs/>
        </w:rPr>
        <w:t>輔系者</w:t>
      </w:r>
      <w:proofErr w:type="gramEnd"/>
      <w:r>
        <w:rPr>
          <w:rFonts w:eastAsia="標楷體" w:hint="eastAsia"/>
          <w:bCs/>
        </w:rPr>
        <w:t>，不得再申請其他輔系。</w:t>
      </w:r>
    </w:p>
    <w:p w:rsidR="00C80E7F" w:rsidRDefault="00C80E7F" w:rsidP="00C80E7F">
      <w:pPr>
        <w:snapToGrid w:val="0"/>
        <w:ind w:left="708" w:hangingChars="295" w:hanging="70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三、選修輔系之課程不得與主修課程相同；輔系課程應視為學生之選修科目；如未取得輔系資格者，所修學分得併入畢業學分計算。</w:t>
      </w:r>
    </w:p>
    <w:p w:rsidR="00C80E7F" w:rsidRDefault="00C80E7F" w:rsidP="00C80E7F">
      <w:pPr>
        <w:snapToGrid w:val="0"/>
        <w:ind w:left="708" w:hangingChars="295" w:hanging="70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四、學生修習輔系課程，應繳交學分費，逾期未繳者取消其修習輔系資格。其因修</w:t>
      </w:r>
      <w:proofErr w:type="gramStart"/>
      <w:r>
        <w:rPr>
          <w:rFonts w:eastAsia="標楷體" w:hint="eastAsia"/>
          <w:bCs/>
        </w:rPr>
        <w:t>習輔系而</w:t>
      </w:r>
      <w:proofErr w:type="gramEnd"/>
      <w:r>
        <w:rPr>
          <w:rFonts w:eastAsia="標楷體" w:hint="eastAsia"/>
          <w:bCs/>
        </w:rPr>
        <w:t>延長修業年限，修習學分在九學分以下者，應繳交學分費，在十學分以上者，應繳交全額學雜費。</w:t>
      </w:r>
    </w:p>
    <w:p w:rsidR="00C80E7F" w:rsidRDefault="00C80E7F" w:rsidP="00C80E7F">
      <w:pPr>
        <w:snapToGrid w:val="0"/>
        <w:ind w:left="708" w:hangingChars="295" w:hanging="70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五、學生修習輔系未能於規定修業年限內</w:t>
      </w:r>
      <w:proofErr w:type="gramStart"/>
      <w:r>
        <w:rPr>
          <w:rFonts w:eastAsia="標楷體" w:hint="eastAsia"/>
          <w:bCs/>
        </w:rPr>
        <w:t>修滿輔系</w:t>
      </w:r>
      <w:proofErr w:type="gramEnd"/>
      <w:r>
        <w:rPr>
          <w:rFonts w:eastAsia="標楷體" w:hint="eastAsia"/>
          <w:bCs/>
        </w:rPr>
        <w:t>應修科目學分者，得申請延長修業年限至多二年。延長修業年限期間身分為在校生，即使已修</w:t>
      </w:r>
      <w:proofErr w:type="gramStart"/>
      <w:r>
        <w:rPr>
          <w:rFonts w:eastAsia="標楷體" w:hint="eastAsia"/>
          <w:bCs/>
        </w:rPr>
        <w:t>畢原學</w:t>
      </w:r>
      <w:proofErr w:type="gramEnd"/>
      <w:r>
        <w:rPr>
          <w:rFonts w:eastAsia="標楷體" w:hint="eastAsia"/>
          <w:bCs/>
        </w:rPr>
        <w:t>系畢業之最低學分，仍暫時不發予學位證書。</w:t>
      </w:r>
    </w:p>
    <w:p w:rsidR="00C80E7F" w:rsidRDefault="00C80E7F" w:rsidP="00C80E7F">
      <w:pPr>
        <w:adjustRightInd w:val="0"/>
        <w:spacing w:line="360" w:lineRule="exact"/>
        <w:ind w:left="708" w:hangingChars="295" w:hanging="70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六、學生修習輔系，已符合本學系應屆畢業資格，但未能</w:t>
      </w:r>
      <w:proofErr w:type="gramStart"/>
      <w:r>
        <w:rPr>
          <w:rFonts w:eastAsia="標楷體" w:hint="eastAsia"/>
          <w:bCs/>
        </w:rPr>
        <w:t>修畢輔系</w:t>
      </w:r>
      <w:proofErr w:type="gramEnd"/>
      <w:r>
        <w:rPr>
          <w:rFonts w:eastAsia="標楷體" w:hint="eastAsia"/>
          <w:bCs/>
        </w:rPr>
        <w:t>科目與學分者，得向教務處提出放棄修讀輔系資格之申請。申請放棄修讀輔系資格，第一學期應於十二月十日之前提出，第二學期應於五月十日之前提出。</w:t>
      </w:r>
    </w:p>
    <w:p w:rsidR="00C80E7F" w:rsidRDefault="00C80E7F" w:rsidP="00C80E7F">
      <w:pPr>
        <w:adjustRightInd w:val="0"/>
        <w:spacing w:line="360" w:lineRule="exact"/>
        <w:ind w:left="708" w:hangingChars="295" w:hanging="70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七、學生不得以放棄修讀輔系資格為由，於加退選</w:t>
      </w:r>
      <w:proofErr w:type="gramStart"/>
      <w:r>
        <w:rPr>
          <w:rFonts w:eastAsia="標楷體" w:hint="eastAsia"/>
          <w:bCs/>
        </w:rPr>
        <w:t>或停修期限</w:t>
      </w:r>
      <w:proofErr w:type="gramEnd"/>
      <w:r>
        <w:rPr>
          <w:rFonts w:eastAsia="標楷體" w:hint="eastAsia"/>
          <w:bCs/>
        </w:rPr>
        <w:t>截止後要求</w:t>
      </w:r>
      <w:proofErr w:type="gramStart"/>
      <w:r>
        <w:rPr>
          <w:rFonts w:eastAsia="標楷體" w:hint="eastAsia"/>
          <w:bCs/>
        </w:rPr>
        <w:t>補辦退選</w:t>
      </w:r>
      <w:proofErr w:type="gramEnd"/>
      <w:r>
        <w:rPr>
          <w:rFonts w:eastAsia="標楷體" w:hint="eastAsia"/>
          <w:bCs/>
        </w:rPr>
        <w:t>、</w:t>
      </w:r>
      <w:proofErr w:type="gramStart"/>
      <w:r>
        <w:rPr>
          <w:rFonts w:eastAsia="標楷體" w:hint="eastAsia"/>
          <w:bCs/>
        </w:rPr>
        <w:t>停修</w:t>
      </w:r>
      <w:proofErr w:type="gramEnd"/>
      <w:r>
        <w:rPr>
          <w:rFonts w:eastAsia="標楷體" w:hint="eastAsia"/>
          <w:bCs/>
        </w:rPr>
        <w:t>。放棄修讀輔系資格後，其已修習</w:t>
      </w:r>
      <w:proofErr w:type="gramStart"/>
      <w:r>
        <w:rPr>
          <w:rFonts w:eastAsia="標楷體" w:hint="eastAsia"/>
          <w:bCs/>
        </w:rPr>
        <w:t>及格之輔系</w:t>
      </w:r>
      <w:proofErr w:type="gramEnd"/>
      <w:r>
        <w:rPr>
          <w:rFonts w:eastAsia="標楷體" w:hint="eastAsia"/>
          <w:bCs/>
        </w:rPr>
        <w:t>科目學分是否</w:t>
      </w:r>
      <w:proofErr w:type="gramStart"/>
      <w:r>
        <w:rPr>
          <w:rFonts w:eastAsia="標楷體" w:hint="eastAsia"/>
          <w:bCs/>
        </w:rPr>
        <w:t>採</w:t>
      </w:r>
      <w:proofErr w:type="gramEnd"/>
      <w:r>
        <w:rPr>
          <w:rFonts w:eastAsia="標楷體" w:hint="eastAsia"/>
          <w:bCs/>
        </w:rPr>
        <w:t>計為</w:t>
      </w:r>
      <w:proofErr w:type="gramStart"/>
      <w:r>
        <w:rPr>
          <w:rFonts w:eastAsia="標楷體" w:hint="eastAsia"/>
          <w:bCs/>
        </w:rPr>
        <w:t>原屬學系</w:t>
      </w:r>
      <w:proofErr w:type="gramEnd"/>
      <w:r>
        <w:rPr>
          <w:rFonts w:eastAsia="標楷體" w:hint="eastAsia"/>
          <w:bCs/>
        </w:rPr>
        <w:t>選修學分，應經該學系系主任認定。</w:t>
      </w:r>
    </w:p>
    <w:p w:rsidR="00C80E7F" w:rsidRDefault="00C80E7F" w:rsidP="00C80E7F">
      <w:pPr>
        <w:pStyle w:val="afc"/>
        <w:adjustRightInd w:val="0"/>
        <w:snapToGrid w:val="0"/>
        <w:spacing w:after="72"/>
        <w:ind w:left="708" w:hangingChars="295" w:hanging="708"/>
        <w:rPr>
          <w:rFonts w:ascii="Times New Roman" w:eastAsia="標楷體" w:hAnsi="Times New Roman"/>
          <w:bCs/>
        </w:rPr>
      </w:pPr>
      <w:r>
        <w:rPr>
          <w:rFonts w:ascii="Times New Roman" w:eastAsia="標楷體" w:hAnsi="Times New Roman" w:hint="eastAsia"/>
          <w:bCs/>
        </w:rPr>
        <w:t>八、凡</w:t>
      </w:r>
      <w:proofErr w:type="gramStart"/>
      <w:r>
        <w:rPr>
          <w:rFonts w:ascii="Times New Roman" w:eastAsia="標楷體" w:hAnsi="Times New Roman" w:hint="eastAsia"/>
          <w:bCs/>
        </w:rPr>
        <w:t>修滿輔系</w:t>
      </w:r>
      <w:proofErr w:type="gramEnd"/>
      <w:r>
        <w:rPr>
          <w:rFonts w:ascii="Times New Roman" w:eastAsia="標楷體" w:hAnsi="Times New Roman" w:hint="eastAsia"/>
          <w:bCs/>
        </w:rPr>
        <w:t>規定之科目與學分成績及格者，其畢業名冊、歷年成績表及畢業證書應加</w:t>
      </w:r>
      <w:proofErr w:type="gramStart"/>
      <w:r>
        <w:rPr>
          <w:rFonts w:ascii="Times New Roman" w:eastAsia="標楷體" w:hAnsi="Times New Roman" w:hint="eastAsia"/>
          <w:bCs/>
        </w:rPr>
        <w:t>註</w:t>
      </w:r>
      <w:proofErr w:type="gramEnd"/>
      <w:r>
        <w:rPr>
          <w:rFonts w:ascii="Times New Roman" w:eastAsia="標楷體" w:hAnsi="Times New Roman" w:hint="eastAsia"/>
          <w:bCs/>
        </w:rPr>
        <w:t>輔系名稱。</w:t>
      </w:r>
    </w:p>
    <w:p w:rsidR="00C80E7F" w:rsidRDefault="00C80E7F" w:rsidP="00C80E7F">
      <w:pPr>
        <w:snapToGrid w:val="0"/>
        <w:ind w:left="708" w:hangingChars="295" w:hanging="708"/>
        <w:jc w:val="both"/>
        <w:rPr>
          <w:rFonts w:ascii="Times New Roman" w:eastAsia="標楷體" w:hAnsi="Times New Roman"/>
          <w:bCs/>
        </w:rPr>
      </w:pPr>
      <w:r>
        <w:rPr>
          <w:rFonts w:eastAsia="標楷體" w:hint="eastAsia"/>
          <w:bCs/>
        </w:rPr>
        <w:t>九、輔系</w:t>
      </w:r>
      <w:proofErr w:type="gramStart"/>
      <w:r>
        <w:rPr>
          <w:rFonts w:eastAsia="標楷體" w:hint="eastAsia"/>
          <w:bCs/>
        </w:rPr>
        <w:t>為原學系</w:t>
      </w:r>
      <w:proofErr w:type="gramEnd"/>
      <w:r>
        <w:rPr>
          <w:rFonts w:eastAsia="標楷體" w:hint="eastAsia"/>
          <w:bCs/>
        </w:rPr>
        <w:t>最低畢業學分的外加課程，修習輔系課程由本系基礎模組與核心模組挑選，</w:t>
      </w:r>
      <w:proofErr w:type="gramStart"/>
      <w:r>
        <w:rPr>
          <w:rFonts w:eastAsia="標楷體" w:hint="eastAsia"/>
          <w:bCs/>
        </w:rPr>
        <w:t>不</w:t>
      </w:r>
      <w:proofErr w:type="gramEnd"/>
      <w:r>
        <w:rPr>
          <w:rFonts w:eastAsia="標楷體" w:hint="eastAsia"/>
          <w:bCs/>
        </w:rPr>
        <w:t>另行開課。</w:t>
      </w:r>
    </w:p>
    <w:p w:rsidR="00C80E7F" w:rsidRDefault="00C80E7F" w:rsidP="00C80E7F">
      <w:pPr>
        <w:snapToGrid w:val="0"/>
        <w:ind w:left="708" w:hangingChars="295" w:hanging="70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十、選修本系為</w:t>
      </w:r>
      <w:proofErr w:type="gramStart"/>
      <w:r>
        <w:rPr>
          <w:rFonts w:eastAsia="標楷體" w:hint="eastAsia"/>
          <w:bCs/>
        </w:rPr>
        <w:t>輔系者</w:t>
      </w:r>
      <w:proofErr w:type="gramEnd"/>
      <w:r>
        <w:rPr>
          <w:rFonts w:eastAsia="標楷體" w:hint="eastAsia"/>
          <w:bCs/>
        </w:rPr>
        <w:t>，需由輔系課程中任選至少二十學分修習，且不可以其他</w:t>
      </w:r>
      <w:proofErr w:type="gramStart"/>
      <w:r>
        <w:rPr>
          <w:rFonts w:eastAsia="標楷體" w:hint="eastAsia"/>
          <w:bCs/>
        </w:rPr>
        <w:t>課程抵輔系</w:t>
      </w:r>
      <w:proofErr w:type="gramEnd"/>
      <w:r>
        <w:rPr>
          <w:rFonts w:eastAsia="標楷體" w:hint="eastAsia"/>
          <w:bCs/>
        </w:rPr>
        <w:t>學分。</w:t>
      </w:r>
    </w:p>
    <w:p w:rsidR="00C80E7F" w:rsidRDefault="00C80E7F" w:rsidP="00C80E7F">
      <w:pPr>
        <w:snapToGrid w:val="0"/>
        <w:ind w:left="708" w:hangingChars="295" w:hanging="708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</w:rPr>
        <w:t>十一、輔系科目與學分</w:t>
      </w:r>
      <w:proofErr w:type="gramStart"/>
      <w:r>
        <w:rPr>
          <w:rFonts w:eastAsia="標楷體" w:hint="eastAsia"/>
          <w:bCs/>
        </w:rPr>
        <w:t>採</w:t>
      </w:r>
      <w:proofErr w:type="gramEnd"/>
      <w:r>
        <w:rPr>
          <w:rFonts w:eastAsia="標楷體" w:hint="eastAsia"/>
          <w:bCs/>
        </w:rPr>
        <w:t>計，由本系審核認定之。</w:t>
      </w:r>
    </w:p>
    <w:p w:rsidR="00C80E7F" w:rsidRDefault="00C80E7F" w:rsidP="00C80E7F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（三）輔系課程</w:t>
      </w:r>
      <w:r>
        <w:rPr>
          <w:rFonts w:eastAsia="標楷體"/>
          <w:b/>
          <w:bCs/>
          <w:sz w:val="28"/>
          <w:szCs w:val="28"/>
        </w:rPr>
        <w:t xml:space="preserve"> </w:t>
      </w:r>
    </w:p>
    <w:tbl>
      <w:tblPr>
        <w:tblW w:w="107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350"/>
        <w:gridCol w:w="1751"/>
        <w:gridCol w:w="545"/>
        <w:gridCol w:w="524"/>
        <w:gridCol w:w="565"/>
        <w:gridCol w:w="709"/>
        <w:gridCol w:w="2142"/>
        <w:gridCol w:w="897"/>
      </w:tblGrid>
      <w:tr w:rsidR="00C80E7F" w:rsidRPr="001030F4" w:rsidTr="002B4CA4">
        <w:trPr>
          <w:trHeight w:val="906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科目中文名稱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1030F4" w:rsidRDefault="00C80E7F" w:rsidP="002B4CA4">
            <w:pPr>
              <w:spacing w:line="300" w:lineRule="exact"/>
              <w:jc w:val="center"/>
              <w:rPr>
                <w:rFonts w:ascii="Cambria" w:eastAsia="標楷體" w:hAnsi="Cambria"/>
                <w:b/>
                <w:sz w:val="22"/>
              </w:rPr>
            </w:pPr>
            <w:r w:rsidRPr="001030F4">
              <w:rPr>
                <w:rFonts w:ascii="Cambria" w:eastAsia="標楷體" w:hAnsi="Cambria" w:hint="eastAsia"/>
                <w:b/>
                <w:sz w:val="22"/>
              </w:rPr>
              <w:t>科目代碼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必選修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開課學期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科目英文名稱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eastAsia="標楷體" w:hint="eastAsia"/>
                <w:b/>
              </w:rPr>
              <w:t>備註</w:t>
            </w:r>
          </w:p>
        </w:tc>
      </w:tr>
      <w:tr w:rsidR="00C80E7F" w:rsidRPr="001030F4" w:rsidTr="002B4CA4">
        <w:trPr>
          <w:trHeight w:val="575"/>
          <w:jc w:val="center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E7F" w:rsidRDefault="00C80E7F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C80E7F" w:rsidRDefault="00C80E7F" w:rsidP="002B4CA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輔</w:t>
            </w:r>
          </w:p>
          <w:p w:rsidR="00C80E7F" w:rsidRDefault="00C80E7F" w:rsidP="002B4CA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系</w:t>
            </w:r>
          </w:p>
          <w:p w:rsidR="00C80E7F" w:rsidRDefault="00C80E7F" w:rsidP="002B4CA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</w:t>
            </w:r>
          </w:p>
          <w:p w:rsidR="00C80E7F" w:rsidRDefault="00C80E7F" w:rsidP="002B4CA4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程</w:t>
            </w:r>
          </w:p>
          <w:p w:rsidR="00C80E7F" w:rsidRDefault="00C80E7F" w:rsidP="002B4C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20</w:t>
            </w:r>
          </w:p>
          <w:p w:rsidR="00C80E7F" w:rsidRDefault="00C80E7F" w:rsidP="002B4CA4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</w:t>
            </w:r>
          </w:p>
          <w:p w:rsidR="00C80E7F" w:rsidRDefault="00C80E7F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標楷體" w:eastAsia="標楷體" w:hAnsi="標楷體" w:hint="eastAsia"/>
                <w:kern w:val="0"/>
              </w:rPr>
              <w:t>分</w:t>
            </w:r>
          </w:p>
          <w:p w:rsidR="00C80E7F" w:rsidRDefault="00C80E7F" w:rsidP="002B4CA4">
            <w:pPr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人體解剖學（一）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3367F1">
              <w:rPr>
                <w:rFonts w:ascii="Cambria" w:eastAsia="標楷體" w:hAnsi="Cambria"/>
                <w:sz w:val="20"/>
                <w:szCs w:val="20"/>
              </w:rPr>
              <w:t>HDS11E10B001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Human Anatomy(I)</w:t>
            </w:r>
          </w:p>
        </w:tc>
        <w:tc>
          <w:tcPr>
            <w:tcW w:w="8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Pr="003367F1" w:rsidRDefault="00C80E7F" w:rsidP="002B4CA4">
            <w:pPr>
              <w:spacing w:line="3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80E7F" w:rsidRPr="001030F4" w:rsidTr="002B4CA4">
        <w:trPr>
          <w:trHeight w:val="55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身心學導論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3367F1">
              <w:rPr>
                <w:rFonts w:ascii="Cambria" w:eastAsia="標楷體" w:hAnsi="Cambria"/>
                <w:sz w:val="20"/>
                <w:szCs w:val="20"/>
              </w:rPr>
              <w:t>HDS11E10B003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 xml:space="preserve">Introduction of </w:t>
            </w:r>
            <w:proofErr w:type="spellStart"/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Somatics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Pr="003367F1" w:rsidRDefault="00C80E7F" w:rsidP="002B4CA4">
            <w:pPr>
              <w:spacing w:line="3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80E7F" w:rsidRPr="001030F4" w:rsidTr="002B4CA4">
        <w:trPr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中醫基礎理論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3367F1">
              <w:rPr>
                <w:rFonts w:ascii="Cambria" w:eastAsia="標楷體" w:hAnsi="Cambria"/>
                <w:sz w:val="20"/>
                <w:szCs w:val="20"/>
              </w:rPr>
              <w:t>HDS12E10B002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Traditional Chinese Medicine Theory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Pr="003367F1" w:rsidRDefault="00C80E7F" w:rsidP="002B4CA4">
            <w:pPr>
              <w:spacing w:line="3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80E7F" w:rsidRPr="001030F4" w:rsidTr="002B4CA4">
        <w:trPr>
          <w:trHeight w:val="57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運動休閒導論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3367F1">
              <w:rPr>
                <w:rFonts w:ascii="Cambria" w:eastAsia="標楷體" w:hAnsi="Cambria"/>
                <w:sz w:val="20"/>
                <w:szCs w:val="20"/>
              </w:rPr>
              <w:t>HDS11E10B004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Introduction of Sport Leisure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Pr="003367F1" w:rsidRDefault="00C80E7F" w:rsidP="002B4CA4">
            <w:pPr>
              <w:spacing w:line="3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80E7F" w:rsidRPr="001030F4" w:rsidTr="002B4CA4">
        <w:trPr>
          <w:trHeight w:val="55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休閒社會學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Cambria" w:eastAsia="標楷體" w:hAnsi="Cambria"/>
                <w:strike/>
                <w:sz w:val="20"/>
                <w:szCs w:val="20"/>
              </w:rPr>
            </w:pPr>
            <w:r w:rsidRPr="003367F1">
              <w:rPr>
                <w:rFonts w:ascii="Cambria" w:eastAsia="標楷體" w:hAnsi="Cambria"/>
                <w:sz w:val="20"/>
                <w:szCs w:val="20"/>
              </w:rPr>
              <w:t>HDS12E20B001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trike/>
                <w:sz w:val="20"/>
                <w:szCs w:val="20"/>
              </w:rPr>
            </w:pPr>
            <w:proofErr w:type="gramStart"/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 xml:space="preserve">Sociology of Leisure 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Pr="003367F1" w:rsidRDefault="00C80E7F" w:rsidP="002B4CA4">
            <w:pPr>
              <w:spacing w:line="3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80E7F" w:rsidRPr="001030F4" w:rsidTr="002B4CA4">
        <w:trPr>
          <w:trHeight w:val="54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運動生理學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3367F1">
              <w:rPr>
                <w:rFonts w:ascii="Cambria" w:eastAsia="標楷體" w:hAnsi="Cambria"/>
                <w:sz w:val="20"/>
                <w:szCs w:val="20"/>
              </w:rPr>
              <w:t>HDS11E10B006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一下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Sport Physiology(I)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Pr="003367F1" w:rsidRDefault="00C80E7F" w:rsidP="002B4CA4">
            <w:pPr>
              <w:spacing w:line="3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80E7F" w:rsidRPr="001030F4" w:rsidTr="002B4CA4">
        <w:trPr>
          <w:trHeight w:val="54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trike/>
                <w:szCs w:val="24"/>
              </w:rPr>
            </w:pPr>
            <w:r>
              <w:rPr>
                <w:rFonts w:ascii="標楷體" w:eastAsia="標楷體" w:hAnsi="標楷體" w:hint="eastAsia"/>
              </w:rPr>
              <w:t>團隊組織領導學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Cambria" w:eastAsia="標楷體" w:hAnsi="Cambria"/>
                <w:strike/>
                <w:sz w:val="20"/>
                <w:szCs w:val="20"/>
              </w:rPr>
            </w:pPr>
            <w:r w:rsidRPr="003367F1">
              <w:rPr>
                <w:rFonts w:ascii="Cambria" w:eastAsia="標楷體" w:hAnsi="Cambria"/>
                <w:sz w:val="20"/>
                <w:szCs w:val="20"/>
              </w:rPr>
              <w:t>HDS12E40B013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trike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trike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trike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trike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一下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spacing w:line="300" w:lineRule="exact"/>
              <w:rPr>
                <w:rFonts w:ascii="標楷體" w:eastAsia="標楷體" w:hAnsi="標楷體"/>
                <w:strike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Organizational Leadership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Pr="003367F1" w:rsidRDefault="00C80E7F" w:rsidP="002B4CA4">
            <w:pPr>
              <w:spacing w:line="3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80E7F" w:rsidRPr="001030F4" w:rsidTr="002B4CA4">
        <w:trPr>
          <w:trHeight w:val="54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管理學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3367F1">
              <w:rPr>
                <w:rFonts w:ascii="Cambria" w:eastAsia="標楷體" w:hAnsi="Cambria"/>
                <w:sz w:val="20"/>
                <w:szCs w:val="20"/>
              </w:rPr>
              <w:t>HDS12E20B015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二上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Management Principles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Pr="003367F1" w:rsidRDefault="00C80E7F" w:rsidP="002B4CA4">
            <w:pPr>
              <w:spacing w:line="3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80E7F" w:rsidRPr="001030F4" w:rsidTr="002B4CA4">
        <w:trPr>
          <w:trHeight w:val="54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人體解剖學（二）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3367F1">
              <w:rPr>
                <w:rFonts w:ascii="Cambria" w:eastAsia="標楷體" w:hAnsi="Cambria"/>
                <w:sz w:val="20"/>
                <w:szCs w:val="20"/>
              </w:rPr>
              <w:t>HDS12E10B001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二上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Sport Physiology(Ⅱ)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Pr="003367F1" w:rsidRDefault="00C80E7F" w:rsidP="002B4CA4">
            <w:pPr>
              <w:spacing w:line="3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80E7F" w:rsidRPr="001030F4" w:rsidTr="002B4CA4">
        <w:trPr>
          <w:trHeight w:val="54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運動傷害與處理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3367F1">
              <w:rPr>
                <w:rFonts w:ascii="Cambria" w:eastAsia="標楷體" w:hAnsi="Cambria"/>
                <w:sz w:val="20"/>
                <w:szCs w:val="20"/>
              </w:rPr>
              <w:t>HDS12E20B010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二上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Sport Injury and Management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Pr="003367F1" w:rsidRDefault="00C80E7F" w:rsidP="002B4CA4">
            <w:pPr>
              <w:spacing w:line="3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80E7F" w:rsidRPr="001030F4" w:rsidTr="002B4CA4">
        <w:trPr>
          <w:trHeight w:val="54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溝通與團隊合作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Cambria" w:eastAsia="標楷體" w:hAnsi="Cambria" w:cs="Calibri"/>
                <w:sz w:val="20"/>
                <w:szCs w:val="20"/>
              </w:rPr>
            </w:pPr>
            <w:r w:rsidRPr="003367F1">
              <w:rPr>
                <w:rFonts w:ascii="Cambria" w:eastAsia="標楷體" w:hAnsi="Cambria" w:cs="Calibri"/>
                <w:sz w:val="20"/>
                <w:szCs w:val="20"/>
              </w:rPr>
              <w:t>HDS12E10B006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3367F1">
              <w:rPr>
                <w:rFonts w:eastAsia="標楷體" w:cs="Calibri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3367F1">
              <w:rPr>
                <w:rFonts w:ascii="標楷體" w:eastAsia="標楷體" w:hAnsi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Times New Roman" w:eastAsia="標楷體" w:hAnsi="Times New Roman" w:cs="Calibri"/>
                <w:sz w:val="20"/>
                <w:szCs w:val="20"/>
              </w:rPr>
            </w:pPr>
            <w:r w:rsidRPr="003367F1">
              <w:rPr>
                <w:rFonts w:eastAsia="標楷體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3367F1">
              <w:rPr>
                <w:rFonts w:ascii="標楷體" w:eastAsia="標楷體" w:hAnsi="標楷體" w:cs="Calibri" w:hint="eastAsia"/>
                <w:sz w:val="20"/>
                <w:szCs w:val="20"/>
              </w:rPr>
              <w:t>三下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spacing w:line="0" w:lineRule="atLeast"/>
              <w:rPr>
                <w:rFonts w:ascii="標楷體" w:eastAsia="標楷體" w:hAnsi="標楷體" w:cs="Calibri"/>
                <w:sz w:val="20"/>
                <w:szCs w:val="20"/>
              </w:rPr>
            </w:pPr>
            <w:r w:rsidRPr="003367F1">
              <w:rPr>
                <w:rFonts w:ascii="標楷體" w:eastAsia="標楷體" w:hAnsi="標楷體" w:cs="Calibri" w:hint="eastAsia"/>
                <w:sz w:val="20"/>
                <w:szCs w:val="20"/>
              </w:rPr>
              <w:t xml:space="preserve">Dialogue and Team Work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Pr="003367F1" w:rsidRDefault="00C80E7F" w:rsidP="002B4CA4">
            <w:pPr>
              <w:spacing w:line="3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80E7F" w:rsidRPr="001030F4" w:rsidTr="002B4CA4">
        <w:trPr>
          <w:trHeight w:val="54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行銷學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3367F1">
              <w:rPr>
                <w:rFonts w:ascii="Cambria" w:eastAsia="標楷體" w:hAnsi="Cambria"/>
                <w:sz w:val="20"/>
                <w:szCs w:val="20"/>
              </w:rPr>
              <w:t>HDS12E20B011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三上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Introduction to Marketing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Pr="003367F1" w:rsidRDefault="00C80E7F" w:rsidP="002B4CA4">
            <w:pPr>
              <w:spacing w:line="3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80E7F" w:rsidRPr="001030F4" w:rsidTr="002B4CA4">
        <w:trPr>
          <w:trHeight w:val="54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人力資源與管理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3367F1">
              <w:rPr>
                <w:rFonts w:ascii="Cambria" w:eastAsia="標楷體" w:hAnsi="Cambria"/>
                <w:sz w:val="20"/>
                <w:szCs w:val="20"/>
              </w:rPr>
              <w:t>HDS12E20B013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三下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Human Resources Management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Pr="003367F1" w:rsidRDefault="00C80E7F" w:rsidP="002B4CA4">
            <w:pPr>
              <w:spacing w:line="3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80E7F" w:rsidRPr="001030F4" w:rsidTr="002B4CA4">
        <w:trPr>
          <w:trHeight w:val="54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基本體能訓練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3367F1">
              <w:rPr>
                <w:rFonts w:ascii="Cambria" w:eastAsia="標楷體" w:hAnsi="Cambria"/>
                <w:sz w:val="20"/>
                <w:szCs w:val="20"/>
              </w:rPr>
              <w:t>HDS11E10C004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Physical Fitness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Pr="003367F1" w:rsidRDefault="00C80E7F" w:rsidP="002B4CA4">
            <w:pPr>
              <w:spacing w:line="3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80E7F" w:rsidRPr="001030F4" w:rsidTr="002B4CA4">
        <w:trPr>
          <w:trHeight w:val="54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創造性動作教育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3367F1">
              <w:rPr>
                <w:rFonts w:ascii="Cambria" w:eastAsia="標楷體" w:hAnsi="Cambria"/>
                <w:sz w:val="20"/>
                <w:szCs w:val="20"/>
              </w:rPr>
              <w:t>HDS11E30B002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二上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Creative Movement Education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Pr="003367F1" w:rsidRDefault="00C80E7F" w:rsidP="002B4CA4">
            <w:pPr>
              <w:spacing w:line="3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80E7F" w:rsidRPr="001030F4" w:rsidTr="002B4CA4">
        <w:trPr>
          <w:trHeight w:val="54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彼拉提斯技巧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3367F1">
              <w:rPr>
                <w:rFonts w:ascii="Cambria" w:eastAsia="標楷體" w:hAnsi="Cambria"/>
                <w:sz w:val="20"/>
                <w:szCs w:val="20"/>
              </w:rPr>
              <w:t>HDS12E30C012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二下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Pilates Method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Pr="003367F1" w:rsidRDefault="00C80E7F" w:rsidP="002B4CA4">
            <w:pPr>
              <w:spacing w:line="3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C80E7F" w:rsidRPr="001030F4" w:rsidTr="002B4CA4">
        <w:trPr>
          <w:trHeight w:val="54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Default="00C80E7F" w:rsidP="002B4C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養生與氣功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3367F1">
              <w:rPr>
                <w:rFonts w:ascii="Cambria" w:eastAsia="標楷體" w:hAnsi="Cambria"/>
                <w:sz w:val="20"/>
                <w:szCs w:val="20"/>
              </w:rPr>
              <w:t>HDS12E30C008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三下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E7F" w:rsidRPr="003367F1" w:rsidRDefault="00C80E7F" w:rsidP="002B4CA4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367F1">
              <w:rPr>
                <w:rFonts w:ascii="標楷體" w:eastAsia="標楷體" w:hAnsi="標楷體" w:hint="eastAsia"/>
                <w:sz w:val="20"/>
                <w:szCs w:val="20"/>
              </w:rPr>
              <w:t>Cultivation and Chi Kung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E7F" w:rsidRPr="003367F1" w:rsidRDefault="00C80E7F" w:rsidP="002B4CA4">
            <w:pPr>
              <w:spacing w:line="3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C80E7F" w:rsidRDefault="00C80E7F" w:rsidP="00C80E7F">
      <w:pPr>
        <w:rPr>
          <w:rFonts w:ascii="Times New Roman" w:hAnsi="Times New Roman"/>
          <w:szCs w:val="24"/>
        </w:rPr>
      </w:pPr>
    </w:p>
    <w:p w:rsidR="00C80E7F" w:rsidRPr="00CA5C93" w:rsidRDefault="00C80E7F" w:rsidP="00C80E7F">
      <w:pPr>
        <w:pStyle w:val="aff"/>
        <w:ind w:leftChars="0" w:left="0"/>
        <w:rPr>
          <w:rFonts w:eastAsia="標楷體"/>
          <w:b/>
          <w:color w:val="000000"/>
          <w:sz w:val="36"/>
          <w:szCs w:val="36"/>
        </w:rPr>
      </w:pPr>
    </w:p>
    <w:p w:rsidR="00B471D4" w:rsidRDefault="00B471D4">
      <w:pPr>
        <w:widowControl/>
        <w:rPr>
          <w:rFonts w:ascii="Times New Roman" w:eastAsia="新細明體" w:hAnsi="Times New Roman" w:cs="Times New Roman"/>
          <w:kern w:val="0"/>
          <w:szCs w:val="24"/>
          <w:lang w:val="zh-TW"/>
        </w:rPr>
      </w:pPr>
    </w:p>
    <w:sectPr w:rsidR="00B471D4" w:rsidSect="008476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EA" w:rsidRDefault="002E1AEA" w:rsidP="004A7511">
      <w:r>
        <w:separator/>
      </w:r>
    </w:p>
  </w:endnote>
  <w:endnote w:type="continuationSeparator" w:id="0">
    <w:p w:rsidR="002E1AEA" w:rsidRDefault="002E1AEA" w:rsidP="004A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EA" w:rsidRDefault="002E1AEA" w:rsidP="004A7511">
      <w:r>
        <w:separator/>
      </w:r>
    </w:p>
  </w:footnote>
  <w:footnote w:type="continuationSeparator" w:id="0">
    <w:p w:rsidR="002E1AEA" w:rsidRDefault="002E1AEA" w:rsidP="004A7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C2C"/>
    <w:multiLevelType w:val="hybridMultilevel"/>
    <w:tmpl w:val="0C3A531A"/>
    <w:lvl w:ilvl="0" w:tplc="EC5C4C6A">
      <w:start w:val="3"/>
      <w:numFmt w:val="taiwaneseCountingThousand"/>
      <w:lvlText w:val="（%1）"/>
      <w:lvlJc w:val="left"/>
      <w:pPr>
        <w:ind w:left="954" w:hanging="885"/>
      </w:pPr>
      <w:rPr>
        <w:rFonts w:ascii="標楷體" w:hAnsi="標楷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">
    <w:nsid w:val="01EC77DF"/>
    <w:multiLevelType w:val="hybridMultilevel"/>
    <w:tmpl w:val="8C58B5EA"/>
    <w:lvl w:ilvl="0" w:tplc="0C708C4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77E8984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41E90"/>
    <w:multiLevelType w:val="hybridMultilevel"/>
    <w:tmpl w:val="4C48E6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316C4D"/>
    <w:multiLevelType w:val="hybridMultilevel"/>
    <w:tmpl w:val="574EDE92"/>
    <w:lvl w:ilvl="0" w:tplc="A0FEB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CB2C18"/>
    <w:multiLevelType w:val="hybridMultilevel"/>
    <w:tmpl w:val="3076743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D555E9F"/>
    <w:multiLevelType w:val="hybridMultilevel"/>
    <w:tmpl w:val="F2649B60"/>
    <w:lvl w:ilvl="0" w:tplc="F9F4A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2A3009"/>
    <w:multiLevelType w:val="multilevel"/>
    <w:tmpl w:val="2D4E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EB2903"/>
    <w:multiLevelType w:val="hybridMultilevel"/>
    <w:tmpl w:val="3076743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47BF29E9"/>
    <w:multiLevelType w:val="hybridMultilevel"/>
    <w:tmpl w:val="E8906F78"/>
    <w:lvl w:ilvl="0" w:tplc="9526569A">
      <w:start w:val="3"/>
      <w:numFmt w:val="taiwaneseCountingThousand"/>
      <w:lvlText w:val="（%1）"/>
      <w:lvlJc w:val="left"/>
      <w:pPr>
        <w:ind w:left="954" w:hanging="885"/>
      </w:pPr>
      <w:rPr>
        <w:rFonts w:ascii="標楷體" w:hAnsi="標楷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0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  <w:num w:numId="12">
    <w:abstractNumId w:val="6"/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E0"/>
    <w:rsid w:val="00043FC3"/>
    <w:rsid w:val="00054563"/>
    <w:rsid w:val="000C401D"/>
    <w:rsid w:val="00105BE4"/>
    <w:rsid w:val="00152524"/>
    <w:rsid w:val="00251DAB"/>
    <w:rsid w:val="00255F2C"/>
    <w:rsid w:val="002B4CA4"/>
    <w:rsid w:val="002E1AEA"/>
    <w:rsid w:val="003367F1"/>
    <w:rsid w:val="0037665A"/>
    <w:rsid w:val="0042177B"/>
    <w:rsid w:val="00496108"/>
    <w:rsid w:val="004A1F65"/>
    <w:rsid w:val="004A7511"/>
    <w:rsid w:val="006C308B"/>
    <w:rsid w:val="00701580"/>
    <w:rsid w:val="00712E93"/>
    <w:rsid w:val="0075659F"/>
    <w:rsid w:val="007567CC"/>
    <w:rsid w:val="0079629B"/>
    <w:rsid w:val="00820394"/>
    <w:rsid w:val="008476E0"/>
    <w:rsid w:val="00905761"/>
    <w:rsid w:val="009825DA"/>
    <w:rsid w:val="00A2687D"/>
    <w:rsid w:val="00AE07A3"/>
    <w:rsid w:val="00B471D4"/>
    <w:rsid w:val="00B503DC"/>
    <w:rsid w:val="00BD7A5D"/>
    <w:rsid w:val="00BF633D"/>
    <w:rsid w:val="00C25212"/>
    <w:rsid w:val="00C36CFC"/>
    <w:rsid w:val="00C80E7F"/>
    <w:rsid w:val="00CC4173"/>
    <w:rsid w:val="00CD7A4D"/>
    <w:rsid w:val="00CE2C74"/>
    <w:rsid w:val="00DA1A0D"/>
    <w:rsid w:val="00E4590C"/>
    <w:rsid w:val="00E62BE5"/>
    <w:rsid w:val="00E70B64"/>
    <w:rsid w:val="00ED7C3C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1"/>
    <w:qFormat/>
    <w:rsid w:val="008476E0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496108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 w:cs="Times New Roman"/>
      <w:b/>
      <w:kern w:val="0"/>
      <w:szCs w:val="20"/>
    </w:rPr>
  </w:style>
  <w:style w:type="paragraph" w:styleId="4">
    <w:name w:val="heading 4"/>
    <w:basedOn w:val="a"/>
    <w:next w:val="a"/>
    <w:link w:val="40"/>
    <w:qFormat/>
    <w:rsid w:val="00496108"/>
    <w:pPr>
      <w:keepNext/>
      <w:widowControl/>
      <w:ind w:left="993" w:right="132"/>
      <w:jc w:val="both"/>
      <w:outlineLvl w:val="3"/>
    </w:pPr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paragraph" w:styleId="8">
    <w:name w:val="heading 8"/>
    <w:basedOn w:val="a"/>
    <w:next w:val="a"/>
    <w:link w:val="80"/>
    <w:qFormat/>
    <w:rsid w:val="00496108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 w:cs="Times New Roman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sid w:val="008476E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標題 1 字元1"/>
    <w:link w:val="1"/>
    <w:rsid w:val="008476E0"/>
    <w:rPr>
      <w:rFonts w:ascii="Times New Roman" w:eastAsia="新細明體" w:hAnsi="Times New Roman" w:cs="Times New Roman"/>
      <w:sz w:val="32"/>
      <w:szCs w:val="20"/>
    </w:rPr>
  </w:style>
  <w:style w:type="paragraph" w:styleId="2">
    <w:name w:val="Body Text Indent 2"/>
    <w:basedOn w:val="a"/>
    <w:link w:val="20"/>
    <w:rsid w:val="008476E0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8476E0"/>
    <w:rPr>
      <w:rFonts w:ascii="Times New Roman" w:eastAsia="新細明體" w:hAnsi="Times New Roman" w:cs="Times New Roman"/>
      <w:szCs w:val="24"/>
    </w:rPr>
  </w:style>
  <w:style w:type="paragraph" w:styleId="a3">
    <w:name w:val="Block Text"/>
    <w:basedOn w:val="a"/>
    <w:rsid w:val="00496108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paragraph" w:styleId="a4">
    <w:name w:val="Body Text"/>
    <w:basedOn w:val="a"/>
    <w:link w:val="a5"/>
    <w:rsid w:val="00496108"/>
    <w:pPr>
      <w:autoSpaceDE w:val="0"/>
      <w:autoSpaceDN w:val="0"/>
      <w:adjustRightInd w:val="0"/>
      <w:jc w:val="center"/>
    </w:pPr>
    <w:rPr>
      <w:rFonts w:ascii="新細明體" w:eastAsia="新細明體" w:hAnsi="Times New Roman" w:cs="Times New Roman"/>
      <w:szCs w:val="24"/>
      <w:lang w:val="zh-TW"/>
    </w:rPr>
  </w:style>
  <w:style w:type="character" w:customStyle="1" w:styleId="a5">
    <w:name w:val="本文 字元"/>
    <w:basedOn w:val="a0"/>
    <w:link w:val="a4"/>
    <w:rsid w:val="00496108"/>
    <w:rPr>
      <w:rFonts w:ascii="新細明體" w:eastAsia="新細明體" w:hAnsi="Times New Roman" w:cs="Times New Roman"/>
      <w:szCs w:val="24"/>
      <w:lang w:val="zh-TW"/>
    </w:rPr>
  </w:style>
  <w:style w:type="paragraph" w:styleId="a6">
    <w:name w:val="footer"/>
    <w:basedOn w:val="a"/>
    <w:link w:val="a7"/>
    <w:uiPriority w:val="99"/>
    <w:rsid w:val="0049610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108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496108"/>
  </w:style>
  <w:style w:type="paragraph" w:styleId="a9">
    <w:name w:val="Note Heading"/>
    <w:basedOn w:val="a"/>
    <w:next w:val="a"/>
    <w:link w:val="aa"/>
    <w:rsid w:val="00496108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a">
    <w:name w:val="註釋標題 字元"/>
    <w:basedOn w:val="a0"/>
    <w:link w:val="a9"/>
    <w:rsid w:val="00496108"/>
    <w:rPr>
      <w:rFonts w:ascii="Times New Roman" w:eastAsia="新細明體" w:hAnsi="Times New Roman" w:cs="Times New Roman"/>
      <w:szCs w:val="20"/>
    </w:rPr>
  </w:style>
  <w:style w:type="paragraph" w:styleId="ab">
    <w:name w:val="header"/>
    <w:basedOn w:val="a"/>
    <w:link w:val="ac"/>
    <w:uiPriority w:val="99"/>
    <w:rsid w:val="0049610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96108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link w:val="ae"/>
    <w:rsid w:val="00496108"/>
    <w:rPr>
      <w:rFonts w:ascii="Arial" w:eastAsia="新細明體" w:hAnsi="Arial" w:cs="Times New Roman"/>
      <w:sz w:val="18"/>
      <w:szCs w:val="18"/>
    </w:rPr>
  </w:style>
  <w:style w:type="character" w:customStyle="1" w:styleId="ae">
    <w:name w:val="註解方塊文字 字元"/>
    <w:basedOn w:val="a0"/>
    <w:link w:val="ad"/>
    <w:rsid w:val="00496108"/>
    <w:rPr>
      <w:rFonts w:ascii="Arial" w:eastAsia="新細明體" w:hAnsi="Arial" w:cs="Times New Roman"/>
      <w:sz w:val="18"/>
      <w:szCs w:val="18"/>
    </w:rPr>
  </w:style>
  <w:style w:type="character" w:styleId="af">
    <w:name w:val="Hyperlink"/>
    <w:rsid w:val="00496108"/>
    <w:rPr>
      <w:strike w:val="0"/>
      <w:dstrike w:val="0"/>
      <w:color w:val="0000BB"/>
      <w:u w:val="none"/>
      <w:effect w:val="none"/>
    </w:rPr>
  </w:style>
  <w:style w:type="character" w:customStyle="1" w:styleId="30">
    <w:name w:val="標題 3 字元"/>
    <w:basedOn w:val="a0"/>
    <w:link w:val="3"/>
    <w:rsid w:val="00496108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0"/>
    <w:link w:val="4"/>
    <w:rsid w:val="00496108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0"/>
    <w:link w:val="8"/>
    <w:rsid w:val="00496108"/>
    <w:rPr>
      <w:rFonts w:ascii="Helvetica" w:eastAsia="MS Mincho" w:hAnsi="Helvetica" w:cs="Times New Roman"/>
      <w:b/>
      <w:kern w:val="0"/>
      <w:szCs w:val="20"/>
    </w:rPr>
  </w:style>
  <w:style w:type="table" w:styleId="af0">
    <w:name w:val="Table Grid"/>
    <w:basedOn w:val="a1"/>
    <w:rsid w:val="004961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496108"/>
    <w:rPr>
      <w:sz w:val="18"/>
      <w:szCs w:val="18"/>
    </w:rPr>
  </w:style>
  <w:style w:type="paragraph" w:styleId="af2">
    <w:name w:val="annotation text"/>
    <w:basedOn w:val="a"/>
    <w:link w:val="af3"/>
    <w:rsid w:val="00496108"/>
    <w:rPr>
      <w:rFonts w:ascii="Times New Roman" w:eastAsia="新細明體" w:hAnsi="Times New Roman" w:cs="Times New Roman"/>
      <w:szCs w:val="24"/>
    </w:rPr>
  </w:style>
  <w:style w:type="character" w:customStyle="1" w:styleId="af3">
    <w:name w:val="註解文字 字元"/>
    <w:basedOn w:val="a0"/>
    <w:link w:val="af2"/>
    <w:rsid w:val="00496108"/>
    <w:rPr>
      <w:rFonts w:ascii="Times New Roman" w:eastAsia="新細明體" w:hAnsi="Times New Roman" w:cs="Times New Roman"/>
      <w:szCs w:val="24"/>
    </w:rPr>
  </w:style>
  <w:style w:type="paragraph" w:styleId="af4">
    <w:name w:val="annotation subject"/>
    <w:basedOn w:val="af2"/>
    <w:next w:val="af2"/>
    <w:link w:val="af5"/>
    <w:rsid w:val="00496108"/>
    <w:rPr>
      <w:b/>
      <w:bCs/>
    </w:rPr>
  </w:style>
  <w:style w:type="character" w:customStyle="1" w:styleId="af5">
    <w:name w:val="註解主旨 字元"/>
    <w:basedOn w:val="af3"/>
    <w:link w:val="af4"/>
    <w:rsid w:val="00496108"/>
    <w:rPr>
      <w:rFonts w:ascii="Times New Roman" w:eastAsia="新細明體" w:hAnsi="Times New Roman" w:cs="Times New Roman"/>
      <w:b/>
      <w:bCs/>
      <w:szCs w:val="24"/>
    </w:rPr>
  </w:style>
  <w:style w:type="paragraph" w:styleId="af6">
    <w:name w:val="Salutation"/>
    <w:basedOn w:val="a"/>
    <w:next w:val="a"/>
    <w:link w:val="af7"/>
    <w:rsid w:val="00496108"/>
    <w:rPr>
      <w:rFonts w:ascii="Times New Roman" w:eastAsia="新細明體" w:hAnsi="Times New Roman" w:cs="Times New Roman"/>
      <w:szCs w:val="20"/>
    </w:rPr>
  </w:style>
  <w:style w:type="character" w:customStyle="1" w:styleId="af7">
    <w:name w:val="問候 字元"/>
    <w:basedOn w:val="a0"/>
    <w:link w:val="af6"/>
    <w:rsid w:val="00496108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uiPriority w:val="99"/>
    <w:rsid w:val="004961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496108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2">
    <w:name w:val="表格內文1"/>
    <w:basedOn w:val="a"/>
    <w:rsid w:val="00496108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styleId="af8">
    <w:name w:val="Plain Text"/>
    <w:basedOn w:val="a"/>
    <w:link w:val="af9"/>
    <w:rsid w:val="00496108"/>
    <w:pPr>
      <w:widowControl/>
    </w:pPr>
    <w:rPr>
      <w:rFonts w:ascii="Taipei" w:eastAsia="Taipei" w:hAnsi="Times" w:cs="Times New Roman"/>
      <w:kern w:val="0"/>
      <w:szCs w:val="20"/>
    </w:rPr>
  </w:style>
  <w:style w:type="character" w:customStyle="1" w:styleId="af9">
    <w:name w:val="純文字 字元"/>
    <w:basedOn w:val="a0"/>
    <w:link w:val="af8"/>
    <w:rsid w:val="00496108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"/>
    <w:rsid w:val="00496108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dct-tt">
    <w:name w:val="dct-tt"/>
    <w:rsid w:val="00496108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0"/>
    <w:rsid w:val="00496108"/>
  </w:style>
  <w:style w:type="character" w:styleId="afa">
    <w:name w:val="Strong"/>
    <w:uiPriority w:val="22"/>
    <w:qFormat/>
    <w:rsid w:val="00496108"/>
    <w:rPr>
      <w:b/>
      <w:bCs/>
    </w:rPr>
  </w:style>
  <w:style w:type="paragraph" w:customStyle="1" w:styleId="author">
    <w:name w:val="author"/>
    <w:basedOn w:val="a"/>
    <w:next w:val="a"/>
    <w:rsid w:val="0049610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styleId="afb">
    <w:name w:val="Normal Indent"/>
    <w:basedOn w:val="a"/>
    <w:rsid w:val="0049610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10">
    <w:name w:val="210"/>
    <w:basedOn w:val="a"/>
    <w:rsid w:val="0049610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paragraph" w:styleId="afc">
    <w:name w:val="Body Text Indent"/>
    <w:basedOn w:val="a"/>
    <w:link w:val="afd"/>
    <w:rsid w:val="00496108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fd">
    <w:name w:val="本文縮排 字元"/>
    <w:basedOn w:val="a0"/>
    <w:link w:val="afc"/>
    <w:rsid w:val="00496108"/>
    <w:rPr>
      <w:rFonts w:ascii="新細明體" w:eastAsia="新細明體" w:hAnsi="新細明體" w:cs="Times New Roman"/>
      <w:szCs w:val="24"/>
    </w:rPr>
  </w:style>
  <w:style w:type="paragraph" w:styleId="31">
    <w:name w:val="Body Text Indent 3"/>
    <w:basedOn w:val="a"/>
    <w:link w:val="32"/>
    <w:rsid w:val="00496108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0"/>
    <w:link w:val="31"/>
    <w:rsid w:val="00496108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"/>
    <w:rsid w:val="004961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3">
    <w:name w:val="純文字1"/>
    <w:basedOn w:val="a"/>
    <w:rsid w:val="00496108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styleId="z-">
    <w:name w:val="HTML Top of Form"/>
    <w:basedOn w:val="a"/>
    <w:next w:val="a"/>
    <w:link w:val="z-0"/>
    <w:hidden/>
    <w:rsid w:val="00496108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49610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496108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49610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"/>
    <w:rsid w:val="00496108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ptdet-topic">
    <w:name w:val="ptdet-topic"/>
    <w:basedOn w:val="a0"/>
    <w:rsid w:val="00496108"/>
  </w:style>
  <w:style w:type="character" w:styleId="afe">
    <w:name w:val="FollowedHyperlink"/>
    <w:rsid w:val="00496108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B471D4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B471D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1"/>
    <w:qFormat/>
    <w:rsid w:val="008476E0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496108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 w:cs="Times New Roman"/>
      <w:b/>
      <w:kern w:val="0"/>
      <w:szCs w:val="20"/>
    </w:rPr>
  </w:style>
  <w:style w:type="paragraph" w:styleId="4">
    <w:name w:val="heading 4"/>
    <w:basedOn w:val="a"/>
    <w:next w:val="a"/>
    <w:link w:val="40"/>
    <w:qFormat/>
    <w:rsid w:val="00496108"/>
    <w:pPr>
      <w:keepNext/>
      <w:widowControl/>
      <w:ind w:left="993" w:right="132"/>
      <w:jc w:val="both"/>
      <w:outlineLvl w:val="3"/>
    </w:pPr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paragraph" w:styleId="8">
    <w:name w:val="heading 8"/>
    <w:basedOn w:val="a"/>
    <w:next w:val="a"/>
    <w:link w:val="80"/>
    <w:qFormat/>
    <w:rsid w:val="00496108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 w:cs="Times New Roman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sid w:val="008476E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標題 1 字元1"/>
    <w:link w:val="1"/>
    <w:rsid w:val="008476E0"/>
    <w:rPr>
      <w:rFonts w:ascii="Times New Roman" w:eastAsia="新細明體" w:hAnsi="Times New Roman" w:cs="Times New Roman"/>
      <w:sz w:val="32"/>
      <w:szCs w:val="20"/>
    </w:rPr>
  </w:style>
  <w:style w:type="paragraph" w:styleId="2">
    <w:name w:val="Body Text Indent 2"/>
    <w:basedOn w:val="a"/>
    <w:link w:val="20"/>
    <w:rsid w:val="008476E0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8476E0"/>
    <w:rPr>
      <w:rFonts w:ascii="Times New Roman" w:eastAsia="新細明體" w:hAnsi="Times New Roman" w:cs="Times New Roman"/>
      <w:szCs w:val="24"/>
    </w:rPr>
  </w:style>
  <w:style w:type="paragraph" w:styleId="a3">
    <w:name w:val="Block Text"/>
    <w:basedOn w:val="a"/>
    <w:rsid w:val="00496108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paragraph" w:styleId="a4">
    <w:name w:val="Body Text"/>
    <w:basedOn w:val="a"/>
    <w:link w:val="a5"/>
    <w:rsid w:val="00496108"/>
    <w:pPr>
      <w:autoSpaceDE w:val="0"/>
      <w:autoSpaceDN w:val="0"/>
      <w:adjustRightInd w:val="0"/>
      <w:jc w:val="center"/>
    </w:pPr>
    <w:rPr>
      <w:rFonts w:ascii="新細明體" w:eastAsia="新細明體" w:hAnsi="Times New Roman" w:cs="Times New Roman"/>
      <w:szCs w:val="24"/>
      <w:lang w:val="zh-TW"/>
    </w:rPr>
  </w:style>
  <w:style w:type="character" w:customStyle="1" w:styleId="a5">
    <w:name w:val="本文 字元"/>
    <w:basedOn w:val="a0"/>
    <w:link w:val="a4"/>
    <w:rsid w:val="00496108"/>
    <w:rPr>
      <w:rFonts w:ascii="新細明體" w:eastAsia="新細明體" w:hAnsi="Times New Roman" w:cs="Times New Roman"/>
      <w:szCs w:val="24"/>
      <w:lang w:val="zh-TW"/>
    </w:rPr>
  </w:style>
  <w:style w:type="paragraph" w:styleId="a6">
    <w:name w:val="footer"/>
    <w:basedOn w:val="a"/>
    <w:link w:val="a7"/>
    <w:uiPriority w:val="99"/>
    <w:rsid w:val="0049610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108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496108"/>
  </w:style>
  <w:style w:type="paragraph" w:styleId="a9">
    <w:name w:val="Note Heading"/>
    <w:basedOn w:val="a"/>
    <w:next w:val="a"/>
    <w:link w:val="aa"/>
    <w:rsid w:val="00496108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a">
    <w:name w:val="註釋標題 字元"/>
    <w:basedOn w:val="a0"/>
    <w:link w:val="a9"/>
    <w:rsid w:val="00496108"/>
    <w:rPr>
      <w:rFonts w:ascii="Times New Roman" w:eastAsia="新細明體" w:hAnsi="Times New Roman" w:cs="Times New Roman"/>
      <w:szCs w:val="20"/>
    </w:rPr>
  </w:style>
  <w:style w:type="paragraph" w:styleId="ab">
    <w:name w:val="header"/>
    <w:basedOn w:val="a"/>
    <w:link w:val="ac"/>
    <w:uiPriority w:val="99"/>
    <w:rsid w:val="0049610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96108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link w:val="ae"/>
    <w:rsid w:val="00496108"/>
    <w:rPr>
      <w:rFonts w:ascii="Arial" w:eastAsia="新細明體" w:hAnsi="Arial" w:cs="Times New Roman"/>
      <w:sz w:val="18"/>
      <w:szCs w:val="18"/>
    </w:rPr>
  </w:style>
  <w:style w:type="character" w:customStyle="1" w:styleId="ae">
    <w:name w:val="註解方塊文字 字元"/>
    <w:basedOn w:val="a0"/>
    <w:link w:val="ad"/>
    <w:rsid w:val="00496108"/>
    <w:rPr>
      <w:rFonts w:ascii="Arial" w:eastAsia="新細明體" w:hAnsi="Arial" w:cs="Times New Roman"/>
      <w:sz w:val="18"/>
      <w:szCs w:val="18"/>
    </w:rPr>
  </w:style>
  <w:style w:type="character" w:styleId="af">
    <w:name w:val="Hyperlink"/>
    <w:rsid w:val="00496108"/>
    <w:rPr>
      <w:strike w:val="0"/>
      <w:dstrike w:val="0"/>
      <w:color w:val="0000BB"/>
      <w:u w:val="none"/>
      <w:effect w:val="none"/>
    </w:rPr>
  </w:style>
  <w:style w:type="character" w:customStyle="1" w:styleId="30">
    <w:name w:val="標題 3 字元"/>
    <w:basedOn w:val="a0"/>
    <w:link w:val="3"/>
    <w:rsid w:val="00496108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0"/>
    <w:link w:val="4"/>
    <w:rsid w:val="00496108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0"/>
    <w:link w:val="8"/>
    <w:rsid w:val="00496108"/>
    <w:rPr>
      <w:rFonts w:ascii="Helvetica" w:eastAsia="MS Mincho" w:hAnsi="Helvetica" w:cs="Times New Roman"/>
      <w:b/>
      <w:kern w:val="0"/>
      <w:szCs w:val="20"/>
    </w:rPr>
  </w:style>
  <w:style w:type="table" w:styleId="af0">
    <w:name w:val="Table Grid"/>
    <w:basedOn w:val="a1"/>
    <w:rsid w:val="004961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496108"/>
    <w:rPr>
      <w:sz w:val="18"/>
      <w:szCs w:val="18"/>
    </w:rPr>
  </w:style>
  <w:style w:type="paragraph" w:styleId="af2">
    <w:name w:val="annotation text"/>
    <w:basedOn w:val="a"/>
    <w:link w:val="af3"/>
    <w:rsid w:val="00496108"/>
    <w:rPr>
      <w:rFonts w:ascii="Times New Roman" w:eastAsia="新細明體" w:hAnsi="Times New Roman" w:cs="Times New Roman"/>
      <w:szCs w:val="24"/>
    </w:rPr>
  </w:style>
  <w:style w:type="character" w:customStyle="1" w:styleId="af3">
    <w:name w:val="註解文字 字元"/>
    <w:basedOn w:val="a0"/>
    <w:link w:val="af2"/>
    <w:rsid w:val="00496108"/>
    <w:rPr>
      <w:rFonts w:ascii="Times New Roman" w:eastAsia="新細明體" w:hAnsi="Times New Roman" w:cs="Times New Roman"/>
      <w:szCs w:val="24"/>
    </w:rPr>
  </w:style>
  <w:style w:type="paragraph" w:styleId="af4">
    <w:name w:val="annotation subject"/>
    <w:basedOn w:val="af2"/>
    <w:next w:val="af2"/>
    <w:link w:val="af5"/>
    <w:rsid w:val="00496108"/>
    <w:rPr>
      <w:b/>
      <w:bCs/>
    </w:rPr>
  </w:style>
  <w:style w:type="character" w:customStyle="1" w:styleId="af5">
    <w:name w:val="註解主旨 字元"/>
    <w:basedOn w:val="af3"/>
    <w:link w:val="af4"/>
    <w:rsid w:val="00496108"/>
    <w:rPr>
      <w:rFonts w:ascii="Times New Roman" w:eastAsia="新細明體" w:hAnsi="Times New Roman" w:cs="Times New Roman"/>
      <w:b/>
      <w:bCs/>
      <w:szCs w:val="24"/>
    </w:rPr>
  </w:style>
  <w:style w:type="paragraph" w:styleId="af6">
    <w:name w:val="Salutation"/>
    <w:basedOn w:val="a"/>
    <w:next w:val="a"/>
    <w:link w:val="af7"/>
    <w:rsid w:val="00496108"/>
    <w:rPr>
      <w:rFonts w:ascii="Times New Roman" w:eastAsia="新細明體" w:hAnsi="Times New Roman" w:cs="Times New Roman"/>
      <w:szCs w:val="20"/>
    </w:rPr>
  </w:style>
  <w:style w:type="character" w:customStyle="1" w:styleId="af7">
    <w:name w:val="問候 字元"/>
    <w:basedOn w:val="a0"/>
    <w:link w:val="af6"/>
    <w:rsid w:val="00496108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uiPriority w:val="99"/>
    <w:rsid w:val="004961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496108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2">
    <w:name w:val="表格內文1"/>
    <w:basedOn w:val="a"/>
    <w:rsid w:val="00496108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styleId="af8">
    <w:name w:val="Plain Text"/>
    <w:basedOn w:val="a"/>
    <w:link w:val="af9"/>
    <w:rsid w:val="00496108"/>
    <w:pPr>
      <w:widowControl/>
    </w:pPr>
    <w:rPr>
      <w:rFonts w:ascii="Taipei" w:eastAsia="Taipei" w:hAnsi="Times" w:cs="Times New Roman"/>
      <w:kern w:val="0"/>
      <w:szCs w:val="20"/>
    </w:rPr>
  </w:style>
  <w:style w:type="character" w:customStyle="1" w:styleId="af9">
    <w:name w:val="純文字 字元"/>
    <w:basedOn w:val="a0"/>
    <w:link w:val="af8"/>
    <w:rsid w:val="00496108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"/>
    <w:rsid w:val="00496108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dct-tt">
    <w:name w:val="dct-tt"/>
    <w:rsid w:val="00496108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0"/>
    <w:rsid w:val="00496108"/>
  </w:style>
  <w:style w:type="character" w:styleId="afa">
    <w:name w:val="Strong"/>
    <w:uiPriority w:val="22"/>
    <w:qFormat/>
    <w:rsid w:val="00496108"/>
    <w:rPr>
      <w:b/>
      <w:bCs/>
    </w:rPr>
  </w:style>
  <w:style w:type="paragraph" w:customStyle="1" w:styleId="author">
    <w:name w:val="author"/>
    <w:basedOn w:val="a"/>
    <w:next w:val="a"/>
    <w:rsid w:val="0049610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styleId="afb">
    <w:name w:val="Normal Indent"/>
    <w:basedOn w:val="a"/>
    <w:rsid w:val="0049610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10">
    <w:name w:val="210"/>
    <w:basedOn w:val="a"/>
    <w:rsid w:val="0049610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paragraph" w:styleId="afc">
    <w:name w:val="Body Text Indent"/>
    <w:basedOn w:val="a"/>
    <w:link w:val="afd"/>
    <w:rsid w:val="00496108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fd">
    <w:name w:val="本文縮排 字元"/>
    <w:basedOn w:val="a0"/>
    <w:link w:val="afc"/>
    <w:rsid w:val="00496108"/>
    <w:rPr>
      <w:rFonts w:ascii="新細明體" w:eastAsia="新細明體" w:hAnsi="新細明體" w:cs="Times New Roman"/>
      <w:szCs w:val="24"/>
    </w:rPr>
  </w:style>
  <w:style w:type="paragraph" w:styleId="31">
    <w:name w:val="Body Text Indent 3"/>
    <w:basedOn w:val="a"/>
    <w:link w:val="32"/>
    <w:rsid w:val="00496108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0"/>
    <w:link w:val="31"/>
    <w:rsid w:val="00496108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"/>
    <w:rsid w:val="004961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3">
    <w:name w:val="純文字1"/>
    <w:basedOn w:val="a"/>
    <w:rsid w:val="00496108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styleId="z-">
    <w:name w:val="HTML Top of Form"/>
    <w:basedOn w:val="a"/>
    <w:next w:val="a"/>
    <w:link w:val="z-0"/>
    <w:hidden/>
    <w:rsid w:val="00496108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49610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496108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49610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"/>
    <w:rsid w:val="00496108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ptdet-topic">
    <w:name w:val="ptdet-topic"/>
    <w:basedOn w:val="a0"/>
    <w:rsid w:val="00496108"/>
  </w:style>
  <w:style w:type="character" w:styleId="afe">
    <w:name w:val="FollowedHyperlink"/>
    <w:rsid w:val="00496108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B471D4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B471D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1512</Words>
  <Characters>8621</Characters>
  <Application>Microsoft Office Word</Application>
  <DocSecurity>0</DocSecurity>
  <Lines>71</Lines>
  <Paragraphs>20</Paragraphs>
  <ScaleCrop>false</ScaleCrop>
  <Company/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2017-06-30T05:05:00Z</dcterms:created>
  <dcterms:modified xsi:type="dcterms:W3CDTF">2017-06-30T05:11:00Z</dcterms:modified>
</cp:coreProperties>
</file>