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90" w:rsidRPr="006462E5" w:rsidRDefault="00A40990" w:rsidP="003B3A27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6462E5">
        <w:rPr>
          <w:rFonts w:ascii="標楷體" w:eastAsia="標楷體" w:hAnsi="標楷體" w:hint="eastAsia"/>
          <w:b/>
          <w:sz w:val="32"/>
        </w:rPr>
        <w:t>國立臺東大學 理工學院</w:t>
      </w:r>
    </w:p>
    <w:p w:rsidR="00A40990" w:rsidRPr="006462E5" w:rsidRDefault="00A40990" w:rsidP="003B3A27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6462E5">
        <w:rPr>
          <w:rFonts w:ascii="標楷體" w:eastAsia="標楷體" w:hAnsi="標楷體"/>
          <w:b/>
          <w:sz w:val="32"/>
        </w:rPr>
        <w:t>10</w:t>
      </w:r>
      <w:r w:rsidR="00642D0D">
        <w:rPr>
          <w:rFonts w:ascii="標楷體" w:eastAsia="標楷體" w:hAnsi="標楷體" w:hint="eastAsia"/>
          <w:b/>
          <w:sz w:val="32"/>
        </w:rPr>
        <w:t>8</w:t>
      </w:r>
      <w:r w:rsidRPr="006462E5">
        <w:rPr>
          <w:rFonts w:ascii="標楷體" w:eastAsia="標楷體" w:hAnsi="標楷體" w:hint="eastAsia"/>
          <w:b/>
          <w:sz w:val="32"/>
        </w:rPr>
        <w:t>學年度 課程綱要</w:t>
      </w:r>
    </w:p>
    <w:p w:rsidR="004C55B9" w:rsidRPr="00A266FC" w:rsidRDefault="004C55B9" w:rsidP="003E285D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 w:rsidR="00642D0D"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2</w:t>
      </w:r>
      <w:r w:rsidRPr="00A266FC">
        <w:rPr>
          <w:rFonts w:ascii="標楷體" w:eastAsia="標楷體" w:hAnsi="標楷體" w:hint="eastAsia"/>
          <w:sz w:val="20"/>
          <w:szCs w:val="20"/>
        </w:rPr>
        <w:t>學期第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2</w:t>
      </w:r>
      <w:r w:rsidRPr="00A266FC">
        <w:rPr>
          <w:rFonts w:ascii="標楷體" w:eastAsia="標楷體" w:hAnsi="標楷體" w:hint="eastAsia"/>
          <w:sz w:val="20"/>
          <w:szCs w:val="20"/>
        </w:rPr>
        <w:t>次院課程會議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通過</w:t>
      </w:r>
      <w:r w:rsidRPr="00A266FC">
        <w:rPr>
          <w:rFonts w:ascii="標楷體" w:eastAsia="標楷體" w:hAnsi="標楷體" w:hint="eastAsia"/>
          <w:sz w:val="20"/>
          <w:szCs w:val="20"/>
        </w:rPr>
        <w:t>(1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0</w:t>
      </w:r>
      <w:r w:rsidR="00642D0D">
        <w:rPr>
          <w:rFonts w:ascii="標楷體" w:eastAsia="標楷體" w:hAnsi="標楷體" w:hint="eastAsia"/>
          <w:sz w:val="20"/>
          <w:szCs w:val="20"/>
        </w:rPr>
        <w:t>8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.</w:t>
      </w:r>
      <w:r w:rsidR="00642D0D">
        <w:rPr>
          <w:rFonts w:ascii="標楷體" w:eastAsia="標楷體" w:hAnsi="標楷體" w:hint="eastAsia"/>
          <w:sz w:val="20"/>
          <w:szCs w:val="20"/>
        </w:rPr>
        <w:t>4</w:t>
      </w:r>
      <w:r w:rsidR="00303EB9" w:rsidRPr="00A266FC">
        <w:rPr>
          <w:rFonts w:ascii="標楷體" w:eastAsia="標楷體" w:hAnsi="標楷體" w:hint="eastAsia"/>
          <w:sz w:val="20"/>
          <w:szCs w:val="20"/>
        </w:rPr>
        <w:t>.</w:t>
      </w:r>
      <w:r w:rsidR="00A266FC" w:rsidRPr="00A266FC">
        <w:rPr>
          <w:rFonts w:ascii="標楷體" w:eastAsia="標楷體" w:hAnsi="標楷體" w:hint="eastAsia"/>
          <w:sz w:val="20"/>
          <w:szCs w:val="20"/>
        </w:rPr>
        <w:t>9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951EDC" w:rsidRPr="00A266FC" w:rsidRDefault="00951EDC" w:rsidP="00951ED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校</w:t>
      </w:r>
      <w:r w:rsidRPr="00A266FC">
        <w:rPr>
          <w:rFonts w:ascii="標楷體" w:eastAsia="標楷體" w:hAnsi="標楷體" w:hint="eastAsia"/>
          <w:sz w:val="20"/>
          <w:szCs w:val="20"/>
        </w:rPr>
        <w:t>課程會議通過(10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F42ACF" w:rsidRPr="00951EDC" w:rsidRDefault="00F42ACF" w:rsidP="00F42AC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F42ACF" w:rsidRPr="000E29C1" w:rsidRDefault="00F42ACF" w:rsidP="00F42ACF">
      <w:pPr>
        <w:snapToGrid w:val="0"/>
        <w:rPr>
          <w:rFonts w:ascii="標楷體" w:eastAsia="標楷體" w:hAnsi="標楷體"/>
          <w:b/>
          <w:sz w:val="28"/>
        </w:rPr>
      </w:pPr>
      <w:r w:rsidRPr="000E29C1">
        <w:rPr>
          <w:rFonts w:ascii="標楷體" w:eastAsia="標楷體" w:hAnsi="標楷體" w:hint="eastAsia"/>
          <w:b/>
          <w:sz w:val="28"/>
        </w:rPr>
        <w:t>壹、目標</w:t>
      </w:r>
    </w:p>
    <w:p w:rsidR="00F42ACF" w:rsidRPr="000E29C1" w:rsidRDefault="00F42ACF" w:rsidP="00951EDC">
      <w:pPr>
        <w:ind w:leftChars="177" w:left="425" w:firstLineChars="22" w:firstLine="53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國立臺東大學理工學院依據大學法之規定，以培養數理專業知識與技能、提升適應現代科技的能力與學養、並能對人類環境永續發展有正確的認知為目的，為達成此目的，特訂定本課程大綱以輔導學生實現下列教育目標：</w:t>
      </w:r>
    </w:p>
    <w:p w:rsidR="00F42ACF" w:rsidRPr="000E29C1" w:rsidRDefault="00F42ACF" w:rsidP="00F42AC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提供完整基礎科學課程訓練：培養數學、物理、化學、環境、資訊等基礎科學訓練，使其具有深造之科學基礎。</w:t>
      </w:r>
    </w:p>
    <w:p w:rsidR="00F42ACF" w:rsidRPr="000E29C1" w:rsidRDefault="00F42ACF" w:rsidP="00F42AC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培養應用科學之專才：培養生物科技、生態產業、光電、能源、奈米、資訊工程、資訊管理等應用科學之專才，使成為社會有用之人才。</w:t>
      </w:r>
    </w:p>
    <w:p w:rsidR="00F42ACF" w:rsidRPr="000E29C1" w:rsidRDefault="00F42ACF" w:rsidP="00F42AC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提供區域產官學界人士在職進修課程，推廣終身學習文化。</w:t>
      </w:r>
    </w:p>
    <w:p w:rsidR="00F42ACF" w:rsidRPr="000E29C1" w:rsidRDefault="00F42ACF" w:rsidP="00F42AC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推動產學合作，促進臺東地區永續性產業之發展。</w:t>
      </w:r>
    </w:p>
    <w:p w:rsidR="00F42ACF" w:rsidRPr="000E29C1" w:rsidRDefault="00F42ACF" w:rsidP="00F42ACF">
      <w:pPr>
        <w:rPr>
          <w:rFonts w:ascii="標楷體" w:eastAsia="標楷體" w:hAnsi="標楷體"/>
          <w:b/>
          <w:sz w:val="28"/>
        </w:rPr>
      </w:pPr>
      <w:r w:rsidRPr="000E29C1">
        <w:rPr>
          <w:rFonts w:ascii="標楷體" w:eastAsia="標楷體" w:hAnsi="標楷體" w:hint="eastAsia"/>
          <w:b/>
          <w:sz w:val="28"/>
        </w:rPr>
        <w:t>貳、課程結構</w:t>
      </w:r>
    </w:p>
    <w:p w:rsidR="00F42ACF" w:rsidRPr="000E29C1" w:rsidRDefault="00F42ACF" w:rsidP="00F42ACF">
      <w:pPr>
        <w:ind w:leftChars="186" w:left="446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理工學院課程結構</w:t>
      </w:r>
    </w:p>
    <w:tbl>
      <w:tblPr>
        <w:tblW w:w="9323" w:type="dxa"/>
        <w:tblInd w:w="556" w:type="dxa"/>
        <w:tblLayout w:type="fixed"/>
        <w:tblLook w:val="01E0" w:firstRow="1" w:lastRow="1" w:firstColumn="1" w:lastColumn="1" w:noHBand="0" w:noVBand="0"/>
      </w:tblPr>
      <w:tblGrid>
        <w:gridCol w:w="1701"/>
        <w:gridCol w:w="3143"/>
        <w:gridCol w:w="2225"/>
        <w:gridCol w:w="1400"/>
        <w:gridCol w:w="854"/>
      </w:tblGrid>
      <w:tr w:rsidR="00F42ACF" w:rsidRPr="000E29C1" w:rsidTr="00E24440"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課  程  類  別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學 分 數 合 計</w:t>
            </w:r>
          </w:p>
        </w:tc>
      </w:tr>
      <w:tr w:rsidR="00F42ACF" w:rsidRPr="000E29C1" w:rsidTr="00E24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通識教育課程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詳見通識教育中心課程綱要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28學分</w:t>
            </w:r>
          </w:p>
        </w:tc>
      </w:tr>
      <w:tr w:rsidR="00F42ACF" w:rsidRPr="000E29C1" w:rsidTr="00E2444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院共同課程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3學分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6~</w:t>
            </w:r>
            <w:r w:rsidRPr="000E29C1">
              <w:rPr>
                <w:rFonts w:ascii="標楷體" w:eastAsia="標楷體" w:hAnsi="標楷體" w:hint="eastAsia"/>
              </w:rPr>
              <w:t>9</w:t>
            </w:r>
            <w:r w:rsidRPr="000E29C1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ind w:leftChars="-31" w:left="-74" w:rightChars="-28" w:right="-67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合計以80學分為上限</w:t>
            </w:r>
          </w:p>
        </w:tc>
      </w:tr>
      <w:tr w:rsidR="00F42ACF" w:rsidRPr="000E29C1" w:rsidTr="00E2444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微積分(學分由各系自訂)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3~</w:t>
            </w:r>
            <w:r w:rsidRPr="000E29C1">
              <w:rPr>
                <w:rFonts w:ascii="標楷體" w:eastAsia="標楷體" w:hAnsi="標楷體" w:hint="eastAsia"/>
              </w:rPr>
              <w:t>6</w:t>
            </w:r>
            <w:r w:rsidRPr="000E29C1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2ACF" w:rsidRPr="000E29C1" w:rsidTr="00E24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基礎模組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2ACF" w:rsidRPr="000E29C1" w:rsidTr="00E24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核心模組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2ACF" w:rsidRPr="000E29C1" w:rsidTr="00E24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專業模組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2ACF" w:rsidRPr="000E29C1" w:rsidTr="00E24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自由選修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一、「超修」課程，包含：</w:t>
            </w:r>
          </w:p>
          <w:p w:rsidR="00F42ACF" w:rsidRPr="000E29C1" w:rsidRDefault="00F42ACF" w:rsidP="00E24440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(一)通識教育課程之跨領域核心課程。</w:t>
            </w:r>
          </w:p>
          <w:p w:rsidR="00F42ACF" w:rsidRPr="000E29C1" w:rsidRDefault="00F42ACF" w:rsidP="00E24440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(二)院共同課程。</w:t>
            </w:r>
          </w:p>
          <w:p w:rsidR="00F42ACF" w:rsidRPr="000E29C1" w:rsidRDefault="00F42ACF" w:rsidP="00E24440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(三)系基礎模組。</w:t>
            </w:r>
          </w:p>
          <w:p w:rsidR="00F42ACF" w:rsidRPr="000E29C1" w:rsidRDefault="00F42ACF" w:rsidP="00E24440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(四)系核心模組。</w:t>
            </w:r>
          </w:p>
          <w:p w:rsidR="00F42ACF" w:rsidRPr="000E29C1" w:rsidRDefault="00F42ACF" w:rsidP="00E24440">
            <w:pPr>
              <w:snapToGrid w:val="0"/>
              <w:ind w:leftChars="109" w:left="262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(五)系專業模組。</w:t>
            </w:r>
          </w:p>
          <w:p w:rsidR="00F42ACF" w:rsidRPr="000E29C1" w:rsidRDefault="00F42ACF" w:rsidP="00E24440">
            <w:pPr>
              <w:snapToGrid w:val="0"/>
              <w:ind w:left="473" w:hangingChars="197" w:hanging="473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二、加修之課程、學程，惟學分數不得重複認列。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20學分</w:t>
            </w:r>
          </w:p>
        </w:tc>
      </w:tr>
      <w:tr w:rsidR="00F42ACF" w:rsidRPr="000E29C1" w:rsidTr="00E24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總  計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</w:rPr>
            </w:pPr>
            <w:r w:rsidRPr="000E29C1">
              <w:rPr>
                <w:rFonts w:ascii="標楷體" w:eastAsia="標楷體" w:hAnsi="標楷體"/>
              </w:rPr>
              <w:t>至少128學分</w:t>
            </w:r>
          </w:p>
        </w:tc>
      </w:tr>
    </w:tbl>
    <w:p w:rsidR="00F42ACF" w:rsidRPr="000E29C1" w:rsidRDefault="00F42ACF" w:rsidP="00F42ACF">
      <w:pPr>
        <w:snapToGrid w:val="0"/>
        <w:spacing w:beforeLines="100" w:before="36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  <w:b/>
          <w:sz w:val="28"/>
        </w:rPr>
        <w:t>參、實施要點</w:t>
      </w:r>
    </w:p>
    <w:p w:rsidR="00F42ACF" w:rsidRPr="000E29C1" w:rsidRDefault="00F42ACF" w:rsidP="00F42ACF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本課程分為通識教育課程、院共同課程、基礎模組課程、核心模組課程、專業模組課程及自由選修。通識課程旨在奠定廣博的知識基礎，作為修習課程的準備；院共同課程旨在培養學生具備基本的數理科學素養；基礎模組課程、核心模組課程及專業模組課程，旨在深厚學生主修領域的專門知識及技能；自由選修旨在使學生修習相關知能。</w:t>
      </w:r>
    </w:p>
    <w:p w:rsidR="00F42ACF" w:rsidRPr="000E29C1" w:rsidRDefault="00F42ACF" w:rsidP="00F42ACF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基礎模組課程、核心模組課程、專業模組課程，依各系需要分為必修科目和選修科目兩類。必修科目供各學系學生修習，選修科目供各學系輔導學生修習。</w:t>
      </w:r>
    </w:p>
    <w:p w:rsidR="00F42ACF" w:rsidRPr="000E29C1" w:rsidRDefault="00F42ACF" w:rsidP="00F42ACF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除實驗、實作、實習課、或經教務會議通過之課程外，每學分以每週上課一小時為原則。</w:t>
      </w:r>
    </w:p>
    <w:p w:rsidR="00F42ACF" w:rsidRPr="00CF483E" w:rsidRDefault="00F42ACF" w:rsidP="00F42ACF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本課程綱要適用</w:t>
      </w:r>
      <w:r w:rsidRPr="000E29C1">
        <w:rPr>
          <w:rFonts w:ascii="標楷體" w:eastAsia="標楷體" w:hAnsi="標楷體"/>
        </w:rPr>
        <w:t>10</w:t>
      </w:r>
      <w:r w:rsidRPr="000E29C1">
        <w:rPr>
          <w:rFonts w:ascii="標楷體" w:eastAsia="標楷體" w:hAnsi="標楷體" w:hint="eastAsia"/>
        </w:rPr>
        <w:t>8學年度入學新生。</w:t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825"/>
        <w:gridCol w:w="1540"/>
        <w:gridCol w:w="540"/>
        <w:gridCol w:w="370"/>
        <w:gridCol w:w="378"/>
        <w:gridCol w:w="672"/>
        <w:gridCol w:w="2521"/>
        <w:gridCol w:w="2126"/>
      </w:tblGrid>
      <w:tr w:rsidR="00F42ACF" w:rsidRPr="00206D7B" w:rsidTr="00E24440">
        <w:trPr>
          <w:cantSplit/>
          <w:tblHeader/>
        </w:trPr>
        <w:tc>
          <w:tcPr>
            <w:tcW w:w="51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lastRenderedPageBreak/>
              <w:t>類別</w:t>
            </w: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科目中文名稱</w:t>
            </w:r>
          </w:p>
        </w:tc>
        <w:tc>
          <w:tcPr>
            <w:tcW w:w="1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必選修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時</w:t>
            </w:r>
          </w:p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數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開課</w:t>
            </w:r>
          </w:p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學期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科目英文名稱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 w:val="restart"/>
            <w:textDirection w:val="tbRlV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206D7B">
              <w:rPr>
                <w:rFonts w:eastAsia="標楷體"/>
                <w:spacing w:val="20"/>
                <w:sz w:val="22"/>
                <w:szCs w:val="22"/>
              </w:rPr>
              <w:t>院共同課程</w:t>
            </w: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206D7B">
              <w:rPr>
                <w:rFonts w:ascii="Times New Roman" w:eastAsia="標楷體"/>
                <w:sz w:val="22"/>
                <w:szCs w:val="22"/>
              </w:rPr>
              <w:t>程式設計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51EDC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eastAsia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eastAsia="標楷體"/>
                  <w:sz w:val="22"/>
                  <w:szCs w:val="22"/>
                </w:rPr>
                <w:t>00A</w:t>
              </w:r>
            </w:smartTag>
            <w:r w:rsidRPr="00951EDC">
              <w:rPr>
                <w:rFonts w:eastAsia="標楷體"/>
                <w:sz w:val="22"/>
                <w:szCs w:val="22"/>
              </w:rPr>
              <w:t>009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206D7B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Computer Programming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資管、生科、應化、原民專班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206D7B">
              <w:rPr>
                <w:rFonts w:ascii="Times New Roman" w:eastAsia="標楷體"/>
                <w:sz w:val="22"/>
                <w:szCs w:val="22"/>
              </w:rPr>
              <w:t>程式設計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  <w:szCs w:val="22"/>
              </w:rPr>
              <w:t>009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206D7B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Computer Programming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應數、應物、綠資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sz w:val="22"/>
                <w:szCs w:val="22"/>
              </w:rPr>
            </w:pPr>
            <w:r w:rsidRPr="00206D7B">
              <w:rPr>
                <w:rFonts w:ascii="Times New Roman" w:eastAsia="標楷體"/>
                <w:sz w:val="22"/>
                <w:szCs w:val="22"/>
              </w:rPr>
              <w:t>程式設計</w:t>
            </w:r>
            <w:r w:rsidRPr="00206D7B">
              <w:rPr>
                <w:rFonts w:ascii="Times New Roman" w:eastAsia="標楷體"/>
                <w:sz w:val="22"/>
                <w:szCs w:val="22"/>
              </w:rPr>
              <w:t>(</w:t>
            </w:r>
            <w:r w:rsidRPr="00206D7B">
              <w:rPr>
                <w:rFonts w:ascii="Times New Roman" w:eastAsia="標楷體"/>
                <w:sz w:val="22"/>
                <w:szCs w:val="22"/>
              </w:rPr>
              <w:t>一</w:t>
            </w:r>
            <w:r w:rsidRPr="00206D7B">
              <w:rPr>
                <w:rFonts w:ascii="Times New Roman"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  <w:szCs w:val="22"/>
              </w:rPr>
              <w:t>010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206D7B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Computer Programming (I)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資工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206D7B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  <w:szCs w:val="22"/>
              </w:rPr>
              <w:t>002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w w:val="110"/>
                <w:sz w:val="22"/>
                <w:szCs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Calculus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資管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</w:pPr>
            <w:r w:rsidRPr="00206D7B">
              <w:rPr>
                <w:rFonts w:ascii="Times New Roman" w:eastAsia="標楷體"/>
                <w:color w:val="000000"/>
                <w:kern w:val="2"/>
                <w:sz w:val="22"/>
                <w:szCs w:val="22"/>
              </w:rPr>
              <w:t>微積分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951ED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w w:val="11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w w:val="110"/>
                <w:sz w:val="22"/>
                <w:szCs w:val="22"/>
              </w:rPr>
              <w:t>一下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Calculus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生科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206D7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206D7B">
              <w:rPr>
                <w:rFonts w:eastAsia="標楷體"/>
                <w:color w:val="000000"/>
                <w:sz w:val="22"/>
                <w:szCs w:val="22"/>
              </w:rPr>
              <w:t>一</w:t>
            </w:r>
            <w:r w:rsidRPr="00206D7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  <w:szCs w:val="22"/>
              </w:rPr>
              <w:t>006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一上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Calculus (I)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應數、資工、應科、綠資學程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微積分</w:t>
            </w:r>
            <w:r w:rsidRPr="00206D7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206D7B">
              <w:rPr>
                <w:rFonts w:eastAsia="標楷體"/>
                <w:color w:val="000000"/>
                <w:sz w:val="22"/>
                <w:szCs w:val="22"/>
              </w:rPr>
              <w:t>二</w:t>
            </w:r>
            <w:r w:rsidRPr="00206D7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51EDC">
                <w:rPr>
                  <w:rFonts w:ascii="標楷體" w:eastAsia="標楷體" w:hAnsi="標楷體"/>
                  <w:sz w:val="22"/>
                  <w:szCs w:val="22"/>
                </w:rPr>
                <w:t>00A</w:t>
              </w:r>
            </w:smartTag>
            <w:r w:rsidRPr="00951EDC">
              <w:rPr>
                <w:rFonts w:ascii="標楷體" w:eastAsia="標楷體" w:hAnsi="標楷體"/>
                <w:sz w:val="22"/>
                <w:szCs w:val="22"/>
              </w:rPr>
              <w:t>007</w:t>
            </w:r>
          </w:p>
        </w:tc>
        <w:tc>
          <w:tcPr>
            <w:tcW w:w="54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06D7B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Calculus (II)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應數、資工、應科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 w:val="restart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206D7B">
              <w:rPr>
                <w:rFonts w:eastAsia="標楷體"/>
                <w:spacing w:val="20"/>
                <w:sz w:val="22"/>
                <w:szCs w:val="22"/>
              </w:rPr>
              <w:t>院選修課程</w:t>
            </w:r>
          </w:p>
        </w:tc>
        <w:tc>
          <w:tcPr>
            <w:tcW w:w="1825" w:type="dxa"/>
            <w:vAlign w:val="center"/>
          </w:tcPr>
          <w:p w:rsidR="00F42ACF" w:rsidRPr="00DA0AE2" w:rsidRDefault="00F42ACF" w:rsidP="00E24440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數位志工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SEC12C00A010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DA0AE2" w:rsidRDefault="00F42ACF" w:rsidP="00E24440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DA0AE2" w:rsidRDefault="00F42ACF" w:rsidP="00E24440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2</w:t>
            </w:r>
          </w:p>
        </w:tc>
        <w:tc>
          <w:tcPr>
            <w:tcW w:w="378" w:type="dxa"/>
            <w:vAlign w:val="center"/>
          </w:tcPr>
          <w:p w:rsidR="00F42ACF" w:rsidRPr="00DA0AE2" w:rsidRDefault="00F42ACF" w:rsidP="00E24440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2</w:t>
            </w:r>
          </w:p>
        </w:tc>
        <w:tc>
          <w:tcPr>
            <w:tcW w:w="672" w:type="dxa"/>
            <w:vAlign w:val="center"/>
          </w:tcPr>
          <w:p w:rsidR="00F42ACF" w:rsidRPr="00DA0AE2" w:rsidRDefault="00F42ACF" w:rsidP="00E24440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2521" w:type="dxa"/>
            <w:vAlign w:val="center"/>
          </w:tcPr>
          <w:p w:rsidR="00F42ACF" w:rsidRPr="00DA0AE2" w:rsidRDefault="00F42ACF" w:rsidP="00E24440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Digital Volunteers</w:t>
            </w:r>
          </w:p>
        </w:tc>
        <w:tc>
          <w:tcPr>
            <w:tcW w:w="2126" w:type="dxa"/>
            <w:vAlign w:val="center"/>
          </w:tcPr>
          <w:p w:rsidR="00F42ACF" w:rsidRPr="00DA0AE2" w:rsidRDefault="00F42ACF" w:rsidP="00E24440">
            <w:pPr>
              <w:rPr>
                <w:rFonts w:ascii="標楷體" w:eastAsia="標楷體" w:hAnsi="標楷體"/>
              </w:rPr>
            </w:pPr>
            <w:r w:rsidRPr="00DA0AE2">
              <w:rPr>
                <w:rFonts w:ascii="標楷體" w:eastAsia="標楷體" w:hAnsi="標楷體"/>
              </w:rPr>
              <w:t>跨領域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長期照護概論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SEC12C00A009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  <w:szCs w:val="22"/>
              </w:rPr>
              <w:t>Introduction of Long -Term Care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高齡照護跨領域學程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高齡公共議題探討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SEC12C00A011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  <w:szCs w:val="22"/>
              </w:rPr>
              <w:t>Aging Issues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高齡照護跨領域學程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智慧照護應用專題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SEC12C00A012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  <w:szCs w:val="22"/>
              </w:rPr>
              <w:t>Application of Intelligent Care aids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高齡照護跨領域學程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照護場域見學</w:t>
            </w:r>
            <w:r w:rsidRPr="00206D7B">
              <w:rPr>
                <w:rFonts w:eastAsia="標楷體"/>
                <w:sz w:val="22"/>
                <w:szCs w:val="22"/>
              </w:rPr>
              <w:t>(</w:t>
            </w:r>
            <w:r w:rsidRPr="00206D7B">
              <w:rPr>
                <w:rFonts w:eastAsia="標楷體"/>
                <w:sz w:val="22"/>
                <w:szCs w:val="22"/>
              </w:rPr>
              <w:t>寒假</w:t>
            </w:r>
            <w:r w:rsidRPr="00206D7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SEC12C00B006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Field Visit to Care Organization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高齡照護跨領域學程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數學動畫應用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SEC12C00B005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  <w:szCs w:val="22"/>
              </w:rPr>
              <w:t>Mathematics in Animation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短期課程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生物技術市場分析與就業能力培訓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SEC12C00B001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  <w:szCs w:val="22"/>
              </w:rPr>
              <w:t>Market Analysis and Employment Training of Biotechnology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短期課程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創意思考與智慧財產權保護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SEC12C00B002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bCs/>
                <w:kern w:val="0"/>
                <w:sz w:val="22"/>
                <w:szCs w:val="22"/>
              </w:rPr>
              <w:t>Creative Thinking and Intellectual Property Rights Protection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短期課程</w:t>
            </w:r>
          </w:p>
        </w:tc>
      </w:tr>
      <w:tr w:rsidR="00F42ACF" w:rsidRPr="00206D7B" w:rsidTr="00E24440">
        <w:trPr>
          <w:cantSplit/>
        </w:trPr>
        <w:tc>
          <w:tcPr>
            <w:tcW w:w="518" w:type="dxa"/>
            <w:vMerge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創新創業實務</w:t>
            </w:r>
          </w:p>
        </w:tc>
        <w:tc>
          <w:tcPr>
            <w:tcW w:w="1540" w:type="dxa"/>
            <w:vAlign w:val="center"/>
          </w:tcPr>
          <w:p w:rsidR="00F42ACF" w:rsidRPr="00951EDC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1EDC">
              <w:rPr>
                <w:rFonts w:ascii="標楷體" w:eastAsia="標楷體" w:hAnsi="標楷體"/>
                <w:sz w:val="22"/>
                <w:szCs w:val="22"/>
              </w:rPr>
              <w:t>SEC12C00A006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8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72" w:type="dxa"/>
            <w:vAlign w:val="center"/>
          </w:tcPr>
          <w:p w:rsidR="00F42ACF" w:rsidRPr="00206D7B" w:rsidRDefault="00F42ACF" w:rsidP="00E2444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21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Innovation and Entrepreneurship Practice</w:t>
            </w:r>
          </w:p>
        </w:tc>
        <w:tc>
          <w:tcPr>
            <w:tcW w:w="2126" w:type="dxa"/>
            <w:vAlign w:val="center"/>
          </w:tcPr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跨領域</w:t>
            </w:r>
          </w:p>
          <w:p w:rsidR="00F42ACF" w:rsidRPr="00206D7B" w:rsidRDefault="00F42ACF" w:rsidP="00E2444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06D7B">
              <w:rPr>
                <w:rFonts w:eastAsia="標楷體"/>
                <w:sz w:val="22"/>
                <w:szCs w:val="22"/>
              </w:rPr>
              <w:t>就業增能</w:t>
            </w:r>
          </w:p>
        </w:tc>
      </w:tr>
    </w:tbl>
    <w:p w:rsidR="00F42ACF" w:rsidRPr="000E29C1" w:rsidRDefault="00F42ACF" w:rsidP="00F42ACF">
      <w:pPr>
        <w:rPr>
          <w:rFonts w:ascii="標楷體" w:eastAsia="標楷體" w:hAnsi="標楷體"/>
          <w:sz w:val="22"/>
          <w:szCs w:val="22"/>
        </w:rPr>
      </w:pPr>
    </w:p>
    <w:p w:rsidR="00F42ACF" w:rsidRPr="000E29C1" w:rsidRDefault="00F42ACF" w:rsidP="00F42AC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0E29C1">
        <w:rPr>
          <w:rFonts w:ascii="標楷體" w:eastAsia="標楷體" w:hAnsi="標楷體" w:cs="新細明體" w:hint="eastAsia"/>
          <w:sz w:val="28"/>
          <w:szCs w:val="28"/>
        </w:rPr>
        <w:t>國立臺東大學</w:t>
      </w:r>
      <w:r w:rsidRPr="000E29C1">
        <w:rPr>
          <w:rFonts w:ascii="標楷體" w:eastAsia="標楷體" w:hAnsi="標楷體" w:hint="eastAsia"/>
          <w:sz w:val="28"/>
          <w:szCs w:val="28"/>
        </w:rPr>
        <w:t>理工學院</w:t>
      </w:r>
    </w:p>
    <w:p w:rsidR="00F42ACF" w:rsidRPr="000E29C1" w:rsidRDefault="00F42ACF" w:rsidP="00F42ACF">
      <w:pPr>
        <w:jc w:val="center"/>
        <w:rPr>
          <w:rFonts w:ascii="標楷體" w:eastAsia="標楷體" w:hAnsi="標楷體"/>
          <w:sz w:val="28"/>
          <w:szCs w:val="28"/>
        </w:rPr>
      </w:pPr>
      <w:r w:rsidRPr="000E29C1">
        <w:rPr>
          <w:rFonts w:ascii="標楷體" w:eastAsia="標楷體" w:hAnsi="標楷體"/>
          <w:sz w:val="28"/>
          <w:szCs w:val="28"/>
        </w:rPr>
        <w:t>智慧農業永續創新科技跨領域課程模組</w:t>
      </w:r>
    </w:p>
    <w:p w:rsidR="00F42ACF" w:rsidRDefault="00F42ACF" w:rsidP="00F42AC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0E29C1">
        <w:rPr>
          <w:rFonts w:ascii="標楷體" w:eastAsia="標楷體" w:hAnsi="標楷體" w:hint="eastAsia"/>
          <w:sz w:val="20"/>
          <w:szCs w:val="20"/>
        </w:rPr>
        <w:t>107學年度第2學期第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0E29C1">
        <w:rPr>
          <w:rFonts w:ascii="標楷體" w:eastAsia="標楷體" w:hAnsi="標楷體" w:hint="eastAsia"/>
          <w:sz w:val="20"/>
          <w:szCs w:val="20"/>
        </w:rPr>
        <w:t>次院課程會議通過(108.4.9)</w:t>
      </w:r>
    </w:p>
    <w:p w:rsidR="00951EDC" w:rsidRPr="00A266FC" w:rsidRDefault="00951EDC" w:rsidP="00951EDC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校</w:t>
      </w:r>
      <w:r w:rsidRPr="00A266FC">
        <w:rPr>
          <w:rFonts w:ascii="標楷體" w:eastAsia="標楷體" w:hAnsi="標楷體" w:hint="eastAsia"/>
          <w:sz w:val="20"/>
          <w:szCs w:val="20"/>
        </w:rPr>
        <w:t>課程會議通過(10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951EDC" w:rsidRPr="00951EDC" w:rsidRDefault="00951EDC" w:rsidP="00F42ACF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F42ACF" w:rsidRPr="000E29C1" w:rsidRDefault="00F42ACF" w:rsidP="00F42ACF">
      <w:pPr>
        <w:rPr>
          <w:rFonts w:ascii="標楷體" w:eastAsia="標楷體" w:hAnsi="標楷體"/>
          <w:b/>
        </w:rPr>
      </w:pPr>
      <w:r w:rsidRPr="000E29C1">
        <w:rPr>
          <w:rFonts w:ascii="標楷體" w:eastAsia="標楷體" w:hAnsi="標楷體"/>
          <w:b/>
        </w:rPr>
        <w:t>壹、模組說明：</w:t>
      </w:r>
    </w:p>
    <w:p w:rsidR="00F42ACF" w:rsidRPr="000E29C1" w:rsidRDefault="00F42ACF" w:rsidP="00F42ACF">
      <w:pPr>
        <w:ind w:leftChars="176" w:left="422" w:firstLineChars="200" w:firstLine="480"/>
        <w:jc w:val="both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本課程模組以配合政府推動新農業新典範與農業循環經濟的理念，以增強農業資源永續利用，並落實在地經營與回饋地方的社會責任，提昇本校學生競爭力，</w:t>
      </w:r>
      <w:r w:rsidRPr="000E29C1">
        <w:rPr>
          <w:rFonts w:ascii="標楷體" w:eastAsia="標楷體" w:hAnsi="標楷體" w:hint="eastAsia"/>
        </w:rPr>
        <w:t>結合</w:t>
      </w:r>
      <w:r w:rsidRPr="000E29C1">
        <w:rPr>
          <w:rFonts w:ascii="標楷體" w:eastAsia="標楷體" w:hAnsi="標楷體"/>
        </w:rPr>
        <w:t>本校生命科學系</w:t>
      </w:r>
      <w:r w:rsidRPr="000E29C1">
        <w:rPr>
          <w:rFonts w:ascii="標楷體" w:eastAsia="標楷體" w:hAnsi="標楷體" w:hint="eastAsia"/>
        </w:rPr>
        <w:t>、</w:t>
      </w:r>
      <w:r w:rsidRPr="000E29C1">
        <w:rPr>
          <w:rFonts w:ascii="標楷體" w:eastAsia="標楷體" w:hAnsi="標楷體"/>
        </w:rPr>
        <w:t>資訊工程學系</w:t>
      </w:r>
      <w:r w:rsidRPr="000E29C1">
        <w:rPr>
          <w:rFonts w:ascii="標楷體" w:eastAsia="標楷體" w:hAnsi="標楷體" w:hint="eastAsia"/>
        </w:rPr>
        <w:t>和通識中心</w:t>
      </w:r>
      <w:r w:rsidRPr="000E29C1">
        <w:rPr>
          <w:rFonts w:ascii="標楷體" w:eastAsia="標楷體" w:hAnsi="標楷體"/>
        </w:rPr>
        <w:t>相關師資合作，提供完整的</w:t>
      </w:r>
      <w:r w:rsidRPr="000E29C1">
        <w:rPr>
          <w:rFonts w:ascii="標楷體" w:eastAsia="標楷體" w:hAnsi="標楷體" w:hint="eastAsia"/>
        </w:rPr>
        <w:t>跨領域</w:t>
      </w:r>
      <w:r w:rsidRPr="000E29C1">
        <w:rPr>
          <w:rFonts w:ascii="標楷體" w:eastAsia="標楷體" w:hAnsi="標楷體"/>
        </w:rPr>
        <w:t>課程模組。本課程模組</w:t>
      </w:r>
      <w:r w:rsidRPr="000E29C1">
        <w:rPr>
          <w:rFonts w:ascii="標楷體" w:eastAsia="標楷體" w:hAnsi="標楷體" w:hint="eastAsia"/>
        </w:rPr>
        <w:t>涵蓋基礎課程與進階課程，架構如下:</w:t>
      </w:r>
    </w:p>
    <w:p w:rsidR="00F42ACF" w:rsidRPr="000E29C1" w:rsidRDefault="00F42ACF" w:rsidP="00F42ACF">
      <w:pPr>
        <w:numPr>
          <w:ilvl w:val="0"/>
          <w:numId w:val="5"/>
        </w:numPr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基礎課程: 生物學、程式設計、互動式網頁技術、植物生理學、微處理機系統、電子多媒體應用、綠色生產與消費、分子植物病理學</w:t>
      </w:r>
    </w:p>
    <w:p w:rsidR="00F42ACF" w:rsidRPr="000E29C1" w:rsidRDefault="00F42ACF" w:rsidP="00F42ACF">
      <w:pPr>
        <w:numPr>
          <w:ilvl w:val="0"/>
          <w:numId w:val="5"/>
        </w:numPr>
        <w:rPr>
          <w:rFonts w:ascii="標楷體" w:eastAsia="標楷體" w:hAnsi="標楷體"/>
        </w:rPr>
      </w:pPr>
      <w:r w:rsidRPr="000E29C1">
        <w:rPr>
          <w:rFonts w:ascii="標楷體" w:eastAsia="標楷體" w:hAnsi="標楷體" w:hint="eastAsia"/>
        </w:rPr>
        <w:t>進階課程: 智慧農業永續創新科技、嵌入式作業系統、植物發育生理學、應用微生物學、物聯網應用設計實作</w:t>
      </w:r>
    </w:p>
    <w:p w:rsidR="00F42ACF" w:rsidRPr="000E29C1" w:rsidRDefault="00F42ACF" w:rsidP="00F42ACF">
      <w:pPr>
        <w:ind w:left="450"/>
        <w:rPr>
          <w:rFonts w:ascii="標楷體" w:eastAsia="標楷體" w:hAnsi="標楷體"/>
          <w:sz w:val="22"/>
        </w:rPr>
      </w:pPr>
    </w:p>
    <w:p w:rsidR="00F42ACF" w:rsidRPr="000E29C1" w:rsidRDefault="00F42ACF" w:rsidP="00F42ACF">
      <w:pPr>
        <w:rPr>
          <w:rFonts w:ascii="標楷體" w:eastAsia="標楷體" w:hAnsi="標楷體"/>
          <w:b/>
          <w:sz w:val="22"/>
        </w:rPr>
      </w:pPr>
      <w:r w:rsidRPr="000E29C1">
        <w:rPr>
          <w:rFonts w:ascii="標楷體" w:eastAsia="標楷體" w:hAnsi="標楷體"/>
          <w:b/>
          <w:sz w:val="22"/>
        </w:rPr>
        <w:t>貳、生涯進路相關產業：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一、生態農場自動化經營人員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二、農作物生長資料分析工程師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lastRenderedPageBreak/>
        <w:t>三、友善農業資材自動化施用系統開發人員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480"/>
        <w:rPr>
          <w:rFonts w:ascii="標楷體" w:eastAsia="標楷體" w:hAnsi="標楷體"/>
        </w:rPr>
      </w:pPr>
      <w:r w:rsidRPr="000E29C1">
        <w:rPr>
          <w:rFonts w:ascii="標楷體" w:eastAsia="標楷體" w:hAnsi="標楷體"/>
        </w:rPr>
        <w:t>四、農業耕作環境自動化監測與控制系統開發人員</w:t>
      </w:r>
      <w:r w:rsidRPr="000E29C1">
        <w:rPr>
          <w:rFonts w:ascii="標楷體" w:eastAsia="標楷體" w:hAnsi="標楷體" w:hint="eastAsia"/>
        </w:rPr>
        <w:t>。</w:t>
      </w:r>
    </w:p>
    <w:p w:rsidR="00F42ACF" w:rsidRPr="000E29C1" w:rsidRDefault="00F42ACF" w:rsidP="00F42ACF">
      <w:pPr>
        <w:ind w:leftChars="200" w:left="960" w:hangingChars="200" w:hanging="480"/>
        <w:rPr>
          <w:rFonts w:ascii="標楷體" w:eastAsia="標楷體" w:hAnsi="標楷體"/>
        </w:rPr>
      </w:pPr>
    </w:p>
    <w:p w:rsidR="00F42ACF" w:rsidRPr="000E29C1" w:rsidRDefault="00F42ACF" w:rsidP="00F42ACF">
      <w:pPr>
        <w:ind w:left="480" w:hangingChars="200" w:hanging="480"/>
        <w:rPr>
          <w:rFonts w:ascii="標楷體" w:eastAsia="標楷體" w:hAnsi="標楷體"/>
          <w:b/>
          <w:sz w:val="32"/>
          <w:szCs w:val="28"/>
        </w:rPr>
      </w:pPr>
      <w:r w:rsidRPr="000E29C1">
        <w:rPr>
          <w:rFonts w:ascii="標楷體" w:eastAsia="標楷體" w:hAnsi="標楷體"/>
          <w:b/>
        </w:rPr>
        <w:t>叁、課程架構</w:t>
      </w:r>
    </w:p>
    <w:tbl>
      <w:tblPr>
        <w:tblW w:w="7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7"/>
        <w:gridCol w:w="2746"/>
        <w:gridCol w:w="4020"/>
      </w:tblGrid>
      <w:tr w:rsidR="00F42ACF" w:rsidRPr="000E29C1" w:rsidTr="00E24440">
        <w:trPr>
          <w:trHeight w:val="592"/>
          <w:jc w:val="center"/>
        </w:trPr>
        <w:tc>
          <w:tcPr>
            <w:tcW w:w="37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2"/>
              </w:rPr>
              <w:t>必選修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2"/>
              </w:rPr>
              <w:t>學分數</w:t>
            </w:r>
          </w:p>
        </w:tc>
      </w:tr>
      <w:tr w:rsidR="00F42ACF" w:rsidRPr="000E29C1" w:rsidTr="00E24440">
        <w:trPr>
          <w:trHeight w:val="592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必修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F42ACF" w:rsidRPr="000E29C1" w:rsidRDefault="00F42ACF" w:rsidP="00E24440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智慧農業永續創新科技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</w:tr>
      <w:tr w:rsidR="00F42ACF" w:rsidRPr="000E29C1" w:rsidTr="00E24440">
        <w:trPr>
          <w:trHeight w:val="592"/>
          <w:jc w:val="center"/>
        </w:trPr>
        <w:tc>
          <w:tcPr>
            <w:tcW w:w="3743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選修</w:t>
            </w:r>
            <w:r w:rsidRPr="000E29C1">
              <w:rPr>
                <w:rFonts w:ascii="標楷體" w:eastAsia="標楷體" w:hAnsi="標楷體" w:hint="eastAsia"/>
                <w:kern w:val="0"/>
                <w:sz w:val="22"/>
              </w:rPr>
              <w:t xml:space="preserve"> (基礎課程中至少兩門課非開設於學生所屬系所)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19學分</w:t>
            </w:r>
          </w:p>
        </w:tc>
      </w:tr>
      <w:tr w:rsidR="00F42ACF" w:rsidRPr="000E29C1" w:rsidTr="00E24440">
        <w:trPr>
          <w:trHeight w:val="592"/>
          <w:jc w:val="center"/>
        </w:trPr>
        <w:tc>
          <w:tcPr>
            <w:tcW w:w="37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總計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E29C1">
              <w:rPr>
                <w:rFonts w:ascii="標楷體" w:eastAsia="標楷體" w:hAnsi="標楷體"/>
                <w:kern w:val="0"/>
                <w:sz w:val="22"/>
              </w:rPr>
              <w:t>22學分</w:t>
            </w:r>
          </w:p>
        </w:tc>
      </w:tr>
    </w:tbl>
    <w:p w:rsidR="00F42ACF" w:rsidRPr="000E29C1" w:rsidRDefault="00F42ACF" w:rsidP="00F42ACF">
      <w:pPr>
        <w:rPr>
          <w:rFonts w:ascii="標楷體" w:eastAsia="標楷體" w:hAnsi="標楷體"/>
        </w:rPr>
      </w:pPr>
    </w:p>
    <w:p w:rsidR="00F42ACF" w:rsidRPr="000E29C1" w:rsidRDefault="00F42ACF" w:rsidP="00F42ACF">
      <w:pPr>
        <w:ind w:left="480" w:hangingChars="200" w:hanging="480"/>
        <w:rPr>
          <w:rFonts w:ascii="標楷體" w:eastAsia="標楷體" w:hAnsi="標楷體"/>
          <w:b/>
        </w:rPr>
      </w:pPr>
      <w:r w:rsidRPr="000E29C1">
        <w:rPr>
          <w:rFonts w:ascii="標楷體" w:eastAsia="標楷體" w:hAnsi="標楷體"/>
          <w:b/>
        </w:rPr>
        <w:t>肆、課程</w:t>
      </w:r>
      <w:r w:rsidRPr="000E29C1">
        <w:rPr>
          <w:rFonts w:ascii="標楷體" w:eastAsia="標楷體" w:hAnsi="標楷體" w:hint="eastAsia"/>
          <w:b/>
        </w:rPr>
        <w:t>設計</w:t>
      </w:r>
    </w:p>
    <w:tbl>
      <w:tblPr>
        <w:tblW w:w="997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558"/>
        <w:gridCol w:w="1456"/>
        <w:gridCol w:w="1512"/>
        <w:gridCol w:w="567"/>
        <w:gridCol w:w="300"/>
        <w:gridCol w:w="280"/>
        <w:gridCol w:w="709"/>
        <w:gridCol w:w="2805"/>
        <w:gridCol w:w="924"/>
      </w:tblGrid>
      <w:tr w:rsidR="00F42ACF" w:rsidRPr="000E29C1" w:rsidTr="00E24440">
        <w:trPr>
          <w:tblHeader/>
        </w:trPr>
        <w:tc>
          <w:tcPr>
            <w:tcW w:w="868" w:type="dxa"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科目中文名稱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必選修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科目英文名稱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備註</w:t>
            </w:r>
          </w:p>
        </w:tc>
      </w:tr>
      <w:tr w:rsidR="00F42ACF" w:rsidRPr="000E29C1" w:rsidTr="00E24440">
        <w:tc>
          <w:tcPr>
            <w:tcW w:w="868" w:type="dxa"/>
            <w:vMerge w:val="restart"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基礎課程</w:t>
            </w:r>
          </w:p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(選修至少4門課，其中至少兩門課非開設於學生所屬系所)</w:t>
            </w: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生物學</w:t>
            </w: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(至多1門)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生物學(一)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SLS11E10A002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Biology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(I)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生物學(二)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SLS11E10A005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Biology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(II)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普通生物學(一)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SGI13E10A005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General Biology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(I)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綠資學程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觀念生物學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UGE13B2CA006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Conceptual Biology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通識中心</w:t>
            </w:r>
          </w:p>
        </w:tc>
      </w:tr>
      <w:tr w:rsidR="00F42ACF" w:rsidRPr="000E29C1" w:rsidTr="00F42ACF">
        <w:trPr>
          <w:trHeight w:val="515"/>
        </w:trPr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程式設計</w:t>
            </w:r>
          </w:p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(至多1門)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程式設計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00A</w:t>
              </w:r>
            </w:smartTag>
            <w:r w:rsidRPr="000E29C1">
              <w:rPr>
                <w:rFonts w:ascii="標楷體" w:eastAsia="標楷體" w:hAnsi="標楷體"/>
                <w:sz w:val="20"/>
                <w:szCs w:val="20"/>
              </w:rPr>
              <w:t>009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Computer Programming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理工學院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 xml:space="preserve">程式設計(一) 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29C1">
                <w:rPr>
                  <w:rFonts w:ascii="標楷體" w:eastAsia="標楷體" w:hAnsi="標楷體"/>
                  <w:sz w:val="20"/>
                  <w:szCs w:val="20"/>
                </w:rPr>
                <w:t>00A</w:t>
              </w:r>
            </w:smartTag>
            <w:r w:rsidRPr="000E29C1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7B48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7B487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7B48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7B487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Computer Programming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sz w:val="20"/>
                <w:szCs w:val="20"/>
              </w:rPr>
              <w:t>(I)</w:t>
            </w:r>
          </w:p>
        </w:tc>
        <w:tc>
          <w:tcPr>
            <w:tcW w:w="924" w:type="dxa"/>
            <w:vAlign w:val="center"/>
          </w:tcPr>
          <w:p w:rsidR="00F42ACF" w:rsidRPr="00675033" w:rsidRDefault="00F42ACF" w:rsidP="007B4871">
            <w:pPr>
              <w:snapToGrid w:val="0"/>
              <w:rPr>
                <w:rFonts w:ascii="標楷體" w:eastAsia="標楷體" w:hAnsi="標楷體"/>
                <w:strike/>
                <w:color w:val="FF0000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理工學院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互動式網頁技術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SIE12E30A001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一上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Interaction Technology on World-wide Web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植物生理學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SLS13E10A001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Plant Physiology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微處理機系統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SIE12E50A002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Microprocessor Systems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電子多媒體應用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UGE12B3CA014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Electronic Multimedia application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通識中心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綠色生產與消費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UGE12B3BA015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二上下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Green Production and Consumption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通識中心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分子植物病理學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SLS12E30A010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二下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Molecular Plant</w:t>
            </w: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E29C1">
              <w:rPr>
                <w:rFonts w:ascii="標楷體" w:eastAsia="標楷體" w:hAnsi="標楷體"/>
                <w:sz w:val="20"/>
                <w:szCs w:val="20"/>
              </w:rPr>
              <w:t>Pathology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 w:val="restart"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進階課程</w:t>
            </w:r>
          </w:p>
          <w:p w:rsidR="00F42ACF" w:rsidRPr="000E29C1" w:rsidRDefault="00F42ACF" w:rsidP="00E2444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b/>
                <w:sz w:val="20"/>
                <w:szCs w:val="20"/>
              </w:rPr>
              <w:t>(選修至少2門課，其中一門必須是智慧農業永續創新科技)</w:t>
            </w: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智慧農業永續創新科技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SEC11F00A001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Sustainable and Innovative Technology for Intelligent Agriculture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 w:hint="eastAsia"/>
                <w:sz w:val="20"/>
                <w:szCs w:val="20"/>
              </w:rPr>
              <w:t>理工學院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嵌入式作業系統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SIE12E50A011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三上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Embedded Operating Systems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植物發育生理學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SLS12E30A009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Plant Developmental Biology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應用微生物學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SLS12E30A011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Applied Microbiology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生科系</w:t>
            </w:r>
          </w:p>
        </w:tc>
      </w:tr>
      <w:tr w:rsidR="00F42ACF" w:rsidRPr="000E29C1" w:rsidTr="00E24440">
        <w:tc>
          <w:tcPr>
            <w:tcW w:w="868" w:type="dxa"/>
            <w:vMerge/>
            <w:vAlign w:val="center"/>
          </w:tcPr>
          <w:p w:rsidR="00F42ACF" w:rsidRPr="000E29C1" w:rsidRDefault="00F42ACF" w:rsidP="00E2444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物聯網應用設計實作</w:t>
            </w:r>
          </w:p>
        </w:tc>
        <w:tc>
          <w:tcPr>
            <w:tcW w:w="1512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SIE12E50A016</w:t>
            </w:r>
          </w:p>
        </w:tc>
        <w:tc>
          <w:tcPr>
            <w:tcW w:w="567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30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0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2ACF" w:rsidRPr="000E29C1" w:rsidRDefault="00F42ACF" w:rsidP="00E244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三下</w:t>
            </w:r>
          </w:p>
        </w:tc>
        <w:tc>
          <w:tcPr>
            <w:tcW w:w="2805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Design and Implementation of IoT Applications</w:t>
            </w:r>
          </w:p>
        </w:tc>
        <w:tc>
          <w:tcPr>
            <w:tcW w:w="924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29C1">
              <w:rPr>
                <w:rFonts w:ascii="標楷體" w:eastAsia="標楷體" w:hAnsi="標楷體"/>
                <w:sz w:val="20"/>
                <w:szCs w:val="20"/>
              </w:rPr>
              <w:t>資工系</w:t>
            </w:r>
          </w:p>
        </w:tc>
      </w:tr>
    </w:tbl>
    <w:p w:rsidR="00F42ACF" w:rsidRPr="000E29C1" w:rsidRDefault="00F42ACF" w:rsidP="00F42ACF">
      <w:pPr>
        <w:ind w:left="641" w:hangingChars="200" w:hanging="641"/>
        <w:rPr>
          <w:rFonts w:ascii="標楷體" w:eastAsia="標楷體" w:hAnsi="標楷體"/>
          <w:b/>
          <w:sz w:val="32"/>
          <w:szCs w:val="28"/>
        </w:rPr>
      </w:pPr>
    </w:p>
    <w:p w:rsidR="00F42ACF" w:rsidRPr="000E29C1" w:rsidRDefault="00F42ACF" w:rsidP="00F42ACF">
      <w:pPr>
        <w:rPr>
          <w:rFonts w:ascii="標楷體" w:eastAsia="標楷體" w:hAnsi="標楷體"/>
        </w:rPr>
      </w:pPr>
    </w:p>
    <w:p w:rsidR="00F42ACF" w:rsidRPr="000E29C1" w:rsidRDefault="00F42ACF" w:rsidP="00F42ACF">
      <w:pPr>
        <w:rPr>
          <w:rFonts w:ascii="標楷體" w:eastAsia="標楷體" w:hAnsi="標楷體"/>
          <w:b/>
        </w:rPr>
      </w:pPr>
      <w:r w:rsidRPr="000E29C1">
        <w:rPr>
          <w:rFonts w:ascii="標楷體" w:eastAsia="標楷體" w:hAnsi="標楷體"/>
          <w:b/>
        </w:rPr>
        <w:t>伍、等同科目對照表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469"/>
        <w:gridCol w:w="655"/>
      </w:tblGrid>
      <w:tr w:rsidR="00F42ACF" w:rsidRPr="000E29C1" w:rsidTr="00E24440">
        <w:trPr>
          <w:trHeight w:val="138"/>
          <w:tblHeader/>
          <w:jc w:val="center"/>
        </w:trPr>
        <w:tc>
          <w:tcPr>
            <w:tcW w:w="3398" w:type="dxa"/>
            <w:shd w:val="clear" w:color="auto" w:fill="D9D9D9"/>
            <w:vAlign w:val="center"/>
          </w:tcPr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課程名稱</w:t>
            </w:r>
          </w:p>
        </w:tc>
        <w:tc>
          <w:tcPr>
            <w:tcW w:w="4469" w:type="dxa"/>
            <w:shd w:val="clear" w:color="auto" w:fill="D9D9D9"/>
            <w:vAlign w:val="center"/>
          </w:tcPr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等同科目</w:t>
            </w:r>
          </w:p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(系所/科目名稱)</w:t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F42ACF" w:rsidRPr="000E29C1" w:rsidRDefault="00F42ACF" w:rsidP="00E2444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E29C1">
              <w:rPr>
                <w:rFonts w:ascii="標楷體" w:eastAsia="標楷體" w:hAnsi="標楷體"/>
                <w:b/>
                <w:kern w:val="0"/>
                <w:sz w:val="20"/>
              </w:rPr>
              <w:t>備註</w:t>
            </w:r>
          </w:p>
        </w:tc>
      </w:tr>
      <w:tr w:rsidR="00F42ACF" w:rsidRPr="000E29C1" w:rsidTr="00E24440">
        <w:trPr>
          <w:trHeight w:val="220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生物學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生科系/生物學(一)</w:t>
            </w:r>
            <w:r w:rsidRPr="000E29C1">
              <w:rPr>
                <w:rFonts w:ascii="標楷體" w:eastAsia="標楷體" w:hAnsi="標楷體"/>
              </w:rPr>
              <w:t xml:space="preserve"> </w:t>
            </w:r>
            <w:r w:rsidRPr="000E29C1">
              <w:rPr>
                <w:rFonts w:ascii="標楷體" w:eastAsia="標楷體" w:hAnsi="標楷體"/>
                <w:sz w:val="22"/>
              </w:rPr>
              <w:t>SLS11E10A002</w:t>
            </w:r>
          </w:p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生科系/生物學(二) SLS11E10A005</w:t>
            </w:r>
          </w:p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綠資學程/普通生物學(一)</w:t>
            </w:r>
            <w:r w:rsidRPr="000E29C1">
              <w:rPr>
                <w:rFonts w:ascii="標楷體" w:eastAsia="標楷體" w:hAnsi="標楷體"/>
                <w:sz w:val="22"/>
              </w:rPr>
              <w:t xml:space="preserve"> SGI13E10A005</w:t>
            </w:r>
          </w:p>
          <w:p w:rsidR="00F42ACF" w:rsidRPr="000E29C1" w:rsidRDefault="00F42ACF" w:rsidP="00E2444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lastRenderedPageBreak/>
              <w:t>通識中心/觀念生物學UGE13B2CA006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138"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程式設計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F42ACF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理工學院/程式設計</w:t>
            </w:r>
            <w:r w:rsidRPr="0015126C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5126C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5126C">
                <w:rPr>
                  <w:rFonts w:ascii="標楷體" w:eastAsia="標楷體" w:hAnsi="標楷體"/>
                </w:rPr>
                <w:t>00A</w:t>
              </w:r>
            </w:smartTag>
            <w:r w:rsidRPr="0015126C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理工學院/程式設計</w:t>
            </w:r>
            <w:r>
              <w:rPr>
                <w:rFonts w:ascii="標楷體" w:eastAsia="標楷體" w:hAnsi="標楷體" w:hint="eastAsia"/>
                <w:sz w:val="22"/>
              </w:rPr>
              <w:t>(一)</w:t>
            </w:r>
            <w:r w:rsidRPr="0015126C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5126C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5126C">
                <w:rPr>
                  <w:rFonts w:ascii="標楷體" w:eastAsia="標楷體" w:hAnsi="標楷體"/>
                </w:rPr>
                <w:t>00A</w:t>
              </w:r>
            </w:smartTag>
            <w:r w:rsidRPr="0015126C">
              <w:rPr>
                <w:rFonts w:ascii="標楷體" w:eastAsia="標楷體" w:hAnsi="標楷體"/>
              </w:rPr>
              <w:t>0</w:t>
            </w:r>
            <w:r w:rsidRPr="0015126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138"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互動式網頁技術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資工系/互動式網頁技術</w:t>
            </w:r>
            <w:r w:rsidRPr="000E29C1">
              <w:rPr>
                <w:rFonts w:ascii="標楷體" w:eastAsia="標楷體" w:hAnsi="標楷體"/>
                <w:sz w:val="22"/>
              </w:rPr>
              <w:t>SIE12E30A001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植物生理學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生科系/植物生理學SLS13E10A001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微處理機系統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資工系/微處理機系統SIE12E50A002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電子多媒體應用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通識中心/電子多媒體應用</w:t>
            </w:r>
            <w:r w:rsidRPr="000E29C1">
              <w:rPr>
                <w:rFonts w:ascii="標楷體" w:eastAsia="標楷體" w:hAnsi="標楷體"/>
                <w:sz w:val="22"/>
              </w:rPr>
              <w:t>UGE12B3CA014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綠色生產與消費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通識中心</w:t>
            </w:r>
            <w:r w:rsidRPr="000E29C1">
              <w:rPr>
                <w:rFonts w:ascii="標楷體" w:eastAsia="標楷體" w:hAnsi="標楷體"/>
                <w:sz w:val="22"/>
              </w:rPr>
              <w:t>/</w:t>
            </w:r>
            <w:r w:rsidRPr="000E29C1">
              <w:rPr>
                <w:rFonts w:ascii="標楷體" w:eastAsia="標楷體" w:hAnsi="標楷體" w:hint="eastAsia"/>
                <w:sz w:val="22"/>
              </w:rPr>
              <w:t>綠色生產與消費</w:t>
            </w:r>
            <w:r w:rsidRPr="000E29C1">
              <w:rPr>
                <w:rFonts w:ascii="標楷體" w:eastAsia="標楷體" w:hAnsi="標楷體"/>
                <w:sz w:val="22"/>
              </w:rPr>
              <w:t>GE12B3BA015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分子植物病理學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生科系/分子植物病理學SLS12E30A010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嵌入式作業系統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 w:hint="eastAsia"/>
                <w:sz w:val="22"/>
              </w:rPr>
              <w:t>資工系/</w:t>
            </w:r>
            <w:r w:rsidRPr="000E29C1">
              <w:rPr>
                <w:rFonts w:ascii="標楷體" w:eastAsia="標楷體" w:hAnsi="標楷體" w:hint="eastAsia"/>
              </w:rPr>
              <w:t>嵌入式作業系統</w:t>
            </w:r>
            <w:r w:rsidRPr="000E29C1">
              <w:rPr>
                <w:rFonts w:ascii="標楷體" w:eastAsia="標楷體" w:hAnsi="標楷體"/>
                <w:sz w:val="22"/>
              </w:rPr>
              <w:t>SIE12E50A011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植物發育生理學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生科系/植物發育生理學SLS12E30A009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應用微生物學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生科系/應用微生物SLS12E30A011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F42ACF" w:rsidRPr="000E29C1" w:rsidTr="00E24440">
        <w:trPr>
          <w:trHeight w:val="231"/>
          <w:jc w:val="center"/>
        </w:trPr>
        <w:tc>
          <w:tcPr>
            <w:tcW w:w="3398" w:type="dxa"/>
            <w:vAlign w:val="center"/>
          </w:tcPr>
          <w:p w:rsidR="00F42ACF" w:rsidRPr="000E29C1" w:rsidRDefault="00F42ACF" w:rsidP="00E24440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物聯網應用設計實作</w:t>
            </w:r>
          </w:p>
        </w:tc>
        <w:tc>
          <w:tcPr>
            <w:tcW w:w="4469" w:type="dxa"/>
            <w:vAlign w:val="center"/>
          </w:tcPr>
          <w:p w:rsidR="00F42ACF" w:rsidRPr="000E29C1" w:rsidRDefault="00F42ACF" w:rsidP="00E24440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E29C1">
              <w:rPr>
                <w:rFonts w:ascii="標楷體" w:eastAsia="標楷體" w:hAnsi="標楷體"/>
                <w:sz w:val="22"/>
              </w:rPr>
              <w:t>資工系/物聯網應用設計實作SIE12E50A016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42ACF" w:rsidRPr="000E29C1" w:rsidRDefault="00F42ACF" w:rsidP="00E2444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5B1295" w:rsidRPr="00F42ACF" w:rsidRDefault="005B1295" w:rsidP="005B1295"/>
    <w:p w:rsidR="006462E5" w:rsidRPr="005B1295" w:rsidRDefault="006462E5">
      <w:pPr>
        <w:rPr>
          <w:rFonts w:eastAsia="標楷體"/>
          <w:sz w:val="22"/>
          <w:szCs w:val="22"/>
        </w:rPr>
      </w:pPr>
    </w:p>
    <w:sectPr w:rsidR="006462E5" w:rsidRPr="005B1295" w:rsidSect="00303EB9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36" w:rsidRDefault="00217736" w:rsidP="002F576C">
      <w:r>
        <w:separator/>
      </w:r>
    </w:p>
  </w:endnote>
  <w:endnote w:type="continuationSeparator" w:id="0">
    <w:p w:rsidR="00217736" w:rsidRDefault="00217736" w:rsidP="002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36" w:rsidRDefault="00217736" w:rsidP="002F576C">
      <w:r>
        <w:separator/>
      </w:r>
    </w:p>
  </w:footnote>
  <w:footnote w:type="continuationSeparator" w:id="0">
    <w:p w:rsidR="00217736" w:rsidRDefault="00217736" w:rsidP="002F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AC4"/>
    <w:multiLevelType w:val="hybridMultilevel"/>
    <w:tmpl w:val="5CC42F84"/>
    <w:lvl w:ilvl="0" w:tplc="99AAB286">
      <w:start w:val="1"/>
      <w:numFmt w:val="taiwaneseCountingThousand"/>
      <w:lvlText w:val="%1、"/>
      <w:lvlJc w:val="left"/>
      <w:pPr>
        <w:ind w:left="87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58FA475A"/>
    <w:multiLevelType w:val="hybridMultilevel"/>
    <w:tmpl w:val="30AECFAA"/>
    <w:lvl w:ilvl="0" w:tplc="19B45D0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612D60"/>
    <w:multiLevelType w:val="hybridMultilevel"/>
    <w:tmpl w:val="D9982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8226E"/>
    <w:multiLevelType w:val="hybridMultilevel"/>
    <w:tmpl w:val="90B85050"/>
    <w:lvl w:ilvl="0" w:tplc="BA7CBFB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1218CD"/>
    <w:multiLevelType w:val="hybridMultilevel"/>
    <w:tmpl w:val="38301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90"/>
    <w:rsid w:val="00007573"/>
    <w:rsid w:val="000422D6"/>
    <w:rsid w:val="0006363D"/>
    <w:rsid w:val="00082CCF"/>
    <w:rsid w:val="000A4270"/>
    <w:rsid w:val="000D292E"/>
    <w:rsid w:val="00137B86"/>
    <w:rsid w:val="0014756F"/>
    <w:rsid w:val="001733D9"/>
    <w:rsid w:val="001A3797"/>
    <w:rsid w:val="00205EA2"/>
    <w:rsid w:val="002115D5"/>
    <w:rsid w:val="00217736"/>
    <w:rsid w:val="002B298A"/>
    <w:rsid w:val="002F576C"/>
    <w:rsid w:val="00303EB9"/>
    <w:rsid w:val="00314B38"/>
    <w:rsid w:val="00377C68"/>
    <w:rsid w:val="003847EF"/>
    <w:rsid w:val="003B3A27"/>
    <w:rsid w:val="003C256F"/>
    <w:rsid w:val="003C3612"/>
    <w:rsid w:val="003E1F51"/>
    <w:rsid w:val="003E285D"/>
    <w:rsid w:val="0045105B"/>
    <w:rsid w:val="004532A9"/>
    <w:rsid w:val="004864CF"/>
    <w:rsid w:val="004A354B"/>
    <w:rsid w:val="004C55B9"/>
    <w:rsid w:val="004E4A0E"/>
    <w:rsid w:val="00555326"/>
    <w:rsid w:val="00583AA5"/>
    <w:rsid w:val="005A221F"/>
    <w:rsid w:val="005B1295"/>
    <w:rsid w:val="006053A6"/>
    <w:rsid w:val="00623C92"/>
    <w:rsid w:val="00642D0D"/>
    <w:rsid w:val="006462E5"/>
    <w:rsid w:val="006B0433"/>
    <w:rsid w:val="006D0C14"/>
    <w:rsid w:val="006F52D2"/>
    <w:rsid w:val="00753386"/>
    <w:rsid w:val="00757185"/>
    <w:rsid w:val="007861FD"/>
    <w:rsid w:val="007C7378"/>
    <w:rsid w:val="00802A7A"/>
    <w:rsid w:val="00873D6C"/>
    <w:rsid w:val="008A063B"/>
    <w:rsid w:val="008B14F9"/>
    <w:rsid w:val="008B40B5"/>
    <w:rsid w:val="008F437C"/>
    <w:rsid w:val="009126B9"/>
    <w:rsid w:val="00950AFF"/>
    <w:rsid w:val="00951EDC"/>
    <w:rsid w:val="009728E1"/>
    <w:rsid w:val="00975B52"/>
    <w:rsid w:val="00981097"/>
    <w:rsid w:val="00992426"/>
    <w:rsid w:val="009B0903"/>
    <w:rsid w:val="009C3B2F"/>
    <w:rsid w:val="00A20311"/>
    <w:rsid w:val="00A2430A"/>
    <w:rsid w:val="00A266FC"/>
    <w:rsid w:val="00A30B87"/>
    <w:rsid w:val="00A40990"/>
    <w:rsid w:val="00AA6121"/>
    <w:rsid w:val="00AE2981"/>
    <w:rsid w:val="00B43DF3"/>
    <w:rsid w:val="00B544A8"/>
    <w:rsid w:val="00B76263"/>
    <w:rsid w:val="00BB0E62"/>
    <w:rsid w:val="00BF7F4D"/>
    <w:rsid w:val="00C04DF6"/>
    <w:rsid w:val="00C307E9"/>
    <w:rsid w:val="00C93876"/>
    <w:rsid w:val="00CB47EE"/>
    <w:rsid w:val="00DA2066"/>
    <w:rsid w:val="00DE222B"/>
    <w:rsid w:val="00E2567A"/>
    <w:rsid w:val="00EA3C9A"/>
    <w:rsid w:val="00EA41FB"/>
    <w:rsid w:val="00ED026D"/>
    <w:rsid w:val="00ED30D2"/>
    <w:rsid w:val="00F42ACF"/>
    <w:rsid w:val="00FA483E"/>
    <w:rsid w:val="00FE0F6C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B37C012-3489-4CFB-B873-94071B37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40990"/>
    <w:pPr>
      <w:ind w:leftChars="200" w:left="480"/>
    </w:pPr>
  </w:style>
  <w:style w:type="character" w:customStyle="1" w:styleId="a4">
    <w:name w:val="內文縮排 字元"/>
    <w:link w:val="a3"/>
    <w:rsid w:val="00A40990"/>
    <w:rPr>
      <w:rFonts w:ascii="Times New Roman" w:eastAsia="新細明體" w:hAnsi="Times New Roman" w:cs="Times New Roman"/>
      <w:szCs w:val="24"/>
    </w:rPr>
  </w:style>
  <w:style w:type="paragraph" w:customStyle="1" w:styleId="11">
    <w:name w:val="字元1 字元 字元 字元 字元 字元 字元 字元 字元 字元1"/>
    <w:basedOn w:val="a"/>
    <w:semiHidden/>
    <w:rsid w:val="002F57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AE29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List Paragraph"/>
    <w:aliases w:val="卑南壹"/>
    <w:basedOn w:val="a"/>
    <w:link w:val="aa"/>
    <w:uiPriority w:val="34"/>
    <w:qFormat/>
    <w:rsid w:val="000422D6"/>
    <w:pPr>
      <w:ind w:leftChars="200" w:left="480"/>
    </w:pPr>
  </w:style>
  <w:style w:type="character" w:customStyle="1" w:styleId="aa">
    <w:name w:val="清單段落 字元"/>
    <w:aliases w:val="卑南壹 字元"/>
    <w:link w:val="a9"/>
    <w:uiPriority w:val="34"/>
    <w:locked/>
    <w:rsid w:val="00F42AC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2017-07-25T02:57:00Z</cp:lastPrinted>
  <dcterms:created xsi:type="dcterms:W3CDTF">2019-07-09T06:43:00Z</dcterms:created>
  <dcterms:modified xsi:type="dcterms:W3CDTF">2019-07-09T06:43:00Z</dcterms:modified>
</cp:coreProperties>
</file>