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19B" w:rsidRPr="00C064A5" w:rsidRDefault="003A719B" w:rsidP="00696A50">
      <w:pPr>
        <w:snapToGrid w:val="0"/>
        <w:spacing w:beforeLines="50" w:before="120" w:line="400" w:lineRule="exact"/>
        <w:ind w:leftChars="-75" w:left="-180" w:firstLineChars="56" w:firstLine="179"/>
        <w:jc w:val="center"/>
        <w:rPr>
          <w:rFonts w:ascii="標楷體" w:eastAsia="標楷體" w:hAnsi="標楷體"/>
          <w:b/>
          <w:color w:val="000000"/>
          <w:sz w:val="32"/>
        </w:rPr>
      </w:pPr>
      <w:r w:rsidRPr="00C064A5">
        <w:rPr>
          <w:rFonts w:ascii="標楷體" w:eastAsia="標楷體" w:hAnsi="標楷體"/>
          <w:b/>
          <w:color w:val="000000"/>
          <w:sz w:val="32"/>
        </w:rPr>
        <w:t>國立</w:t>
      </w:r>
      <w:proofErr w:type="gramStart"/>
      <w:r w:rsidRPr="00C064A5">
        <w:rPr>
          <w:rFonts w:ascii="標楷體" w:eastAsia="標楷體" w:hAnsi="標楷體" w:hint="eastAsia"/>
          <w:b/>
          <w:color w:val="000000"/>
          <w:sz w:val="32"/>
        </w:rPr>
        <w:t>臺</w:t>
      </w:r>
      <w:proofErr w:type="gramEnd"/>
      <w:r w:rsidRPr="00C064A5">
        <w:rPr>
          <w:rFonts w:ascii="標楷體" w:eastAsia="標楷體" w:hAnsi="標楷體"/>
          <w:b/>
          <w:color w:val="000000"/>
          <w:sz w:val="32"/>
        </w:rPr>
        <w:t>東大學</w:t>
      </w:r>
      <w:r w:rsidRPr="00C064A5">
        <w:rPr>
          <w:rFonts w:ascii="標楷體" w:eastAsia="標楷體" w:hAnsi="標楷體" w:hint="eastAsia"/>
          <w:b/>
          <w:color w:val="000000"/>
          <w:sz w:val="32"/>
        </w:rPr>
        <w:t>10</w:t>
      </w:r>
      <w:r>
        <w:rPr>
          <w:rFonts w:ascii="標楷體" w:eastAsia="標楷體" w:hAnsi="標楷體" w:hint="eastAsia"/>
          <w:b/>
          <w:color w:val="000000"/>
          <w:sz w:val="32"/>
        </w:rPr>
        <w:t>3</w:t>
      </w:r>
      <w:r w:rsidRPr="00C064A5">
        <w:rPr>
          <w:rFonts w:ascii="標楷體" w:eastAsia="標楷體" w:hAnsi="標楷體"/>
          <w:b/>
          <w:color w:val="000000"/>
          <w:sz w:val="32"/>
        </w:rPr>
        <w:t>學年度第</w:t>
      </w:r>
      <w:r w:rsidR="00A41282">
        <w:rPr>
          <w:rFonts w:ascii="標楷體" w:eastAsia="標楷體" w:hAnsi="標楷體" w:hint="eastAsia"/>
          <w:b/>
          <w:color w:val="000000"/>
          <w:sz w:val="32"/>
        </w:rPr>
        <w:t>2</w:t>
      </w:r>
      <w:r w:rsidRPr="00C064A5">
        <w:rPr>
          <w:rFonts w:ascii="標楷體" w:eastAsia="標楷體" w:hAnsi="標楷體"/>
          <w:b/>
          <w:color w:val="000000"/>
          <w:sz w:val="32"/>
        </w:rPr>
        <w:t>學期</w:t>
      </w:r>
      <w:r w:rsidRPr="00C064A5">
        <w:rPr>
          <w:rFonts w:ascii="標楷體" w:eastAsia="標楷體" w:hAnsi="標楷體" w:hint="eastAsia"/>
          <w:b/>
          <w:color w:val="000000"/>
          <w:sz w:val="32"/>
        </w:rPr>
        <w:t>第</w:t>
      </w:r>
      <w:r w:rsidR="00A41282">
        <w:rPr>
          <w:rFonts w:ascii="標楷體" w:eastAsia="標楷體" w:hAnsi="標楷體" w:hint="eastAsia"/>
          <w:b/>
          <w:color w:val="000000"/>
          <w:sz w:val="32"/>
        </w:rPr>
        <w:t>1</w:t>
      </w:r>
      <w:r w:rsidRPr="00C064A5">
        <w:rPr>
          <w:rFonts w:ascii="標楷體" w:eastAsia="標楷體" w:hAnsi="標楷體" w:hint="eastAsia"/>
          <w:b/>
          <w:color w:val="000000"/>
          <w:sz w:val="32"/>
        </w:rPr>
        <w:t>次校</w:t>
      </w:r>
      <w:r w:rsidRPr="00C064A5">
        <w:rPr>
          <w:rFonts w:ascii="標楷體" w:eastAsia="標楷體" w:hAnsi="標楷體"/>
          <w:b/>
          <w:color w:val="000000"/>
          <w:sz w:val="32"/>
        </w:rPr>
        <w:t>課程會議</w:t>
      </w:r>
      <w:r w:rsidR="001C16E3">
        <w:rPr>
          <w:rFonts w:ascii="標楷體" w:eastAsia="標楷體" w:hAnsi="標楷體" w:hint="eastAsia"/>
          <w:b/>
          <w:color w:val="000000"/>
          <w:sz w:val="32"/>
        </w:rPr>
        <w:t>紀錄</w:t>
      </w:r>
    </w:p>
    <w:p w:rsidR="003A719B" w:rsidRDefault="003A719B" w:rsidP="003A719B">
      <w:pPr>
        <w:snapToGrid w:val="0"/>
        <w:spacing w:line="400" w:lineRule="exact"/>
        <w:rPr>
          <w:rFonts w:ascii="標楷體" w:eastAsia="標楷體" w:hAnsi="標楷體"/>
          <w:sz w:val="26"/>
        </w:rPr>
      </w:pPr>
      <w:r w:rsidRPr="00C064A5">
        <w:rPr>
          <w:rFonts w:ascii="標楷體" w:eastAsia="標楷體" w:hAnsi="標楷體"/>
          <w:sz w:val="26"/>
        </w:rPr>
        <w:t>時間：</w:t>
      </w:r>
      <w:r w:rsidR="00A41282">
        <w:rPr>
          <w:rFonts w:ascii="標楷體" w:eastAsia="標楷體" w:hAnsi="標楷體" w:hint="eastAsia"/>
          <w:sz w:val="26"/>
        </w:rPr>
        <w:t>104</w:t>
      </w:r>
      <w:r w:rsidRPr="00C064A5">
        <w:rPr>
          <w:rFonts w:ascii="標楷體" w:eastAsia="標楷體" w:hAnsi="標楷體"/>
          <w:sz w:val="26"/>
        </w:rPr>
        <w:t>年</w:t>
      </w:r>
      <w:r w:rsidR="00A41282">
        <w:rPr>
          <w:rFonts w:ascii="標楷體" w:eastAsia="標楷體" w:hAnsi="標楷體" w:hint="eastAsia"/>
          <w:sz w:val="26"/>
        </w:rPr>
        <w:t>4</w:t>
      </w:r>
      <w:r w:rsidRPr="00C064A5">
        <w:rPr>
          <w:rFonts w:ascii="標楷體" w:eastAsia="標楷體" w:hAnsi="標楷體"/>
          <w:sz w:val="26"/>
        </w:rPr>
        <w:t>月</w:t>
      </w:r>
      <w:r w:rsidR="00A41282">
        <w:rPr>
          <w:rFonts w:ascii="標楷體" w:eastAsia="標楷體" w:hAnsi="標楷體" w:hint="eastAsia"/>
          <w:sz w:val="26"/>
        </w:rPr>
        <w:t>30</w:t>
      </w:r>
      <w:r w:rsidRPr="00C064A5">
        <w:rPr>
          <w:rFonts w:ascii="標楷體" w:eastAsia="標楷體" w:hAnsi="標楷體"/>
          <w:sz w:val="26"/>
        </w:rPr>
        <w:t>日(星期</w:t>
      </w:r>
      <w:r>
        <w:rPr>
          <w:rFonts w:ascii="標楷體" w:eastAsia="標楷體" w:hAnsi="標楷體" w:hint="eastAsia"/>
          <w:sz w:val="26"/>
        </w:rPr>
        <w:t>四</w:t>
      </w:r>
      <w:r w:rsidRPr="00C064A5">
        <w:rPr>
          <w:rFonts w:ascii="標楷體" w:eastAsia="標楷體" w:hAnsi="標楷體"/>
          <w:sz w:val="26"/>
        </w:rPr>
        <w:t>)</w:t>
      </w:r>
      <w:r w:rsidRPr="00C93C64">
        <w:rPr>
          <w:rFonts w:ascii="標楷體" w:eastAsia="標楷體" w:hAnsi="標楷體" w:hint="eastAsia"/>
          <w:sz w:val="26"/>
        </w:rPr>
        <w:t xml:space="preserve"> 1</w:t>
      </w:r>
      <w:r>
        <w:rPr>
          <w:rFonts w:ascii="標楷體" w:eastAsia="標楷體" w:hAnsi="標楷體" w:hint="eastAsia"/>
          <w:sz w:val="26"/>
        </w:rPr>
        <w:t>4</w:t>
      </w:r>
      <w:r w:rsidRPr="00C93C64">
        <w:rPr>
          <w:rFonts w:ascii="標楷體" w:eastAsia="標楷體" w:hAnsi="標楷體" w:hint="eastAsia"/>
          <w:sz w:val="26"/>
        </w:rPr>
        <w:t>：</w:t>
      </w:r>
      <w:r w:rsidR="00A41282">
        <w:rPr>
          <w:rFonts w:ascii="標楷體" w:eastAsia="標楷體" w:hAnsi="標楷體" w:hint="eastAsia"/>
          <w:sz w:val="26"/>
        </w:rPr>
        <w:t>0</w:t>
      </w:r>
      <w:r w:rsidRPr="00C93C64">
        <w:rPr>
          <w:rFonts w:ascii="標楷體" w:eastAsia="標楷體" w:hAnsi="標楷體" w:hint="eastAsia"/>
          <w:sz w:val="26"/>
        </w:rPr>
        <w:t>0</w:t>
      </w:r>
    </w:p>
    <w:p w:rsidR="003A719B" w:rsidRPr="00C064A5" w:rsidRDefault="003A719B" w:rsidP="003A719B">
      <w:pPr>
        <w:snapToGrid w:val="0"/>
        <w:spacing w:line="400" w:lineRule="exact"/>
        <w:rPr>
          <w:rFonts w:ascii="標楷體" w:eastAsia="標楷體" w:hAnsi="標楷體"/>
          <w:sz w:val="26"/>
          <w:szCs w:val="26"/>
        </w:rPr>
      </w:pPr>
      <w:r w:rsidRPr="00C064A5">
        <w:rPr>
          <w:rFonts w:ascii="標楷體" w:eastAsia="標楷體" w:hAnsi="標楷體"/>
          <w:sz w:val="26"/>
        </w:rPr>
        <w:t>地點：</w:t>
      </w:r>
      <w:r w:rsidRPr="00C064A5">
        <w:rPr>
          <w:rFonts w:ascii="標楷體" w:eastAsia="標楷體" w:hAnsi="標楷體" w:hint="eastAsia"/>
          <w:sz w:val="26"/>
        </w:rPr>
        <w:t>知本校區行政大樓3樓第二會議室</w:t>
      </w:r>
    </w:p>
    <w:p w:rsidR="003A719B" w:rsidRPr="00C064A5" w:rsidRDefault="003A719B" w:rsidP="003A719B">
      <w:pPr>
        <w:snapToGrid w:val="0"/>
        <w:rPr>
          <w:rFonts w:ascii="標楷體" w:eastAsia="標楷體" w:hAnsi="標楷體"/>
          <w:b/>
          <w:sz w:val="26"/>
          <w:szCs w:val="26"/>
        </w:rPr>
      </w:pPr>
      <w:r w:rsidRPr="00C064A5">
        <w:rPr>
          <w:rFonts w:ascii="標楷體" w:eastAsia="標楷體" w:hAnsi="標楷體" w:hint="eastAsia"/>
          <w:sz w:val="26"/>
          <w:szCs w:val="26"/>
        </w:rPr>
        <w:t>主席：</w:t>
      </w:r>
      <w:r>
        <w:rPr>
          <w:rFonts w:ascii="標楷體" w:eastAsia="標楷體" w:hAnsi="標楷體" w:hint="eastAsia"/>
          <w:sz w:val="26"/>
          <w:szCs w:val="26"/>
        </w:rPr>
        <w:t>靳菱菱</w:t>
      </w:r>
      <w:r w:rsidRPr="00C064A5">
        <w:rPr>
          <w:rFonts w:ascii="標楷體" w:eastAsia="標楷體" w:hAnsi="標楷體" w:hint="eastAsia"/>
          <w:sz w:val="26"/>
          <w:szCs w:val="26"/>
        </w:rPr>
        <w:t>教務長</w:t>
      </w:r>
      <w:r w:rsidR="001C16E3" w:rsidRPr="00C064A5">
        <w:rPr>
          <w:rFonts w:ascii="標楷體" w:eastAsia="標楷體" w:hAnsi="標楷體" w:hint="eastAsia"/>
          <w:sz w:val="26"/>
          <w:szCs w:val="26"/>
        </w:rPr>
        <w:t xml:space="preserve"> </w:t>
      </w:r>
      <w:r w:rsidR="001C16E3">
        <w:rPr>
          <w:rFonts w:ascii="標楷體" w:eastAsia="標楷體" w:hAnsi="標楷體" w:hint="eastAsia"/>
          <w:sz w:val="26"/>
          <w:szCs w:val="26"/>
        </w:rPr>
        <w:t xml:space="preserve">                                                    記錄：黃于玲</w:t>
      </w:r>
    </w:p>
    <w:p w:rsidR="003A719B" w:rsidRPr="00C064A5" w:rsidRDefault="003A719B" w:rsidP="003A719B">
      <w:pPr>
        <w:snapToGrid w:val="0"/>
        <w:rPr>
          <w:rFonts w:ascii="標楷體" w:eastAsia="標楷體" w:hAnsi="標楷體"/>
          <w:color w:val="000000"/>
        </w:rPr>
      </w:pPr>
      <w:r w:rsidRPr="00C064A5">
        <w:rPr>
          <w:rFonts w:ascii="標楷體" w:eastAsia="標楷體" w:hAnsi="標楷體" w:hint="eastAsia"/>
          <w:color w:val="000000"/>
        </w:rPr>
        <w:t>出列席人員：如簽到表</w:t>
      </w:r>
    </w:p>
    <w:p w:rsidR="003A719B" w:rsidRDefault="003A719B" w:rsidP="003A719B">
      <w:pPr>
        <w:snapToGrid w:val="0"/>
        <w:spacing w:line="0" w:lineRule="atLeast"/>
        <w:rPr>
          <w:rFonts w:ascii="標楷體" w:eastAsia="標楷體" w:hAnsi="標楷體"/>
          <w:b/>
          <w:color w:val="000000"/>
          <w:sz w:val="28"/>
        </w:rPr>
      </w:pPr>
      <w:r w:rsidRPr="00C064A5">
        <w:rPr>
          <w:rFonts w:ascii="標楷體" w:eastAsia="標楷體" w:hAnsi="標楷體" w:hint="eastAsia"/>
          <w:b/>
          <w:color w:val="000000"/>
          <w:sz w:val="28"/>
        </w:rPr>
        <w:t>壹、</w:t>
      </w:r>
      <w:r w:rsidR="001C16E3" w:rsidRPr="00C064A5">
        <w:rPr>
          <w:rFonts w:ascii="標楷體" w:eastAsia="標楷體" w:hAnsi="標楷體"/>
          <w:b/>
          <w:color w:val="000000"/>
          <w:sz w:val="28"/>
        </w:rPr>
        <w:t>主席</w:t>
      </w:r>
      <w:r w:rsidR="001C16E3" w:rsidRPr="00C064A5">
        <w:rPr>
          <w:rFonts w:ascii="標楷體" w:eastAsia="標楷體" w:hAnsi="標楷體" w:hint="eastAsia"/>
          <w:b/>
          <w:color w:val="000000"/>
          <w:sz w:val="28"/>
        </w:rPr>
        <w:t>報告</w:t>
      </w:r>
      <w:r w:rsidR="001C16E3">
        <w:rPr>
          <w:rFonts w:ascii="標楷體" w:eastAsia="標楷體" w:hAnsi="標楷體" w:hint="eastAsia"/>
          <w:b/>
          <w:color w:val="000000"/>
          <w:sz w:val="28"/>
        </w:rPr>
        <w:t>(略)</w:t>
      </w:r>
    </w:p>
    <w:p w:rsidR="003A719B" w:rsidRPr="00C064A5" w:rsidRDefault="003A719B" w:rsidP="003A719B">
      <w:pPr>
        <w:snapToGrid w:val="0"/>
        <w:spacing w:line="0" w:lineRule="atLeast"/>
        <w:rPr>
          <w:rFonts w:ascii="標楷體" w:eastAsia="標楷體" w:hAnsi="標楷體"/>
          <w:b/>
          <w:color w:val="000000"/>
          <w:sz w:val="28"/>
        </w:rPr>
      </w:pPr>
    </w:p>
    <w:p w:rsidR="003A719B" w:rsidRDefault="003A719B" w:rsidP="00696A50">
      <w:pPr>
        <w:snapToGrid w:val="0"/>
        <w:spacing w:beforeLines="50" w:before="120" w:afterLines="50" w:after="120" w:line="0" w:lineRule="atLeast"/>
        <w:rPr>
          <w:rFonts w:ascii="標楷體" w:eastAsia="標楷體" w:hAnsi="標楷體"/>
          <w:b/>
          <w:color w:val="000000"/>
          <w:sz w:val="28"/>
        </w:rPr>
      </w:pPr>
      <w:r w:rsidRPr="00C064A5">
        <w:rPr>
          <w:rFonts w:ascii="標楷體" w:eastAsia="標楷體" w:hAnsi="標楷體" w:hint="eastAsia"/>
          <w:b/>
          <w:color w:val="000000"/>
          <w:sz w:val="28"/>
        </w:rPr>
        <w:t>貳、</w:t>
      </w:r>
      <w:r w:rsidRPr="00C064A5">
        <w:rPr>
          <w:rFonts w:ascii="標楷體" w:eastAsia="標楷體" w:hAnsi="標楷體"/>
          <w:b/>
          <w:color w:val="000000"/>
          <w:sz w:val="28"/>
        </w:rPr>
        <w:t>上次會議決議事項執行情形</w:t>
      </w:r>
    </w:p>
    <w:tbl>
      <w:tblPr>
        <w:tblW w:w="1141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3236"/>
        <w:gridCol w:w="1276"/>
        <w:gridCol w:w="4394"/>
        <w:gridCol w:w="1763"/>
      </w:tblGrid>
      <w:tr w:rsidR="003A719B" w:rsidRPr="00121691" w:rsidTr="00D7564A">
        <w:trPr>
          <w:trHeight w:val="147"/>
          <w:tblHeader/>
          <w:jc w:val="center"/>
        </w:trPr>
        <w:tc>
          <w:tcPr>
            <w:tcW w:w="745"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提案序號</w:t>
            </w:r>
          </w:p>
        </w:tc>
        <w:tc>
          <w:tcPr>
            <w:tcW w:w="3236"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1276" w:type="dxa"/>
            <w:shd w:val="clear" w:color="auto" w:fill="auto"/>
            <w:vAlign w:val="center"/>
          </w:tcPr>
          <w:p w:rsidR="003A719B" w:rsidRPr="00C93C64" w:rsidRDefault="003A719B" w:rsidP="002C1F07">
            <w:pPr>
              <w:adjustRightInd w:val="0"/>
              <w:snapToGrid w:val="0"/>
              <w:spacing w:line="0" w:lineRule="atLeast"/>
              <w:jc w:val="center"/>
              <w:rPr>
                <w:rFonts w:ascii="標楷體" w:eastAsia="標楷體" w:hAnsi="標楷體"/>
                <w:b/>
                <w:color w:val="000000"/>
              </w:rPr>
            </w:pPr>
            <w:r w:rsidRPr="00C93C64">
              <w:rPr>
                <w:rFonts w:ascii="標楷體" w:eastAsia="標楷體" w:hAnsi="標楷體" w:hint="eastAsia"/>
                <w:b/>
                <w:color w:val="000000"/>
              </w:rPr>
              <w:t>提案單位</w:t>
            </w:r>
          </w:p>
        </w:tc>
        <w:tc>
          <w:tcPr>
            <w:tcW w:w="4394" w:type="dxa"/>
            <w:vAlign w:val="center"/>
          </w:tcPr>
          <w:p w:rsidR="003A719B" w:rsidRPr="009144A6" w:rsidRDefault="003A719B" w:rsidP="002C1F07">
            <w:pPr>
              <w:adjustRightInd w:val="0"/>
              <w:snapToGrid w:val="0"/>
              <w:spacing w:line="0" w:lineRule="atLeast"/>
              <w:jc w:val="center"/>
              <w:rPr>
                <w:rFonts w:ascii="標楷體" w:eastAsia="標楷體" w:hAnsi="標楷體"/>
                <w:b/>
                <w:color w:val="000000"/>
              </w:rPr>
            </w:pPr>
            <w:r w:rsidRPr="009144A6">
              <w:rPr>
                <w:rFonts w:ascii="標楷體" w:eastAsia="標楷體" w:hAnsi="標楷體" w:hint="eastAsia"/>
                <w:b/>
                <w:color w:val="000000"/>
              </w:rPr>
              <w:t>決議</w:t>
            </w:r>
          </w:p>
        </w:tc>
        <w:tc>
          <w:tcPr>
            <w:tcW w:w="1763" w:type="dxa"/>
            <w:shd w:val="clear" w:color="auto" w:fill="auto"/>
            <w:vAlign w:val="center"/>
          </w:tcPr>
          <w:p w:rsidR="003A719B" w:rsidRPr="00DA3368" w:rsidRDefault="003A719B" w:rsidP="002C1F07">
            <w:pPr>
              <w:adjustRightInd w:val="0"/>
              <w:snapToGrid w:val="0"/>
              <w:spacing w:line="0" w:lineRule="atLeast"/>
              <w:jc w:val="center"/>
              <w:rPr>
                <w:rFonts w:ascii="標楷體" w:eastAsia="標楷體" w:hAnsi="標楷體"/>
                <w:b/>
                <w:color w:val="000000"/>
              </w:rPr>
            </w:pPr>
            <w:r w:rsidRPr="00DA3368">
              <w:rPr>
                <w:rFonts w:ascii="標楷體" w:eastAsia="標楷體" w:hAnsi="標楷體" w:hint="eastAsia"/>
                <w:b/>
                <w:color w:val="000000"/>
              </w:rPr>
              <w:t>決議事項</w:t>
            </w:r>
          </w:p>
          <w:p w:rsidR="003A719B" w:rsidRPr="00DA3368" w:rsidRDefault="003A719B" w:rsidP="002C1F07">
            <w:pPr>
              <w:adjustRightInd w:val="0"/>
              <w:snapToGrid w:val="0"/>
              <w:spacing w:line="0" w:lineRule="atLeast"/>
              <w:jc w:val="center"/>
              <w:rPr>
                <w:rFonts w:ascii="標楷體" w:eastAsia="標楷體" w:hAnsi="標楷體"/>
                <w:color w:val="000000"/>
              </w:rPr>
            </w:pPr>
            <w:r w:rsidRPr="00DA3368">
              <w:rPr>
                <w:rFonts w:ascii="標楷體" w:eastAsia="標楷體" w:hAnsi="標楷體" w:hint="eastAsia"/>
                <w:b/>
                <w:color w:val="000000"/>
              </w:rPr>
              <w:t>辦理情形</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807F2A">
              <w:rPr>
                <w:rFonts w:ascii="標楷體" w:eastAsia="標楷體" w:hAnsi="標楷體" w:hint="eastAsia"/>
                <w:bCs/>
                <w:color w:val="000000"/>
              </w:rPr>
              <w:t>增設理工學院3門共同課程(選修)「創新創業應用生技」、「數理財務經濟」、「資料探</w:t>
            </w:r>
            <w:proofErr w:type="gramStart"/>
            <w:r w:rsidRPr="00807F2A">
              <w:rPr>
                <w:rFonts w:ascii="標楷體" w:eastAsia="標楷體" w:hAnsi="標楷體" w:hint="eastAsia"/>
                <w:bCs/>
                <w:color w:val="000000"/>
              </w:rPr>
              <w:t>勘</w:t>
            </w:r>
            <w:proofErr w:type="gramEnd"/>
            <w:r w:rsidRPr="00807F2A">
              <w:rPr>
                <w:rFonts w:ascii="標楷體" w:eastAsia="標楷體" w:hAnsi="標楷體" w:hint="eastAsia"/>
                <w:bCs/>
                <w:color w:val="000000"/>
              </w:rPr>
              <w:t>與應用」暨修正本院課程結構，請 審議。</w:t>
            </w:r>
          </w:p>
        </w:tc>
        <w:tc>
          <w:tcPr>
            <w:tcW w:w="1276" w:type="dxa"/>
            <w:shd w:val="clear" w:color="auto" w:fill="auto"/>
            <w:vAlign w:val="center"/>
          </w:tcPr>
          <w:p w:rsidR="00A41282" w:rsidRPr="00A44890" w:rsidRDefault="00A41282" w:rsidP="00D5389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理工學院</w:t>
            </w:r>
          </w:p>
        </w:tc>
        <w:tc>
          <w:tcPr>
            <w:tcW w:w="4394" w:type="dxa"/>
            <w:vAlign w:val="center"/>
          </w:tcPr>
          <w:p w:rsidR="00A41282" w:rsidRPr="00C9489D" w:rsidRDefault="00A41282" w:rsidP="00D53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照案通過。</w:t>
            </w:r>
          </w:p>
        </w:tc>
        <w:tc>
          <w:tcPr>
            <w:tcW w:w="1763" w:type="dxa"/>
            <w:shd w:val="clear" w:color="auto" w:fill="auto"/>
            <w:vAlign w:val="center"/>
          </w:tcPr>
          <w:p w:rsidR="00A41282" w:rsidRPr="00DA3368" w:rsidRDefault="00036622" w:rsidP="00036622">
            <w:pPr>
              <w:adjustRightInd w:val="0"/>
              <w:snapToGrid w:val="0"/>
              <w:spacing w:line="0" w:lineRule="atLeast"/>
              <w:ind w:leftChars="-2" w:rightChars="-38" w:right="-91" w:hangingChars="2" w:hanging="5"/>
              <w:rPr>
                <w:rFonts w:ascii="標楷體" w:eastAsia="標楷體" w:hAnsi="標楷體"/>
                <w:color w:val="000000"/>
              </w:rPr>
            </w:pPr>
            <w:r>
              <w:rPr>
                <w:rFonts w:ascii="標楷體" w:eastAsia="標楷體" w:hAnsi="標楷體" w:hint="eastAsia"/>
              </w:rPr>
              <w:t>創新創業應用生技與</w:t>
            </w:r>
            <w:r w:rsidRPr="00A44890">
              <w:rPr>
                <w:rFonts w:ascii="標楷體" w:eastAsia="標楷體" w:hAnsi="標楷體" w:hint="eastAsia"/>
              </w:rPr>
              <w:t>數理財務經濟</w:t>
            </w:r>
            <w:r>
              <w:rPr>
                <w:rFonts w:ascii="標楷體" w:eastAsia="標楷體" w:hAnsi="標楷體" w:hint="eastAsia"/>
              </w:rPr>
              <w:t>於103學年度第2學期開課，</w:t>
            </w:r>
            <w:proofErr w:type="gramStart"/>
            <w:r>
              <w:rPr>
                <w:rFonts w:ascii="標楷體" w:eastAsia="標楷體" w:hAnsi="標楷體" w:hint="eastAsia"/>
              </w:rPr>
              <w:t>餘依會議</w:t>
            </w:r>
            <w:proofErr w:type="gramEnd"/>
            <w:r>
              <w:rPr>
                <w:rFonts w:ascii="標楷體" w:eastAsia="標楷體" w:hAnsi="標楷體" w:hint="eastAsia"/>
              </w:rPr>
              <w:t>決議辦理。</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B6524F">
              <w:rPr>
                <w:rFonts w:eastAsia="標楷體" w:hint="eastAsia"/>
                <w:bCs/>
                <w:color w:val="000000"/>
              </w:rPr>
              <w:t>修訂「</w:t>
            </w:r>
            <w:r w:rsidRPr="00B6524F">
              <w:rPr>
                <w:rFonts w:eastAsia="標楷體"/>
                <w:bCs/>
                <w:color w:val="000000"/>
              </w:rPr>
              <w:t>103</w:t>
            </w:r>
            <w:r w:rsidRPr="00B6524F">
              <w:rPr>
                <w:rFonts w:eastAsia="標楷體" w:hint="eastAsia"/>
                <w:bCs/>
                <w:color w:val="000000"/>
              </w:rPr>
              <w:t>學年人文學院音樂學系</w:t>
            </w:r>
            <w:r w:rsidRPr="00B6524F">
              <w:rPr>
                <w:rFonts w:eastAsia="標楷體" w:hint="eastAsia"/>
                <w:color w:val="000000"/>
              </w:rPr>
              <w:t>研究所碩士班</w:t>
            </w:r>
            <w:r w:rsidRPr="00B6524F">
              <w:rPr>
                <w:rFonts w:eastAsia="標楷體" w:hint="eastAsia"/>
                <w:bCs/>
                <w:color w:val="000000"/>
              </w:rPr>
              <w:t>課程綱要」，請</w:t>
            </w:r>
            <w:r>
              <w:rPr>
                <w:rFonts w:eastAsia="標楷體" w:hint="eastAsia"/>
                <w:bCs/>
                <w:color w:val="000000"/>
              </w:rPr>
              <w:t xml:space="preserve"> </w:t>
            </w:r>
            <w:r w:rsidRPr="00B6524F">
              <w:rPr>
                <w:rFonts w:eastAsia="標楷體" w:hint="eastAsia"/>
                <w:bCs/>
                <w:color w:val="000000"/>
              </w:rPr>
              <w:t>審議。</w:t>
            </w:r>
          </w:p>
        </w:tc>
        <w:tc>
          <w:tcPr>
            <w:tcW w:w="1276"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音樂系</w:t>
            </w:r>
          </w:p>
        </w:tc>
        <w:tc>
          <w:tcPr>
            <w:tcW w:w="4394" w:type="dxa"/>
            <w:vAlign w:val="center"/>
          </w:tcPr>
          <w:p w:rsidR="00A41282" w:rsidRDefault="00A41282" w:rsidP="00D53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A41282" w:rsidRDefault="00A41282" w:rsidP="00D5389D">
            <w:pPr>
              <w:adjustRightInd w:val="0"/>
              <w:snapToGrid w:val="0"/>
              <w:spacing w:line="0" w:lineRule="atLeast"/>
              <w:ind w:left="235" w:hangingChars="98" w:hanging="235"/>
              <w:jc w:val="both"/>
              <w:rPr>
                <w:rFonts w:ascii="標楷體" w:eastAsia="標楷體" w:hAnsi="標楷體"/>
                <w:color w:val="000000"/>
              </w:rPr>
            </w:pPr>
            <w:r w:rsidRPr="00C9489D">
              <w:rPr>
                <w:rFonts w:ascii="標楷體" w:eastAsia="標楷體" w:hAnsi="標楷體" w:hint="eastAsia"/>
                <w:color w:val="000000"/>
              </w:rPr>
              <w:t>1.</w:t>
            </w:r>
            <w:r>
              <w:rPr>
                <w:rFonts w:ascii="標楷體" w:eastAsia="標楷體" w:hAnsi="標楷體" w:hint="eastAsia"/>
                <w:color w:val="000000"/>
              </w:rPr>
              <w:t>修正「壹、課程結構」為「</w:t>
            </w:r>
            <w:r w:rsidRPr="00C9489D">
              <w:rPr>
                <w:rFonts w:ascii="標楷體" w:eastAsia="標楷體" w:hAnsi="標楷體" w:hint="eastAsia"/>
                <w:color w:val="000000"/>
              </w:rPr>
              <w:t>研究生修完28</w:t>
            </w:r>
            <w:r>
              <w:rPr>
                <w:rFonts w:ascii="標楷體" w:eastAsia="標楷體" w:hAnsi="標楷體" w:hint="eastAsia"/>
                <w:color w:val="000000"/>
              </w:rPr>
              <w:t>學分後，</w:t>
            </w:r>
            <w:r w:rsidRPr="00A721F7">
              <w:rPr>
                <w:rFonts w:ascii="標楷體" w:eastAsia="標楷體" w:hAnsi="標楷體" w:hint="eastAsia"/>
                <w:color w:val="000000"/>
                <w:shd w:val="pct15" w:color="auto" w:fill="FFFFFF"/>
              </w:rPr>
              <w:t>須</w:t>
            </w:r>
            <w:r w:rsidRPr="00A721F7">
              <w:rPr>
                <w:rFonts w:ascii="標楷體" w:eastAsia="標楷體" w:hAnsi="標楷體" w:hint="eastAsia"/>
                <w:color w:val="000000"/>
              </w:rPr>
              <w:t>以撰寫碩士論文或舉行學位音樂會，並通過論文</w:t>
            </w:r>
            <w:r w:rsidRPr="00A721F7">
              <w:rPr>
                <w:rFonts w:ascii="標楷體" w:eastAsia="標楷體" w:hAnsi="標楷體" w:hint="eastAsia"/>
                <w:color w:val="000000"/>
                <w:shd w:val="pct15" w:color="auto" w:fill="FFFFFF"/>
              </w:rPr>
              <w:t>或</w:t>
            </w:r>
            <w:r w:rsidRPr="00C9489D">
              <w:rPr>
                <w:rFonts w:ascii="標楷體" w:eastAsia="標楷體" w:hAnsi="標楷體" w:hint="eastAsia"/>
                <w:color w:val="000000"/>
              </w:rPr>
              <w:t>詮釋報告口試，以取得碩士學位。</w:t>
            </w:r>
            <w:r>
              <w:rPr>
                <w:rFonts w:ascii="標楷體" w:eastAsia="標楷體" w:hAnsi="標楷體" w:hint="eastAsia"/>
                <w:color w:val="000000"/>
              </w:rPr>
              <w:t>」</w:t>
            </w:r>
          </w:p>
          <w:p w:rsidR="00A41282" w:rsidRDefault="00A41282" w:rsidP="00D5389D">
            <w:pPr>
              <w:adjustRightInd w:val="0"/>
              <w:snapToGrid w:val="0"/>
              <w:spacing w:line="0" w:lineRule="atLeast"/>
              <w:ind w:left="235" w:hangingChars="98" w:hanging="235"/>
              <w:jc w:val="both"/>
              <w:rPr>
                <w:rFonts w:ascii="標楷體" w:eastAsia="標楷體" w:hAnsi="標楷體"/>
                <w:color w:val="000000"/>
              </w:rPr>
            </w:pPr>
            <w:r>
              <w:rPr>
                <w:rFonts w:ascii="標楷體" w:eastAsia="標楷體" w:hAnsi="標楷體" w:hint="eastAsia"/>
                <w:color w:val="000000"/>
              </w:rPr>
              <w:t>2.修正「音樂專題(</w:t>
            </w:r>
            <w:proofErr w:type="gramStart"/>
            <w:r>
              <w:rPr>
                <w:rFonts w:ascii="標楷體" w:eastAsia="標楷體" w:hAnsi="標楷體" w:hint="eastAsia"/>
                <w:color w:val="000000"/>
              </w:rPr>
              <w:t>一</w:t>
            </w:r>
            <w:proofErr w:type="gramEnd"/>
            <w:r>
              <w:rPr>
                <w:rFonts w:ascii="標楷體" w:eastAsia="標楷體" w:hAnsi="標楷體" w:hint="eastAsia"/>
                <w:color w:val="000000"/>
              </w:rPr>
              <w:t>)」、「音樂專題(二)」科目英文名稱為「</w:t>
            </w:r>
            <w:r w:rsidRPr="00A721F7">
              <w:rPr>
                <w:color w:val="000000"/>
              </w:rPr>
              <w:t>Seminar</w:t>
            </w:r>
            <w:r w:rsidRPr="00A721F7">
              <w:rPr>
                <w:rFonts w:hint="eastAsia"/>
                <w:color w:val="000000"/>
              </w:rPr>
              <w:t xml:space="preserve"> </w:t>
            </w:r>
            <w:r>
              <w:rPr>
                <w:color w:val="000000"/>
              </w:rPr>
              <w:t>(</w:t>
            </w:r>
            <w:r>
              <w:rPr>
                <w:rFonts w:hint="eastAsia"/>
                <w:color w:val="000000"/>
              </w:rPr>
              <w:t>I</w:t>
            </w:r>
            <w:r w:rsidRPr="00A721F7">
              <w:rPr>
                <w:color w:val="000000"/>
              </w:rPr>
              <w:t>)</w:t>
            </w:r>
            <w:r>
              <w:rPr>
                <w:rFonts w:ascii="標楷體" w:eastAsia="標楷體" w:hAnsi="標楷體" w:hint="eastAsia"/>
                <w:color w:val="000000"/>
              </w:rPr>
              <w:t>」、「</w:t>
            </w:r>
            <w:r w:rsidRPr="00A721F7">
              <w:rPr>
                <w:color w:val="000000"/>
              </w:rPr>
              <w:t>Seminar</w:t>
            </w:r>
            <w:r w:rsidRPr="00A721F7">
              <w:rPr>
                <w:rFonts w:hint="eastAsia"/>
                <w:color w:val="000000"/>
              </w:rPr>
              <w:t xml:space="preserve"> </w:t>
            </w:r>
            <w:r>
              <w:rPr>
                <w:color w:val="000000"/>
              </w:rPr>
              <w:t>(</w:t>
            </w:r>
            <w:r>
              <w:rPr>
                <w:rFonts w:hint="eastAsia"/>
                <w:color w:val="000000"/>
              </w:rPr>
              <w:t>II</w:t>
            </w:r>
            <w:r w:rsidRPr="00A721F7">
              <w:rPr>
                <w:color w:val="000000"/>
              </w:rPr>
              <w:t>)</w:t>
            </w:r>
            <w:r>
              <w:rPr>
                <w:rFonts w:ascii="標楷體" w:eastAsia="標楷體" w:hAnsi="標楷體" w:hint="eastAsia"/>
                <w:color w:val="000000"/>
              </w:rPr>
              <w:t>」。</w:t>
            </w:r>
          </w:p>
          <w:p w:rsidR="00A41282" w:rsidRDefault="00A41282" w:rsidP="00D5389D">
            <w:pPr>
              <w:adjustRightInd w:val="0"/>
              <w:snapToGrid w:val="0"/>
              <w:spacing w:line="0" w:lineRule="atLeast"/>
              <w:ind w:left="235" w:hangingChars="98" w:hanging="235"/>
              <w:jc w:val="both"/>
              <w:rPr>
                <w:color w:val="000000"/>
              </w:rPr>
            </w:pPr>
            <w:r>
              <w:rPr>
                <w:rFonts w:ascii="標楷體" w:eastAsia="標楷體" w:hAnsi="標楷體" w:hint="eastAsia"/>
                <w:color w:val="000000"/>
              </w:rPr>
              <w:t>3.修正「術科指導(</w:t>
            </w:r>
            <w:proofErr w:type="gramStart"/>
            <w:r>
              <w:rPr>
                <w:rFonts w:ascii="標楷體" w:eastAsia="標楷體" w:hAnsi="標楷體" w:hint="eastAsia"/>
                <w:color w:val="000000"/>
              </w:rPr>
              <w:t>一</w:t>
            </w:r>
            <w:proofErr w:type="gramEnd"/>
            <w:r>
              <w:rPr>
                <w:rFonts w:ascii="標楷體" w:eastAsia="標楷體" w:hAnsi="標楷體" w:hint="eastAsia"/>
                <w:color w:val="000000"/>
              </w:rPr>
              <w:t>)」、「術科指導(二)」、「術科指導(三)」、「術科指導(四)」科目英文名稱為</w:t>
            </w:r>
            <w:r w:rsidRPr="00A721F7">
              <w:rPr>
                <w:rFonts w:hint="eastAsia"/>
                <w:color w:val="000000"/>
              </w:rPr>
              <w:t>「</w:t>
            </w:r>
            <w:r w:rsidRPr="00A721F7">
              <w:rPr>
                <w:rFonts w:hint="eastAsia"/>
                <w:color w:val="000000"/>
              </w:rPr>
              <w:t>Major(I)</w:t>
            </w:r>
            <w:r w:rsidRPr="00A721F7">
              <w:rPr>
                <w:rFonts w:hint="eastAsia"/>
                <w:color w:val="000000"/>
              </w:rPr>
              <w:t>」、「</w:t>
            </w:r>
            <w:r w:rsidRPr="00A721F7">
              <w:rPr>
                <w:rFonts w:hint="eastAsia"/>
                <w:color w:val="000000"/>
              </w:rPr>
              <w:t>Major(II)</w:t>
            </w:r>
            <w:r w:rsidRPr="00A721F7">
              <w:rPr>
                <w:rFonts w:hint="eastAsia"/>
                <w:color w:val="000000"/>
              </w:rPr>
              <w:t>」、「</w:t>
            </w:r>
            <w:r w:rsidRPr="00A721F7">
              <w:rPr>
                <w:rFonts w:hint="eastAsia"/>
                <w:color w:val="000000"/>
              </w:rPr>
              <w:t>Major(III)</w:t>
            </w:r>
            <w:r w:rsidRPr="00A721F7">
              <w:rPr>
                <w:rFonts w:hint="eastAsia"/>
                <w:color w:val="000000"/>
              </w:rPr>
              <w:t>」、「</w:t>
            </w:r>
            <w:r w:rsidRPr="00A721F7">
              <w:rPr>
                <w:rFonts w:hint="eastAsia"/>
                <w:color w:val="000000"/>
              </w:rPr>
              <w:t>Major(IV)</w:t>
            </w:r>
            <w:r w:rsidRPr="00A721F7">
              <w:rPr>
                <w:rFonts w:hint="eastAsia"/>
                <w:color w:val="000000"/>
              </w:rPr>
              <w:t>」</w:t>
            </w:r>
            <w:r>
              <w:rPr>
                <w:rFonts w:hint="eastAsia"/>
                <w:color w:val="000000"/>
              </w:rPr>
              <w:t>。</w:t>
            </w:r>
          </w:p>
          <w:p w:rsidR="00A41282" w:rsidRDefault="00A41282" w:rsidP="00D5389D">
            <w:pPr>
              <w:adjustRightInd w:val="0"/>
              <w:snapToGrid w:val="0"/>
              <w:spacing w:line="0" w:lineRule="atLeast"/>
              <w:ind w:left="235" w:hangingChars="98" w:hanging="235"/>
              <w:jc w:val="both"/>
              <w:rPr>
                <w:rFonts w:ascii="標楷體" w:eastAsia="標楷體" w:hAnsi="標楷體"/>
                <w:color w:val="000000"/>
              </w:rPr>
            </w:pPr>
            <w:r w:rsidRPr="00A721F7">
              <w:rPr>
                <w:rFonts w:ascii="標楷體" w:eastAsia="標楷體" w:hAnsi="標楷體" w:hint="eastAsia"/>
                <w:color w:val="000000"/>
              </w:rPr>
              <w:t>4.</w:t>
            </w:r>
            <w:r>
              <w:rPr>
                <w:rFonts w:ascii="標楷體" w:eastAsia="標楷體" w:hAnsi="標楷體" w:hint="eastAsia"/>
                <w:color w:val="000000"/>
              </w:rPr>
              <w:t>科目中文名稱中，有(</w:t>
            </w:r>
            <w:proofErr w:type="gramStart"/>
            <w:r>
              <w:rPr>
                <w:rFonts w:ascii="標楷體" w:eastAsia="標楷體" w:hAnsi="標楷體" w:hint="eastAsia"/>
                <w:color w:val="000000"/>
              </w:rPr>
              <w:t>一</w:t>
            </w:r>
            <w:proofErr w:type="gramEnd"/>
            <w:r>
              <w:rPr>
                <w:rFonts w:ascii="標楷體" w:eastAsia="標楷體" w:hAnsi="標楷體" w:hint="eastAsia"/>
                <w:color w:val="000000"/>
              </w:rPr>
              <w:t>)、(二)者，其英文名稱統一修正為</w:t>
            </w:r>
            <w:r w:rsidRPr="00A721F7">
              <w:rPr>
                <w:rFonts w:eastAsia="標楷體"/>
                <w:color w:val="000000"/>
              </w:rPr>
              <w:t>(I)</w:t>
            </w:r>
            <w:r w:rsidRPr="00A721F7">
              <w:rPr>
                <w:rFonts w:eastAsia="標楷體"/>
                <w:color w:val="000000"/>
              </w:rPr>
              <w:t>、</w:t>
            </w:r>
            <w:r w:rsidRPr="00A721F7">
              <w:rPr>
                <w:rFonts w:eastAsia="標楷體"/>
                <w:color w:val="000000"/>
              </w:rPr>
              <w:t>(II)</w:t>
            </w:r>
            <w:r>
              <w:rPr>
                <w:rFonts w:ascii="標楷體" w:eastAsia="標楷體" w:hAnsi="標楷體" w:hint="eastAsia"/>
                <w:color w:val="000000"/>
              </w:rPr>
              <w:t>。</w:t>
            </w:r>
          </w:p>
          <w:p w:rsidR="00A41282" w:rsidRDefault="00A41282" w:rsidP="00D5389D">
            <w:pPr>
              <w:jc w:val="both"/>
              <w:rPr>
                <w:rFonts w:ascii="標楷體" w:eastAsia="標楷體" w:hAnsi="標楷體"/>
                <w:b/>
                <w:szCs w:val="26"/>
              </w:rPr>
            </w:pPr>
            <w:r w:rsidRPr="007D3D6B">
              <w:rPr>
                <w:rFonts w:ascii="標楷體" w:eastAsia="標楷體" w:hAnsi="標楷體" w:hint="eastAsia"/>
                <w:b/>
                <w:szCs w:val="26"/>
                <w:bdr w:val="single" w:sz="4" w:space="0" w:color="auto"/>
              </w:rPr>
              <w:t>附帶決議</w:t>
            </w:r>
          </w:p>
          <w:p w:rsidR="00A41282" w:rsidRPr="00D82325" w:rsidRDefault="00A41282" w:rsidP="00D5389D">
            <w:pPr>
              <w:adjustRightInd w:val="0"/>
              <w:snapToGrid w:val="0"/>
              <w:spacing w:line="0" w:lineRule="atLeast"/>
              <w:jc w:val="both"/>
              <w:rPr>
                <w:rFonts w:ascii="標楷體" w:eastAsia="標楷體" w:hAnsi="標楷體"/>
                <w:b/>
                <w:color w:val="000000"/>
              </w:rPr>
            </w:pPr>
            <w:r w:rsidRPr="00D82325">
              <w:rPr>
                <w:rFonts w:ascii="標楷體" w:eastAsia="標楷體" w:hAnsi="標楷體" w:hint="eastAsia"/>
                <w:b/>
                <w:color w:val="000000"/>
              </w:rPr>
              <w:t>「獨立研究」科目中文名稱及英文名稱修正送教務處備查。</w:t>
            </w:r>
          </w:p>
        </w:tc>
        <w:tc>
          <w:tcPr>
            <w:tcW w:w="1763" w:type="dxa"/>
            <w:shd w:val="clear" w:color="auto" w:fill="auto"/>
            <w:vAlign w:val="center"/>
          </w:tcPr>
          <w:p w:rsidR="00A41282" w:rsidRPr="00DA3368" w:rsidRDefault="00A41282" w:rsidP="00DB329D">
            <w:pPr>
              <w:autoSpaceDE w:val="0"/>
              <w:autoSpaceDN w:val="0"/>
              <w:adjustRightInd w:val="0"/>
              <w:snapToGrid w:val="0"/>
              <w:ind w:leftChars="-2" w:rightChars="-38" w:right="-91" w:hangingChars="2" w:hanging="5"/>
              <w:rPr>
                <w:rFonts w:ascii="標楷體" w:eastAsia="標楷體" w:hAnsi="標楷體"/>
                <w:color w:val="000000"/>
              </w:rPr>
            </w:pPr>
            <w:r>
              <w:rPr>
                <w:rFonts w:ascii="標楷體" w:eastAsia="標楷體" w:hAnsi="標楷體" w:hint="eastAsia"/>
                <w:color w:val="000000"/>
              </w:rPr>
              <w:t>依決議辦理。</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三</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3F352A">
              <w:rPr>
                <w:rFonts w:eastAsia="標楷體" w:hint="eastAsia"/>
                <w:bCs/>
              </w:rPr>
              <w:t>修訂「身</w:t>
            </w:r>
            <w:r>
              <w:rPr>
                <w:rFonts w:eastAsia="標楷體" w:hint="eastAsia"/>
                <w:bCs/>
              </w:rPr>
              <w:t>心整合與運動休閒產業學系健康促進與休閒管理碩士在職專班」課程綱要</w:t>
            </w:r>
            <w:r w:rsidRPr="003F352A">
              <w:rPr>
                <w:rFonts w:eastAsia="標楷體" w:hint="eastAsia"/>
                <w:bCs/>
              </w:rPr>
              <w:t>之選課須知暨學位申請要點，</w:t>
            </w:r>
            <w:r w:rsidRPr="00A8589B">
              <w:rPr>
                <w:rFonts w:eastAsia="標楷體" w:hint="eastAsia"/>
                <w:bCs/>
              </w:rPr>
              <w:t>請</w:t>
            </w:r>
            <w:r>
              <w:rPr>
                <w:rFonts w:eastAsia="標楷體"/>
                <w:bCs/>
              </w:rPr>
              <w:t xml:space="preserve"> </w:t>
            </w:r>
            <w:r w:rsidRPr="00A8589B">
              <w:rPr>
                <w:rFonts w:eastAsia="標楷體" w:hint="eastAsia"/>
                <w:bCs/>
              </w:rPr>
              <w:t>審議。</w:t>
            </w:r>
          </w:p>
        </w:tc>
        <w:tc>
          <w:tcPr>
            <w:tcW w:w="1276" w:type="dxa"/>
            <w:shd w:val="clear" w:color="auto" w:fill="auto"/>
            <w:vAlign w:val="center"/>
          </w:tcPr>
          <w:p w:rsidR="00A41282" w:rsidRPr="00941B32" w:rsidRDefault="00A41282" w:rsidP="00D5389D">
            <w:pPr>
              <w:snapToGrid w:val="0"/>
              <w:jc w:val="center"/>
              <w:rPr>
                <w:rFonts w:ascii="標楷體" w:eastAsia="標楷體" w:hAnsi="標楷體"/>
              </w:rPr>
            </w:pPr>
            <w:r>
              <w:rPr>
                <w:rFonts w:ascii="標楷體" w:eastAsia="標楷體" w:hAnsi="標楷體" w:hint="eastAsia"/>
              </w:rPr>
              <w:t>心動系</w:t>
            </w:r>
          </w:p>
        </w:tc>
        <w:tc>
          <w:tcPr>
            <w:tcW w:w="4394" w:type="dxa"/>
            <w:vAlign w:val="center"/>
          </w:tcPr>
          <w:p w:rsidR="00A41282" w:rsidRPr="00CE1E1C" w:rsidRDefault="00A41282" w:rsidP="00D5389D">
            <w:pPr>
              <w:snapToGrid w:val="0"/>
              <w:jc w:val="both"/>
              <w:rPr>
                <w:rFonts w:ascii="標楷體" w:eastAsia="標楷體" w:hAnsi="標楷體"/>
                <w:b/>
              </w:rPr>
            </w:pPr>
            <w:r w:rsidRPr="00CE1E1C">
              <w:rPr>
                <w:rFonts w:ascii="標楷體" w:eastAsia="標楷體" w:hAnsi="標楷體" w:hint="eastAsia"/>
                <w:b/>
              </w:rPr>
              <w:t>照案通過。</w:t>
            </w:r>
          </w:p>
          <w:p w:rsidR="00A41282" w:rsidRDefault="00A41282" w:rsidP="00D5389D">
            <w:pPr>
              <w:jc w:val="both"/>
              <w:rPr>
                <w:rFonts w:ascii="標楷體" w:eastAsia="標楷體" w:hAnsi="標楷體"/>
                <w:b/>
                <w:szCs w:val="26"/>
              </w:rPr>
            </w:pPr>
            <w:r w:rsidRPr="007D3D6B">
              <w:rPr>
                <w:rFonts w:ascii="標楷體" w:eastAsia="標楷體" w:hAnsi="標楷體" w:hint="eastAsia"/>
                <w:b/>
                <w:szCs w:val="26"/>
                <w:bdr w:val="single" w:sz="4" w:space="0" w:color="auto"/>
              </w:rPr>
              <w:t>附帶決議</w:t>
            </w:r>
          </w:p>
          <w:p w:rsidR="00A41282" w:rsidRPr="009D05F3" w:rsidRDefault="00A41282" w:rsidP="00D5389D">
            <w:pPr>
              <w:snapToGrid w:val="0"/>
              <w:jc w:val="both"/>
              <w:rPr>
                <w:rFonts w:ascii="標楷體" w:eastAsia="標楷體" w:hAnsi="標楷體"/>
                <w:b/>
              </w:rPr>
            </w:pPr>
            <w:r w:rsidRPr="009D05F3">
              <w:rPr>
                <w:rFonts w:ascii="標楷體" w:eastAsia="標楷體" w:hAnsi="標楷體" w:hint="eastAsia"/>
                <w:b/>
              </w:rPr>
              <w:t>修訂後， 102學年度學生溯及適用。</w:t>
            </w:r>
          </w:p>
        </w:tc>
        <w:tc>
          <w:tcPr>
            <w:tcW w:w="1763" w:type="dxa"/>
            <w:shd w:val="clear" w:color="auto" w:fill="auto"/>
            <w:vAlign w:val="center"/>
          </w:tcPr>
          <w:p w:rsidR="00A41282" w:rsidRPr="00AC0106" w:rsidRDefault="00AC0106" w:rsidP="00DB329D">
            <w:pPr>
              <w:snapToGrid w:val="0"/>
              <w:ind w:leftChars="-2" w:rightChars="-38" w:right="-91" w:hangingChars="2" w:hanging="5"/>
              <w:rPr>
                <w:rFonts w:ascii="標楷體" w:eastAsia="標楷體" w:hAnsi="標楷體"/>
              </w:rPr>
            </w:pPr>
            <w:r>
              <w:rPr>
                <w:rFonts w:ascii="標楷體" w:eastAsia="標楷體" w:hAnsi="標楷體" w:hint="eastAsia"/>
              </w:rPr>
              <w:t>已公告</w:t>
            </w:r>
            <w:proofErr w:type="gramStart"/>
            <w:r>
              <w:rPr>
                <w:rFonts w:ascii="標楷體" w:eastAsia="標楷體" w:hAnsi="標楷體" w:hint="eastAsia"/>
              </w:rPr>
              <w:t>於系網且</w:t>
            </w:r>
            <w:proofErr w:type="gramEnd"/>
            <w:r>
              <w:rPr>
                <w:rFonts w:ascii="標楷體" w:eastAsia="標楷體" w:hAnsi="標楷體" w:hint="eastAsia"/>
              </w:rPr>
              <w:t>由指導教授協助告知學生。</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四</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4117CC">
              <w:rPr>
                <w:rFonts w:eastAsia="標楷體" w:hint="eastAsia"/>
                <w:bCs/>
              </w:rPr>
              <w:t>修訂「</w:t>
            </w:r>
            <w:r w:rsidRPr="004117CC">
              <w:rPr>
                <w:rFonts w:eastAsia="標楷體"/>
                <w:bCs/>
              </w:rPr>
              <w:t>104</w:t>
            </w:r>
            <w:r w:rsidRPr="004117CC">
              <w:rPr>
                <w:rFonts w:eastAsia="標楷體" w:hint="eastAsia"/>
                <w:bCs/>
              </w:rPr>
              <w:t>學年度兒童文學研究所課程綱要」，</w:t>
            </w:r>
            <w:r w:rsidRPr="00A8589B">
              <w:rPr>
                <w:rFonts w:eastAsia="標楷體" w:hint="eastAsia"/>
                <w:bCs/>
              </w:rPr>
              <w:t>請</w:t>
            </w:r>
            <w:r>
              <w:rPr>
                <w:rFonts w:eastAsia="標楷體"/>
                <w:bCs/>
              </w:rPr>
              <w:t xml:space="preserve"> </w:t>
            </w:r>
            <w:r w:rsidRPr="00A8589B">
              <w:rPr>
                <w:rFonts w:eastAsia="標楷體" w:hint="eastAsia"/>
                <w:bCs/>
              </w:rPr>
              <w:t>審議。</w:t>
            </w:r>
          </w:p>
        </w:tc>
        <w:tc>
          <w:tcPr>
            <w:tcW w:w="1276" w:type="dxa"/>
            <w:shd w:val="clear" w:color="auto" w:fill="auto"/>
            <w:vAlign w:val="center"/>
          </w:tcPr>
          <w:p w:rsidR="00A41282" w:rsidRPr="00941B32" w:rsidRDefault="00A41282" w:rsidP="00D5389D">
            <w:pPr>
              <w:snapToGrid w:val="0"/>
              <w:jc w:val="center"/>
              <w:rPr>
                <w:rFonts w:ascii="標楷體" w:eastAsia="標楷體" w:hAnsi="標楷體"/>
              </w:rPr>
            </w:pPr>
            <w:r>
              <w:rPr>
                <w:rFonts w:ascii="標楷體" w:eastAsia="標楷體" w:hAnsi="標楷體" w:hint="eastAsia"/>
              </w:rPr>
              <w:t>兒文所</w:t>
            </w:r>
          </w:p>
        </w:tc>
        <w:tc>
          <w:tcPr>
            <w:tcW w:w="4394" w:type="dxa"/>
            <w:vAlign w:val="center"/>
          </w:tcPr>
          <w:p w:rsidR="00A41282" w:rsidRDefault="00A41282" w:rsidP="00D53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A41282" w:rsidRDefault="00A41282" w:rsidP="00D5389D">
            <w:pPr>
              <w:adjustRightInd w:val="0"/>
              <w:snapToGrid w:val="0"/>
              <w:spacing w:line="0" w:lineRule="atLeast"/>
              <w:ind w:left="235" w:hangingChars="98" w:hanging="235"/>
              <w:jc w:val="both"/>
              <w:rPr>
                <w:rFonts w:ascii="標楷體" w:eastAsia="標楷體" w:hAnsi="標楷體"/>
                <w:color w:val="000000"/>
              </w:rPr>
            </w:pPr>
            <w:r w:rsidRPr="00C9489D">
              <w:rPr>
                <w:rFonts w:ascii="標楷體" w:eastAsia="標楷體" w:hAnsi="標楷體" w:hint="eastAsia"/>
                <w:color w:val="000000"/>
              </w:rPr>
              <w:t>1.</w:t>
            </w:r>
            <w:r>
              <w:rPr>
                <w:rFonts w:ascii="標楷體" w:eastAsia="標楷體" w:hAnsi="標楷體" w:hint="eastAsia"/>
                <w:color w:val="000000"/>
              </w:rPr>
              <w:t>科目中文名稱中，有(</w:t>
            </w:r>
            <w:proofErr w:type="gramStart"/>
            <w:r>
              <w:rPr>
                <w:rFonts w:ascii="標楷體" w:eastAsia="標楷體" w:hAnsi="標楷體" w:hint="eastAsia"/>
                <w:color w:val="000000"/>
              </w:rPr>
              <w:t>一</w:t>
            </w:r>
            <w:proofErr w:type="gramEnd"/>
            <w:r>
              <w:rPr>
                <w:rFonts w:ascii="標楷體" w:eastAsia="標楷體" w:hAnsi="標楷體" w:hint="eastAsia"/>
                <w:color w:val="000000"/>
              </w:rPr>
              <w:t>)、(二)者，其英文名稱統一修正為</w:t>
            </w:r>
            <w:r w:rsidRPr="00A721F7">
              <w:rPr>
                <w:rFonts w:eastAsia="標楷體"/>
                <w:color w:val="000000"/>
              </w:rPr>
              <w:t>(I)</w:t>
            </w:r>
            <w:r w:rsidRPr="00A721F7">
              <w:rPr>
                <w:rFonts w:eastAsia="標楷體"/>
                <w:color w:val="000000"/>
              </w:rPr>
              <w:t>、</w:t>
            </w:r>
            <w:r w:rsidRPr="00A721F7">
              <w:rPr>
                <w:rFonts w:eastAsia="標楷體"/>
                <w:color w:val="000000"/>
              </w:rPr>
              <w:t>(II)</w:t>
            </w:r>
            <w:r>
              <w:rPr>
                <w:rFonts w:ascii="標楷體" w:eastAsia="標楷體" w:hAnsi="標楷體" w:hint="eastAsia"/>
                <w:color w:val="000000"/>
              </w:rPr>
              <w:t>。</w:t>
            </w:r>
          </w:p>
          <w:p w:rsidR="00A41282" w:rsidRPr="00CE1E1C" w:rsidRDefault="00A41282" w:rsidP="00D5389D">
            <w:pPr>
              <w:adjustRightInd w:val="0"/>
              <w:snapToGrid w:val="0"/>
              <w:spacing w:line="0" w:lineRule="atLeast"/>
              <w:ind w:left="235" w:hangingChars="98" w:hanging="235"/>
              <w:jc w:val="both"/>
              <w:rPr>
                <w:rFonts w:ascii="標楷體" w:eastAsia="標楷體" w:hAnsi="標楷體"/>
                <w:color w:val="000000"/>
              </w:rPr>
            </w:pPr>
            <w:r>
              <w:rPr>
                <w:rFonts w:ascii="標楷體" w:eastAsia="標楷體" w:hAnsi="標楷體" w:hint="eastAsia"/>
                <w:color w:val="000000"/>
              </w:rPr>
              <w:t>2.「台灣兒童戲曲專題研究」科目英文名稱修正為「</w:t>
            </w:r>
            <w:r>
              <w:rPr>
                <w:rFonts w:hint="eastAsia"/>
              </w:rPr>
              <w:t xml:space="preserve">Special </w:t>
            </w:r>
            <w:r w:rsidRPr="00CE1E1C">
              <w:rPr>
                <w:rFonts w:hint="eastAsia"/>
              </w:rPr>
              <w:t>Topic</w:t>
            </w:r>
            <w:r>
              <w:rPr>
                <w:rFonts w:hint="eastAsia"/>
              </w:rPr>
              <w:t>:</w:t>
            </w:r>
            <w:r w:rsidRPr="00CE1E1C">
              <w:rPr>
                <w:rFonts w:hint="eastAsia"/>
              </w:rPr>
              <w:t xml:space="preserve"> Children</w:t>
            </w:r>
            <w:proofErr w:type="gramStart"/>
            <w:r w:rsidRPr="00CE1E1C">
              <w:t>’</w:t>
            </w:r>
            <w:proofErr w:type="gramEnd"/>
            <w:r w:rsidRPr="00CE1E1C">
              <w:rPr>
                <w:rFonts w:hint="eastAsia"/>
              </w:rPr>
              <w:t xml:space="preserve">s </w:t>
            </w:r>
            <w:r w:rsidRPr="00CE1E1C">
              <w:rPr>
                <w:rFonts w:hint="eastAsia"/>
              </w:rPr>
              <w:lastRenderedPageBreak/>
              <w:t>Operas in Taiwan</w:t>
            </w:r>
            <w:r>
              <w:rPr>
                <w:rFonts w:ascii="標楷體" w:eastAsia="標楷體" w:hAnsi="標楷體" w:hint="eastAsia"/>
                <w:color w:val="000000"/>
              </w:rPr>
              <w:t>」。</w:t>
            </w:r>
          </w:p>
        </w:tc>
        <w:tc>
          <w:tcPr>
            <w:tcW w:w="1763" w:type="dxa"/>
            <w:shd w:val="clear" w:color="auto" w:fill="auto"/>
            <w:vAlign w:val="center"/>
          </w:tcPr>
          <w:p w:rsidR="00A41282" w:rsidRPr="00DA3368" w:rsidRDefault="00E71940" w:rsidP="00DB329D">
            <w:pPr>
              <w:snapToGrid w:val="0"/>
              <w:ind w:leftChars="-2" w:rightChars="-38" w:right="-91" w:hangingChars="2" w:hanging="5"/>
              <w:rPr>
                <w:rFonts w:ascii="標楷體" w:eastAsia="標楷體" w:hAnsi="標楷體"/>
              </w:rPr>
            </w:pPr>
            <w:r>
              <w:rPr>
                <w:rFonts w:ascii="標楷體" w:eastAsia="標楷體" w:hAnsi="標楷體" w:hint="eastAsia"/>
              </w:rPr>
              <w:lastRenderedPageBreak/>
              <w:t>已依決議修正。</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lastRenderedPageBreak/>
              <w:t>五</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941604">
              <w:rPr>
                <w:rFonts w:eastAsia="標楷體" w:hint="eastAsia"/>
                <w:bCs/>
              </w:rPr>
              <w:t>修訂「</w:t>
            </w:r>
            <w:r w:rsidRPr="00941604">
              <w:rPr>
                <w:rFonts w:eastAsia="標楷體"/>
                <w:bCs/>
              </w:rPr>
              <w:t>103</w:t>
            </w:r>
            <w:r w:rsidRPr="00941604">
              <w:rPr>
                <w:rFonts w:eastAsia="標楷體" w:hint="eastAsia"/>
                <w:bCs/>
              </w:rPr>
              <w:t>學年入學美術產業學系課程綱要」，請</w:t>
            </w:r>
            <w:r>
              <w:rPr>
                <w:rFonts w:eastAsia="標楷體"/>
                <w:bCs/>
              </w:rPr>
              <w:t xml:space="preserve"> </w:t>
            </w:r>
            <w:r w:rsidRPr="00941604">
              <w:rPr>
                <w:rFonts w:eastAsia="標楷體" w:hint="eastAsia"/>
                <w:bCs/>
              </w:rPr>
              <w:t>審議。</w:t>
            </w:r>
          </w:p>
        </w:tc>
        <w:tc>
          <w:tcPr>
            <w:tcW w:w="1276" w:type="dxa"/>
            <w:shd w:val="clear" w:color="auto" w:fill="auto"/>
            <w:vAlign w:val="center"/>
          </w:tcPr>
          <w:p w:rsidR="00A41282" w:rsidRPr="00941B32" w:rsidRDefault="00A41282" w:rsidP="00D5389D">
            <w:pPr>
              <w:adjustRightInd w:val="0"/>
              <w:snapToGrid w:val="0"/>
              <w:spacing w:line="0" w:lineRule="atLeast"/>
              <w:jc w:val="center"/>
              <w:rPr>
                <w:rFonts w:ascii="標楷體" w:eastAsia="標楷體" w:hAnsi="標楷體"/>
              </w:rPr>
            </w:pPr>
            <w:proofErr w:type="gramStart"/>
            <w:r>
              <w:rPr>
                <w:rFonts w:ascii="標楷體" w:eastAsia="標楷體" w:hAnsi="標楷體" w:hint="eastAsia"/>
              </w:rPr>
              <w:t>美產系</w:t>
            </w:r>
            <w:proofErr w:type="gramEnd"/>
          </w:p>
        </w:tc>
        <w:tc>
          <w:tcPr>
            <w:tcW w:w="4394" w:type="dxa"/>
            <w:vAlign w:val="center"/>
          </w:tcPr>
          <w:p w:rsidR="00A41282" w:rsidRDefault="00A41282" w:rsidP="00D53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A41282" w:rsidRDefault="00A41282" w:rsidP="00D5389D">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rPr>
              <w:t>1.修正「(二)課程結構」為「</w:t>
            </w:r>
            <w:r w:rsidRPr="002C209D">
              <w:rPr>
                <w:rFonts w:ascii="標楷體" w:eastAsia="標楷體" w:hAnsi="標楷體" w:hint="eastAsia"/>
              </w:rPr>
              <w:t>藝術創作專業模組及數位設計專業模組(</w:t>
            </w:r>
            <w:r w:rsidRPr="002C209D">
              <w:rPr>
                <w:rFonts w:ascii="標楷體" w:eastAsia="標楷體" w:hAnsi="標楷體" w:hint="eastAsia"/>
                <w:shd w:val="pct15" w:color="auto" w:fill="FFFFFF"/>
              </w:rPr>
              <w:t>須</w:t>
            </w:r>
            <w:r w:rsidRPr="002C209D">
              <w:rPr>
                <w:rFonts w:ascii="標楷體" w:eastAsia="標楷體" w:hAnsi="標楷體" w:hint="eastAsia"/>
              </w:rPr>
              <w:t>選修專業模組平均學分數)</w:t>
            </w:r>
            <w:r>
              <w:rPr>
                <w:rFonts w:ascii="標楷體" w:eastAsia="標楷體" w:hAnsi="標楷體" w:hint="eastAsia"/>
              </w:rPr>
              <w:t>」。</w:t>
            </w:r>
          </w:p>
          <w:p w:rsidR="00A41282" w:rsidRPr="00CE1E1C" w:rsidRDefault="00A41282" w:rsidP="00D5389D">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rPr>
              <w:t>2.「數位出版」科目英文名稱修正為「</w:t>
            </w:r>
            <w:r w:rsidRPr="00DE3681">
              <w:rPr>
                <w:sz w:val="22"/>
                <w:szCs w:val="22"/>
              </w:rPr>
              <w:t xml:space="preserve">Digital </w:t>
            </w:r>
            <w:r w:rsidRPr="002C209D">
              <w:rPr>
                <w:sz w:val="22"/>
                <w:szCs w:val="22"/>
                <w:shd w:val="pct15" w:color="auto" w:fill="FFFFFF"/>
              </w:rPr>
              <w:t>Publis</w:t>
            </w:r>
            <w:r w:rsidRPr="002C209D">
              <w:rPr>
                <w:rFonts w:hint="eastAsia"/>
                <w:sz w:val="22"/>
                <w:szCs w:val="22"/>
                <w:shd w:val="pct15" w:color="auto" w:fill="FFFFFF"/>
              </w:rPr>
              <w:t>h</w:t>
            </w:r>
            <w:r w:rsidRPr="002C209D">
              <w:rPr>
                <w:sz w:val="22"/>
                <w:szCs w:val="22"/>
                <w:shd w:val="pct15" w:color="auto" w:fill="FFFFFF"/>
              </w:rPr>
              <w:t>ing</w:t>
            </w:r>
            <w:r>
              <w:rPr>
                <w:rFonts w:ascii="標楷體" w:eastAsia="標楷體" w:hAnsi="標楷體" w:hint="eastAsia"/>
              </w:rPr>
              <w:t>」。</w:t>
            </w:r>
          </w:p>
        </w:tc>
        <w:tc>
          <w:tcPr>
            <w:tcW w:w="1763" w:type="dxa"/>
            <w:shd w:val="clear" w:color="auto" w:fill="auto"/>
            <w:vAlign w:val="center"/>
          </w:tcPr>
          <w:p w:rsidR="00A41282" w:rsidRPr="00DA3368" w:rsidRDefault="00AC0106" w:rsidP="00DB329D">
            <w:pPr>
              <w:adjustRightInd w:val="0"/>
              <w:snapToGrid w:val="0"/>
              <w:spacing w:line="0" w:lineRule="atLeast"/>
              <w:ind w:leftChars="-2" w:rightChars="-38" w:right="-91" w:hangingChars="2" w:hanging="5"/>
              <w:rPr>
                <w:rFonts w:ascii="標楷體" w:eastAsia="標楷體" w:hAnsi="標楷體"/>
              </w:rPr>
            </w:pPr>
            <w:r>
              <w:rPr>
                <w:rFonts w:ascii="標楷體" w:eastAsia="標楷體" w:hAnsi="標楷體" w:hint="eastAsia"/>
              </w:rPr>
              <w:t>已修正並公告於網站。</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六</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B6524F">
              <w:rPr>
                <w:rFonts w:eastAsia="標楷體" w:hint="eastAsia"/>
                <w:bCs/>
                <w:color w:val="000000"/>
              </w:rPr>
              <w:t>修訂</w:t>
            </w:r>
            <w:r>
              <w:rPr>
                <w:rFonts w:eastAsia="標楷體" w:hint="eastAsia"/>
                <w:bCs/>
                <w:color w:val="000000"/>
              </w:rPr>
              <w:t>「</w:t>
            </w:r>
            <w:r w:rsidRPr="00C65890">
              <w:rPr>
                <w:rFonts w:ascii="標楷體" w:eastAsia="標楷體" w:hAnsi="標楷體" w:hint="eastAsia"/>
                <w:bCs/>
                <w:color w:val="000000"/>
              </w:rPr>
              <w:t>通識教育中心</w:t>
            </w:r>
            <w:r>
              <w:rPr>
                <w:rFonts w:ascii="標楷體" w:eastAsia="標楷體" w:hAnsi="標楷體" w:hint="eastAsia"/>
                <w:bCs/>
                <w:color w:val="000000"/>
              </w:rPr>
              <w:t>100-101、102</w:t>
            </w:r>
            <w:r w:rsidRPr="00C65890">
              <w:rPr>
                <w:rFonts w:ascii="標楷體" w:eastAsia="標楷體" w:hAnsi="標楷體" w:hint="eastAsia"/>
                <w:bCs/>
                <w:color w:val="000000"/>
              </w:rPr>
              <w:t>學年度入學課程綱要</w:t>
            </w:r>
            <w:r>
              <w:rPr>
                <w:rFonts w:ascii="標楷體" w:eastAsia="標楷體" w:hAnsi="標楷體" w:hint="eastAsia"/>
                <w:bCs/>
                <w:color w:val="000000"/>
              </w:rPr>
              <w:t>」</w:t>
            </w:r>
            <w:r w:rsidRPr="00C65890">
              <w:rPr>
                <w:rFonts w:ascii="標楷體" w:eastAsia="標楷體" w:hAnsi="標楷體" w:hint="eastAsia"/>
                <w:bCs/>
                <w:color w:val="000000"/>
              </w:rPr>
              <w:t xml:space="preserve">，請 </w:t>
            </w:r>
            <w:r>
              <w:rPr>
                <w:rFonts w:ascii="標楷體" w:eastAsia="標楷體" w:hAnsi="標楷體" w:hint="eastAsia"/>
                <w:bCs/>
                <w:color w:val="000000"/>
              </w:rPr>
              <w:t>審議</w:t>
            </w:r>
            <w:r w:rsidRPr="00C65890">
              <w:rPr>
                <w:rFonts w:ascii="標楷體" w:eastAsia="標楷體" w:hAnsi="標楷體" w:hint="eastAsia"/>
                <w:bCs/>
                <w:color w:val="000000"/>
              </w:rPr>
              <w:t>。</w:t>
            </w:r>
          </w:p>
        </w:tc>
        <w:tc>
          <w:tcPr>
            <w:tcW w:w="1276"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rPr>
            </w:pPr>
            <w:r>
              <w:rPr>
                <w:rFonts w:ascii="標楷體" w:eastAsia="標楷體" w:hAnsi="標楷體" w:hint="eastAsia"/>
              </w:rPr>
              <w:t>通識</w:t>
            </w:r>
            <w:r w:rsidRPr="00C65890">
              <w:rPr>
                <w:rFonts w:ascii="標楷體" w:eastAsia="標楷體" w:hAnsi="標楷體" w:hint="eastAsia"/>
              </w:rPr>
              <w:t>中心</w:t>
            </w:r>
          </w:p>
        </w:tc>
        <w:tc>
          <w:tcPr>
            <w:tcW w:w="4394" w:type="dxa"/>
            <w:vAlign w:val="center"/>
          </w:tcPr>
          <w:p w:rsidR="00A41282" w:rsidRDefault="00A41282" w:rsidP="00D5389D">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c>
          <w:tcPr>
            <w:tcW w:w="1763" w:type="dxa"/>
            <w:shd w:val="clear" w:color="auto" w:fill="auto"/>
            <w:vAlign w:val="center"/>
          </w:tcPr>
          <w:p w:rsidR="00A41282" w:rsidRPr="00DA3368" w:rsidRDefault="00A41282" w:rsidP="00DB329D">
            <w:pPr>
              <w:adjustRightInd w:val="0"/>
              <w:snapToGrid w:val="0"/>
              <w:spacing w:line="0" w:lineRule="atLeast"/>
              <w:ind w:leftChars="-2" w:rightChars="-38" w:right="-91" w:hangingChars="2" w:hanging="5"/>
              <w:rPr>
                <w:rFonts w:ascii="標楷體" w:eastAsia="標楷體" w:hAnsi="標楷體"/>
              </w:rPr>
            </w:pPr>
            <w:r>
              <w:rPr>
                <w:rFonts w:ascii="標楷體" w:eastAsia="標楷體" w:hAnsi="標楷體" w:hint="eastAsia"/>
                <w:color w:val="000000"/>
              </w:rPr>
              <w:t>依決議辦理。</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七</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B6524F">
              <w:rPr>
                <w:rFonts w:eastAsia="標楷體" w:hint="eastAsia"/>
                <w:bCs/>
                <w:color w:val="000000"/>
              </w:rPr>
              <w:t>修訂</w:t>
            </w:r>
            <w:r>
              <w:rPr>
                <w:rFonts w:eastAsia="標楷體" w:hint="eastAsia"/>
                <w:bCs/>
                <w:color w:val="000000"/>
              </w:rPr>
              <w:t>「</w:t>
            </w:r>
            <w:r w:rsidRPr="00C65890">
              <w:rPr>
                <w:rFonts w:ascii="標楷體" w:eastAsia="標楷體" w:hAnsi="標楷體" w:hint="eastAsia"/>
                <w:bCs/>
                <w:color w:val="000000"/>
              </w:rPr>
              <w:t>通識教育中心103學年度入學課程綱要</w:t>
            </w:r>
            <w:r>
              <w:rPr>
                <w:rFonts w:ascii="標楷體" w:eastAsia="標楷體" w:hAnsi="標楷體" w:hint="eastAsia"/>
                <w:bCs/>
                <w:color w:val="000000"/>
              </w:rPr>
              <w:t>」</w:t>
            </w:r>
            <w:r w:rsidRPr="00C65890">
              <w:rPr>
                <w:rFonts w:ascii="標楷體" w:eastAsia="標楷體" w:hAnsi="標楷體" w:hint="eastAsia"/>
                <w:bCs/>
                <w:color w:val="000000"/>
              </w:rPr>
              <w:t xml:space="preserve">，請 </w:t>
            </w:r>
            <w:r>
              <w:rPr>
                <w:rFonts w:ascii="標楷體" w:eastAsia="標楷體" w:hAnsi="標楷體" w:hint="eastAsia"/>
                <w:bCs/>
                <w:color w:val="000000"/>
              </w:rPr>
              <w:t>審議</w:t>
            </w:r>
            <w:r w:rsidRPr="00C65890">
              <w:rPr>
                <w:rFonts w:ascii="標楷體" w:eastAsia="標楷體" w:hAnsi="標楷體" w:hint="eastAsia"/>
                <w:bCs/>
                <w:color w:val="000000"/>
              </w:rPr>
              <w:t>。</w:t>
            </w:r>
          </w:p>
        </w:tc>
        <w:tc>
          <w:tcPr>
            <w:tcW w:w="1276"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rPr>
            </w:pPr>
            <w:r>
              <w:rPr>
                <w:rFonts w:ascii="標楷體" w:eastAsia="標楷體" w:hAnsi="標楷體" w:hint="eastAsia"/>
              </w:rPr>
              <w:t>通識</w:t>
            </w:r>
            <w:r w:rsidRPr="00C65890">
              <w:rPr>
                <w:rFonts w:ascii="標楷體" w:eastAsia="標楷體" w:hAnsi="標楷體" w:hint="eastAsia"/>
              </w:rPr>
              <w:t>中心</w:t>
            </w:r>
          </w:p>
        </w:tc>
        <w:tc>
          <w:tcPr>
            <w:tcW w:w="4394" w:type="dxa"/>
            <w:vAlign w:val="center"/>
          </w:tcPr>
          <w:p w:rsidR="00A41282" w:rsidRDefault="00A41282" w:rsidP="00D5389D">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c>
          <w:tcPr>
            <w:tcW w:w="1763" w:type="dxa"/>
            <w:shd w:val="clear" w:color="auto" w:fill="auto"/>
            <w:vAlign w:val="center"/>
          </w:tcPr>
          <w:p w:rsidR="00A41282" w:rsidRPr="00DA3368" w:rsidRDefault="00A41282" w:rsidP="00DB329D">
            <w:pPr>
              <w:adjustRightInd w:val="0"/>
              <w:snapToGrid w:val="0"/>
              <w:spacing w:line="0" w:lineRule="atLeast"/>
              <w:ind w:leftChars="-2" w:rightChars="-38" w:right="-91" w:hangingChars="2" w:hanging="5"/>
              <w:rPr>
                <w:rFonts w:ascii="標楷體" w:eastAsia="標楷體" w:hAnsi="標楷體"/>
              </w:rPr>
            </w:pPr>
            <w:r>
              <w:rPr>
                <w:rFonts w:ascii="標楷體" w:eastAsia="標楷體" w:hAnsi="標楷體" w:hint="eastAsia"/>
                <w:color w:val="000000"/>
              </w:rPr>
              <w:t>依決議辦理。</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八</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2C1F07">
              <w:rPr>
                <w:rFonts w:ascii="標楷體" w:eastAsia="標楷體" w:hAnsi="標楷體" w:hint="eastAsia"/>
                <w:bCs/>
                <w:color w:val="000000"/>
              </w:rPr>
              <w:t>修訂「幼兒教育學系103學年度碩士班課程綱要」，請 審議。</w:t>
            </w:r>
          </w:p>
        </w:tc>
        <w:tc>
          <w:tcPr>
            <w:tcW w:w="1276" w:type="dxa"/>
            <w:shd w:val="clear" w:color="auto" w:fill="auto"/>
            <w:vAlign w:val="center"/>
          </w:tcPr>
          <w:p w:rsidR="00A41282" w:rsidRDefault="00A41282" w:rsidP="00D5389D">
            <w:pPr>
              <w:adjustRightInd w:val="0"/>
              <w:snapToGrid w:val="0"/>
              <w:spacing w:line="0" w:lineRule="atLeast"/>
              <w:jc w:val="center"/>
              <w:rPr>
                <w:rFonts w:ascii="標楷體" w:eastAsia="標楷體" w:hAnsi="標楷體"/>
              </w:rPr>
            </w:pPr>
            <w:r>
              <w:rPr>
                <w:rFonts w:ascii="標楷體" w:eastAsia="標楷體" w:hAnsi="標楷體" w:hint="eastAsia"/>
              </w:rPr>
              <w:t>幼教系</w:t>
            </w:r>
          </w:p>
        </w:tc>
        <w:tc>
          <w:tcPr>
            <w:tcW w:w="4394" w:type="dxa"/>
            <w:vAlign w:val="center"/>
          </w:tcPr>
          <w:p w:rsidR="00A41282" w:rsidRDefault="00A41282" w:rsidP="00D53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A41282" w:rsidRDefault="00A41282" w:rsidP="00D5389D">
            <w:pPr>
              <w:adjustRightInd w:val="0"/>
              <w:snapToGrid w:val="0"/>
              <w:spacing w:line="0" w:lineRule="atLeast"/>
              <w:ind w:left="240" w:hangingChars="100" w:hanging="240"/>
              <w:rPr>
                <w:rFonts w:ascii="標楷體" w:eastAsia="標楷體" w:hAnsi="標楷體"/>
              </w:rPr>
            </w:pPr>
            <w:r>
              <w:rPr>
                <w:rFonts w:ascii="標楷體" w:eastAsia="標楷體" w:hAnsi="標楷體" w:hint="eastAsia"/>
              </w:rPr>
              <w:t>1.「幼兒輔導專題研究」科目英文名稱修正為「</w:t>
            </w:r>
            <w:r w:rsidRPr="00B821EB">
              <w:rPr>
                <w:color w:val="000000"/>
                <w:sz w:val="22"/>
                <w:szCs w:val="20"/>
              </w:rPr>
              <w:t xml:space="preserve">Studies in </w:t>
            </w:r>
            <w:r w:rsidRPr="00560E1D">
              <w:rPr>
                <w:color w:val="000000"/>
                <w:sz w:val="22"/>
                <w:szCs w:val="20"/>
                <w:shd w:val="pct15" w:color="auto" w:fill="FFFFFF"/>
              </w:rPr>
              <w:t>Cou</w:t>
            </w:r>
            <w:r w:rsidRPr="00560E1D">
              <w:rPr>
                <w:rFonts w:hint="eastAsia"/>
                <w:color w:val="000000"/>
                <w:sz w:val="22"/>
                <w:szCs w:val="20"/>
                <w:shd w:val="pct15" w:color="auto" w:fill="FFFFFF"/>
              </w:rPr>
              <w:t>n</w:t>
            </w:r>
            <w:r w:rsidRPr="00560E1D">
              <w:rPr>
                <w:color w:val="000000"/>
                <w:sz w:val="22"/>
                <w:szCs w:val="20"/>
                <w:shd w:val="pct15" w:color="auto" w:fill="FFFFFF"/>
              </w:rPr>
              <w:t>seling</w:t>
            </w:r>
            <w:r w:rsidRPr="00B821EB">
              <w:rPr>
                <w:color w:val="000000"/>
                <w:sz w:val="22"/>
                <w:szCs w:val="20"/>
              </w:rPr>
              <w:t xml:space="preserve"> Young Children</w:t>
            </w:r>
            <w:r>
              <w:rPr>
                <w:rFonts w:ascii="標楷體" w:eastAsia="標楷體" w:hAnsi="標楷體" w:hint="eastAsia"/>
              </w:rPr>
              <w:t>」。</w:t>
            </w:r>
          </w:p>
          <w:p w:rsidR="00A41282" w:rsidRDefault="00A41282" w:rsidP="00D5389D">
            <w:pPr>
              <w:adjustRightInd w:val="0"/>
              <w:snapToGrid w:val="0"/>
              <w:spacing w:line="0" w:lineRule="atLeast"/>
              <w:ind w:left="240" w:hangingChars="100" w:hanging="240"/>
              <w:rPr>
                <w:rFonts w:ascii="標楷體" w:eastAsia="標楷體" w:hAnsi="標楷體"/>
              </w:rPr>
            </w:pPr>
            <w:r>
              <w:rPr>
                <w:rFonts w:ascii="標楷體" w:eastAsia="標楷體" w:hAnsi="標楷體" w:hint="eastAsia"/>
              </w:rPr>
              <w:t>2.「幼兒藝術統整課程研究」科目英文名稱修正為「</w:t>
            </w:r>
            <w:r w:rsidRPr="00B821EB">
              <w:rPr>
                <w:color w:val="000000"/>
                <w:kern w:val="0"/>
                <w:sz w:val="22"/>
                <w:szCs w:val="20"/>
              </w:rPr>
              <w:t xml:space="preserve">Art Integrated </w:t>
            </w:r>
            <w:r w:rsidRPr="00560E1D">
              <w:rPr>
                <w:rFonts w:hint="eastAsia"/>
                <w:color w:val="000000"/>
                <w:kern w:val="0"/>
                <w:sz w:val="22"/>
                <w:szCs w:val="20"/>
                <w:shd w:val="pct15" w:color="auto" w:fill="FFFFFF"/>
              </w:rPr>
              <w:t>E</w:t>
            </w:r>
            <w:r w:rsidRPr="00560E1D">
              <w:rPr>
                <w:color w:val="000000"/>
                <w:kern w:val="0"/>
                <w:sz w:val="22"/>
                <w:szCs w:val="20"/>
                <w:shd w:val="pct15" w:color="auto" w:fill="FFFFFF"/>
              </w:rPr>
              <w:t>arly</w:t>
            </w:r>
            <w:r w:rsidRPr="00B821EB">
              <w:rPr>
                <w:color w:val="000000"/>
                <w:kern w:val="0"/>
                <w:sz w:val="22"/>
                <w:szCs w:val="20"/>
              </w:rPr>
              <w:t xml:space="preserve"> </w:t>
            </w:r>
            <w:r w:rsidRPr="00560E1D">
              <w:rPr>
                <w:rFonts w:hint="eastAsia"/>
                <w:color w:val="000000"/>
                <w:kern w:val="0"/>
                <w:sz w:val="22"/>
                <w:szCs w:val="20"/>
                <w:shd w:val="pct15" w:color="auto" w:fill="FFFFFF"/>
              </w:rPr>
              <w:t>C</w:t>
            </w:r>
            <w:r w:rsidRPr="00560E1D">
              <w:rPr>
                <w:color w:val="000000"/>
                <w:kern w:val="0"/>
                <w:sz w:val="22"/>
                <w:szCs w:val="20"/>
                <w:shd w:val="pct15" w:color="auto" w:fill="FFFFFF"/>
              </w:rPr>
              <w:t>hildhood</w:t>
            </w:r>
            <w:r w:rsidRPr="00B821EB">
              <w:rPr>
                <w:color w:val="000000"/>
                <w:kern w:val="0"/>
                <w:sz w:val="22"/>
                <w:szCs w:val="20"/>
              </w:rPr>
              <w:t xml:space="preserve"> Curriculum</w:t>
            </w:r>
            <w:r>
              <w:rPr>
                <w:rFonts w:ascii="標楷體" w:eastAsia="標楷體" w:hAnsi="標楷體" w:hint="eastAsia"/>
              </w:rPr>
              <w:t>」。</w:t>
            </w:r>
          </w:p>
        </w:tc>
        <w:tc>
          <w:tcPr>
            <w:tcW w:w="1763" w:type="dxa"/>
            <w:shd w:val="clear" w:color="auto" w:fill="auto"/>
            <w:vAlign w:val="center"/>
          </w:tcPr>
          <w:p w:rsidR="00A41282" w:rsidRPr="008B6D7D" w:rsidRDefault="00C8526D" w:rsidP="00DB329D">
            <w:pPr>
              <w:adjustRightInd w:val="0"/>
              <w:snapToGrid w:val="0"/>
              <w:spacing w:line="0" w:lineRule="atLeast"/>
              <w:ind w:leftChars="-2" w:rightChars="-38" w:right="-91" w:hangingChars="2" w:hanging="5"/>
              <w:rPr>
                <w:rFonts w:ascii="標楷體" w:eastAsia="標楷體" w:hAnsi="標楷體"/>
              </w:rPr>
            </w:pPr>
            <w:r>
              <w:rPr>
                <w:rFonts w:ascii="標楷體" w:eastAsia="標楷體" w:hAnsi="標楷體" w:hint="eastAsia"/>
              </w:rPr>
              <w:t>依規定辦理。</w:t>
            </w:r>
          </w:p>
        </w:tc>
      </w:tr>
      <w:tr w:rsidR="00A41282" w:rsidRPr="00121691" w:rsidTr="00D7564A">
        <w:trPr>
          <w:trHeight w:val="147"/>
          <w:jc w:val="center"/>
        </w:trPr>
        <w:tc>
          <w:tcPr>
            <w:tcW w:w="745"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3236" w:type="dxa"/>
            <w:shd w:val="clear" w:color="auto" w:fill="auto"/>
            <w:vAlign w:val="center"/>
          </w:tcPr>
          <w:p w:rsidR="00A41282" w:rsidRPr="00920E14" w:rsidRDefault="00A41282" w:rsidP="00D5389D">
            <w:pPr>
              <w:adjustRightInd w:val="0"/>
              <w:snapToGrid w:val="0"/>
              <w:spacing w:line="0" w:lineRule="atLeast"/>
              <w:rPr>
                <w:rFonts w:ascii="標楷體" w:eastAsia="標楷體" w:hAnsi="標楷體"/>
                <w:bCs/>
                <w:color w:val="000000"/>
              </w:rPr>
            </w:pPr>
            <w:r w:rsidRPr="002C1F07">
              <w:rPr>
                <w:rFonts w:ascii="標楷體" w:eastAsia="標楷體" w:hAnsi="標楷體" w:hint="eastAsia"/>
                <w:bCs/>
                <w:color w:val="000000"/>
              </w:rPr>
              <w:t>修訂「</w:t>
            </w:r>
            <w:r w:rsidRPr="00314A60">
              <w:rPr>
                <w:rFonts w:ascii="標楷體" w:eastAsia="標楷體" w:hAnsi="標楷體" w:cs="標楷體" w:hint="eastAsia"/>
              </w:rPr>
              <w:t>幼兒教育學系100、101、102學年度大學部課程綱要</w:t>
            </w:r>
            <w:r>
              <w:rPr>
                <w:rFonts w:ascii="標楷體" w:eastAsia="標楷體" w:hAnsi="標楷體" w:cs="標楷體" w:hint="eastAsia"/>
              </w:rPr>
              <w:t>」</w:t>
            </w:r>
            <w:r w:rsidRPr="00314A60">
              <w:rPr>
                <w:rFonts w:ascii="標楷體" w:eastAsia="標楷體" w:hAnsi="標楷體" w:cs="標楷體" w:hint="eastAsia"/>
              </w:rPr>
              <w:t>，請 審議。</w:t>
            </w:r>
          </w:p>
        </w:tc>
        <w:tc>
          <w:tcPr>
            <w:tcW w:w="1276" w:type="dxa"/>
            <w:shd w:val="clear" w:color="auto" w:fill="auto"/>
            <w:vAlign w:val="center"/>
          </w:tcPr>
          <w:p w:rsidR="00A41282" w:rsidRPr="00920E14" w:rsidRDefault="00A41282" w:rsidP="00D5389D">
            <w:pPr>
              <w:adjustRightInd w:val="0"/>
              <w:snapToGrid w:val="0"/>
              <w:spacing w:line="0" w:lineRule="atLeast"/>
              <w:jc w:val="center"/>
              <w:rPr>
                <w:rFonts w:ascii="標楷體" w:eastAsia="標楷體" w:hAnsi="標楷體"/>
              </w:rPr>
            </w:pPr>
            <w:r>
              <w:rPr>
                <w:rFonts w:ascii="標楷體" w:eastAsia="標楷體" w:hAnsi="標楷體" w:hint="eastAsia"/>
              </w:rPr>
              <w:t>幼教系</w:t>
            </w:r>
          </w:p>
        </w:tc>
        <w:tc>
          <w:tcPr>
            <w:tcW w:w="4394" w:type="dxa"/>
            <w:vAlign w:val="center"/>
          </w:tcPr>
          <w:p w:rsidR="00A41282" w:rsidRDefault="00A41282" w:rsidP="00D53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A41282" w:rsidRPr="002C6F4F" w:rsidRDefault="00A41282" w:rsidP="00D5389D">
            <w:pPr>
              <w:adjustRightInd w:val="0"/>
              <w:snapToGrid w:val="0"/>
              <w:spacing w:line="0" w:lineRule="atLeast"/>
              <w:rPr>
                <w:rFonts w:ascii="標楷體" w:eastAsia="標楷體" w:hAnsi="標楷體"/>
              </w:rPr>
            </w:pPr>
            <w:r w:rsidRPr="002C6F4F">
              <w:rPr>
                <w:rFonts w:ascii="標楷體" w:eastAsia="標楷體" w:hAnsi="標楷體" w:hint="eastAsia"/>
                <w:color w:val="000000"/>
              </w:rPr>
              <w:t>教學大綱中</w:t>
            </w:r>
            <w:r w:rsidRPr="002C6F4F">
              <w:rPr>
                <w:rFonts w:eastAsia="標楷體"/>
                <w:color w:val="000000"/>
              </w:rPr>
              <w:t>「</w:t>
            </w:r>
            <w:r w:rsidRPr="002C6F4F">
              <w:rPr>
                <w:rFonts w:eastAsia="標楷體"/>
                <w:color w:val="000000"/>
              </w:rPr>
              <w:t>Course Purpose/Objectives</w:t>
            </w:r>
            <w:r w:rsidRPr="002C6F4F">
              <w:rPr>
                <w:rFonts w:eastAsia="標楷體"/>
                <w:color w:val="000000"/>
              </w:rPr>
              <w:t>」</w:t>
            </w:r>
            <w:r w:rsidRPr="002C6F4F">
              <w:rPr>
                <w:rFonts w:ascii="標楷體" w:eastAsia="標楷體" w:hAnsi="標楷體" w:hint="eastAsia"/>
                <w:color w:val="000000"/>
              </w:rPr>
              <w:t>修正為</w:t>
            </w:r>
            <w:r w:rsidRPr="002C6F4F">
              <w:rPr>
                <w:rFonts w:eastAsia="標楷體"/>
                <w:color w:val="000000"/>
              </w:rPr>
              <w:t>「</w:t>
            </w:r>
            <w:r w:rsidRPr="002C6F4F">
              <w:rPr>
                <w:rFonts w:eastAsia="標楷體"/>
                <w:color w:val="000000"/>
              </w:rPr>
              <w:t xml:space="preserve">Course </w:t>
            </w:r>
            <w:r w:rsidRPr="002C6F4F">
              <w:rPr>
                <w:rFonts w:eastAsia="標楷體"/>
                <w:color w:val="000000"/>
                <w:shd w:val="pct15" w:color="auto" w:fill="FFFFFF"/>
              </w:rPr>
              <w:t>Purposes</w:t>
            </w:r>
            <w:r w:rsidRPr="002C6F4F">
              <w:rPr>
                <w:rFonts w:eastAsia="標楷體"/>
                <w:color w:val="000000"/>
              </w:rPr>
              <w:t>/Objectives</w:t>
            </w:r>
            <w:r w:rsidRPr="002C6F4F">
              <w:rPr>
                <w:rFonts w:eastAsia="標楷體"/>
                <w:color w:val="000000"/>
              </w:rPr>
              <w:t>」</w:t>
            </w:r>
            <w:r w:rsidRPr="002C6F4F">
              <w:rPr>
                <w:rFonts w:ascii="標楷體" w:eastAsia="標楷體" w:hAnsi="標楷體" w:hint="eastAsia"/>
                <w:color w:val="000000"/>
              </w:rPr>
              <w:t>。</w:t>
            </w:r>
          </w:p>
        </w:tc>
        <w:tc>
          <w:tcPr>
            <w:tcW w:w="1763" w:type="dxa"/>
            <w:shd w:val="clear" w:color="auto" w:fill="auto"/>
            <w:vAlign w:val="center"/>
          </w:tcPr>
          <w:p w:rsidR="00A41282" w:rsidRPr="00DA3368" w:rsidRDefault="00C8526D" w:rsidP="00DB329D">
            <w:pPr>
              <w:adjustRightInd w:val="0"/>
              <w:snapToGrid w:val="0"/>
              <w:spacing w:line="0" w:lineRule="atLeast"/>
              <w:ind w:leftChars="-2" w:rightChars="-38" w:right="-91" w:hangingChars="2" w:hanging="5"/>
              <w:rPr>
                <w:rFonts w:ascii="標楷體" w:eastAsia="標楷體" w:hAnsi="標楷體"/>
                <w:color w:val="000000"/>
              </w:rPr>
            </w:pPr>
            <w:r>
              <w:rPr>
                <w:rFonts w:ascii="標楷體" w:eastAsia="標楷體" w:hAnsi="標楷體" w:hint="eastAsia"/>
              </w:rPr>
              <w:t>依規定辦理。</w:t>
            </w:r>
          </w:p>
        </w:tc>
      </w:tr>
      <w:tr w:rsidR="00A41282" w:rsidRPr="00121691" w:rsidTr="00D7564A">
        <w:trPr>
          <w:trHeight w:val="147"/>
          <w:jc w:val="center"/>
        </w:trPr>
        <w:tc>
          <w:tcPr>
            <w:tcW w:w="745" w:type="dxa"/>
            <w:shd w:val="clear" w:color="auto" w:fill="auto"/>
            <w:vAlign w:val="center"/>
          </w:tcPr>
          <w:p w:rsidR="00A41282" w:rsidRDefault="00A41282" w:rsidP="00D5389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臨時提案</w:t>
            </w:r>
            <w:proofErr w:type="gramStart"/>
            <w:r>
              <w:rPr>
                <w:rFonts w:ascii="標楷體" w:eastAsia="標楷體" w:hAnsi="標楷體" w:hint="eastAsia"/>
                <w:color w:val="000000"/>
              </w:rPr>
              <w:t>一</w:t>
            </w:r>
            <w:proofErr w:type="gramEnd"/>
          </w:p>
        </w:tc>
        <w:tc>
          <w:tcPr>
            <w:tcW w:w="3236" w:type="dxa"/>
            <w:shd w:val="clear" w:color="auto" w:fill="auto"/>
            <w:vAlign w:val="center"/>
          </w:tcPr>
          <w:p w:rsidR="00A41282" w:rsidRPr="002C1F07" w:rsidRDefault="00A41282" w:rsidP="00D5389D">
            <w:pPr>
              <w:adjustRightInd w:val="0"/>
              <w:snapToGrid w:val="0"/>
              <w:spacing w:line="0" w:lineRule="atLeast"/>
              <w:rPr>
                <w:rFonts w:ascii="標楷體" w:eastAsia="標楷體" w:hAnsi="標楷體"/>
                <w:bCs/>
                <w:color w:val="000000"/>
              </w:rPr>
            </w:pPr>
            <w:r w:rsidRPr="003C50E5">
              <w:rPr>
                <w:rFonts w:ascii="標楷體" w:eastAsia="標楷體" w:hAnsi="標楷體" w:hint="eastAsia"/>
                <w:bCs/>
                <w:color w:val="000000"/>
              </w:rPr>
              <w:t>修訂</w:t>
            </w:r>
            <w:r>
              <w:rPr>
                <w:rFonts w:ascii="標楷體" w:eastAsia="標楷體" w:hAnsi="標楷體" w:hint="eastAsia"/>
                <w:bCs/>
                <w:color w:val="000000"/>
              </w:rPr>
              <w:t>「</w:t>
            </w:r>
            <w:r w:rsidRPr="003C50E5">
              <w:rPr>
                <w:rFonts w:ascii="標楷體" w:eastAsia="標楷體" w:hAnsi="標楷體" w:hint="eastAsia"/>
                <w:bCs/>
                <w:color w:val="000000"/>
              </w:rPr>
              <w:t>幼兒教育學系102學年度碩士班課程綱要</w:t>
            </w:r>
            <w:r>
              <w:rPr>
                <w:rFonts w:ascii="標楷體" w:eastAsia="標楷體" w:hAnsi="標楷體" w:hint="eastAsia"/>
                <w:bCs/>
                <w:color w:val="000000"/>
              </w:rPr>
              <w:t>」</w:t>
            </w:r>
            <w:r w:rsidRPr="003C50E5">
              <w:rPr>
                <w:rFonts w:ascii="標楷體" w:eastAsia="標楷體" w:hAnsi="標楷體" w:hint="eastAsia"/>
                <w:bCs/>
                <w:color w:val="000000"/>
              </w:rPr>
              <w:t>，請 審議。</w:t>
            </w:r>
          </w:p>
        </w:tc>
        <w:tc>
          <w:tcPr>
            <w:tcW w:w="1276" w:type="dxa"/>
            <w:shd w:val="clear" w:color="auto" w:fill="auto"/>
            <w:vAlign w:val="center"/>
          </w:tcPr>
          <w:p w:rsidR="00A41282" w:rsidRDefault="00A41282" w:rsidP="00D5389D">
            <w:pPr>
              <w:adjustRightInd w:val="0"/>
              <w:snapToGrid w:val="0"/>
              <w:spacing w:line="0" w:lineRule="atLeast"/>
              <w:jc w:val="center"/>
              <w:rPr>
                <w:rFonts w:ascii="標楷體" w:eastAsia="標楷體" w:hAnsi="標楷體"/>
              </w:rPr>
            </w:pPr>
            <w:r>
              <w:rPr>
                <w:rFonts w:ascii="標楷體" w:eastAsia="標楷體" w:hAnsi="標楷體" w:hint="eastAsia"/>
              </w:rPr>
              <w:t>幼教系</w:t>
            </w:r>
          </w:p>
        </w:tc>
        <w:tc>
          <w:tcPr>
            <w:tcW w:w="4394" w:type="dxa"/>
            <w:vAlign w:val="center"/>
          </w:tcPr>
          <w:p w:rsidR="00A41282" w:rsidRPr="00264750" w:rsidRDefault="00A41282" w:rsidP="00D53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A41282" w:rsidRDefault="00A41282" w:rsidP="00D5389D">
            <w:pPr>
              <w:adjustRightInd w:val="0"/>
              <w:snapToGrid w:val="0"/>
              <w:spacing w:line="0" w:lineRule="atLeast"/>
              <w:rPr>
                <w:rFonts w:ascii="標楷體" w:eastAsia="標楷體" w:hAnsi="標楷體"/>
              </w:rPr>
            </w:pPr>
            <w:r>
              <w:rPr>
                <w:rFonts w:ascii="標楷體" w:eastAsia="標楷體" w:hAnsi="標楷體" w:hint="eastAsia"/>
              </w:rPr>
              <w:t>「幼兒輔導專題研究」科目英文名稱修正為「</w:t>
            </w:r>
            <w:r w:rsidRPr="00B821EB">
              <w:rPr>
                <w:color w:val="000000"/>
                <w:sz w:val="22"/>
                <w:szCs w:val="20"/>
              </w:rPr>
              <w:t xml:space="preserve">Studies in </w:t>
            </w:r>
            <w:r w:rsidRPr="00560E1D">
              <w:rPr>
                <w:color w:val="000000"/>
                <w:sz w:val="22"/>
                <w:szCs w:val="20"/>
                <w:shd w:val="pct15" w:color="auto" w:fill="FFFFFF"/>
              </w:rPr>
              <w:t>Cou</w:t>
            </w:r>
            <w:r w:rsidRPr="00560E1D">
              <w:rPr>
                <w:rFonts w:hint="eastAsia"/>
                <w:color w:val="000000"/>
                <w:sz w:val="22"/>
                <w:szCs w:val="20"/>
                <w:shd w:val="pct15" w:color="auto" w:fill="FFFFFF"/>
              </w:rPr>
              <w:t>n</w:t>
            </w:r>
            <w:r w:rsidRPr="00560E1D">
              <w:rPr>
                <w:color w:val="000000"/>
                <w:sz w:val="22"/>
                <w:szCs w:val="20"/>
                <w:shd w:val="pct15" w:color="auto" w:fill="FFFFFF"/>
              </w:rPr>
              <w:t>seling</w:t>
            </w:r>
            <w:r w:rsidRPr="00B821EB">
              <w:rPr>
                <w:color w:val="000000"/>
                <w:sz w:val="22"/>
                <w:szCs w:val="20"/>
              </w:rPr>
              <w:t xml:space="preserve"> Young Children</w:t>
            </w:r>
            <w:r>
              <w:rPr>
                <w:rFonts w:ascii="標楷體" w:eastAsia="標楷體" w:hAnsi="標楷體" w:hint="eastAsia"/>
              </w:rPr>
              <w:t>」。</w:t>
            </w:r>
          </w:p>
        </w:tc>
        <w:tc>
          <w:tcPr>
            <w:tcW w:w="1763" w:type="dxa"/>
            <w:shd w:val="clear" w:color="auto" w:fill="auto"/>
            <w:vAlign w:val="center"/>
          </w:tcPr>
          <w:p w:rsidR="00A41282" w:rsidRPr="00DA3368" w:rsidRDefault="00C8526D" w:rsidP="00DB329D">
            <w:pPr>
              <w:adjustRightInd w:val="0"/>
              <w:snapToGrid w:val="0"/>
              <w:spacing w:line="0" w:lineRule="atLeast"/>
              <w:ind w:leftChars="-2" w:rightChars="-38" w:right="-91" w:hangingChars="2" w:hanging="5"/>
              <w:rPr>
                <w:rFonts w:ascii="標楷體" w:eastAsia="標楷體" w:hAnsi="標楷體"/>
              </w:rPr>
            </w:pPr>
            <w:r>
              <w:rPr>
                <w:rFonts w:ascii="標楷體" w:eastAsia="標楷體" w:hAnsi="標楷體" w:hint="eastAsia"/>
              </w:rPr>
              <w:t>依規定辦理。</w:t>
            </w:r>
          </w:p>
        </w:tc>
      </w:tr>
    </w:tbl>
    <w:p w:rsidR="003A719B" w:rsidRPr="00C064A5" w:rsidRDefault="003A719B" w:rsidP="00696A50">
      <w:pPr>
        <w:snapToGrid w:val="0"/>
        <w:spacing w:beforeLines="50" w:before="120" w:afterLines="50" w:after="120" w:line="0" w:lineRule="atLeast"/>
        <w:rPr>
          <w:rFonts w:ascii="標楷體" w:eastAsia="標楷體" w:hAnsi="標楷體"/>
          <w:b/>
          <w:color w:val="000000"/>
          <w:sz w:val="28"/>
        </w:rPr>
      </w:pPr>
      <w:r>
        <w:rPr>
          <w:rFonts w:ascii="標楷體" w:eastAsia="標楷體" w:hAnsi="標楷體"/>
          <w:b/>
          <w:color w:val="000000"/>
          <w:sz w:val="28"/>
        </w:rPr>
        <w:br w:type="page"/>
      </w:r>
      <w:r w:rsidRPr="00C064A5">
        <w:rPr>
          <w:rFonts w:ascii="標楷體" w:eastAsia="標楷體" w:hAnsi="標楷體" w:hint="eastAsia"/>
          <w:b/>
          <w:color w:val="000000"/>
          <w:sz w:val="28"/>
        </w:rPr>
        <w:lastRenderedPageBreak/>
        <w:t>参、</w:t>
      </w:r>
      <w:r w:rsidR="003F51F5" w:rsidRPr="00C064A5">
        <w:rPr>
          <w:rFonts w:ascii="標楷體" w:eastAsia="標楷體" w:hAnsi="標楷體" w:hint="eastAsia"/>
          <w:b/>
          <w:color w:val="000000"/>
          <w:sz w:val="28"/>
        </w:rPr>
        <w:t>本次會議</w:t>
      </w:r>
      <w:r w:rsidR="003F51F5">
        <w:rPr>
          <w:rFonts w:ascii="標楷體" w:eastAsia="標楷體" w:hAnsi="標楷體" w:hint="eastAsia"/>
          <w:b/>
          <w:color w:val="000000"/>
          <w:sz w:val="28"/>
        </w:rPr>
        <w:t>決議</w:t>
      </w:r>
      <w:r w:rsidR="003F51F5" w:rsidRPr="00C064A5">
        <w:rPr>
          <w:rFonts w:ascii="標楷體" w:eastAsia="標楷體" w:hAnsi="標楷體" w:hint="eastAsia"/>
          <w:b/>
          <w:color w:val="000000"/>
          <w:sz w:val="28"/>
        </w:rPr>
        <w:t>簡表</w:t>
      </w:r>
    </w:p>
    <w:tbl>
      <w:tblPr>
        <w:tblW w:w="5136" w:type="pct"/>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542"/>
        <w:gridCol w:w="576"/>
        <w:gridCol w:w="1271"/>
        <w:gridCol w:w="5102"/>
      </w:tblGrid>
      <w:tr w:rsidR="003F51F5" w:rsidRPr="00EE77C0" w:rsidTr="00D7564A">
        <w:trPr>
          <w:trHeight w:val="20"/>
          <w:tblHeader/>
          <w:jc w:val="center"/>
        </w:trPr>
        <w:tc>
          <w:tcPr>
            <w:tcW w:w="328" w:type="pct"/>
            <w:vAlign w:val="center"/>
          </w:tcPr>
          <w:p w:rsidR="003F51F5" w:rsidRPr="00821B68" w:rsidRDefault="003F51F5"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w:t>
            </w:r>
          </w:p>
          <w:p w:rsidR="003F51F5" w:rsidRPr="00821B68" w:rsidRDefault="003F51F5"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序號</w:t>
            </w:r>
          </w:p>
        </w:tc>
        <w:tc>
          <w:tcPr>
            <w:tcW w:w="1577" w:type="pct"/>
            <w:vAlign w:val="center"/>
          </w:tcPr>
          <w:p w:rsidR="003F51F5" w:rsidRPr="00821B68" w:rsidRDefault="003F51F5"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256" w:type="pct"/>
            <w:vAlign w:val="center"/>
          </w:tcPr>
          <w:p w:rsidR="003F51F5" w:rsidRPr="00821B68" w:rsidRDefault="003F51F5"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頁次</w:t>
            </w:r>
          </w:p>
        </w:tc>
        <w:tc>
          <w:tcPr>
            <w:tcW w:w="566" w:type="pct"/>
            <w:vAlign w:val="center"/>
          </w:tcPr>
          <w:p w:rsidR="003F51F5" w:rsidRPr="00821B68" w:rsidRDefault="003F51F5"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提案單位</w:t>
            </w:r>
          </w:p>
        </w:tc>
        <w:tc>
          <w:tcPr>
            <w:tcW w:w="2272" w:type="pct"/>
            <w:vAlign w:val="center"/>
          </w:tcPr>
          <w:p w:rsidR="003F51F5" w:rsidRPr="00821B68" w:rsidRDefault="003F51F5" w:rsidP="003F51F5">
            <w:pPr>
              <w:adjustRightInd w:val="0"/>
              <w:snapToGrid w:val="0"/>
              <w:spacing w:line="0" w:lineRule="atLeast"/>
              <w:jc w:val="center"/>
              <w:rPr>
                <w:rFonts w:ascii="標楷體" w:eastAsia="標楷體" w:hAnsi="標楷體"/>
                <w:b/>
                <w:color w:val="000000"/>
              </w:rPr>
            </w:pPr>
            <w:r>
              <w:rPr>
                <w:rFonts w:ascii="標楷體" w:eastAsia="標楷體" w:hAnsi="標楷體" w:hint="eastAsia"/>
                <w:b/>
                <w:color w:val="000000"/>
              </w:rPr>
              <w:t>決議</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sidRPr="00D5389D">
              <w:rPr>
                <w:rFonts w:ascii="標楷體" w:eastAsia="標楷體" w:hAnsi="標楷體" w:hint="eastAsia"/>
                <w:bCs/>
                <w:color w:val="000000"/>
              </w:rPr>
              <w:t>理工學院104學年度課程綱要，請 審議。</w:t>
            </w:r>
          </w:p>
        </w:tc>
        <w:tc>
          <w:tcPr>
            <w:tcW w:w="256" w:type="pct"/>
            <w:vAlign w:val="center"/>
          </w:tcPr>
          <w:p w:rsidR="003F51F5" w:rsidRPr="00920E14" w:rsidRDefault="00B85975" w:rsidP="00987F25">
            <w:pPr>
              <w:snapToGrid w:val="0"/>
              <w:jc w:val="center"/>
              <w:rPr>
                <w:rFonts w:ascii="標楷體" w:eastAsia="標楷體" w:hAnsi="標楷體"/>
              </w:rPr>
            </w:pPr>
            <w:r>
              <w:rPr>
                <w:rFonts w:ascii="標楷體" w:eastAsia="標楷體" w:hAnsi="標楷體" w:hint="eastAsia"/>
              </w:rPr>
              <w:t>6</w:t>
            </w:r>
          </w:p>
        </w:tc>
        <w:tc>
          <w:tcPr>
            <w:tcW w:w="566" w:type="pct"/>
            <w:vAlign w:val="center"/>
          </w:tcPr>
          <w:p w:rsidR="003F51F5" w:rsidRPr="00941B32" w:rsidRDefault="003F51F5" w:rsidP="00987F25">
            <w:pPr>
              <w:snapToGrid w:val="0"/>
              <w:jc w:val="center"/>
              <w:rPr>
                <w:rFonts w:ascii="標楷體" w:eastAsia="標楷體" w:hAnsi="標楷體"/>
              </w:rPr>
            </w:pPr>
            <w:r w:rsidRPr="00D5389D">
              <w:rPr>
                <w:rFonts w:ascii="標楷體" w:eastAsia="標楷體" w:hAnsi="標楷體" w:hint="eastAsia"/>
                <w:bCs/>
                <w:color w:val="000000"/>
              </w:rPr>
              <w:t>理工學院</w:t>
            </w:r>
          </w:p>
        </w:tc>
        <w:tc>
          <w:tcPr>
            <w:tcW w:w="2272" w:type="pct"/>
            <w:vAlign w:val="center"/>
          </w:tcPr>
          <w:p w:rsidR="003F51F5" w:rsidRPr="00D5389D" w:rsidRDefault="003F51F5" w:rsidP="00125A3A">
            <w:pPr>
              <w:snapToGrid w:val="0"/>
              <w:jc w:val="both"/>
              <w:rPr>
                <w:rFonts w:ascii="標楷體" w:eastAsia="標楷體" w:hAnsi="標楷體"/>
                <w:bCs/>
                <w:color w:val="000000"/>
              </w:rPr>
            </w:pPr>
            <w:r w:rsidRPr="00C9489D">
              <w:rPr>
                <w:rFonts w:ascii="標楷體" w:eastAsia="標楷體" w:hAnsi="標楷體" w:hint="eastAsia"/>
                <w:b/>
                <w:color w:val="000000"/>
              </w:rPr>
              <w:t>照案通過。</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Pr>
                <w:rFonts w:ascii="標楷體" w:eastAsia="標楷體" w:hAnsi="標楷體" w:hint="eastAsia"/>
                <w:bCs/>
                <w:color w:val="000000"/>
              </w:rPr>
              <w:t>修正應用科學系</w:t>
            </w:r>
            <w:r w:rsidRPr="00CF5BBC">
              <w:rPr>
                <w:rFonts w:ascii="標楷體" w:eastAsia="標楷體" w:hAnsi="標楷體" w:hint="eastAsia"/>
                <w:bCs/>
                <w:color w:val="000000"/>
              </w:rPr>
              <w:t>103學年</w:t>
            </w:r>
            <w:r>
              <w:rPr>
                <w:rFonts w:ascii="標楷體" w:eastAsia="標楷體" w:hAnsi="標楷體" w:hint="eastAsia"/>
                <w:bCs/>
                <w:color w:val="000000"/>
              </w:rPr>
              <w:t>度課程綱要</w:t>
            </w:r>
            <w:r w:rsidRPr="00D5389D">
              <w:rPr>
                <w:rFonts w:ascii="標楷體" w:eastAsia="標楷體" w:hAnsi="標楷體" w:hint="eastAsia"/>
                <w:bCs/>
                <w:color w:val="000000"/>
              </w:rPr>
              <w:t>，請 審議</w:t>
            </w:r>
            <w:r>
              <w:rPr>
                <w:rFonts w:ascii="標楷體" w:eastAsia="標楷體" w:hAnsi="標楷體" w:hint="eastAsia"/>
                <w:bCs/>
                <w:color w:val="000000"/>
              </w:rPr>
              <w:t>。</w:t>
            </w:r>
          </w:p>
        </w:tc>
        <w:tc>
          <w:tcPr>
            <w:tcW w:w="256" w:type="pct"/>
            <w:vAlign w:val="center"/>
          </w:tcPr>
          <w:p w:rsidR="003F51F5" w:rsidRPr="00920E14" w:rsidRDefault="00B85975" w:rsidP="00987F25">
            <w:pPr>
              <w:snapToGrid w:val="0"/>
              <w:jc w:val="center"/>
              <w:rPr>
                <w:rFonts w:ascii="標楷體" w:eastAsia="標楷體" w:hAnsi="標楷體"/>
              </w:rPr>
            </w:pPr>
            <w:r>
              <w:rPr>
                <w:rFonts w:ascii="標楷體" w:eastAsia="標楷體" w:hAnsi="標楷體" w:hint="eastAsia"/>
              </w:rPr>
              <w:t>8</w:t>
            </w:r>
          </w:p>
        </w:tc>
        <w:tc>
          <w:tcPr>
            <w:tcW w:w="566" w:type="pct"/>
            <w:vAlign w:val="center"/>
          </w:tcPr>
          <w:p w:rsidR="003F51F5" w:rsidRPr="00CF5BBC" w:rsidRDefault="003F51F5" w:rsidP="00987F25">
            <w:pPr>
              <w:snapToGrid w:val="0"/>
              <w:jc w:val="center"/>
              <w:rPr>
                <w:rFonts w:ascii="標楷體" w:eastAsia="標楷體" w:hAnsi="標楷體"/>
              </w:rPr>
            </w:pPr>
            <w:r>
              <w:rPr>
                <w:rFonts w:ascii="標楷體" w:eastAsia="標楷體" w:hAnsi="標楷體" w:hint="eastAsia"/>
              </w:rPr>
              <w:t>應科系</w:t>
            </w:r>
          </w:p>
        </w:tc>
        <w:tc>
          <w:tcPr>
            <w:tcW w:w="2272" w:type="pct"/>
            <w:vAlign w:val="center"/>
          </w:tcPr>
          <w:p w:rsidR="003F51F5" w:rsidRDefault="003F51F5" w:rsidP="00125A3A">
            <w:pPr>
              <w:snapToGrid w:val="0"/>
              <w:jc w:val="both"/>
              <w:rPr>
                <w:rFonts w:ascii="標楷體" w:eastAsia="標楷體" w:hAnsi="標楷體"/>
              </w:rPr>
            </w:pPr>
            <w:r w:rsidRPr="00C9489D">
              <w:rPr>
                <w:rFonts w:ascii="標楷體" w:eastAsia="標楷體" w:hAnsi="標楷體" w:hint="eastAsia"/>
                <w:b/>
                <w:color w:val="000000"/>
              </w:rPr>
              <w:t>照案通過。</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三</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Pr>
                <w:rFonts w:ascii="標楷體" w:eastAsia="標楷體" w:hAnsi="標楷體" w:hint="eastAsia"/>
                <w:bCs/>
                <w:color w:val="000000"/>
              </w:rPr>
              <w:t>應用科學系</w:t>
            </w:r>
            <w:r w:rsidRPr="00D5389D">
              <w:rPr>
                <w:rFonts w:ascii="標楷體" w:eastAsia="標楷體" w:hAnsi="標楷體" w:hint="eastAsia"/>
                <w:bCs/>
                <w:color w:val="000000"/>
              </w:rPr>
              <w:t>104學年度大學部、碩士班課程綱要，請</w:t>
            </w:r>
            <w:r>
              <w:rPr>
                <w:rFonts w:ascii="標楷體" w:eastAsia="標楷體" w:hAnsi="標楷體" w:hint="eastAsia"/>
                <w:bCs/>
                <w:color w:val="000000"/>
              </w:rPr>
              <w:t xml:space="preserve"> </w:t>
            </w:r>
            <w:r w:rsidRPr="00D5389D">
              <w:rPr>
                <w:rFonts w:ascii="標楷體" w:eastAsia="標楷體" w:hAnsi="標楷體" w:hint="eastAsia"/>
                <w:bCs/>
                <w:color w:val="000000"/>
              </w:rPr>
              <w:t>審議。</w:t>
            </w:r>
          </w:p>
        </w:tc>
        <w:tc>
          <w:tcPr>
            <w:tcW w:w="256" w:type="pct"/>
            <w:vAlign w:val="center"/>
          </w:tcPr>
          <w:p w:rsidR="003F51F5" w:rsidRPr="00920E14" w:rsidRDefault="00B85975" w:rsidP="00987F25">
            <w:pPr>
              <w:snapToGrid w:val="0"/>
              <w:jc w:val="center"/>
              <w:rPr>
                <w:rFonts w:ascii="標楷體" w:eastAsia="標楷體" w:hAnsi="標楷體"/>
              </w:rPr>
            </w:pPr>
            <w:r>
              <w:rPr>
                <w:rFonts w:ascii="標楷體" w:eastAsia="標楷體" w:hAnsi="標楷體" w:hint="eastAsia"/>
              </w:rPr>
              <w:t>20</w:t>
            </w:r>
          </w:p>
        </w:tc>
        <w:tc>
          <w:tcPr>
            <w:tcW w:w="566" w:type="pct"/>
            <w:vAlign w:val="center"/>
          </w:tcPr>
          <w:p w:rsidR="003F51F5" w:rsidRPr="00D5389D" w:rsidRDefault="003F51F5" w:rsidP="00987F25">
            <w:pPr>
              <w:snapToGrid w:val="0"/>
              <w:jc w:val="center"/>
              <w:rPr>
                <w:rFonts w:ascii="標楷體" w:eastAsia="標楷體" w:hAnsi="標楷體"/>
              </w:rPr>
            </w:pPr>
            <w:r>
              <w:rPr>
                <w:rFonts w:ascii="標楷體" w:eastAsia="標楷體" w:hAnsi="標楷體" w:hint="eastAsia"/>
              </w:rPr>
              <w:t>應科系</w:t>
            </w:r>
          </w:p>
        </w:tc>
        <w:tc>
          <w:tcPr>
            <w:tcW w:w="2272" w:type="pct"/>
            <w:vAlign w:val="center"/>
          </w:tcPr>
          <w:p w:rsidR="0058272C" w:rsidRDefault="0058272C" w:rsidP="00125A3A">
            <w:pPr>
              <w:snapToGrid w:val="0"/>
              <w:jc w:val="both"/>
              <w:rPr>
                <w:rFonts w:ascii="標楷體" w:eastAsia="標楷體" w:hAnsi="標楷體"/>
                <w:b/>
              </w:rPr>
            </w:pPr>
            <w:r w:rsidRPr="00C9489D">
              <w:rPr>
                <w:rFonts w:ascii="標楷體" w:eastAsia="標楷體" w:hAnsi="標楷體" w:hint="eastAsia"/>
                <w:b/>
                <w:color w:val="000000"/>
              </w:rPr>
              <w:t>修正後通過。修正如下：</w:t>
            </w:r>
          </w:p>
          <w:p w:rsidR="003F51F5" w:rsidRPr="0058272C" w:rsidRDefault="003F51F5" w:rsidP="00125A3A">
            <w:pPr>
              <w:snapToGrid w:val="0"/>
              <w:jc w:val="both"/>
              <w:rPr>
                <w:rFonts w:ascii="標楷體" w:eastAsia="標楷體" w:hAnsi="標楷體"/>
              </w:rPr>
            </w:pPr>
            <w:r w:rsidRPr="0058272C">
              <w:rPr>
                <w:rFonts w:ascii="標楷體" w:eastAsia="標楷體" w:hAnsi="標楷體" w:hint="eastAsia"/>
              </w:rPr>
              <w:t>104學年度應用科學系碩士班課程綱要</w:t>
            </w:r>
            <w:r w:rsidR="0058272C" w:rsidRPr="0058272C">
              <w:rPr>
                <w:rFonts w:ascii="標楷體" w:eastAsia="標楷體" w:hAnsi="標楷體" w:hint="eastAsia"/>
              </w:rPr>
              <w:t>中「(三)選課須知」第9點修正為「本修訂辦法自</w:t>
            </w:r>
            <w:r w:rsidR="0058272C" w:rsidRPr="0058272C">
              <w:rPr>
                <w:rFonts w:ascii="標楷體" w:eastAsia="標楷體" w:hAnsi="標楷體" w:hint="eastAsia"/>
                <w:shd w:val="pct15" w:color="auto" w:fill="FFFFFF"/>
              </w:rPr>
              <w:t>104</w:t>
            </w:r>
            <w:r w:rsidR="005459E6">
              <w:rPr>
                <w:rFonts w:ascii="標楷體" w:eastAsia="標楷體" w:hAnsi="標楷體" w:hint="eastAsia"/>
              </w:rPr>
              <w:t>學年度入學學生適用。」</w:t>
            </w:r>
          </w:p>
          <w:p w:rsidR="0058272C" w:rsidRDefault="0058272C" w:rsidP="00125A3A">
            <w:pPr>
              <w:snapToGrid w:val="0"/>
              <w:jc w:val="both"/>
              <w:rPr>
                <w:rFonts w:ascii="標楷體" w:eastAsia="標楷體" w:hAnsi="標楷體"/>
                <w:b/>
              </w:rPr>
            </w:pPr>
            <w:r w:rsidRPr="0058272C">
              <w:rPr>
                <w:rFonts w:ascii="標楷體" w:eastAsia="標楷體" w:hAnsi="標楷體" w:hint="eastAsia"/>
                <w:b/>
                <w:bdr w:val="single" w:sz="4" w:space="0" w:color="auto"/>
              </w:rPr>
              <w:t>附帶決議</w:t>
            </w:r>
          </w:p>
          <w:p w:rsidR="006A6629" w:rsidRDefault="006A6629" w:rsidP="00125A3A">
            <w:pPr>
              <w:snapToGrid w:val="0"/>
              <w:ind w:left="2" w:hanging="2"/>
              <w:jc w:val="both"/>
              <w:rPr>
                <w:rFonts w:ascii="標楷體" w:eastAsia="標楷體" w:hAnsi="標楷體"/>
                <w:b/>
              </w:rPr>
            </w:pPr>
            <w:r>
              <w:rPr>
                <w:rFonts w:ascii="標楷體" w:eastAsia="標楷體" w:hAnsi="標楷體" w:hint="eastAsia"/>
                <w:b/>
              </w:rPr>
              <w:t>各系所課程綱要如有下列未盡之事宜，由教務處課</w:t>
            </w:r>
            <w:proofErr w:type="gramStart"/>
            <w:r>
              <w:rPr>
                <w:rFonts w:ascii="標楷體" w:eastAsia="標楷體" w:hAnsi="標楷體" w:hint="eastAsia"/>
                <w:b/>
              </w:rPr>
              <w:t>務</w:t>
            </w:r>
            <w:proofErr w:type="gramEnd"/>
            <w:r>
              <w:rPr>
                <w:rFonts w:ascii="標楷體" w:eastAsia="標楷體" w:hAnsi="標楷體" w:hint="eastAsia"/>
                <w:b/>
              </w:rPr>
              <w:t>組全權修訂課程綱要，相關事宜如下：</w:t>
            </w:r>
          </w:p>
          <w:p w:rsidR="0058272C" w:rsidRDefault="0058272C" w:rsidP="00125A3A">
            <w:pPr>
              <w:snapToGrid w:val="0"/>
              <w:ind w:left="240" w:hangingChars="100" w:hanging="240"/>
              <w:jc w:val="both"/>
              <w:rPr>
                <w:rFonts w:ascii="標楷體" w:eastAsia="標楷體" w:hAnsi="標楷體"/>
                <w:b/>
              </w:rPr>
            </w:pPr>
            <w:r>
              <w:rPr>
                <w:rFonts w:ascii="標楷體" w:eastAsia="標楷體" w:hAnsi="標楷體" w:hint="eastAsia"/>
                <w:b/>
              </w:rPr>
              <w:t>1.104</w:t>
            </w:r>
            <w:r w:rsidR="006A6629">
              <w:rPr>
                <w:rFonts w:ascii="標楷體" w:eastAsia="標楷體" w:hAnsi="標楷體" w:hint="eastAsia"/>
                <w:b/>
              </w:rPr>
              <w:t>學年度碩士班課程綱要如未訂定</w:t>
            </w:r>
            <w:r>
              <w:rPr>
                <w:rFonts w:ascii="標楷體" w:eastAsia="標楷體" w:hAnsi="標楷體" w:hint="eastAsia"/>
                <w:b/>
              </w:rPr>
              <w:t>有關「學術研究倫理教育課程」相關規定者。</w:t>
            </w:r>
          </w:p>
          <w:p w:rsidR="0058272C" w:rsidRPr="0058272C" w:rsidRDefault="0058272C" w:rsidP="00125A3A">
            <w:pPr>
              <w:snapToGrid w:val="0"/>
              <w:ind w:left="240" w:hangingChars="100" w:hanging="240"/>
              <w:jc w:val="both"/>
              <w:rPr>
                <w:rFonts w:ascii="標楷體" w:eastAsia="標楷體" w:hAnsi="標楷體"/>
                <w:b/>
              </w:rPr>
            </w:pPr>
            <w:r>
              <w:rPr>
                <w:rFonts w:ascii="標楷體" w:eastAsia="標楷體" w:hAnsi="標楷體" w:hint="eastAsia"/>
                <w:b/>
              </w:rPr>
              <w:t>2.103學年度起大學部課程綱要如未</w:t>
            </w:r>
            <w:r w:rsidR="006A6629">
              <w:rPr>
                <w:rFonts w:ascii="標楷體" w:eastAsia="標楷體" w:hAnsi="標楷體" w:hint="eastAsia"/>
                <w:b/>
              </w:rPr>
              <w:t>訂定「通識教育課程之跨領域核心課程可計入自由選修學分數」之相關規定者。</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四</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sidRPr="00990E28">
              <w:rPr>
                <w:rFonts w:ascii="標楷體" w:eastAsia="標楷體" w:hAnsi="標楷體" w:hint="eastAsia"/>
                <w:bCs/>
                <w:color w:val="000000"/>
              </w:rPr>
              <w:t>資</w:t>
            </w:r>
            <w:r>
              <w:rPr>
                <w:rFonts w:ascii="標楷體" w:eastAsia="標楷體" w:hAnsi="標楷體" w:hint="eastAsia"/>
                <w:bCs/>
                <w:color w:val="000000"/>
              </w:rPr>
              <w:t>訊</w:t>
            </w:r>
            <w:r w:rsidRPr="00990E28">
              <w:rPr>
                <w:rFonts w:ascii="標楷體" w:eastAsia="標楷體" w:hAnsi="標楷體" w:hint="eastAsia"/>
                <w:bCs/>
                <w:color w:val="000000"/>
              </w:rPr>
              <w:t>管</w:t>
            </w:r>
            <w:r>
              <w:rPr>
                <w:rFonts w:ascii="標楷體" w:eastAsia="標楷體" w:hAnsi="標楷體" w:hint="eastAsia"/>
                <w:bCs/>
                <w:color w:val="000000"/>
              </w:rPr>
              <w:t>理學</w:t>
            </w:r>
            <w:r w:rsidRPr="00990E28">
              <w:rPr>
                <w:rFonts w:ascii="標楷體" w:eastAsia="標楷體" w:hAnsi="標楷體" w:hint="eastAsia"/>
                <w:bCs/>
                <w:color w:val="000000"/>
              </w:rPr>
              <w:t>系104學年度大學部、碩士班課程綱要，請 審議。</w:t>
            </w:r>
          </w:p>
        </w:tc>
        <w:tc>
          <w:tcPr>
            <w:tcW w:w="256" w:type="pct"/>
            <w:vAlign w:val="center"/>
          </w:tcPr>
          <w:p w:rsidR="003F51F5" w:rsidRPr="00920E14"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34</w:t>
            </w:r>
          </w:p>
        </w:tc>
        <w:tc>
          <w:tcPr>
            <w:tcW w:w="566" w:type="pct"/>
            <w:vAlign w:val="center"/>
          </w:tcPr>
          <w:p w:rsidR="003F51F5" w:rsidRPr="00941B32"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資管系</w:t>
            </w:r>
          </w:p>
        </w:tc>
        <w:tc>
          <w:tcPr>
            <w:tcW w:w="2272" w:type="pct"/>
            <w:vAlign w:val="center"/>
          </w:tcPr>
          <w:p w:rsidR="003F51F5" w:rsidRDefault="006A6629" w:rsidP="00125A3A">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6A6629" w:rsidRPr="006A6629" w:rsidRDefault="006A6629" w:rsidP="00125A3A">
            <w:pPr>
              <w:adjustRightInd w:val="0"/>
              <w:snapToGrid w:val="0"/>
              <w:spacing w:line="0" w:lineRule="atLeast"/>
              <w:ind w:left="240" w:hangingChars="100" w:hanging="240"/>
              <w:jc w:val="both"/>
              <w:rPr>
                <w:rFonts w:ascii="標楷體" w:eastAsia="標楷體" w:hAnsi="標楷體"/>
                <w:color w:val="000000"/>
              </w:rPr>
            </w:pPr>
            <w:r w:rsidRPr="006A6629">
              <w:rPr>
                <w:rFonts w:ascii="標楷體" w:eastAsia="標楷體" w:hAnsi="標楷體" w:hint="eastAsia"/>
                <w:color w:val="000000"/>
              </w:rPr>
              <w:t>1.</w:t>
            </w:r>
            <w:r>
              <w:rPr>
                <w:rFonts w:ascii="標楷體" w:eastAsia="標楷體" w:hAnsi="標楷體" w:hint="eastAsia"/>
                <w:color w:val="000000"/>
              </w:rPr>
              <w:t>104學年度大學部課程綱要</w:t>
            </w:r>
            <w:r w:rsidR="00125A3A">
              <w:rPr>
                <w:rFonts w:ascii="標楷體" w:eastAsia="標楷體" w:hAnsi="標楷體" w:hint="eastAsia"/>
                <w:color w:val="000000"/>
              </w:rPr>
              <w:t>中</w:t>
            </w:r>
            <w:r>
              <w:rPr>
                <w:rFonts w:ascii="標楷體" w:eastAsia="標楷體" w:hAnsi="標楷體" w:hint="eastAsia"/>
                <w:color w:val="000000"/>
              </w:rPr>
              <w:t>「五、院共同課程及系模組課程」</w:t>
            </w:r>
            <w:r w:rsidR="00125A3A">
              <w:rPr>
                <w:rFonts w:ascii="標楷體" w:eastAsia="標楷體" w:hAnsi="標楷體" w:hint="eastAsia"/>
                <w:color w:val="000000"/>
              </w:rPr>
              <w:t>之基礎模組修習學分數修正為「</w:t>
            </w:r>
            <w:r w:rsidR="00125A3A" w:rsidRPr="00125A3A">
              <w:rPr>
                <w:rFonts w:ascii="標楷體" w:eastAsia="標楷體" w:hAnsi="標楷體" w:hint="eastAsia"/>
                <w:color w:val="000000"/>
                <w:shd w:val="pct15" w:color="auto" w:fill="FFFFFF"/>
              </w:rPr>
              <w:t>至少27學分數</w:t>
            </w:r>
            <w:r w:rsidR="00125A3A">
              <w:rPr>
                <w:rFonts w:ascii="標楷體" w:eastAsia="標楷體" w:hAnsi="標楷體" w:hint="eastAsia"/>
                <w:color w:val="000000"/>
              </w:rPr>
              <w:t>」。</w:t>
            </w:r>
          </w:p>
          <w:p w:rsidR="006A6629" w:rsidRDefault="006A6629" w:rsidP="00125A3A">
            <w:pPr>
              <w:adjustRightInd w:val="0"/>
              <w:snapToGrid w:val="0"/>
              <w:spacing w:line="0" w:lineRule="atLeast"/>
              <w:ind w:left="240" w:hangingChars="100" w:hanging="240"/>
              <w:jc w:val="both"/>
              <w:rPr>
                <w:rFonts w:ascii="標楷體" w:eastAsia="標楷體" w:hAnsi="標楷體"/>
              </w:rPr>
            </w:pPr>
            <w:r w:rsidRPr="006A6629">
              <w:rPr>
                <w:rFonts w:ascii="標楷體" w:eastAsia="標楷體" w:hAnsi="標楷體" w:hint="eastAsia"/>
                <w:color w:val="000000"/>
              </w:rPr>
              <w:t>2.</w:t>
            </w:r>
            <w:r w:rsidR="00125A3A">
              <w:rPr>
                <w:rFonts w:ascii="標楷體" w:eastAsia="標楷體" w:hAnsi="標楷體" w:hint="eastAsia"/>
                <w:color w:val="000000"/>
              </w:rPr>
              <w:t>104學年度大學部</w:t>
            </w:r>
            <w:r w:rsidR="00125A3A" w:rsidRPr="00125A3A">
              <w:rPr>
                <w:rFonts w:ascii="標楷體" w:eastAsia="標楷體" w:hAnsi="標楷體" w:hint="eastAsia"/>
                <w:color w:val="000000"/>
              </w:rPr>
              <w:t>產業資訊管理與商業智慧實務</w:t>
            </w:r>
            <w:r w:rsidR="00125A3A">
              <w:rPr>
                <w:rFonts w:ascii="標楷體" w:eastAsia="標楷體" w:hAnsi="標楷體" w:hint="eastAsia"/>
                <w:color w:val="000000"/>
              </w:rPr>
              <w:t>副修模組課程綱要中「二、選課須知」第2點第4項修正為「商業智慧專業模組</w:t>
            </w:r>
            <w:r w:rsidR="00125A3A" w:rsidRPr="00666567">
              <w:rPr>
                <w:rFonts w:ascii="標楷體" w:eastAsia="標楷體" w:hAnsi="標楷體" w:hint="eastAsia"/>
                <w:color w:val="000000"/>
                <w:shd w:val="pct15" w:color="auto" w:fill="FFFFFF"/>
              </w:rPr>
              <w:t>至少</w:t>
            </w:r>
            <w:r w:rsidR="005459E6">
              <w:rPr>
                <w:rFonts w:ascii="標楷體" w:eastAsia="標楷體" w:hAnsi="標楷體" w:hint="eastAsia"/>
                <w:color w:val="000000"/>
              </w:rPr>
              <w:t>選修一門。」</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五</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sidRPr="00A23C48">
              <w:rPr>
                <w:rFonts w:ascii="標楷體" w:eastAsia="標楷體" w:hAnsi="標楷體" w:hint="eastAsia"/>
                <w:bCs/>
                <w:color w:val="000000"/>
              </w:rPr>
              <w:t>資訊管理學系104學年度「產業管理與數位行銷進修學士班」、「環境經濟資訊管理碩士在職專班」課程綱要，請 審議。</w:t>
            </w:r>
          </w:p>
        </w:tc>
        <w:tc>
          <w:tcPr>
            <w:tcW w:w="256" w:type="pct"/>
            <w:vAlign w:val="center"/>
          </w:tcPr>
          <w:p w:rsidR="003F51F5" w:rsidRPr="00920E14"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42</w:t>
            </w:r>
          </w:p>
        </w:tc>
        <w:tc>
          <w:tcPr>
            <w:tcW w:w="566" w:type="pct"/>
            <w:vAlign w:val="center"/>
          </w:tcPr>
          <w:p w:rsidR="003F51F5" w:rsidRPr="00920E14"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資管系</w:t>
            </w:r>
          </w:p>
        </w:tc>
        <w:tc>
          <w:tcPr>
            <w:tcW w:w="2272" w:type="pct"/>
            <w:vAlign w:val="center"/>
          </w:tcPr>
          <w:p w:rsidR="00666567" w:rsidRDefault="00666567" w:rsidP="00666567">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666567" w:rsidRPr="006A6629" w:rsidRDefault="00666567" w:rsidP="00666567">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1</w:t>
            </w:r>
            <w:r w:rsidRPr="006A6629">
              <w:rPr>
                <w:rFonts w:ascii="標楷體" w:eastAsia="標楷體" w:hAnsi="標楷體" w:hint="eastAsia"/>
                <w:color w:val="000000"/>
              </w:rPr>
              <w:t>.</w:t>
            </w:r>
            <w:r>
              <w:rPr>
                <w:rFonts w:ascii="標楷體" w:eastAsia="標楷體" w:hAnsi="標楷體" w:hint="eastAsia"/>
                <w:color w:val="000000"/>
              </w:rPr>
              <w:t>104學年度</w:t>
            </w:r>
            <w:r w:rsidRPr="00A23C48">
              <w:rPr>
                <w:rFonts w:ascii="標楷體" w:eastAsia="標楷體" w:hAnsi="標楷體" w:hint="eastAsia"/>
                <w:bCs/>
                <w:color w:val="000000"/>
              </w:rPr>
              <w:t>進修學士班</w:t>
            </w:r>
            <w:r>
              <w:rPr>
                <w:rFonts w:ascii="標楷體" w:eastAsia="標楷體" w:hAnsi="標楷體" w:hint="eastAsia"/>
                <w:color w:val="000000"/>
              </w:rPr>
              <w:t>課程綱要中「二、課程結構」之通識教育課程，由「通識中心頒定」修正為「</w:t>
            </w:r>
            <w:r w:rsidRPr="00666567">
              <w:rPr>
                <w:rFonts w:ascii="標楷體" w:eastAsia="標楷體" w:hAnsi="標楷體" w:hint="eastAsia"/>
                <w:color w:val="000000"/>
                <w:shd w:val="pct15" w:color="auto" w:fill="FFFFFF"/>
              </w:rPr>
              <w:t>由校課程委員會決定</w:t>
            </w:r>
            <w:r>
              <w:rPr>
                <w:rFonts w:ascii="標楷體" w:eastAsia="標楷體" w:hAnsi="標楷體" w:hint="eastAsia"/>
                <w:color w:val="000000"/>
              </w:rPr>
              <w:t>」。</w:t>
            </w:r>
          </w:p>
          <w:p w:rsidR="00125A3A" w:rsidRDefault="00666567" w:rsidP="00666567">
            <w:pPr>
              <w:adjustRightInd w:val="0"/>
              <w:snapToGrid w:val="0"/>
              <w:spacing w:line="0" w:lineRule="atLeast"/>
              <w:ind w:left="240" w:hangingChars="100" w:hanging="240"/>
              <w:jc w:val="both"/>
              <w:rPr>
                <w:rFonts w:ascii="標楷體" w:eastAsia="標楷體" w:hAnsi="標楷體"/>
                <w:color w:val="000000"/>
              </w:rPr>
            </w:pPr>
            <w:r w:rsidRPr="006A6629">
              <w:rPr>
                <w:rFonts w:ascii="標楷體" w:eastAsia="標楷體" w:hAnsi="標楷體" w:hint="eastAsia"/>
                <w:color w:val="000000"/>
              </w:rPr>
              <w:t>2.</w:t>
            </w:r>
            <w:r>
              <w:rPr>
                <w:rFonts w:ascii="標楷體" w:eastAsia="標楷體" w:hAnsi="標楷體" w:hint="eastAsia"/>
                <w:color w:val="000000"/>
              </w:rPr>
              <w:t>刪除104學年度</w:t>
            </w:r>
            <w:r w:rsidRPr="00A23C48">
              <w:rPr>
                <w:rFonts w:ascii="標楷體" w:eastAsia="標楷體" w:hAnsi="標楷體" w:hint="eastAsia"/>
                <w:bCs/>
                <w:color w:val="000000"/>
              </w:rPr>
              <w:t>進修學士班</w:t>
            </w:r>
            <w:r>
              <w:rPr>
                <w:rFonts w:ascii="標楷體" w:eastAsia="標楷體" w:hAnsi="標楷體" w:hint="eastAsia"/>
                <w:color w:val="000000"/>
              </w:rPr>
              <w:t>課程綱要中「五、專門課程」之「通識中心頒定」。</w:t>
            </w:r>
          </w:p>
          <w:p w:rsidR="00666567" w:rsidRDefault="00666567" w:rsidP="00666567">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color w:val="000000"/>
              </w:rPr>
              <w:t>3.</w:t>
            </w:r>
            <w:r>
              <w:rPr>
                <w:rFonts w:ascii="標楷體" w:eastAsia="標楷體" w:hAnsi="標楷體" w:hint="eastAsia"/>
              </w:rPr>
              <w:t>「</w:t>
            </w:r>
            <w:r w:rsidRPr="00666567">
              <w:rPr>
                <w:rFonts w:ascii="標楷體" w:eastAsia="標楷體" w:hAnsi="標楷體" w:hint="eastAsia"/>
              </w:rPr>
              <w:t>數位行銷科技概論</w:t>
            </w:r>
            <w:r>
              <w:rPr>
                <w:rFonts w:ascii="標楷體" w:eastAsia="標楷體" w:hAnsi="標楷體" w:hint="eastAsia"/>
              </w:rPr>
              <w:t>」科目英文名稱修正為「</w:t>
            </w:r>
            <w:r>
              <w:rPr>
                <w:color w:val="000000"/>
                <w:sz w:val="22"/>
                <w:szCs w:val="20"/>
              </w:rPr>
              <w:t xml:space="preserve">Introduction of e-marketing </w:t>
            </w:r>
            <w:r w:rsidRPr="00666567">
              <w:rPr>
                <w:rFonts w:hint="eastAsia"/>
                <w:color w:val="000000"/>
                <w:sz w:val="22"/>
                <w:szCs w:val="20"/>
                <w:shd w:val="pct15" w:color="auto" w:fill="FFFFFF"/>
              </w:rPr>
              <w:t>T</w:t>
            </w:r>
            <w:r w:rsidRPr="00666567">
              <w:rPr>
                <w:color w:val="000000"/>
                <w:sz w:val="22"/>
                <w:szCs w:val="20"/>
                <w:shd w:val="pct15" w:color="auto" w:fill="FFFFFF"/>
              </w:rPr>
              <w:t>echnology</w:t>
            </w:r>
            <w:r>
              <w:rPr>
                <w:rFonts w:ascii="標楷體" w:eastAsia="標楷體" w:hAnsi="標楷體" w:hint="eastAsia"/>
              </w:rPr>
              <w:t>」。</w:t>
            </w:r>
          </w:p>
          <w:p w:rsidR="00666567" w:rsidRDefault="00666567" w:rsidP="00666567">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rPr>
              <w:t>4.</w:t>
            </w:r>
            <w:r>
              <w:rPr>
                <w:rFonts w:ascii="標楷體" w:eastAsia="標楷體" w:hAnsi="標楷體" w:hint="eastAsia"/>
                <w:color w:val="000000"/>
              </w:rPr>
              <w:t>104學年度</w:t>
            </w:r>
            <w:r w:rsidRPr="00A23C48">
              <w:rPr>
                <w:rFonts w:ascii="標楷體" w:eastAsia="標楷體" w:hAnsi="標楷體" w:hint="eastAsia"/>
                <w:bCs/>
                <w:color w:val="000000"/>
              </w:rPr>
              <w:t>進修學士班</w:t>
            </w:r>
            <w:r>
              <w:rPr>
                <w:rFonts w:ascii="標楷體" w:eastAsia="標楷體" w:hAnsi="標楷體" w:hint="eastAsia"/>
                <w:color w:val="000000"/>
              </w:rPr>
              <w:t>課程綱要中「五、專門課程」之「自由選修」修正為「</w:t>
            </w:r>
            <w:r w:rsidRPr="00666567">
              <w:rPr>
                <w:rFonts w:ascii="標楷體" w:eastAsia="標楷體" w:hAnsi="標楷體" w:hint="eastAsia"/>
                <w:color w:val="000000"/>
              </w:rPr>
              <w:t>自由選修課程可從本系專門課程選修科目中選修，亦可選修學程、其它學系專門課程、校際合作</w:t>
            </w:r>
            <w:r w:rsidRPr="00666567">
              <w:rPr>
                <w:rFonts w:ascii="標楷體" w:eastAsia="標楷體" w:hAnsi="標楷體" w:hint="eastAsia"/>
                <w:color w:val="000000"/>
                <w:shd w:val="pct15" w:color="auto" w:fill="FFFFFF"/>
              </w:rPr>
              <w:t>、</w:t>
            </w:r>
            <w:r w:rsidRPr="00666567">
              <w:rPr>
                <w:rFonts w:ascii="標楷體" w:eastAsia="標楷體" w:hAnsi="標楷體" w:hint="eastAsia"/>
                <w:color w:val="000000"/>
              </w:rPr>
              <w:t>遠距課程</w:t>
            </w:r>
            <w:r w:rsidRPr="00666567">
              <w:rPr>
                <w:rFonts w:ascii="標楷體" w:eastAsia="標楷體" w:hAnsi="標楷體" w:hint="eastAsia"/>
                <w:color w:val="000000"/>
                <w:shd w:val="pct15" w:color="auto" w:fill="FFFFFF"/>
              </w:rPr>
              <w:t>、</w:t>
            </w:r>
            <w:r w:rsidRPr="00666567">
              <w:rPr>
                <w:rFonts w:ascii="標楷體" w:eastAsia="標楷體" w:hAnsi="標楷體" w:hint="eastAsia"/>
                <w:color w:val="000000"/>
              </w:rPr>
              <w:t>進修學制學分班課程</w:t>
            </w:r>
            <w:r w:rsidRPr="001D2056">
              <w:rPr>
                <w:rFonts w:ascii="標楷體" w:eastAsia="標楷體" w:hAnsi="標楷體" w:hint="eastAsia"/>
                <w:color w:val="000000"/>
                <w:shd w:val="pct15" w:color="auto" w:fill="FFFFFF"/>
              </w:rPr>
              <w:t>及</w:t>
            </w:r>
            <w:r w:rsidRPr="00666567">
              <w:rPr>
                <w:rFonts w:ascii="標楷體" w:eastAsia="標楷體" w:hAnsi="標楷體" w:hint="eastAsia"/>
                <w:color w:val="000000"/>
                <w:shd w:val="pct15" w:color="auto" w:fill="FFFFFF"/>
              </w:rPr>
              <w:t>通識教育課程之跨領域核心課程</w:t>
            </w:r>
            <w:r w:rsidRPr="00666567">
              <w:rPr>
                <w:rFonts w:ascii="標楷體" w:eastAsia="標楷體" w:hAnsi="標楷體" w:hint="eastAsia"/>
                <w:color w:val="000000"/>
              </w:rPr>
              <w:t>。</w:t>
            </w:r>
            <w:r>
              <w:rPr>
                <w:rFonts w:ascii="標楷體" w:eastAsia="標楷體" w:hAnsi="標楷體" w:hint="eastAsia"/>
                <w:color w:val="000000"/>
              </w:rPr>
              <w:t>」</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六</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sidRPr="00263F10">
              <w:rPr>
                <w:rFonts w:ascii="標楷體" w:eastAsia="標楷體" w:hAnsi="標楷體" w:hint="eastAsia"/>
                <w:bCs/>
                <w:color w:val="000000"/>
              </w:rPr>
              <w:t>資訊工程學系100學年度修正2門專門課程科目代碼，請 審議。</w:t>
            </w:r>
          </w:p>
        </w:tc>
        <w:tc>
          <w:tcPr>
            <w:tcW w:w="256" w:type="pct"/>
            <w:vAlign w:val="center"/>
          </w:tcPr>
          <w:p w:rsidR="003F51F5" w:rsidRPr="00920E14"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48</w:t>
            </w:r>
          </w:p>
        </w:tc>
        <w:tc>
          <w:tcPr>
            <w:tcW w:w="566" w:type="pct"/>
            <w:vAlign w:val="center"/>
          </w:tcPr>
          <w:p w:rsidR="003F51F5" w:rsidRPr="00920E14"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資工系</w:t>
            </w:r>
          </w:p>
        </w:tc>
        <w:tc>
          <w:tcPr>
            <w:tcW w:w="2272" w:type="pct"/>
            <w:vAlign w:val="center"/>
          </w:tcPr>
          <w:p w:rsidR="003F51F5" w:rsidRDefault="00666567" w:rsidP="00125A3A">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七</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sidRPr="005A3195">
              <w:rPr>
                <w:rFonts w:ascii="標楷體" w:eastAsia="標楷體" w:hAnsi="標楷體" w:hint="eastAsia"/>
                <w:bCs/>
                <w:color w:val="000000"/>
              </w:rPr>
              <w:t>資訊工程學系104學年度課程綱要，請 審議。</w:t>
            </w:r>
          </w:p>
        </w:tc>
        <w:tc>
          <w:tcPr>
            <w:tcW w:w="256" w:type="pct"/>
            <w:vAlign w:val="center"/>
          </w:tcPr>
          <w:p w:rsidR="003F51F5" w:rsidRPr="00920E14"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51</w:t>
            </w:r>
          </w:p>
        </w:tc>
        <w:tc>
          <w:tcPr>
            <w:tcW w:w="566" w:type="pct"/>
            <w:vAlign w:val="center"/>
          </w:tcPr>
          <w:p w:rsidR="003F51F5"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資工系</w:t>
            </w:r>
          </w:p>
        </w:tc>
        <w:tc>
          <w:tcPr>
            <w:tcW w:w="2272" w:type="pct"/>
            <w:vAlign w:val="center"/>
          </w:tcPr>
          <w:p w:rsidR="00666567" w:rsidRDefault="00666567" w:rsidP="00666567">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666567" w:rsidRPr="006A6629" w:rsidRDefault="00666567" w:rsidP="00666567">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1</w:t>
            </w:r>
            <w:r w:rsidRPr="006A6629">
              <w:rPr>
                <w:rFonts w:ascii="標楷體" w:eastAsia="標楷體" w:hAnsi="標楷體" w:hint="eastAsia"/>
                <w:color w:val="000000"/>
              </w:rPr>
              <w:t>.</w:t>
            </w:r>
            <w:r w:rsidR="00D93214" w:rsidRPr="005A3195">
              <w:rPr>
                <w:rFonts w:ascii="標楷體" w:eastAsia="標楷體" w:hAnsi="標楷體" w:hint="eastAsia"/>
                <w:bCs/>
                <w:color w:val="000000"/>
              </w:rPr>
              <w:t>104</w:t>
            </w:r>
            <w:proofErr w:type="gramStart"/>
            <w:r w:rsidR="00D93214" w:rsidRPr="005A3195">
              <w:rPr>
                <w:rFonts w:ascii="標楷體" w:eastAsia="標楷體" w:hAnsi="標楷體" w:hint="eastAsia"/>
                <w:bCs/>
                <w:color w:val="000000"/>
              </w:rPr>
              <w:t>學年度</w:t>
            </w:r>
            <w:r w:rsidR="00D93214">
              <w:rPr>
                <w:rFonts w:ascii="標楷體" w:eastAsia="標楷體" w:hAnsi="標楷體" w:hint="eastAsia"/>
                <w:bCs/>
                <w:color w:val="000000"/>
              </w:rPr>
              <w:t>副修</w:t>
            </w:r>
            <w:proofErr w:type="gramEnd"/>
            <w:r w:rsidR="00D93214">
              <w:rPr>
                <w:rFonts w:ascii="標楷體" w:eastAsia="標楷體" w:hAnsi="標楷體" w:hint="eastAsia"/>
                <w:bCs/>
                <w:color w:val="000000"/>
              </w:rPr>
              <w:t>模組</w:t>
            </w:r>
            <w:r w:rsidR="00D93214" w:rsidRPr="005A3195">
              <w:rPr>
                <w:rFonts w:ascii="標楷體" w:eastAsia="標楷體" w:hAnsi="標楷體" w:hint="eastAsia"/>
                <w:bCs/>
                <w:color w:val="000000"/>
              </w:rPr>
              <w:t>課程綱要</w:t>
            </w:r>
            <w:r w:rsidR="00D93214">
              <w:rPr>
                <w:rFonts w:ascii="標楷體" w:eastAsia="標楷體" w:hAnsi="標楷體" w:hint="eastAsia"/>
                <w:color w:val="000000"/>
              </w:rPr>
              <w:t>之「數位系統設計」課程修正為「選修」</w:t>
            </w:r>
            <w:r>
              <w:rPr>
                <w:rFonts w:ascii="標楷體" w:eastAsia="標楷體" w:hAnsi="標楷體" w:hint="eastAsia"/>
                <w:color w:val="000000"/>
              </w:rPr>
              <w:t>。</w:t>
            </w:r>
          </w:p>
          <w:p w:rsidR="003F51F5" w:rsidRDefault="00666567" w:rsidP="00D93214">
            <w:pPr>
              <w:adjustRightInd w:val="0"/>
              <w:snapToGrid w:val="0"/>
              <w:spacing w:line="0" w:lineRule="atLeast"/>
              <w:ind w:left="240" w:hangingChars="100" w:hanging="240"/>
              <w:jc w:val="both"/>
              <w:rPr>
                <w:rFonts w:ascii="標楷體" w:eastAsia="標楷體" w:hAnsi="標楷體"/>
              </w:rPr>
            </w:pPr>
            <w:r w:rsidRPr="006A6629">
              <w:rPr>
                <w:rFonts w:ascii="標楷體" w:eastAsia="標楷體" w:hAnsi="標楷體" w:hint="eastAsia"/>
                <w:color w:val="000000"/>
              </w:rPr>
              <w:lastRenderedPageBreak/>
              <w:t>2.</w:t>
            </w:r>
            <w:r w:rsidR="00D93214" w:rsidRPr="00D93214">
              <w:rPr>
                <w:rFonts w:ascii="標楷體" w:eastAsia="標楷體" w:hAnsi="標楷體" w:hint="eastAsia"/>
                <w:color w:val="000000"/>
              </w:rPr>
              <w:t>104</w:t>
            </w:r>
            <w:proofErr w:type="gramStart"/>
            <w:r w:rsidR="00D93214">
              <w:rPr>
                <w:rFonts w:ascii="標楷體" w:eastAsia="標楷體" w:hAnsi="標楷體" w:hint="eastAsia"/>
                <w:color w:val="000000"/>
              </w:rPr>
              <w:t>學年度輔系</w:t>
            </w:r>
            <w:proofErr w:type="gramEnd"/>
            <w:r w:rsidR="00D93214" w:rsidRPr="00D93214">
              <w:rPr>
                <w:rFonts w:ascii="標楷體" w:eastAsia="標楷體" w:hAnsi="標楷體" w:hint="eastAsia"/>
                <w:color w:val="000000"/>
              </w:rPr>
              <w:t>課程綱要之「數位系統設計」</w:t>
            </w:r>
            <w:r w:rsidR="00D93214">
              <w:rPr>
                <w:rFonts w:ascii="標楷體" w:eastAsia="標楷體" w:hAnsi="標楷體" w:hint="eastAsia"/>
                <w:color w:val="000000"/>
              </w:rPr>
              <w:t>課程</w:t>
            </w:r>
            <w:r w:rsidR="00D93214" w:rsidRPr="00D93214">
              <w:rPr>
                <w:rFonts w:ascii="標楷體" w:eastAsia="標楷體" w:hAnsi="標楷體" w:hint="eastAsia"/>
                <w:color w:val="000000"/>
              </w:rPr>
              <w:t>修正為「選修」。</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lastRenderedPageBreak/>
              <w:t>八</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Pr>
                <w:rFonts w:ascii="標楷體" w:eastAsia="標楷體" w:hAnsi="標楷體" w:hint="eastAsia"/>
                <w:bCs/>
                <w:color w:val="000000"/>
              </w:rPr>
              <w:t>生命科學</w:t>
            </w:r>
            <w:r w:rsidRPr="005A3195">
              <w:rPr>
                <w:rFonts w:ascii="標楷體" w:eastAsia="標楷體" w:hAnsi="標楷體" w:hint="eastAsia"/>
                <w:bCs/>
                <w:color w:val="000000"/>
              </w:rPr>
              <w:t>系104學年度大學部</w:t>
            </w:r>
            <w:r>
              <w:rPr>
                <w:rFonts w:ascii="標楷體" w:eastAsia="標楷體" w:hAnsi="標楷體" w:hint="eastAsia"/>
                <w:bCs/>
                <w:color w:val="000000"/>
              </w:rPr>
              <w:t>、碩士班</w:t>
            </w:r>
            <w:r w:rsidRPr="005A3195">
              <w:rPr>
                <w:rFonts w:ascii="標楷體" w:eastAsia="標楷體" w:hAnsi="標楷體" w:hint="eastAsia"/>
                <w:bCs/>
                <w:color w:val="000000"/>
              </w:rPr>
              <w:t>課程</w:t>
            </w:r>
            <w:r>
              <w:rPr>
                <w:rFonts w:ascii="標楷體" w:eastAsia="標楷體" w:hAnsi="標楷體" w:hint="eastAsia"/>
                <w:bCs/>
                <w:color w:val="000000"/>
              </w:rPr>
              <w:t>綱要</w:t>
            </w:r>
            <w:r w:rsidRPr="005A3195">
              <w:rPr>
                <w:rFonts w:ascii="標楷體" w:eastAsia="標楷體" w:hAnsi="標楷體" w:hint="eastAsia"/>
                <w:bCs/>
                <w:color w:val="000000"/>
              </w:rPr>
              <w:t>，請</w:t>
            </w:r>
            <w:r>
              <w:rPr>
                <w:rFonts w:ascii="標楷體" w:eastAsia="標楷體" w:hAnsi="標楷體" w:hint="eastAsia"/>
                <w:bCs/>
                <w:color w:val="000000"/>
              </w:rPr>
              <w:t xml:space="preserve"> </w:t>
            </w:r>
            <w:r w:rsidRPr="005A3195">
              <w:rPr>
                <w:rFonts w:ascii="標楷體" w:eastAsia="標楷體" w:hAnsi="標楷體" w:hint="eastAsia"/>
                <w:bCs/>
                <w:color w:val="000000"/>
              </w:rPr>
              <w:t>審議。</w:t>
            </w:r>
          </w:p>
        </w:tc>
        <w:tc>
          <w:tcPr>
            <w:tcW w:w="256" w:type="pct"/>
            <w:vAlign w:val="center"/>
          </w:tcPr>
          <w:p w:rsidR="003F51F5" w:rsidRPr="00920E14"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56</w:t>
            </w:r>
          </w:p>
        </w:tc>
        <w:tc>
          <w:tcPr>
            <w:tcW w:w="566" w:type="pct"/>
            <w:vAlign w:val="center"/>
          </w:tcPr>
          <w:p w:rsidR="003F51F5" w:rsidRPr="005A3195"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生科系</w:t>
            </w:r>
          </w:p>
        </w:tc>
        <w:tc>
          <w:tcPr>
            <w:tcW w:w="2272" w:type="pct"/>
            <w:vAlign w:val="center"/>
          </w:tcPr>
          <w:p w:rsidR="003F51F5" w:rsidRDefault="00D93214" w:rsidP="00125A3A">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D93214" w:rsidRDefault="00D93214" w:rsidP="00D93214">
            <w:pPr>
              <w:adjustRightInd w:val="0"/>
              <w:snapToGrid w:val="0"/>
              <w:spacing w:line="0" w:lineRule="atLeast"/>
              <w:jc w:val="both"/>
              <w:rPr>
                <w:rFonts w:ascii="標楷體" w:eastAsia="標楷體" w:hAnsi="標楷體"/>
              </w:rPr>
            </w:pPr>
            <w:r>
              <w:rPr>
                <w:rFonts w:ascii="標楷體" w:eastAsia="標楷體" w:hAnsi="標楷體" w:hint="eastAsia"/>
                <w:bCs/>
                <w:color w:val="000000"/>
              </w:rPr>
              <w:t>「(三)選課須知」第2點修正為「</w:t>
            </w:r>
            <w:r w:rsidRPr="00D93214">
              <w:rPr>
                <w:rFonts w:ascii="標楷體" w:eastAsia="標楷體" w:hAnsi="標楷體" w:hint="eastAsia"/>
                <w:bCs/>
                <w:color w:val="000000"/>
              </w:rPr>
              <w:t>本系畢業總學分為128學分，學生應修習通識教育課程28學分、院共同必修課程6學分、系基礎課程</w:t>
            </w:r>
            <w:r w:rsidRPr="00D93214">
              <w:rPr>
                <w:rFonts w:ascii="標楷體" w:eastAsia="標楷體" w:hAnsi="標楷體" w:hint="eastAsia"/>
                <w:bCs/>
                <w:color w:val="000000"/>
                <w:shd w:val="pct15" w:color="auto" w:fill="FFFFFF"/>
              </w:rPr>
              <w:t>25</w:t>
            </w:r>
            <w:r w:rsidRPr="00D93214">
              <w:rPr>
                <w:rFonts w:ascii="標楷體" w:eastAsia="標楷體" w:hAnsi="標楷體" w:hint="eastAsia"/>
                <w:bCs/>
                <w:color w:val="000000"/>
              </w:rPr>
              <w:t>學分、系核心課程</w:t>
            </w:r>
            <w:r w:rsidRPr="00D93214">
              <w:rPr>
                <w:rFonts w:ascii="標楷體" w:eastAsia="標楷體" w:hAnsi="標楷體" w:hint="eastAsia"/>
                <w:bCs/>
                <w:color w:val="000000"/>
                <w:shd w:val="pct15" w:color="auto" w:fill="FFFFFF"/>
              </w:rPr>
              <w:t>22</w:t>
            </w:r>
            <w:r w:rsidRPr="00D93214">
              <w:rPr>
                <w:rFonts w:ascii="標楷體" w:eastAsia="標楷體" w:hAnsi="標楷體" w:hint="eastAsia"/>
                <w:bCs/>
                <w:color w:val="000000"/>
              </w:rPr>
              <w:t>學分及專業課程27學分，自由選修課程20學分。</w:t>
            </w:r>
            <w:r w:rsidR="005459E6">
              <w:rPr>
                <w:rFonts w:ascii="標楷體" w:eastAsia="標楷體" w:hAnsi="標楷體" w:hint="eastAsia"/>
                <w:bCs/>
                <w:color w:val="000000"/>
              </w:rPr>
              <w:t>」</w:t>
            </w:r>
          </w:p>
        </w:tc>
      </w:tr>
      <w:tr w:rsidR="003F51F5" w:rsidRPr="00EE77C0" w:rsidTr="00D7564A">
        <w:trPr>
          <w:trHeight w:val="425"/>
          <w:jc w:val="center"/>
        </w:trPr>
        <w:tc>
          <w:tcPr>
            <w:tcW w:w="328"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1577" w:type="pct"/>
            <w:vAlign w:val="center"/>
          </w:tcPr>
          <w:p w:rsidR="003F51F5" w:rsidRPr="002C1F07" w:rsidRDefault="003F51F5" w:rsidP="0058272C">
            <w:pPr>
              <w:adjustRightInd w:val="0"/>
              <w:snapToGrid w:val="0"/>
              <w:spacing w:line="0" w:lineRule="atLeast"/>
              <w:jc w:val="both"/>
              <w:rPr>
                <w:rFonts w:ascii="標楷體" w:eastAsia="標楷體" w:hAnsi="標楷體"/>
                <w:bCs/>
                <w:color w:val="000000"/>
              </w:rPr>
            </w:pPr>
            <w:r w:rsidRPr="00CF5BBC">
              <w:rPr>
                <w:rFonts w:ascii="標楷體" w:eastAsia="標楷體" w:hAnsi="標楷體" w:hint="eastAsia"/>
                <w:bCs/>
                <w:color w:val="000000"/>
              </w:rPr>
              <w:t>應用數學系104學年度課程綱要，請 審議。</w:t>
            </w:r>
          </w:p>
        </w:tc>
        <w:tc>
          <w:tcPr>
            <w:tcW w:w="256" w:type="pct"/>
            <w:vAlign w:val="center"/>
          </w:tcPr>
          <w:p w:rsidR="003F51F5"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64</w:t>
            </w:r>
          </w:p>
        </w:tc>
        <w:tc>
          <w:tcPr>
            <w:tcW w:w="566" w:type="pct"/>
            <w:vAlign w:val="center"/>
          </w:tcPr>
          <w:p w:rsidR="003F51F5" w:rsidRDefault="003F51F5" w:rsidP="00987F25">
            <w:pPr>
              <w:adjustRightInd w:val="0"/>
              <w:snapToGrid w:val="0"/>
              <w:spacing w:line="0" w:lineRule="atLeast"/>
              <w:jc w:val="center"/>
              <w:rPr>
                <w:rFonts w:ascii="標楷體" w:eastAsia="標楷體" w:hAnsi="標楷體"/>
              </w:rPr>
            </w:pPr>
            <w:proofErr w:type="gramStart"/>
            <w:r>
              <w:rPr>
                <w:rFonts w:ascii="標楷體" w:eastAsia="標楷體" w:hAnsi="標楷體" w:hint="eastAsia"/>
              </w:rPr>
              <w:t>應數系</w:t>
            </w:r>
            <w:proofErr w:type="gramEnd"/>
          </w:p>
        </w:tc>
        <w:tc>
          <w:tcPr>
            <w:tcW w:w="2272" w:type="pct"/>
            <w:vAlign w:val="center"/>
          </w:tcPr>
          <w:p w:rsidR="003F51F5" w:rsidRDefault="00D93214" w:rsidP="00125A3A">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r>
      <w:tr w:rsidR="003F51F5" w:rsidRPr="00EE77C0" w:rsidTr="00D7564A">
        <w:trPr>
          <w:trHeight w:val="425"/>
          <w:jc w:val="center"/>
        </w:trPr>
        <w:tc>
          <w:tcPr>
            <w:tcW w:w="328" w:type="pct"/>
            <w:vAlign w:val="center"/>
          </w:tcPr>
          <w:p w:rsidR="003F51F5" w:rsidRDefault="003F51F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w:t>
            </w:r>
          </w:p>
        </w:tc>
        <w:tc>
          <w:tcPr>
            <w:tcW w:w="1577" w:type="pct"/>
            <w:vAlign w:val="center"/>
          </w:tcPr>
          <w:p w:rsidR="003F51F5" w:rsidRPr="002C1F07" w:rsidRDefault="003F51F5" w:rsidP="0058272C">
            <w:pPr>
              <w:adjustRightInd w:val="0"/>
              <w:snapToGrid w:val="0"/>
              <w:spacing w:line="0" w:lineRule="atLeast"/>
              <w:jc w:val="both"/>
              <w:rPr>
                <w:rFonts w:ascii="標楷體" w:eastAsia="標楷體" w:hAnsi="標楷體"/>
                <w:bCs/>
                <w:color w:val="000000"/>
              </w:rPr>
            </w:pPr>
            <w:r w:rsidRPr="00EE2E6B">
              <w:rPr>
                <w:rFonts w:ascii="標楷體" w:eastAsia="標楷體" w:hAnsi="標楷體" w:hint="eastAsia"/>
                <w:bCs/>
                <w:color w:val="000000"/>
              </w:rPr>
              <w:t>修訂通識教育中心100-101、102學年度入學課程綱要，請 審議。</w:t>
            </w:r>
          </w:p>
        </w:tc>
        <w:tc>
          <w:tcPr>
            <w:tcW w:w="256" w:type="pct"/>
            <w:vAlign w:val="center"/>
          </w:tcPr>
          <w:p w:rsidR="003F51F5"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69</w:t>
            </w:r>
          </w:p>
        </w:tc>
        <w:tc>
          <w:tcPr>
            <w:tcW w:w="566" w:type="pct"/>
            <w:vAlign w:val="center"/>
          </w:tcPr>
          <w:p w:rsidR="003F51F5"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通識中心</w:t>
            </w:r>
          </w:p>
        </w:tc>
        <w:tc>
          <w:tcPr>
            <w:tcW w:w="2272" w:type="pct"/>
            <w:vAlign w:val="center"/>
          </w:tcPr>
          <w:p w:rsidR="003F51F5" w:rsidRPr="00D93214" w:rsidRDefault="00D93214" w:rsidP="00125A3A">
            <w:pPr>
              <w:adjustRightInd w:val="0"/>
              <w:snapToGrid w:val="0"/>
              <w:spacing w:line="0" w:lineRule="atLeast"/>
              <w:jc w:val="both"/>
              <w:rPr>
                <w:rFonts w:ascii="標楷體" w:eastAsia="標楷體" w:hAnsi="標楷體"/>
                <w:b/>
              </w:rPr>
            </w:pPr>
            <w:r>
              <w:rPr>
                <w:rFonts w:ascii="標楷體" w:eastAsia="標楷體" w:hAnsi="標楷體" w:hint="eastAsia"/>
                <w:b/>
              </w:rPr>
              <w:t>課程綱要中</w:t>
            </w:r>
            <w:r w:rsidRPr="00D93214">
              <w:rPr>
                <w:rFonts w:ascii="標楷體" w:eastAsia="標楷體" w:hAnsi="標楷體" w:hint="eastAsia"/>
                <w:b/>
              </w:rPr>
              <w:t>等同認列課程</w:t>
            </w:r>
            <w:r>
              <w:rPr>
                <w:rFonts w:ascii="標楷體" w:eastAsia="標楷體" w:hAnsi="標楷體" w:hint="eastAsia"/>
                <w:b/>
              </w:rPr>
              <w:t>之備註說明由教務處課</w:t>
            </w:r>
            <w:proofErr w:type="gramStart"/>
            <w:r>
              <w:rPr>
                <w:rFonts w:ascii="標楷體" w:eastAsia="標楷體" w:hAnsi="標楷體" w:hint="eastAsia"/>
                <w:b/>
              </w:rPr>
              <w:t>務</w:t>
            </w:r>
            <w:proofErr w:type="gramEnd"/>
            <w:r>
              <w:rPr>
                <w:rFonts w:ascii="標楷體" w:eastAsia="標楷體" w:hAnsi="標楷體" w:hint="eastAsia"/>
                <w:b/>
              </w:rPr>
              <w:t>組與通識中心</w:t>
            </w:r>
            <w:proofErr w:type="gramStart"/>
            <w:r>
              <w:rPr>
                <w:rFonts w:ascii="標楷體" w:eastAsia="標楷體" w:hAnsi="標楷體" w:hint="eastAsia"/>
                <w:b/>
              </w:rPr>
              <w:t>研</w:t>
            </w:r>
            <w:proofErr w:type="gramEnd"/>
            <w:r>
              <w:rPr>
                <w:rFonts w:ascii="標楷體" w:eastAsia="標楷體" w:hAnsi="標楷體" w:hint="eastAsia"/>
                <w:b/>
              </w:rPr>
              <w:t>議修正後，送教務處備查，</w:t>
            </w:r>
            <w:proofErr w:type="gramStart"/>
            <w:r>
              <w:rPr>
                <w:rFonts w:ascii="標楷體" w:eastAsia="標楷體" w:hAnsi="標楷體" w:hint="eastAsia"/>
                <w:b/>
              </w:rPr>
              <w:t>餘照案</w:t>
            </w:r>
            <w:proofErr w:type="gramEnd"/>
            <w:r>
              <w:rPr>
                <w:rFonts w:ascii="標楷體" w:eastAsia="標楷體" w:hAnsi="標楷體" w:hint="eastAsia"/>
                <w:b/>
              </w:rPr>
              <w:t>通過。</w:t>
            </w:r>
          </w:p>
        </w:tc>
      </w:tr>
      <w:tr w:rsidR="003F51F5" w:rsidRPr="00EE77C0" w:rsidTr="00D7564A">
        <w:trPr>
          <w:trHeight w:val="425"/>
          <w:jc w:val="center"/>
        </w:trPr>
        <w:tc>
          <w:tcPr>
            <w:tcW w:w="328" w:type="pct"/>
            <w:vAlign w:val="center"/>
          </w:tcPr>
          <w:p w:rsidR="003F51F5" w:rsidRDefault="003F51F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十一</w:t>
            </w:r>
          </w:p>
        </w:tc>
        <w:tc>
          <w:tcPr>
            <w:tcW w:w="1577" w:type="pct"/>
            <w:vAlign w:val="center"/>
          </w:tcPr>
          <w:p w:rsidR="003F51F5" w:rsidRPr="002C1F07" w:rsidRDefault="003F51F5" w:rsidP="0058272C">
            <w:pPr>
              <w:adjustRightInd w:val="0"/>
              <w:snapToGrid w:val="0"/>
              <w:spacing w:line="0" w:lineRule="atLeast"/>
              <w:jc w:val="both"/>
              <w:rPr>
                <w:rFonts w:ascii="標楷體" w:eastAsia="標楷體" w:hAnsi="標楷體"/>
                <w:bCs/>
                <w:color w:val="000000"/>
              </w:rPr>
            </w:pPr>
            <w:r w:rsidRPr="00EE2E6B">
              <w:rPr>
                <w:rFonts w:ascii="標楷體" w:eastAsia="標楷體" w:hAnsi="標楷體" w:hint="eastAsia"/>
                <w:bCs/>
                <w:color w:val="000000"/>
              </w:rPr>
              <w:t>修訂通識教育中心103學年度入學課程綱要，請 審議。</w:t>
            </w:r>
          </w:p>
        </w:tc>
        <w:tc>
          <w:tcPr>
            <w:tcW w:w="256" w:type="pct"/>
            <w:vAlign w:val="center"/>
          </w:tcPr>
          <w:p w:rsidR="003F51F5"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97</w:t>
            </w:r>
          </w:p>
        </w:tc>
        <w:tc>
          <w:tcPr>
            <w:tcW w:w="566" w:type="pct"/>
            <w:vAlign w:val="center"/>
          </w:tcPr>
          <w:p w:rsidR="003F51F5"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通識中心</w:t>
            </w:r>
          </w:p>
        </w:tc>
        <w:tc>
          <w:tcPr>
            <w:tcW w:w="2272" w:type="pct"/>
            <w:vAlign w:val="center"/>
          </w:tcPr>
          <w:p w:rsidR="003F51F5" w:rsidRDefault="00D93214" w:rsidP="00125A3A">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r>
      <w:tr w:rsidR="003F51F5" w:rsidRPr="00EE77C0" w:rsidTr="00D7564A">
        <w:trPr>
          <w:trHeight w:val="425"/>
          <w:jc w:val="center"/>
        </w:trPr>
        <w:tc>
          <w:tcPr>
            <w:tcW w:w="328" w:type="pct"/>
            <w:vAlign w:val="center"/>
          </w:tcPr>
          <w:p w:rsidR="003F51F5" w:rsidRDefault="003F51F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十二</w:t>
            </w:r>
          </w:p>
        </w:tc>
        <w:tc>
          <w:tcPr>
            <w:tcW w:w="1577" w:type="pct"/>
            <w:vAlign w:val="center"/>
          </w:tcPr>
          <w:p w:rsidR="003F51F5" w:rsidRPr="002C1F07" w:rsidRDefault="003F51F5" w:rsidP="0058272C">
            <w:pPr>
              <w:adjustRightInd w:val="0"/>
              <w:snapToGrid w:val="0"/>
              <w:spacing w:line="0" w:lineRule="atLeast"/>
              <w:jc w:val="both"/>
              <w:rPr>
                <w:rFonts w:ascii="標楷體" w:eastAsia="標楷體" w:hAnsi="標楷體"/>
                <w:bCs/>
                <w:color w:val="000000"/>
              </w:rPr>
            </w:pPr>
            <w:r>
              <w:rPr>
                <w:rFonts w:ascii="標楷體" w:eastAsia="標楷體" w:hAnsi="標楷體" w:hint="eastAsia"/>
                <w:bCs/>
                <w:color w:val="000000"/>
              </w:rPr>
              <w:t>修訂音樂學系</w:t>
            </w:r>
            <w:r w:rsidRPr="002B481E">
              <w:rPr>
                <w:rFonts w:ascii="標楷體" w:eastAsia="標楷體" w:hAnsi="標楷體" w:hint="eastAsia"/>
                <w:bCs/>
                <w:color w:val="000000"/>
              </w:rPr>
              <w:t>102</w:t>
            </w:r>
            <w:r>
              <w:rPr>
                <w:rFonts w:ascii="標楷體" w:eastAsia="標楷體" w:hAnsi="標楷體" w:hint="eastAsia"/>
                <w:bCs/>
                <w:color w:val="000000"/>
              </w:rPr>
              <w:t>學年研究所碩士班課程綱要</w:t>
            </w:r>
            <w:r w:rsidRPr="002B481E">
              <w:rPr>
                <w:rFonts w:ascii="標楷體" w:eastAsia="標楷體" w:hAnsi="標楷體" w:hint="eastAsia"/>
                <w:bCs/>
                <w:color w:val="000000"/>
              </w:rPr>
              <w:t>，請</w:t>
            </w:r>
            <w:r>
              <w:rPr>
                <w:rFonts w:ascii="標楷體" w:eastAsia="標楷體" w:hAnsi="標楷體" w:hint="eastAsia"/>
                <w:bCs/>
                <w:color w:val="000000"/>
              </w:rPr>
              <w:t xml:space="preserve"> </w:t>
            </w:r>
            <w:r w:rsidRPr="002B481E">
              <w:rPr>
                <w:rFonts w:ascii="標楷體" w:eastAsia="標楷體" w:hAnsi="標楷體" w:hint="eastAsia"/>
                <w:bCs/>
                <w:color w:val="000000"/>
              </w:rPr>
              <w:t>審議。</w:t>
            </w:r>
          </w:p>
        </w:tc>
        <w:tc>
          <w:tcPr>
            <w:tcW w:w="256" w:type="pct"/>
            <w:vAlign w:val="center"/>
          </w:tcPr>
          <w:p w:rsidR="003F51F5"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103</w:t>
            </w:r>
          </w:p>
        </w:tc>
        <w:tc>
          <w:tcPr>
            <w:tcW w:w="566" w:type="pct"/>
            <w:vAlign w:val="center"/>
          </w:tcPr>
          <w:p w:rsidR="003F51F5"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音樂系</w:t>
            </w:r>
          </w:p>
        </w:tc>
        <w:tc>
          <w:tcPr>
            <w:tcW w:w="2272" w:type="pct"/>
            <w:vAlign w:val="center"/>
          </w:tcPr>
          <w:p w:rsidR="003F51F5" w:rsidRDefault="00D93214" w:rsidP="00125A3A">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r>
      <w:tr w:rsidR="003F51F5" w:rsidRPr="00EE77C0" w:rsidTr="00D7564A">
        <w:trPr>
          <w:trHeight w:val="425"/>
          <w:jc w:val="center"/>
        </w:trPr>
        <w:tc>
          <w:tcPr>
            <w:tcW w:w="328" w:type="pct"/>
            <w:vAlign w:val="center"/>
          </w:tcPr>
          <w:p w:rsidR="003F51F5" w:rsidRDefault="003F51F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十三</w:t>
            </w:r>
          </w:p>
        </w:tc>
        <w:tc>
          <w:tcPr>
            <w:tcW w:w="1577" w:type="pct"/>
            <w:vAlign w:val="center"/>
          </w:tcPr>
          <w:p w:rsidR="003F51F5" w:rsidRPr="002C1F07" w:rsidRDefault="003F51F5" w:rsidP="0058272C">
            <w:pPr>
              <w:adjustRightInd w:val="0"/>
              <w:snapToGrid w:val="0"/>
              <w:spacing w:line="0" w:lineRule="atLeast"/>
              <w:jc w:val="both"/>
              <w:rPr>
                <w:rFonts w:ascii="標楷體" w:eastAsia="標楷體" w:hAnsi="標楷體"/>
                <w:bCs/>
                <w:color w:val="000000"/>
              </w:rPr>
            </w:pPr>
            <w:r>
              <w:rPr>
                <w:rFonts w:ascii="標楷體" w:eastAsia="標楷體" w:hAnsi="標楷體" w:hint="eastAsia"/>
                <w:bCs/>
                <w:color w:val="000000"/>
              </w:rPr>
              <w:t>音樂學系</w:t>
            </w:r>
            <w:r w:rsidRPr="002B481E">
              <w:rPr>
                <w:rFonts w:ascii="標楷體" w:eastAsia="標楷體" w:hAnsi="標楷體" w:hint="eastAsia"/>
                <w:bCs/>
                <w:color w:val="000000"/>
              </w:rPr>
              <w:t>10</w:t>
            </w:r>
            <w:r>
              <w:rPr>
                <w:rFonts w:ascii="標楷體" w:eastAsia="標楷體" w:hAnsi="標楷體" w:hint="eastAsia"/>
                <w:bCs/>
                <w:color w:val="000000"/>
              </w:rPr>
              <w:t>4學年研究所碩士班課程綱要</w:t>
            </w:r>
            <w:r w:rsidRPr="002B481E">
              <w:rPr>
                <w:rFonts w:ascii="標楷體" w:eastAsia="標楷體" w:hAnsi="標楷體" w:hint="eastAsia"/>
                <w:bCs/>
                <w:color w:val="000000"/>
              </w:rPr>
              <w:t>，請</w:t>
            </w:r>
            <w:r>
              <w:rPr>
                <w:rFonts w:ascii="標楷體" w:eastAsia="標楷體" w:hAnsi="標楷體" w:hint="eastAsia"/>
                <w:bCs/>
                <w:color w:val="000000"/>
              </w:rPr>
              <w:t xml:space="preserve"> </w:t>
            </w:r>
            <w:r w:rsidRPr="002B481E">
              <w:rPr>
                <w:rFonts w:ascii="標楷體" w:eastAsia="標楷體" w:hAnsi="標楷體" w:hint="eastAsia"/>
                <w:bCs/>
                <w:color w:val="000000"/>
              </w:rPr>
              <w:t>審議。</w:t>
            </w:r>
          </w:p>
        </w:tc>
        <w:tc>
          <w:tcPr>
            <w:tcW w:w="256" w:type="pct"/>
            <w:vAlign w:val="center"/>
          </w:tcPr>
          <w:p w:rsidR="003F51F5" w:rsidRDefault="00B8597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108</w:t>
            </w:r>
          </w:p>
        </w:tc>
        <w:tc>
          <w:tcPr>
            <w:tcW w:w="566" w:type="pct"/>
            <w:vAlign w:val="center"/>
          </w:tcPr>
          <w:p w:rsidR="003F51F5" w:rsidRDefault="003F51F5" w:rsidP="00987F25">
            <w:pPr>
              <w:adjustRightInd w:val="0"/>
              <w:snapToGrid w:val="0"/>
              <w:spacing w:line="0" w:lineRule="atLeast"/>
              <w:jc w:val="center"/>
              <w:rPr>
                <w:rFonts w:ascii="標楷體" w:eastAsia="標楷體" w:hAnsi="標楷體"/>
              </w:rPr>
            </w:pPr>
            <w:r>
              <w:rPr>
                <w:rFonts w:ascii="標楷體" w:eastAsia="標楷體" w:hAnsi="標楷體" w:hint="eastAsia"/>
              </w:rPr>
              <w:t>音樂系</w:t>
            </w:r>
          </w:p>
        </w:tc>
        <w:tc>
          <w:tcPr>
            <w:tcW w:w="2272" w:type="pct"/>
            <w:vAlign w:val="center"/>
          </w:tcPr>
          <w:p w:rsidR="003F51F5" w:rsidRDefault="00D93214" w:rsidP="00125A3A">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r>
      <w:tr w:rsidR="003F51F5" w:rsidRPr="00EE77C0" w:rsidTr="00D7564A">
        <w:trPr>
          <w:trHeight w:val="425"/>
          <w:jc w:val="center"/>
        </w:trPr>
        <w:tc>
          <w:tcPr>
            <w:tcW w:w="328" w:type="pct"/>
            <w:vAlign w:val="center"/>
          </w:tcPr>
          <w:p w:rsidR="003F51F5" w:rsidRDefault="003F51F5" w:rsidP="00721AD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十四</w:t>
            </w:r>
          </w:p>
        </w:tc>
        <w:tc>
          <w:tcPr>
            <w:tcW w:w="1577" w:type="pct"/>
            <w:vAlign w:val="center"/>
          </w:tcPr>
          <w:p w:rsidR="003F51F5" w:rsidRPr="00D93F42" w:rsidRDefault="003F51F5" w:rsidP="0058272C">
            <w:pPr>
              <w:adjustRightInd w:val="0"/>
              <w:snapToGrid w:val="0"/>
              <w:spacing w:line="0" w:lineRule="atLeast"/>
              <w:jc w:val="both"/>
              <w:rPr>
                <w:rFonts w:ascii="標楷體" w:eastAsia="標楷體" w:hAnsi="標楷體"/>
                <w:bCs/>
                <w:color w:val="000000"/>
              </w:rPr>
            </w:pPr>
            <w:r>
              <w:rPr>
                <w:rFonts w:ascii="標楷體" w:eastAsia="標楷體" w:hAnsi="標楷體" w:hint="eastAsia"/>
                <w:bCs/>
                <w:color w:val="000000"/>
              </w:rPr>
              <w:t>修訂</w:t>
            </w:r>
            <w:r w:rsidRPr="00D93F42">
              <w:rPr>
                <w:rFonts w:ascii="標楷體" w:eastAsia="標楷體" w:hAnsi="標楷體" w:hint="eastAsia"/>
                <w:bCs/>
                <w:color w:val="000000"/>
              </w:rPr>
              <w:t>文化資源與休閒產業學系</w:t>
            </w:r>
            <w:r w:rsidRPr="005E7917">
              <w:rPr>
                <w:rFonts w:ascii="標楷體" w:eastAsia="標楷體" w:hAnsi="標楷體" w:hint="eastAsia"/>
                <w:bCs/>
                <w:color w:val="000000"/>
              </w:rPr>
              <w:t>103學年度大學部課程綱要，請 審議。</w:t>
            </w:r>
          </w:p>
        </w:tc>
        <w:tc>
          <w:tcPr>
            <w:tcW w:w="256" w:type="pct"/>
            <w:vAlign w:val="center"/>
          </w:tcPr>
          <w:p w:rsidR="003F51F5" w:rsidRDefault="00B85975" w:rsidP="00987F25">
            <w:pPr>
              <w:adjustRightInd w:val="0"/>
              <w:snapToGrid w:val="0"/>
              <w:spacing w:line="0" w:lineRule="atLeast"/>
              <w:jc w:val="center"/>
              <w:rPr>
                <w:rFonts w:ascii="標楷體" w:eastAsia="標楷體" w:hAnsi="標楷體"/>
              </w:rPr>
            </w:pPr>
            <w:r>
              <w:rPr>
                <w:rFonts w:ascii="標楷體" w:eastAsia="標楷體" w:hAnsi="標楷體" w:hint="eastAsia"/>
              </w:rPr>
              <w:t>112</w:t>
            </w:r>
          </w:p>
        </w:tc>
        <w:tc>
          <w:tcPr>
            <w:tcW w:w="566" w:type="pct"/>
            <w:vAlign w:val="center"/>
          </w:tcPr>
          <w:p w:rsidR="003F51F5" w:rsidRDefault="003F51F5" w:rsidP="00987F25">
            <w:pPr>
              <w:adjustRightInd w:val="0"/>
              <w:snapToGrid w:val="0"/>
              <w:spacing w:line="0" w:lineRule="atLeast"/>
              <w:jc w:val="center"/>
              <w:rPr>
                <w:rFonts w:ascii="標楷體" w:eastAsia="標楷體" w:hAnsi="標楷體"/>
                <w:color w:val="000000"/>
              </w:rPr>
            </w:pPr>
            <w:proofErr w:type="gramStart"/>
            <w:r>
              <w:rPr>
                <w:rFonts w:ascii="標楷體" w:eastAsia="標楷體" w:hAnsi="標楷體" w:hint="eastAsia"/>
                <w:color w:val="000000"/>
              </w:rPr>
              <w:t>文休系</w:t>
            </w:r>
            <w:proofErr w:type="gramEnd"/>
          </w:p>
        </w:tc>
        <w:tc>
          <w:tcPr>
            <w:tcW w:w="2272" w:type="pct"/>
            <w:vAlign w:val="center"/>
          </w:tcPr>
          <w:p w:rsidR="00D93214" w:rsidRDefault="00D93214" w:rsidP="00D93214">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D93214" w:rsidRPr="006A6629" w:rsidRDefault="00D93214" w:rsidP="00D93214">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1</w:t>
            </w:r>
            <w:r w:rsidRPr="006A6629">
              <w:rPr>
                <w:rFonts w:ascii="標楷體" w:eastAsia="標楷體" w:hAnsi="標楷體" w:hint="eastAsia"/>
                <w:color w:val="000000"/>
              </w:rPr>
              <w:t>.</w:t>
            </w:r>
            <w:r>
              <w:rPr>
                <w:rFonts w:ascii="標楷體" w:eastAsia="標楷體" w:hAnsi="標楷體" w:hint="eastAsia"/>
                <w:color w:val="000000"/>
              </w:rPr>
              <w:t>「(</w:t>
            </w:r>
            <w:proofErr w:type="gramStart"/>
            <w:r>
              <w:rPr>
                <w:rFonts w:ascii="標楷體" w:eastAsia="標楷體" w:hAnsi="標楷體" w:hint="eastAsia"/>
                <w:color w:val="000000"/>
              </w:rPr>
              <w:t>一</w:t>
            </w:r>
            <w:proofErr w:type="gramEnd"/>
            <w:r>
              <w:rPr>
                <w:rFonts w:ascii="標楷體" w:eastAsia="標楷體" w:hAnsi="標楷體" w:hint="eastAsia"/>
                <w:color w:val="000000"/>
              </w:rPr>
              <w:t>)目標」</w:t>
            </w:r>
            <w:r w:rsidR="00B85D24">
              <w:rPr>
                <w:rFonts w:ascii="標楷體" w:eastAsia="標楷體" w:hAnsi="標楷體" w:hint="eastAsia"/>
                <w:color w:val="000000"/>
              </w:rPr>
              <w:t>第1點修正為「</w:t>
            </w:r>
            <w:r w:rsidR="00B85D24">
              <w:rPr>
                <w:rFonts w:eastAsia="標楷體" w:hint="eastAsia"/>
                <w:bCs/>
              </w:rPr>
              <w:t>培育兼</w:t>
            </w:r>
            <w:r w:rsidR="00B85D24" w:rsidRPr="00B85D24">
              <w:rPr>
                <w:rFonts w:eastAsia="標楷體" w:hint="eastAsia"/>
                <w:bCs/>
                <w:shd w:val="pct15" w:color="auto" w:fill="FFFFFF"/>
              </w:rPr>
              <w:t>具</w:t>
            </w:r>
            <w:r w:rsidR="00B85D24">
              <w:rPr>
                <w:rFonts w:eastAsia="標楷體" w:hint="eastAsia"/>
                <w:bCs/>
              </w:rPr>
              <w:t>多元文化觀與寬廣休閒視野之現代公民。</w:t>
            </w:r>
            <w:r w:rsidR="00B85D24">
              <w:rPr>
                <w:rFonts w:ascii="標楷體" w:eastAsia="標楷體" w:hAnsi="標楷體" w:hint="eastAsia"/>
                <w:color w:val="000000"/>
              </w:rPr>
              <w:t>」</w:t>
            </w:r>
          </w:p>
          <w:p w:rsidR="00D93214" w:rsidRDefault="00D93214" w:rsidP="00D93214">
            <w:pPr>
              <w:adjustRightInd w:val="0"/>
              <w:snapToGrid w:val="0"/>
              <w:spacing w:line="0" w:lineRule="atLeast"/>
              <w:ind w:left="240" w:hangingChars="100" w:hanging="240"/>
              <w:jc w:val="both"/>
              <w:rPr>
                <w:rFonts w:ascii="標楷體" w:eastAsia="標楷體" w:hAnsi="標楷體"/>
                <w:color w:val="000000"/>
              </w:rPr>
            </w:pPr>
            <w:r w:rsidRPr="006A6629">
              <w:rPr>
                <w:rFonts w:ascii="標楷體" w:eastAsia="標楷體" w:hAnsi="標楷體" w:hint="eastAsia"/>
                <w:color w:val="000000"/>
              </w:rPr>
              <w:t>2.</w:t>
            </w:r>
            <w:r w:rsidR="00B85D24">
              <w:rPr>
                <w:rFonts w:ascii="標楷體" w:eastAsia="標楷體" w:hAnsi="標楷體" w:hint="eastAsia"/>
                <w:color w:val="000000"/>
              </w:rPr>
              <w:t>刪除「(二)課程結構」中基礎模組「選修0學分」之欄位。</w:t>
            </w:r>
          </w:p>
          <w:p w:rsidR="00F65125" w:rsidRDefault="00F65125" w:rsidP="00D93214">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3.「(三)選課須知」第1點修正為「...學生實習相關內容，參閱本校學生校外實習實施辦法及本系相關施行要點</w:t>
            </w:r>
            <w:r w:rsidRPr="00F65125">
              <w:rPr>
                <w:rFonts w:ascii="標楷體" w:eastAsia="標楷體" w:hAnsi="標楷體" w:hint="eastAsia"/>
                <w:color w:val="000000"/>
              </w:rPr>
              <w:t>。</w:t>
            </w:r>
            <w:r>
              <w:rPr>
                <w:rFonts w:ascii="標楷體" w:eastAsia="標楷體" w:hAnsi="標楷體" w:hint="eastAsia"/>
                <w:color w:val="000000"/>
              </w:rPr>
              <w:t>」</w:t>
            </w:r>
          </w:p>
          <w:p w:rsidR="00B85D24" w:rsidRDefault="00F65125" w:rsidP="00B85D24">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color w:val="000000"/>
              </w:rPr>
              <w:t>4</w:t>
            </w:r>
            <w:r w:rsidR="00D93214">
              <w:rPr>
                <w:rFonts w:ascii="標楷體" w:eastAsia="標楷體" w:hAnsi="標楷體" w:hint="eastAsia"/>
                <w:color w:val="000000"/>
              </w:rPr>
              <w:t>.</w:t>
            </w:r>
            <w:r w:rsidR="00B85D24">
              <w:rPr>
                <w:rFonts w:ascii="標楷體" w:eastAsia="標楷體" w:hAnsi="標楷體" w:hint="eastAsia"/>
                <w:color w:val="000000"/>
              </w:rPr>
              <w:t>「(三)選課須知」第4點修正為「</w:t>
            </w:r>
            <w:r w:rsidR="00B85D24" w:rsidRPr="00B85D24">
              <w:rPr>
                <w:rFonts w:eastAsia="標楷體" w:hint="eastAsia"/>
                <w:bCs/>
              </w:rPr>
              <w:t>學生應選擇其中一個模組修習，並獲得該模組至少</w:t>
            </w:r>
            <w:r w:rsidR="00B85D24" w:rsidRPr="00B85D24">
              <w:rPr>
                <w:rFonts w:eastAsia="標楷體" w:hint="eastAsia"/>
                <w:bCs/>
              </w:rPr>
              <w:t>25</w:t>
            </w:r>
            <w:r w:rsidR="00B85D24" w:rsidRPr="00B85D24">
              <w:rPr>
                <w:rFonts w:eastAsia="標楷體" w:hint="eastAsia"/>
                <w:bCs/>
              </w:rPr>
              <w:t>學分；該</w:t>
            </w:r>
            <w:proofErr w:type="gramStart"/>
            <w:r w:rsidR="00B85D24" w:rsidRPr="00B85D24">
              <w:rPr>
                <w:rFonts w:eastAsia="標楷體" w:hint="eastAsia"/>
                <w:bCs/>
              </w:rPr>
              <w:t>模組超修或</w:t>
            </w:r>
            <w:proofErr w:type="gramEnd"/>
            <w:r w:rsidR="00B85D24" w:rsidRPr="00B85D24">
              <w:rPr>
                <w:rFonts w:eastAsia="標楷體" w:hint="eastAsia"/>
                <w:bCs/>
              </w:rPr>
              <w:t>修習另一模組的課程所獲得的學分數，得併入自由選修課程學分數計算；選擇「服務職能實務」模組者，</w:t>
            </w:r>
            <w:r w:rsidR="00CD15B5">
              <w:rPr>
                <w:rFonts w:ascii="標楷體" w:eastAsia="標楷體" w:hAnsi="標楷體" w:hint="eastAsia"/>
                <w:color w:val="000000"/>
                <w:shd w:val="pct15" w:color="auto" w:fill="FFFFFF"/>
              </w:rPr>
              <w:t>學生必須在一、二年級修滿</w:t>
            </w:r>
            <w:r w:rsidR="00B85D24" w:rsidRPr="00B85D24">
              <w:rPr>
                <w:rFonts w:ascii="標楷體" w:eastAsia="標楷體" w:hAnsi="標楷體" w:hint="eastAsia"/>
                <w:color w:val="000000"/>
                <w:shd w:val="pct15" w:color="auto" w:fill="FFFFFF"/>
              </w:rPr>
              <w:t>70學分以上，且必修課程未有不及格者</w:t>
            </w:r>
            <w:r w:rsidR="00B85D24" w:rsidRPr="00B85D24">
              <w:rPr>
                <w:rFonts w:eastAsia="標楷體" w:hint="eastAsia"/>
                <w:bCs/>
                <w:shd w:val="pct15" w:color="auto" w:fill="FFFFFF"/>
              </w:rPr>
              <w:t>，</w:t>
            </w:r>
            <w:r w:rsidR="00B85D24" w:rsidRPr="00B85D24">
              <w:rPr>
                <w:rFonts w:eastAsia="標楷體" w:hint="eastAsia"/>
                <w:bCs/>
              </w:rPr>
              <w:t>經系課程委員會審核後始得選修。</w:t>
            </w:r>
            <w:r w:rsidR="00B85D24">
              <w:rPr>
                <w:rFonts w:ascii="標楷體" w:eastAsia="標楷體" w:hAnsi="標楷體" w:hint="eastAsia"/>
                <w:color w:val="000000"/>
              </w:rPr>
              <w:t>」</w:t>
            </w:r>
          </w:p>
          <w:p w:rsidR="003F51F5" w:rsidRDefault="00B85D24" w:rsidP="00B85D24">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rPr>
              <w:t>5</w:t>
            </w:r>
            <w:r w:rsidR="00D93214">
              <w:rPr>
                <w:rFonts w:ascii="標楷體" w:eastAsia="標楷體" w:hAnsi="標楷體" w:hint="eastAsia"/>
              </w:rPr>
              <w:t>.</w:t>
            </w:r>
            <w:r>
              <w:rPr>
                <w:rFonts w:ascii="標楷體" w:eastAsia="標楷體" w:hAnsi="標楷體" w:hint="eastAsia"/>
                <w:color w:val="000000"/>
              </w:rPr>
              <w:t>「管理學」及「行銷學」課程開課學期修正為「</w:t>
            </w:r>
            <w:proofErr w:type="gramStart"/>
            <w:r>
              <w:rPr>
                <w:rFonts w:ascii="標楷體" w:eastAsia="標楷體" w:hAnsi="標楷體" w:hint="eastAsia"/>
                <w:color w:val="000000"/>
              </w:rPr>
              <w:t>一</w:t>
            </w:r>
            <w:proofErr w:type="gramEnd"/>
            <w:r>
              <w:rPr>
                <w:rFonts w:ascii="標楷體" w:eastAsia="標楷體" w:hAnsi="標楷體" w:hint="eastAsia"/>
                <w:color w:val="000000"/>
              </w:rPr>
              <w:t>上、一下」。</w:t>
            </w:r>
          </w:p>
          <w:p w:rsidR="00B85D24" w:rsidRDefault="00B85D24" w:rsidP="00B85D24">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6.「數位影音與傳播」、「數位編輯與繪圖」、「觀光遊憩資源規劃管理」、「文化資源調查」、「休閒活動企劃」、「休閒服務管理」課程由必選修正為「選修」。</w:t>
            </w:r>
          </w:p>
          <w:p w:rsidR="00B85D24" w:rsidRDefault="00B85D24" w:rsidP="00B85D24">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7.</w:t>
            </w:r>
            <w:r w:rsidR="00CD15B5">
              <w:rPr>
                <w:rFonts w:ascii="標楷體" w:eastAsia="標楷體" w:hAnsi="標楷體" w:hint="eastAsia"/>
                <w:color w:val="000000"/>
              </w:rPr>
              <w:t>文化旅遊專業模組及服務職能實務模組之</w:t>
            </w:r>
            <w:r>
              <w:rPr>
                <w:rFonts w:ascii="標楷體" w:eastAsia="標楷體" w:hAnsi="標楷體" w:hint="eastAsia"/>
                <w:color w:val="000000"/>
              </w:rPr>
              <w:t>「微型創業與經營」課程開課學期修正為「四上」。</w:t>
            </w:r>
          </w:p>
          <w:p w:rsidR="00B85D24" w:rsidRPr="00B85D24" w:rsidRDefault="00B85D24" w:rsidP="00B85D24">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8.課程綱要中「開課學期」統一修正為國字。</w:t>
            </w:r>
          </w:p>
        </w:tc>
      </w:tr>
      <w:tr w:rsidR="003F51F5" w:rsidRPr="00EE77C0" w:rsidTr="00D7564A">
        <w:trPr>
          <w:trHeight w:val="425"/>
          <w:jc w:val="center"/>
        </w:trPr>
        <w:tc>
          <w:tcPr>
            <w:tcW w:w="328" w:type="pct"/>
            <w:vAlign w:val="center"/>
          </w:tcPr>
          <w:p w:rsidR="003F51F5" w:rsidRDefault="003F51F5" w:rsidP="00721AD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lastRenderedPageBreak/>
              <w:t>十五</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sidRPr="00D93F42">
              <w:rPr>
                <w:rFonts w:ascii="標楷體" w:eastAsia="標楷體" w:hAnsi="標楷體" w:hint="eastAsia"/>
                <w:bCs/>
                <w:color w:val="000000"/>
              </w:rPr>
              <w:t>訂定「國立</w:t>
            </w:r>
            <w:proofErr w:type="gramStart"/>
            <w:r w:rsidRPr="00D93F42">
              <w:rPr>
                <w:rFonts w:ascii="標楷體" w:eastAsia="標楷體" w:hAnsi="標楷體" w:hint="eastAsia"/>
                <w:bCs/>
                <w:color w:val="000000"/>
              </w:rPr>
              <w:t>臺</w:t>
            </w:r>
            <w:proofErr w:type="gramEnd"/>
            <w:r w:rsidRPr="00D93F42">
              <w:rPr>
                <w:rFonts w:ascii="標楷體" w:eastAsia="標楷體" w:hAnsi="標楷體" w:hint="eastAsia"/>
                <w:bCs/>
                <w:color w:val="000000"/>
              </w:rPr>
              <w:t>東大學體育學系校外實習要點」，請 審議。</w:t>
            </w:r>
          </w:p>
        </w:tc>
        <w:tc>
          <w:tcPr>
            <w:tcW w:w="256" w:type="pct"/>
            <w:vAlign w:val="center"/>
          </w:tcPr>
          <w:p w:rsidR="003F51F5" w:rsidRPr="00920E14" w:rsidRDefault="00B85975" w:rsidP="00987F25">
            <w:pPr>
              <w:adjustRightInd w:val="0"/>
              <w:snapToGrid w:val="0"/>
              <w:spacing w:line="0" w:lineRule="atLeast"/>
              <w:jc w:val="center"/>
              <w:rPr>
                <w:rFonts w:ascii="標楷體" w:eastAsia="標楷體" w:hAnsi="標楷體"/>
              </w:rPr>
            </w:pPr>
            <w:r>
              <w:rPr>
                <w:rFonts w:ascii="標楷體" w:eastAsia="標楷體" w:hAnsi="標楷體" w:hint="eastAsia"/>
              </w:rPr>
              <w:t>116</w:t>
            </w:r>
          </w:p>
        </w:tc>
        <w:tc>
          <w:tcPr>
            <w:tcW w:w="566" w:type="pct"/>
            <w:vAlign w:val="center"/>
          </w:tcPr>
          <w:p w:rsidR="003F51F5" w:rsidRPr="00A44890" w:rsidRDefault="003F51F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體育系</w:t>
            </w:r>
          </w:p>
        </w:tc>
        <w:tc>
          <w:tcPr>
            <w:tcW w:w="2272" w:type="pct"/>
            <w:vAlign w:val="center"/>
          </w:tcPr>
          <w:p w:rsidR="003F51F5" w:rsidRDefault="00B85D24" w:rsidP="00125A3A">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B85D24" w:rsidRPr="00B85D24" w:rsidRDefault="00B85D24" w:rsidP="00F65125">
            <w:pPr>
              <w:adjustRightInd w:val="0"/>
              <w:snapToGrid w:val="0"/>
              <w:spacing w:line="0" w:lineRule="atLeast"/>
              <w:jc w:val="both"/>
              <w:rPr>
                <w:rFonts w:ascii="標楷體" w:eastAsia="標楷體" w:hAnsi="標楷體"/>
                <w:color w:val="000000"/>
              </w:rPr>
            </w:pPr>
            <w:r>
              <w:rPr>
                <w:rFonts w:ascii="標楷體" w:eastAsia="標楷體" w:hAnsi="標楷體" w:hint="eastAsia"/>
                <w:color w:val="000000"/>
              </w:rPr>
              <w:t>第十三點修正為「</w:t>
            </w:r>
            <w:r w:rsidRPr="00491CF2">
              <w:rPr>
                <w:rFonts w:ascii="標楷體" w:eastAsia="標楷體" w:cs="標楷體" w:hint="eastAsia"/>
                <w:color w:val="000000"/>
                <w:kern w:val="0"/>
              </w:rPr>
              <w:t>本要點經系</w:t>
            </w:r>
            <w:proofErr w:type="gramStart"/>
            <w:r w:rsidRPr="00491CF2">
              <w:rPr>
                <w:rFonts w:ascii="標楷體" w:eastAsia="標楷體" w:cs="標楷體" w:hint="eastAsia"/>
                <w:color w:val="000000"/>
                <w:kern w:val="0"/>
              </w:rPr>
              <w:t>務</w:t>
            </w:r>
            <w:proofErr w:type="gramEnd"/>
            <w:r w:rsidRPr="00491CF2">
              <w:rPr>
                <w:rFonts w:ascii="標楷體" w:eastAsia="標楷體" w:cs="標楷體" w:hint="eastAsia"/>
                <w:color w:val="000000"/>
                <w:kern w:val="0"/>
              </w:rPr>
              <w:t>會議</w:t>
            </w:r>
            <w:r w:rsidRPr="00491CF2">
              <w:rPr>
                <w:rFonts w:ascii="新細明體" w:cs="新細明體" w:hint="eastAsia"/>
                <w:color w:val="000000"/>
                <w:kern w:val="0"/>
              </w:rPr>
              <w:t>、</w:t>
            </w:r>
            <w:r w:rsidRPr="00491CF2">
              <w:rPr>
                <w:rFonts w:ascii="標楷體" w:eastAsia="標楷體" w:cs="標楷體" w:hint="eastAsia"/>
                <w:color w:val="000000"/>
                <w:kern w:val="0"/>
              </w:rPr>
              <w:t>院</w:t>
            </w:r>
            <w:proofErr w:type="gramStart"/>
            <w:r w:rsidRPr="00491CF2">
              <w:rPr>
                <w:rFonts w:ascii="標楷體" w:eastAsia="標楷體" w:cs="標楷體" w:hint="eastAsia"/>
                <w:color w:val="000000"/>
                <w:kern w:val="0"/>
              </w:rPr>
              <w:t>務</w:t>
            </w:r>
            <w:proofErr w:type="gramEnd"/>
            <w:r w:rsidRPr="00491CF2">
              <w:rPr>
                <w:rFonts w:ascii="標楷體" w:eastAsia="標楷體" w:cs="標楷體" w:hint="eastAsia"/>
                <w:color w:val="000000"/>
                <w:kern w:val="0"/>
              </w:rPr>
              <w:t>會議、校課程</w:t>
            </w:r>
            <w:r w:rsidR="00F65125" w:rsidRPr="00F65125">
              <w:rPr>
                <w:rFonts w:ascii="標楷體" w:eastAsia="標楷體" w:cs="標楷體" w:hint="eastAsia"/>
                <w:color w:val="000000"/>
                <w:kern w:val="0"/>
                <w:shd w:val="pct15" w:color="auto" w:fill="FFFFFF"/>
              </w:rPr>
              <w:t>委員會議審議</w:t>
            </w:r>
            <w:r w:rsidRPr="00491CF2">
              <w:rPr>
                <w:rFonts w:ascii="標楷體" w:eastAsia="標楷體" w:cs="標楷體" w:hint="eastAsia"/>
                <w:color w:val="000000"/>
                <w:kern w:val="0"/>
              </w:rPr>
              <w:t>及教務會議</w:t>
            </w:r>
            <w:r w:rsidR="00F65125" w:rsidRPr="00F65125">
              <w:rPr>
                <w:rFonts w:ascii="標楷體" w:eastAsia="標楷體" w:cs="標楷體" w:hint="eastAsia"/>
                <w:color w:val="000000"/>
                <w:kern w:val="0"/>
                <w:shd w:val="pct15" w:color="auto" w:fill="FFFFFF"/>
              </w:rPr>
              <w:t>核備</w:t>
            </w:r>
            <w:r w:rsidRPr="00491CF2">
              <w:rPr>
                <w:rFonts w:ascii="標楷體" w:eastAsia="標楷體" w:cs="標楷體" w:hint="eastAsia"/>
                <w:color w:val="000000"/>
                <w:kern w:val="0"/>
              </w:rPr>
              <w:t>，陳請校長核定後實施，修正時亦同。</w:t>
            </w:r>
            <w:r>
              <w:rPr>
                <w:rFonts w:ascii="標楷體" w:eastAsia="標楷體" w:hAnsi="標楷體" w:hint="eastAsia"/>
                <w:color w:val="000000"/>
              </w:rPr>
              <w:t>」</w:t>
            </w:r>
          </w:p>
        </w:tc>
      </w:tr>
      <w:tr w:rsidR="003F51F5" w:rsidRPr="00EE77C0" w:rsidTr="00D7564A">
        <w:trPr>
          <w:trHeight w:val="425"/>
          <w:jc w:val="center"/>
        </w:trPr>
        <w:tc>
          <w:tcPr>
            <w:tcW w:w="328" w:type="pct"/>
            <w:vAlign w:val="center"/>
          </w:tcPr>
          <w:p w:rsidR="003F51F5" w:rsidRDefault="003F51F5"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十六</w:t>
            </w:r>
          </w:p>
        </w:tc>
        <w:tc>
          <w:tcPr>
            <w:tcW w:w="1577" w:type="pct"/>
            <w:vAlign w:val="center"/>
          </w:tcPr>
          <w:p w:rsidR="003F51F5" w:rsidRPr="00920E14" w:rsidRDefault="003F51F5" w:rsidP="0058272C">
            <w:pPr>
              <w:adjustRightInd w:val="0"/>
              <w:snapToGrid w:val="0"/>
              <w:spacing w:line="0" w:lineRule="atLeast"/>
              <w:jc w:val="both"/>
              <w:rPr>
                <w:rFonts w:ascii="標楷體" w:eastAsia="標楷體" w:hAnsi="標楷體"/>
                <w:bCs/>
                <w:color w:val="000000"/>
              </w:rPr>
            </w:pPr>
            <w:r w:rsidRPr="00D93F42">
              <w:rPr>
                <w:rFonts w:ascii="標楷體" w:eastAsia="標楷體" w:hAnsi="標楷體" w:hint="eastAsia"/>
                <w:bCs/>
                <w:color w:val="000000"/>
              </w:rPr>
              <w:t>文化資源與休閒產業學系「學生校外實習施行細則」修正案，請 審議。</w:t>
            </w:r>
          </w:p>
        </w:tc>
        <w:tc>
          <w:tcPr>
            <w:tcW w:w="256" w:type="pct"/>
            <w:vAlign w:val="center"/>
          </w:tcPr>
          <w:p w:rsidR="003F51F5" w:rsidRPr="00920E14" w:rsidRDefault="00B85975" w:rsidP="00987F25">
            <w:pPr>
              <w:snapToGrid w:val="0"/>
              <w:jc w:val="center"/>
              <w:rPr>
                <w:rFonts w:ascii="標楷體" w:eastAsia="標楷體" w:hAnsi="標楷體"/>
              </w:rPr>
            </w:pPr>
            <w:r>
              <w:rPr>
                <w:rFonts w:ascii="標楷體" w:eastAsia="標楷體" w:hAnsi="標楷體" w:hint="eastAsia"/>
              </w:rPr>
              <w:t>117</w:t>
            </w:r>
          </w:p>
        </w:tc>
        <w:tc>
          <w:tcPr>
            <w:tcW w:w="566" w:type="pct"/>
            <w:vAlign w:val="center"/>
          </w:tcPr>
          <w:p w:rsidR="003F51F5" w:rsidRPr="00920E14" w:rsidRDefault="003F51F5" w:rsidP="00987F25">
            <w:pPr>
              <w:adjustRightInd w:val="0"/>
              <w:snapToGrid w:val="0"/>
              <w:spacing w:line="0" w:lineRule="atLeast"/>
              <w:jc w:val="center"/>
              <w:rPr>
                <w:rFonts w:ascii="標楷體" w:eastAsia="標楷體" w:hAnsi="標楷體"/>
                <w:color w:val="000000"/>
              </w:rPr>
            </w:pPr>
            <w:proofErr w:type="gramStart"/>
            <w:r>
              <w:rPr>
                <w:rFonts w:ascii="標楷體" w:eastAsia="標楷體" w:hAnsi="標楷體" w:hint="eastAsia"/>
                <w:color w:val="000000"/>
              </w:rPr>
              <w:t>文休系</w:t>
            </w:r>
            <w:proofErr w:type="gramEnd"/>
          </w:p>
        </w:tc>
        <w:tc>
          <w:tcPr>
            <w:tcW w:w="2272" w:type="pct"/>
            <w:vAlign w:val="center"/>
          </w:tcPr>
          <w:p w:rsidR="00F65125" w:rsidRDefault="00F65125" w:rsidP="00F65125">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F65125" w:rsidRPr="006A6629" w:rsidRDefault="00F65125" w:rsidP="00F65125">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1</w:t>
            </w:r>
            <w:r w:rsidRPr="006A6629">
              <w:rPr>
                <w:rFonts w:ascii="標楷體" w:eastAsia="標楷體" w:hAnsi="標楷體" w:hint="eastAsia"/>
                <w:color w:val="000000"/>
              </w:rPr>
              <w:t>.</w:t>
            </w:r>
            <w:r>
              <w:rPr>
                <w:rFonts w:ascii="標楷體" w:eastAsia="標楷體" w:hAnsi="標楷體" w:hint="eastAsia"/>
                <w:color w:val="000000"/>
              </w:rPr>
              <w:t>「</w:t>
            </w:r>
            <w:r>
              <w:rPr>
                <w:rFonts w:ascii="標楷體" w:eastAsia="標楷體" w:hAnsi="標楷體" w:hint="eastAsia"/>
                <w:bCs/>
                <w:color w:val="000000"/>
              </w:rPr>
              <w:t>國立</w:t>
            </w:r>
            <w:proofErr w:type="gramStart"/>
            <w:r>
              <w:rPr>
                <w:rFonts w:ascii="標楷體" w:eastAsia="標楷體" w:hAnsi="標楷體" w:hint="eastAsia"/>
                <w:bCs/>
                <w:color w:val="000000"/>
              </w:rPr>
              <w:t>臺</w:t>
            </w:r>
            <w:proofErr w:type="gramEnd"/>
            <w:r>
              <w:rPr>
                <w:rFonts w:ascii="標楷體" w:eastAsia="標楷體" w:hAnsi="標楷體" w:hint="eastAsia"/>
                <w:bCs/>
                <w:color w:val="000000"/>
              </w:rPr>
              <w:t>東大學文化資源與休閒產業學系學生校外實習施行細則」修正為「國立</w:t>
            </w:r>
            <w:proofErr w:type="gramStart"/>
            <w:r>
              <w:rPr>
                <w:rFonts w:ascii="標楷體" w:eastAsia="標楷體" w:hAnsi="標楷體" w:hint="eastAsia"/>
                <w:bCs/>
                <w:color w:val="000000"/>
              </w:rPr>
              <w:t>臺</w:t>
            </w:r>
            <w:proofErr w:type="gramEnd"/>
            <w:r>
              <w:rPr>
                <w:rFonts w:ascii="標楷體" w:eastAsia="標楷體" w:hAnsi="標楷體" w:hint="eastAsia"/>
                <w:bCs/>
                <w:color w:val="000000"/>
              </w:rPr>
              <w:t>東大學文化資源與休閒產業學系學生校外實習施行</w:t>
            </w:r>
            <w:r w:rsidRPr="00F65125">
              <w:rPr>
                <w:rFonts w:ascii="標楷體" w:eastAsia="標楷體" w:hAnsi="標楷體" w:hint="eastAsia"/>
                <w:bCs/>
                <w:color w:val="000000"/>
                <w:shd w:val="pct15" w:color="auto" w:fill="FFFFFF"/>
              </w:rPr>
              <w:t>要點</w:t>
            </w:r>
            <w:r>
              <w:rPr>
                <w:rFonts w:ascii="標楷體" w:eastAsia="標楷體" w:hAnsi="標楷體" w:hint="eastAsia"/>
                <w:bCs/>
                <w:color w:val="000000"/>
              </w:rPr>
              <w:t>」。</w:t>
            </w:r>
          </w:p>
          <w:p w:rsidR="00F65125" w:rsidRDefault="00F65125" w:rsidP="00F65125">
            <w:pPr>
              <w:adjustRightInd w:val="0"/>
              <w:snapToGrid w:val="0"/>
              <w:spacing w:line="0" w:lineRule="atLeast"/>
              <w:ind w:left="240" w:hangingChars="100" w:hanging="240"/>
              <w:jc w:val="both"/>
              <w:rPr>
                <w:rFonts w:ascii="標楷體" w:eastAsia="標楷體" w:hAnsi="標楷體"/>
                <w:color w:val="000000"/>
              </w:rPr>
            </w:pPr>
            <w:r w:rsidRPr="006A6629">
              <w:rPr>
                <w:rFonts w:ascii="標楷體" w:eastAsia="標楷體" w:hAnsi="標楷體" w:hint="eastAsia"/>
                <w:color w:val="000000"/>
              </w:rPr>
              <w:t>2.</w:t>
            </w:r>
            <w:r>
              <w:rPr>
                <w:rFonts w:ascii="標楷體" w:eastAsia="標楷體" w:hAnsi="標楷體" w:hint="eastAsia"/>
                <w:color w:val="000000"/>
              </w:rPr>
              <w:t>第一點修正為「</w:t>
            </w:r>
            <w:r w:rsidR="002E03B2">
              <w:rPr>
                <w:rFonts w:ascii="標楷體" w:eastAsia="標楷體" w:hAnsi="標楷體" w:hint="eastAsia"/>
                <w:color w:val="000000"/>
              </w:rPr>
              <w:t>...</w:t>
            </w:r>
            <w:r>
              <w:rPr>
                <w:rFonts w:ascii="標楷體" w:eastAsia="標楷體" w:hAnsi="標楷體" w:hint="eastAsia"/>
                <w:color w:val="000000"/>
              </w:rPr>
              <w:t>訂定「國立</w:t>
            </w:r>
            <w:proofErr w:type="gramStart"/>
            <w:r>
              <w:rPr>
                <w:rFonts w:ascii="標楷體" w:eastAsia="標楷體" w:hAnsi="標楷體" w:hint="eastAsia"/>
                <w:color w:val="000000"/>
              </w:rPr>
              <w:t>臺</w:t>
            </w:r>
            <w:proofErr w:type="gramEnd"/>
            <w:r>
              <w:rPr>
                <w:rFonts w:ascii="標楷體" w:eastAsia="標楷體" w:hAnsi="標楷體" w:hint="eastAsia"/>
                <w:color w:val="000000"/>
              </w:rPr>
              <w:t>東大學文化資源與休閒產業學系學生校外實習實施細</w:t>
            </w:r>
            <w:r w:rsidRPr="00F65125">
              <w:rPr>
                <w:rFonts w:ascii="標楷體" w:eastAsia="標楷體" w:hAnsi="標楷體" w:hint="eastAsia"/>
                <w:color w:val="000000"/>
                <w:shd w:val="pct15" w:color="auto" w:fill="FFFFFF"/>
              </w:rPr>
              <w:t>要點</w:t>
            </w:r>
            <w:r w:rsidRPr="00F65125">
              <w:rPr>
                <w:rFonts w:ascii="標楷體" w:eastAsia="標楷體" w:hAnsi="標楷體" w:hint="eastAsia"/>
                <w:color w:val="000000"/>
              </w:rPr>
              <w:t>」（以下簡稱本</w:t>
            </w:r>
            <w:r w:rsidRPr="00F65125">
              <w:rPr>
                <w:rFonts w:ascii="標楷體" w:eastAsia="標楷體" w:hAnsi="標楷體" w:hint="eastAsia"/>
                <w:color w:val="000000"/>
                <w:shd w:val="pct15" w:color="auto" w:fill="FFFFFF"/>
              </w:rPr>
              <w:t>要點</w:t>
            </w:r>
            <w:r w:rsidRPr="00F65125">
              <w:rPr>
                <w:rFonts w:ascii="標楷體" w:eastAsia="標楷體" w:hAnsi="標楷體" w:hint="eastAsia"/>
                <w:color w:val="000000"/>
              </w:rPr>
              <w:t>）。</w:t>
            </w:r>
            <w:r>
              <w:rPr>
                <w:rFonts w:ascii="標楷體" w:eastAsia="標楷體" w:hAnsi="標楷體" w:hint="eastAsia"/>
                <w:color w:val="000000"/>
              </w:rPr>
              <w:t>」</w:t>
            </w:r>
          </w:p>
          <w:p w:rsidR="003F51F5" w:rsidRDefault="00F65125" w:rsidP="00F65125">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3.</w:t>
            </w:r>
            <w:r w:rsidR="002E03B2">
              <w:rPr>
                <w:rFonts w:ascii="標楷體" w:eastAsia="標楷體" w:hAnsi="標楷體" w:hint="eastAsia"/>
                <w:color w:val="000000"/>
              </w:rPr>
              <w:t>第五點第一項修正為「...</w:t>
            </w:r>
            <w:r w:rsidR="002E03B2" w:rsidRPr="002E03B2">
              <w:rPr>
                <w:rFonts w:ascii="標楷體" w:eastAsia="標楷體" w:hAnsi="標楷體" w:hint="eastAsia"/>
                <w:color w:val="000000"/>
              </w:rPr>
              <w:t>如發現同學有欺瞞情事經查證屬實者，</w:t>
            </w:r>
            <w:r w:rsidR="002E03B2" w:rsidRPr="002E03B2">
              <w:rPr>
                <w:rFonts w:ascii="標楷體" w:eastAsia="標楷體" w:hAnsi="標楷體" w:hint="eastAsia"/>
                <w:color w:val="000000"/>
                <w:shd w:val="pct15" w:color="auto" w:fill="FFFFFF"/>
              </w:rPr>
              <w:t>除依校規予以處分外</w:t>
            </w:r>
            <w:r w:rsidR="002E03B2" w:rsidRPr="002E03B2">
              <w:rPr>
                <w:rFonts w:ascii="標楷體" w:eastAsia="標楷體" w:hAnsi="標楷體" w:hint="eastAsia"/>
                <w:color w:val="000000"/>
              </w:rPr>
              <w:t>，須重新施作實習。</w:t>
            </w:r>
            <w:r w:rsidR="002E03B2">
              <w:rPr>
                <w:rFonts w:ascii="標楷體" w:eastAsia="標楷體" w:hAnsi="標楷體" w:hint="eastAsia"/>
                <w:color w:val="000000"/>
              </w:rPr>
              <w:t>」</w:t>
            </w:r>
          </w:p>
          <w:p w:rsidR="002E03B2" w:rsidRDefault="002E03B2" w:rsidP="00F65125">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4.第五點第二項修正為「</w:t>
            </w:r>
            <w:r w:rsidRPr="002E03B2">
              <w:rPr>
                <w:rFonts w:ascii="標楷體" w:eastAsia="標楷體" w:hAnsi="標楷體" w:hint="eastAsia"/>
                <w:color w:val="000000"/>
              </w:rPr>
              <w:t>學生於校外實習</w:t>
            </w:r>
            <w:proofErr w:type="gramStart"/>
            <w:r w:rsidRPr="002E03B2">
              <w:rPr>
                <w:rFonts w:ascii="標楷體" w:eastAsia="標楷體" w:hAnsi="標楷體" w:hint="eastAsia"/>
                <w:color w:val="000000"/>
              </w:rPr>
              <w:t>期間，</w:t>
            </w:r>
            <w:proofErr w:type="gramEnd"/>
            <w:r w:rsidRPr="002E03B2">
              <w:rPr>
                <w:rFonts w:ascii="標楷體" w:eastAsia="標楷體" w:hAnsi="標楷體" w:hint="eastAsia"/>
                <w:color w:val="000000"/>
              </w:rPr>
              <w:t>因個人</w:t>
            </w:r>
            <w:proofErr w:type="gramStart"/>
            <w:r w:rsidRPr="002E03B2">
              <w:rPr>
                <w:rFonts w:ascii="標楷體" w:eastAsia="標楷體" w:hAnsi="標楷體" w:hint="eastAsia"/>
                <w:color w:val="000000"/>
              </w:rPr>
              <w:t>懈惰</w:t>
            </w:r>
            <w:proofErr w:type="gramEnd"/>
            <w:r w:rsidRPr="002E03B2">
              <w:rPr>
                <w:rFonts w:ascii="標楷體" w:eastAsia="標楷體" w:hAnsi="標楷體" w:hint="eastAsia"/>
                <w:color w:val="000000"/>
              </w:rPr>
              <w:t>或犯錯，經實習單位糾正無效，導致實習單位認定不適合再繼續實習者，得請實</w:t>
            </w:r>
            <w:r>
              <w:rPr>
                <w:rFonts w:ascii="標楷體" w:eastAsia="標楷體" w:hAnsi="標楷體" w:hint="eastAsia"/>
                <w:color w:val="000000"/>
              </w:rPr>
              <w:t>習指導委員會提報本系</w:t>
            </w:r>
            <w:proofErr w:type="gramStart"/>
            <w:r>
              <w:rPr>
                <w:rFonts w:ascii="標楷體" w:eastAsia="標楷體" w:hAnsi="標楷體" w:hint="eastAsia"/>
                <w:color w:val="000000"/>
              </w:rPr>
              <w:t>系務</w:t>
            </w:r>
            <w:proofErr w:type="gramEnd"/>
            <w:r>
              <w:rPr>
                <w:rFonts w:ascii="標楷體" w:eastAsia="標楷體" w:hAnsi="標楷體" w:hint="eastAsia"/>
                <w:color w:val="000000"/>
              </w:rPr>
              <w:t>會議審議後，</w:t>
            </w:r>
            <w:r w:rsidRPr="002E03B2">
              <w:rPr>
                <w:rFonts w:ascii="標楷體" w:eastAsia="標楷體" w:hAnsi="標楷體" w:hint="eastAsia"/>
                <w:shd w:val="pct15" w:color="auto" w:fill="FFFFFF"/>
              </w:rPr>
              <w:t>予以下列處分</w:t>
            </w:r>
            <w:r w:rsidRPr="002E03B2">
              <w:rPr>
                <w:rFonts w:ascii="標楷體" w:eastAsia="標楷體" w:hAnsi="標楷體" w:hint="eastAsia"/>
                <w:color w:val="000000"/>
                <w:shd w:val="pct15" w:color="auto" w:fill="FFFFFF"/>
              </w:rPr>
              <w:t>：</w:t>
            </w:r>
          </w:p>
          <w:p w:rsidR="002E03B2" w:rsidRPr="002E03B2" w:rsidRDefault="002E03B2" w:rsidP="002E03B2">
            <w:pPr>
              <w:adjustRightInd w:val="0"/>
              <w:snapToGrid w:val="0"/>
              <w:spacing w:line="0" w:lineRule="atLeast"/>
              <w:ind w:leftChars="100" w:left="492" w:hangingChars="105" w:hanging="252"/>
              <w:jc w:val="both"/>
              <w:rPr>
                <w:rFonts w:ascii="標楷體" w:eastAsia="標楷體" w:hAnsi="標楷體"/>
                <w:color w:val="000000"/>
                <w:shd w:val="pct15" w:color="auto" w:fill="FFFFFF"/>
              </w:rPr>
            </w:pPr>
            <w:r w:rsidRPr="002E03B2">
              <w:rPr>
                <w:rFonts w:ascii="標楷體" w:eastAsia="標楷體" w:hAnsi="標楷體"/>
                <w:color w:val="000000"/>
                <w:shd w:val="pct15" w:color="auto" w:fill="FFFFFF"/>
              </w:rPr>
              <w:t>1.</w:t>
            </w:r>
            <w:r w:rsidRPr="002E03B2">
              <w:rPr>
                <w:rFonts w:ascii="標楷體" w:eastAsia="標楷體" w:hAnsi="標楷體" w:hint="eastAsia"/>
                <w:color w:val="000000"/>
                <w:shd w:val="pct15" w:color="auto" w:fill="FFFFFF"/>
              </w:rPr>
              <w:t>該生其已實習之時數不予計算。</w:t>
            </w:r>
          </w:p>
          <w:p w:rsidR="002E03B2" w:rsidRPr="002E03B2" w:rsidRDefault="002E03B2" w:rsidP="002E03B2">
            <w:pPr>
              <w:adjustRightInd w:val="0"/>
              <w:snapToGrid w:val="0"/>
              <w:spacing w:line="0" w:lineRule="atLeast"/>
              <w:ind w:leftChars="100" w:left="458" w:hangingChars="91" w:hanging="218"/>
              <w:jc w:val="both"/>
              <w:rPr>
                <w:rFonts w:ascii="標楷體" w:eastAsia="標楷體" w:hAnsi="標楷體"/>
                <w:color w:val="000000"/>
              </w:rPr>
            </w:pPr>
            <w:r w:rsidRPr="002E03B2">
              <w:rPr>
                <w:rFonts w:ascii="標楷體" w:eastAsia="標楷體" w:hAnsi="標楷體"/>
                <w:color w:val="000000"/>
                <w:shd w:val="pct15" w:color="auto" w:fill="FFFFFF"/>
              </w:rPr>
              <w:t>2.</w:t>
            </w:r>
            <w:r w:rsidRPr="002E03B2">
              <w:rPr>
                <w:rFonts w:ascii="標楷體" w:eastAsia="標楷體" w:hAnsi="標楷體" w:hint="eastAsia"/>
                <w:color w:val="000000"/>
                <w:shd w:val="pct15" w:color="auto" w:fill="FFFFFF"/>
              </w:rPr>
              <w:t>依校規規定予以懲處</w:t>
            </w:r>
            <w:r w:rsidRPr="002E03B2">
              <w:rPr>
                <w:rFonts w:ascii="標楷體" w:eastAsia="標楷體" w:hAnsi="標楷體" w:hint="eastAsia"/>
                <w:color w:val="000000"/>
              </w:rPr>
              <w:t>，學生並應於</w:t>
            </w:r>
            <w:proofErr w:type="gramStart"/>
            <w:r w:rsidRPr="002E03B2">
              <w:rPr>
                <w:rFonts w:ascii="標楷體" w:eastAsia="標楷體" w:hAnsi="標楷體" w:hint="eastAsia"/>
                <w:color w:val="000000"/>
              </w:rPr>
              <w:t>一週</w:t>
            </w:r>
            <w:proofErr w:type="gramEnd"/>
            <w:r w:rsidRPr="002E03B2">
              <w:rPr>
                <w:rFonts w:ascii="標楷體" w:eastAsia="標楷體" w:hAnsi="標楷體" w:hint="eastAsia"/>
                <w:color w:val="000000"/>
              </w:rPr>
              <w:t>內自行另覓實習單位，由學生及家長共同切結後，經本系系主任同意，始得繼續實習。</w:t>
            </w:r>
            <w:r>
              <w:rPr>
                <w:rFonts w:ascii="標楷體" w:eastAsia="標楷體" w:hAnsi="標楷體" w:hint="eastAsia"/>
                <w:color w:val="000000"/>
              </w:rPr>
              <w:t>」</w:t>
            </w:r>
          </w:p>
          <w:p w:rsidR="00F65125" w:rsidRPr="00F65125" w:rsidRDefault="002E03B2" w:rsidP="00F65125">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5.第十點修正為「本</w:t>
            </w:r>
            <w:r w:rsidRPr="002E03B2">
              <w:rPr>
                <w:rFonts w:ascii="標楷體" w:eastAsia="標楷體" w:hAnsi="標楷體" w:hint="eastAsia"/>
                <w:color w:val="000000"/>
                <w:shd w:val="pct15" w:color="auto" w:fill="FFFFFF"/>
              </w:rPr>
              <w:t>要點</w:t>
            </w:r>
            <w:r w:rsidR="00F65125" w:rsidRPr="00F65125">
              <w:rPr>
                <w:rFonts w:ascii="標楷體" w:eastAsia="標楷體" w:hAnsi="標楷體" w:hint="eastAsia"/>
                <w:color w:val="000000"/>
              </w:rPr>
              <w:t>適用於103學年度及其以後入學的學生，101學年度（含）以後入學學生選修「學期實習」課程，適用本</w:t>
            </w:r>
            <w:r w:rsidRPr="002E03B2">
              <w:rPr>
                <w:rFonts w:ascii="標楷體" w:eastAsia="標楷體" w:hAnsi="標楷體" w:hint="eastAsia"/>
                <w:color w:val="000000"/>
                <w:shd w:val="pct15" w:color="auto" w:fill="FFFFFF"/>
              </w:rPr>
              <w:t>要點</w:t>
            </w:r>
            <w:r w:rsidR="00F65125" w:rsidRPr="00F65125">
              <w:rPr>
                <w:rFonts w:ascii="標楷體" w:eastAsia="標楷體" w:hAnsi="標楷體" w:hint="eastAsia"/>
                <w:color w:val="000000"/>
              </w:rPr>
              <w:t>規定，但「學期實習」課程12學分列入自由選修計算。</w:t>
            </w:r>
            <w:r>
              <w:rPr>
                <w:rFonts w:ascii="標楷體" w:eastAsia="標楷體" w:hAnsi="標楷體" w:hint="eastAsia"/>
                <w:color w:val="000000"/>
              </w:rPr>
              <w:t>」</w:t>
            </w:r>
          </w:p>
          <w:p w:rsidR="00F65125" w:rsidRDefault="002E03B2" w:rsidP="00D93469">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6.第十一點修正為「</w:t>
            </w:r>
            <w:r w:rsidRPr="00491CF2">
              <w:rPr>
                <w:rFonts w:ascii="標楷體" w:eastAsia="標楷體" w:cs="標楷體" w:hint="eastAsia"/>
                <w:color w:val="000000"/>
                <w:kern w:val="0"/>
              </w:rPr>
              <w:t>本要點經系</w:t>
            </w:r>
            <w:proofErr w:type="gramStart"/>
            <w:r w:rsidRPr="00491CF2">
              <w:rPr>
                <w:rFonts w:ascii="標楷體" w:eastAsia="標楷體" w:cs="標楷體" w:hint="eastAsia"/>
                <w:color w:val="000000"/>
                <w:kern w:val="0"/>
              </w:rPr>
              <w:t>務</w:t>
            </w:r>
            <w:proofErr w:type="gramEnd"/>
            <w:r w:rsidRPr="00491CF2">
              <w:rPr>
                <w:rFonts w:ascii="標楷體" w:eastAsia="標楷體" w:cs="標楷體" w:hint="eastAsia"/>
                <w:color w:val="000000"/>
                <w:kern w:val="0"/>
              </w:rPr>
              <w:t>會議</w:t>
            </w:r>
            <w:r w:rsidRPr="00970194">
              <w:rPr>
                <w:rFonts w:ascii="新細明體" w:cs="新細明體" w:hint="eastAsia"/>
                <w:color w:val="000000"/>
                <w:kern w:val="0"/>
                <w:shd w:val="pct15" w:color="auto" w:fill="FFFFFF"/>
              </w:rPr>
              <w:t>、</w:t>
            </w:r>
            <w:r w:rsidRPr="00970194">
              <w:rPr>
                <w:rFonts w:ascii="標楷體" w:eastAsia="標楷體" w:cs="標楷體" w:hint="eastAsia"/>
                <w:color w:val="000000"/>
                <w:kern w:val="0"/>
                <w:shd w:val="pct15" w:color="auto" w:fill="FFFFFF"/>
              </w:rPr>
              <w:t>院</w:t>
            </w:r>
            <w:proofErr w:type="gramStart"/>
            <w:r w:rsidRPr="00970194">
              <w:rPr>
                <w:rFonts w:ascii="標楷體" w:eastAsia="標楷體" w:cs="標楷體" w:hint="eastAsia"/>
                <w:color w:val="000000"/>
                <w:kern w:val="0"/>
                <w:shd w:val="pct15" w:color="auto" w:fill="FFFFFF"/>
              </w:rPr>
              <w:t>務</w:t>
            </w:r>
            <w:proofErr w:type="gramEnd"/>
            <w:r w:rsidRPr="00970194">
              <w:rPr>
                <w:rFonts w:ascii="標楷體" w:eastAsia="標楷體" w:cs="標楷體" w:hint="eastAsia"/>
                <w:color w:val="000000"/>
                <w:kern w:val="0"/>
                <w:shd w:val="pct15" w:color="auto" w:fill="FFFFFF"/>
              </w:rPr>
              <w:t>會議、校課程</w:t>
            </w:r>
            <w:r w:rsidRPr="00F65125">
              <w:rPr>
                <w:rFonts w:ascii="標楷體" w:eastAsia="標楷體" w:cs="標楷體" w:hint="eastAsia"/>
                <w:color w:val="000000"/>
                <w:kern w:val="0"/>
                <w:shd w:val="pct15" w:color="auto" w:fill="FFFFFF"/>
              </w:rPr>
              <w:t>委員會議審議</w:t>
            </w:r>
            <w:r w:rsidRPr="00491CF2">
              <w:rPr>
                <w:rFonts w:ascii="標楷體" w:eastAsia="標楷體" w:cs="標楷體" w:hint="eastAsia"/>
                <w:color w:val="000000"/>
                <w:kern w:val="0"/>
              </w:rPr>
              <w:t>及教務會議</w:t>
            </w:r>
            <w:r w:rsidRPr="00F65125">
              <w:rPr>
                <w:rFonts w:ascii="標楷體" w:eastAsia="標楷體" w:cs="標楷體" w:hint="eastAsia"/>
                <w:color w:val="000000"/>
                <w:kern w:val="0"/>
                <w:shd w:val="pct15" w:color="auto" w:fill="FFFFFF"/>
              </w:rPr>
              <w:t>核備</w:t>
            </w:r>
            <w:r w:rsidRPr="00970194">
              <w:rPr>
                <w:rFonts w:ascii="標楷體" w:eastAsia="標楷體" w:cs="標楷體" w:hint="eastAsia"/>
                <w:color w:val="000000"/>
                <w:kern w:val="0"/>
                <w:shd w:val="pct15" w:color="auto" w:fill="FFFFFF"/>
              </w:rPr>
              <w:t>，陳請校長核定後實施</w:t>
            </w:r>
            <w:r w:rsidR="00970194">
              <w:rPr>
                <w:rFonts w:ascii="標楷體" w:eastAsia="標楷體" w:cs="標楷體" w:hint="eastAsia"/>
                <w:color w:val="000000"/>
                <w:kern w:val="0"/>
              </w:rPr>
              <w:t>，</w:t>
            </w:r>
            <w:r w:rsidRPr="00491CF2">
              <w:rPr>
                <w:rFonts w:ascii="標楷體" w:eastAsia="標楷體" w:cs="標楷體" w:hint="eastAsia"/>
                <w:color w:val="000000"/>
                <w:kern w:val="0"/>
              </w:rPr>
              <w:t>修正時亦同。</w:t>
            </w:r>
            <w:r>
              <w:rPr>
                <w:rFonts w:ascii="標楷體" w:eastAsia="標楷體" w:hAnsi="標楷體" w:hint="eastAsia"/>
                <w:color w:val="000000"/>
              </w:rPr>
              <w:t>」</w:t>
            </w:r>
          </w:p>
        </w:tc>
      </w:tr>
    </w:tbl>
    <w:p w:rsidR="003A719B" w:rsidRDefault="003A719B" w:rsidP="00696A50">
      <w:pPr>
        <w:adjustRightInd w:val="0"/>
        <w:snapToGrid w:val="0"/>
        <w:spacing w:afterLines="20" w:after="48" w:line="0" w:lineRule="atLeast"/>
        <w:textAlignment w:val="baseline"/>
        <w:rPr>
          <w:rFonts w:ascii="標楷體" w:eastAsia="標楷體" w:hAnsi="標楷體"/>
          <w:b/>
          <w:color w:val="000000"/>
          <w:sz w:val="28"/>
        </w:rPr>
      </w:pPr>
      <w:r w:rsidRPr="00C064A5">
        <w:rPr>
          <w:rFonts w:ascii="標楷體" w:eastAsia="標楷體" w:hAnsi="標楷體"/>
          <w:b/>
          <w:color w:val="000000"/>
          <w:sz w:val="28"/>
        </w:rPr>
        <w:br w:type="page"/>
      </w:r>
      <w:r w:rsidRPr="00C064A5">
        <w:rPr>
          <w:rFonts w:ascii="標楷體" w:eastAsia="標楷體" w:hAnsi="標楷體" w:hint="eastAsia"/>
          <w:b/>
          <w:color w:val="000000"/>
          <w:sz w:val="28"/>
        </w:rPr>
        <w:lastRenderedPageBreak/>
        <w:t>肆、提案討論</w:t>
      </w: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3A719B" w:rsidRPr="00F12E11" w:rsidTr="002C1F07">
        <w:trPr>
          <w:trHeight w:val="874"/>
        </w:trPr>
        <w:tc>
          <w:tcPr>
            <w:tcW w:w="10596" w:type="dxa"/>
            <w:shd w:val="clear" w:color="auto" w:fill="EEECE1"/>
            <w:vAlign w:val="center"/>
          </w:tcPr>
          <w:p w:rsidR="003A719B" w:rsidRPr="00877875" w:rsidRDefault="00987F25" w:rsidP="00877875">
            <w:pPr>
              <w:ind w:left="1036" w:hangingChars="398" w:hanging="1036"/>
              <w:rPr>
                <w:rFonts w:ascii="標楷體" w:eastAsia="標楷體" w:hAnsi="標楷體"/>
                <w:b/>
                <w:sz w:val="26"/>
                <w:szCs w:val="26"/>
              </w:rPr>
            </w:pPr>
            <w:r>
              <w:rPr>
                <w:rFonts w:ascii="標楷體" w:eastAsia="標楷體" w:hAnsi="標楷體" w:hint="eastAsia"/>
                <w:b/>
                <w:sz w:val="26"/>
                <w:szCs w:val="26"/>
              </w:rPr>
              <w:t>提案一</w:t>
            </w:r>
            <w:r w:rsidR="003A719B" w:rsidRPr="00877875">
              <w:rPr>
                <w:rFonts w:ascii="標楷體" w:eastAsia="標楷體" w:hAnsi="標楷體" w:hint="eastAsia"/>
                <w:b/>
                <w:sz w:val="26"/>
                <w:szCs w:val="26"/>
              </w:rPr>
              <w:t>、</w:t>
            </w:r>
            <w:r w:rsidR="00D5389D" w:rsidRPr="00D5389D">
              <w:rPr>
                <w:rFonts w:ascii="標楷體" w:eastAsia="標楷體" w:hAnsi="標楷體" w:hint="eastAsia"/>
                <w:b/>
                <w:sz w:val="26"/>
                <w:szCs w:val="26"/>
              </w:rPr>
              <w:t>理工學院104學年度課程綱要，請 審議。</w:t>
            </w:r>
          </w:p>
          <w:p w:rsidR="003A719B" w:rsidRPr="00F12E11" w:rsidRDefault="003A719B" w:rsidP="002C1F07">
            <w:pPr>
              <w:tabs>
                <w:tab w:val="left" w:pos="-2160"/>
              </w:tabs>
              <w:snapToGrid w:val="0"/>
              <w:ind w:left="960" w:hangingChars="400" w:hanging="960"/>
              <w:jc w:val="both"/>
              <w:rPr>
                <w:rFonts w:ascii="新細明體"/>
                <w:bCs/>
              </w:rPr>
            </w:pPr>
          </w:p>
          <w:p w:rsidR="003A719B" w:rsidRPr="00FD147B" w:rsidRDefault="003A719B" w:rsidP="00941B32">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D5389D">
              <w:rPr>
                <w:rFonts w:ascii="標楷體" w:eastAsia="標楷體" w:hAnsi="標楷體" w:hint="eastAsia"/>
              </w:rPr>
              <w:t>理工學院</w:t>
            </w:r>
            <w:r w:rsidRPr="00FD147B">
              <w:rPr>
                <w:rFonts w:ascii="標楷體" w:eastAsia="標楷體" w:hAnsi="標楷體" w:hint="eastAsia"/>
                <w:bCs/>
              </w:rPr>
              <w:t>)</w:t>
            </w:r>
          </w:p>
        </w:tc>
      </w:tr>
    </w:tbl>
    <w:p w:rsidR="00D5389D" w:rsidRDefault="003A719B" w:rsidP="00D5389D">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545C9A" w:rsidRPr="00D5389D" w:rsidRDefault="00D5389D" w:rsidP="00D5389D">
      <w:pPr>
        <w:snapToGrid w:val="0"/>
        <w:ind w:left="480" w:hangingChars="200" w:hanging="480"/>
        <w:rPr>
          <w:rFonts w:ascii="標楷體" w:eastAsia="標楷體" w:hAnsi="標楷體"/>
          <w:b/>
          <w:sz w:val="28"/>
        </w:rPr>
      </w:pPr>
      <w:r w:rsidRPr="00D5389D">
        <w:rPr>
          <w:rFonts w:eastAsia="標楷體" w:hint="eastAsia"/>
          <w:bCs/>
        </w:rPr>
        <w:t>本案經</w:t>
      </w:r>
      <w:r w:rsidRPr="00D5389D">
        <w:rPr>
          <w:rFonts w:eastAsia="標楷體" w:hint="eastAsia"/>
          <w:bCs/>
        </w:rPr>
        <w:t>104.4.15</w:t>
      </w:r>
      <w:r w:rsidRPr="00D5389D">
        <w:rPr>
          <w:rFonts w:eastAsia="標楷體" w:hint="eastAsia"/>
          <w:bCs/>
        </w:rPr>
        <w:t>理工學院</w:t>
      </w:r>
      <w:r w:rsidRPr="00D5389D">
        <w:rPr>
          <w:rFonts w:eastAsia="標楷體" w:hint="eastAsia"/>
          <w:bCs/>
        </w:rPr>
        <w:t>103</w:t>
      </w:r>
      <w:r w:rsidRPr="00D5389D">
        <w:rPr>
          <w:rFonts w:eastAsia="標楷體" w:hint="eastAsia"/>
          <w:bCs/>
        </w:rPr>
        <w:t>學年第</w:t>
      </w:r>
      <w:r w:rsidRPr="00D5389D">
        <w:rPr>
          <w:rFonts w:eastAsia="標楷體" w:hint="eastAsia"/>
          <w:bCs/>
        </w:rPr>
        <w:t>2</w:t>
      </w:r>
      <w:r w:rsidRPr="00D5389D">
        <w:rPr>
          <w:rFonts w:eastAsia="標楷體" w:hint="eastAsia"/>
          <w:bCs/>
        </w:rPr>
        <w:t>學期第</w:t>
      </w:r>
      <w:r w:rsidRPr="00D5389D">
        <w:rPr>
          <w:rFonts w:eastAsia="標楷體" w:hint="eastAsia"/>
          <w:bCs/>
        </w:rPr>
        <w:t>1</w:t>
      </w:r>
      <w:r w:rsidRPr="00D5389D">
        <w:rPr>
          <w:rFonts w:eastAsia="標楷體" w:hint="eastAsia"/>
          <w:bCs/>
        </w:rPr>
        <w:t>次院課程委員會通過。</w:t>
      </w:r>
    </w:p>
    <w:p w:rsidR="00D53438" w:rsidRDefault="00D53438" w:rsidP="00D5389D">
      <w:pPr>
        <w:snapToGrid w:val="0"/>
        <w:jc w:val="center"/>
        <w:rPr>
          <w:rFonts w:ascii="新細明體" w:hAnsi="新細明體"/>
          <w:b/>
          <w:sz w:val="28"/>
        </w:rPr>
      </w:pPr>
    </w:p>
    <w:p w:rsidR="00D5389D" w:rsidRPr="00D5389D" w:rsidRDefault="00D5389D" w:rsidP="00D5389D">
      <w:pPr>
        <w:snapToGrid w:val="0"/>
        <w:jc w:val="center"/>
        <w:rPr>
          <w:rFonts w:ascii="新細明體" w:hAnsi="新細明體"/>
          <w:b/>
          <w:sz w:val="28"/>
        </w:rPr>
      </w:pPr>
      <w:r w:rsidRPr="00D5389D">
        <w:rPr>
          <w:rFonts w:ascii="新細明體" w:hAnsi="新細明體" w:hint="eastAsia"/>
          <w:b/>
          <w:sz w:val="28"/>
        </w:rPr>
        <w:t>國立</w:t>
      </w:r>
      <w:proofErr w:type="gramStart"/>
      <w:r w:rsidRPr="00D5389D">
        <w:rPr>
          <w:rFonts w:ascii="新細明體" w:hAnsi="新細明體" w:hint="eastAsia"/>
          <w:b/>
          <w:sz w:val="28"/>
        </w:rPr>
        <w:t>臺</w:t>
      </w:r>
      <w:proofErr w:type="gramEnd"/>
      <w:r w:rsidRPr="00D5389D">
        <w:rPr>
          <w:rFonts w:ascii="新細明體" w:hAnsi="新細明體" w:hint="eastAsia"/>
          <w:b/>
          <w:sz w:val="28"/>
        </w:rPr>
        <w:t>東大學</w:t>
      </w:r>
      <w:r w:rsidR="00692014">
        <w:rPr>
          <w:rFonts w:ascii="新細明體" w:hAnsi="新細明體" w:hint="eastAsia"/>
          <w:b/>
          <w:sz w:val="28"/>
        </w:rPr>
        <w:t xml:space="preserve"> </w:t>
      </w:r>
      <w:r w:rsidRPr="00D5389D">
        <w:rPr>
          <w:rFonts w:ascii="新細明體" w:hAnsi="新細明體" w:hint="eastAsia"/>
          <w:b/>
          <w:sz w:val="28"/>
        </w:rPr>
        <w:t>理工學院</w:t>
      </w:r>
      <w:r w:rsidR="00692014">
        <w:rPr>
          <w:rFonts w:ascii="新細明體" w:hAnsi="新細明體" w:hint="eastAsia"/>
          <w:b/>
          <w:sz w:val="28"/>
        </w:rPr>
        <w:t xml:space="preserve"> </w:t>
      </w:r>
      <w:r w:rsidRPr="00D5389D">
        <w:rPr>
          <w:rFonts w:ascii="新細明體" w:hAnsi="新細明體"/>
          <w:b/>
          <w:sz w:val="28"/>
        </w:rPr>
        <w:t>10</w:t>
      </w:r>
      <w:r w:rsidRPr="00D5389D">
        <w:rPr>
          <w:rFonts w:ascii="新細明體" w:hAnsi="新細明體" w:hint="eastAsia"/>
          <w:b/>
          <w:sz w:val="28"/>
        </w:rPr>
        <w:t>4學年度</w:t>
      </w:r>
      <w:r w:rsidR="00692014">
        <w:rPr>
          <w:rFonts w:ascii="新細明體" w:hAnsi="新細明體" w:hint="eastAsia"/>
          <w:b/>
          <w:sz w:val="28"/>
        </w:rPr>
        <w:t xml:space="preserve"> </w:t>
      </w:r>
      <w:r w:rsidRPr="00D5389D">
        <w:rPr>
          <w:rFonts w:ascii="新細明體" w:hAnsi="新細明體" w:hint="eastAsia"/>
          <w:b/>
          <w:sz w:val="28"/>
        </w:rPr>
        <w:t>課程綱要</w:t>
      </w:r>
    </w:p>
    <w:p w:rsidR="00D5389D" w:rsidRPr="00BF6E1C" w:rsidRDefault="00D5389D" w:rsidP="00D5389D">
      <w:pPr>
        <w:snapToGrid w:val="0"/>
        <w:jc w:val="right"/>
        <w:rPr>
          <w:rFonts w:ascii="新細明體" w:hAnsi="新細明體"/>
          <w:sz w:val="16"/>
          <w:szCs w:val="20"/>
        </w:rPr>
      </w:pPr>
    </w:p>
    <w:p w:rsidR="00D5389D" w:rsidRPr="00BF6E1C" w:rsidRDefault="00D5389D" w:rsidP="00D5389D">
      <w:pPr>
        <w:snapToGrid w:val="0"/>
        <w:jc w:val="right"/>
        <w:rPr>
          <w:rFonts w:ascii="新細明體" w:hAnsi="新細明體"/>
          <w:sz w:val="16"/>
          <w:szCs w:val="20"/>
        </w:rPr>
      </w:pPr>
      <w:r w:rsidRPr="00BF6E1C">
        <w:rPr>
          <w:rFonts w:ascii="新細明體" w:hAnsi="新細明體"/>
          <w:sz w:val="16"/>
          <w:szCs w:val="20"/>
        </w:rPr>
        <w:t>10</w:t>
      </w:r>
      <w:r w:rsidRPr="00BF6E1C">
        <w:rPr>
          <w:rFonts w:ascii="新細明體" w:hAnsi="新細明體" w:hint="eastAsia"/>
          <w:sz w:val="16"/>
          <w:szCs w:val="20"/>
        </w:rPr>
        <w:t>3學年度第2學期第1次院課程會議通過</w:t>
      </w:r>
      <w:r w:rsidRPr="00BF6E1C">
        <w:rPr>
          <w:rFonts w:ascii="新細明體" w:hAnsi="新細明體"/>
          <w:sz w:val="16"/>
          <w:szCs w:val="20"/>
        </w:rPr>
        <w:t>(10</w:t>
      </w:r>
      <w:r w:rsidRPr="00BF6E1C">
        <w:rPr>
          <w:rFonts w:ascii="新細明體" w:hAnsi="新細明體" w:hint="eastAsia"/>
          <w:sz w:val="16"/>
          <w:szCs w:val="20"/>
        </w:rPr>
        <w:t>4</w:t>
      </w:r>
      <w:r w:rsidRPr="00BF6E1C">
        <w:rPr>
          <w:rFonts w:ascii="新細明體" w:hAnsi="新細明體"/>
          <w:sz w:val="16"/>
          <w:szCs w:val="20"/>
        </w:rPr>
        <w:t>.</w:t>
      </w:r>
      <w:r>
        <w:rPr>
          <w:rFonts w:ascii="新細明體" w:hAnsi="新細明體" w:hint="eastAsia"/>
          <w:sz w:val="16"/>
          <w:szCs w:val="20"/>
        </w:rPr>
        <w:t>04</w:t>
      </w:r>
      <w:r w:rsidRPr="00BF6E1C">
        <w:rPr>
          <w:rFonts w:ascii="新細明體" w:hAnsi="新細明體"/>
          <w:sz w:val="16"/>
          <w:szCs w:val="20"/>
        </w:rPr>
        <w:t>.</w:t>
      </w:r>
      <w:r>
        <w:rPr>
          <w:rFonts w:ascii="新細明體" w:hAnsi="新細明體" w:hint="eastAsia"/>
          <w:sz w:val="16"/>
          <w:szCs w:val="20"/>
        </w:rPr>
        <w:t>15</w:t>
      </w:r>
      <w:r w:rsidRPr="00BF6E1C">
        <w:rPr>
          <w:rFonts w:ascii="新細明體" w:hAnsi="新細明體"/>
          <w:sz w:val="16"/>
          <w:szCs w:val="20"/>
        </w:rPr>
        <w:t>)</w:t>
      </w:r>
    </w:p>
    <w:p w:rsidR="00D5389D" w:rsidRPr="00BF6E1C" w:rsidRDefault="00D5389D" w:rsidP="00D5389D">
      <w:pPr>
        <w:snapToGrid w:val="0"/>
        <w:jc w:val="right"/>
        <w:rPr>
          <w:rFonts w:ascii="新細明體" w:hAnsi="新細明體"/>
          <w:sz w:val="16"/>
          <w:szCs w:val="20"/>
        </w:rPr>
      </w:pPr>
    </w:p>
    <w:p w:rsidR="00D5389D" w:rsidRPr="00BF6E1C" w:rsidRDefault="00D5389D" w:rsidP="00696A50">
      <w:pPr>
        <w:tabs>
          <w:tab w:val="left" w:pos="476"/>
          <w:tab w:val="left" w:pos="518"/>
          <w:tab w:val="left" w:pos="6840"/>
        </w:tabs>
        <w:snapToGrid w:val="0"/>
        <w:spacing w:beforeLines="50" w:before="120" w:afterLines="20" w:after="48"/>
        <w:ind w:left="-130"/>
        <w:jc w:val="both"/>
        <w:rPr>
          <w:rFonts w:ascii="新細明體" w:hAnsi="新細明體"/>
          <w:b/>
        </w:rPr>
      </w:pPr>
      <w:r w:rsidRPr="00BF6E1C">
        <w:rPr>
          <w:rFonts w:ascii="新細明體" w:hAnsi="新細明體" w:hint="eastAsia"/>
          <w:b/>
        </w:rPr>
        <w:t>壹、目標</w:t>
      </w:r>
    </w:p>
    <w:p w:rsidR="00D5389D" w:rsidRPr="00BF6E1C" w:rsidRDefault="00D5389D" w:rsidP="00D5389D">
      <w:pPr>
        <w:tabs>
          <w:tab w:val="left" w:pos="6840"/>
        </w:tabs>
        <w:ind w:leftChars="150" w:left="360"/>
        <w:rPr>
          <w:rFonts w:ascii="新細明體" w:hAnsi="新細明體"/>
        </w:rPr>
      </w:pPr>
      <w:r w:rsidRPr="00BF6E1C">
        <w:rPr>
          <w:rFonts w:ascii="新細明體" w:hAnsi="新細明體" w:hint="eastAsia"/>
        </w:rPr>
        <w:t>國立</w:t>
      </w:r>
      <w:proofErr w:type="gramStart"/>
      <w:r w:rsidRPr="00BF6E1C">
        <w:rPr>
          <w:rFonts w:ascii="新細明體" w:hAnsi="新細明體" w:hint="eastAsia"/>
        </w:rPr>
        <w:t>臺</w:t>
      </w:r>
      <w:proofErr w:type="gramEnd"/>
      <w:r w:rsidRPr="00BF6E1C">
        <w:rPr>
          <w:rFonts w:ascii="新細明體" w:hAnsi="新細明體" w:hint="eastAsia"/>
        </w:rPr>
        <w:t>東大學理工學院依據大學法之規定，以培養數理專業知識與技能、提昇適應現代科技的能力與學養、並能對人類環境永續發展有正確的認知為目的，為達成此目的，特訂定本課程大綱以輔導學生實現下列教育目標：</w:t>
      </w:r>
    </w:p>
    <w:p w:rsidR="00D5389D" w:rsidRPr="00BF6E1C" w:rsidRDefault="00D5389D" w:rsidP="00D5389D">
      <w:pPr>
        <w:tabs>
          <w:tab w:val="left" w:pos="6840"/>
        </w:tabs>
        <w:ind w:leftChars="225" w:left="1020" w:hangingChars="200" w:hanging="480"/>
        <w:rPr>
          <w:rFonts w:ascii="新細明體" w:hAnsi="新細明體"/>
        </w:rPr>
      </w:pPr>
      <w:r w:rsidRPr="00BF6E1C">
        <w:rPr>
          <w:rFonts w:ascii="新細明體" w:hAnsi="新細明體" w:hint="eastAsia"/>
        </w:rPr>
        <w:t>一、提供完整基礎科學課程訓練：培養數學、物理、化學、環境、資訊等基礎科學訓練，使其具有深造之科學基礎。</w:t>
      </w:r>
    </w:p>
    <w:p w:rsidR="00D5389D" w:rsidRPr="00BF6E1C" w:rsidRDefault="00D5389D" w:rsidP="00D5389D">
      <w:pPr>
        <w:tabs>
          <w:tab w:val="left" w:pos="6840"/>
        </w:tabs>
        <w:ind w:leftChars="225" w:left="1020" w:hangingChars="200" w:hanging="480"/>
        <w:rPr>
          <w:rFonts w:ascii="新細明體" w:hAnsi="新細明體"/>
        </w:rPr>
      </w:pPr>
      <w:r w:rsidRPr="00BF6E1C">
        <w:rPr>
          <w:rFonts w:ascii="新細明體" w:hAnsi="新細明體" w:hint="eastAsia"/>
        </w:rPr>
        <w:t>二、培養應用科學之專才：培養生物科技、生態產業、光電、能源、奈米、資訊工程、資訊管理等應用科學之專才，使成為社會有用之人才。</w:t>
      </w:r>
    </w:p>
    <w:p w:rsidR="00D5389D" w:rsidRPr="00BF6E1C" w:rsidRDefault="00D5389D" w:rsidP="00D5389D">
      <w:pPr>
        <w:tabs>
          <w:tab w:val="left" w:pos="6840"/>
        </w:tabs>
        <w:ind w:firstLineChars="225" w:firstLine="540"/>
        <w:rPr>
          <w:rFonts w:ascii="新細明體" w:hAnsi="新細明體"/>
        </w:rPr>
      </w:pPr>
      <w:r w:rsidRPr="00BF6E1C">
        <w:rPr>
          <w:rFonts w:ascii="新細明體" w:hAnsi="新細明體" w:hint="eastAsia"/>
        </w:rPr>
        <w:t>三、提供區域產官學界人士在職進修課程，推廣終身學習文化。</w:t>
      </w:r>
    </w:p>
    <w:p w:rsidR="00D5389D" w:rsidRPr="00BF6E1C" w:rsidRDefault="00D5389D" w:rsidP="00D5389D">
      <w:pPr>
        <w:tabs>
          <w:tab w:val="left" w:pos="6840"/>
        </w:tabs>
        <w:ind w:firstLineChars="225" w:firstLine="540"/>
        <w:rPr>
          <w:rFonts w:ascii="新細明體" w:hAnsi="新細明體"/>
        </w:rPr>
      </w:pPr>
      <w:r w:rsidRPr="00BF6E1C">
        <w:rPr>
          <w:rFonts w:ascii="新細明體" w:hAnsi="新細明體" w:hint="eastAsia"/>
        </w:rPr>
        <w:t>四、推動產學合作，促進</w:t>
      </w:r>
      <w:proofErr w:type="gramStart"/>
      <w:r w:rsidRPr="00BF6E1C">
        <w:rPr>
          <w:rFonts w:ascii="新細明體" w:hAnsi="新細明體" w:hint="eastAsia"/>
        </w:rPr>
        <w:t>臺</w:t>
      </w:r>
      <w:proofErr w:type="gramEnd"/>
      <w:r w:rsidRPr="00BF6E1C">
        <w:rPr>
          <w:rFonts w:ascii="新細明體" w:hAnsi="新細明體" w:hint="eastAsia"/>
        </w:rPr>
        <w:t>東地區永續性產業之發展。</w:t>
      </w:r>
    </w:p>
    <w:p w:rsidR="00D5389D" w:rsidRPr="00BF6E1C" w:rsidRDefault="00D5389D" w:rsidP="00D5389D">
      <w:pPr>
        <w:tabs>
          <w:tab w:val="left" w:pos="6840"/>
        </w:tabs>
        <w:ind w:leftChars="-75" w:hangingChars="75" w:hanging="180"/>
        <w:jc w:val="both"/>
        <w:rPr>
          <w:rFonts w:ascii="新細明體" w:hAnsi="新細明體"/>
          <w:b/>
        </w:rPr>
      </w:pPr>
      <w:r w:rsidRPr="00BF6E1C">
        <w:rPr>
          <w:rFonts w:ascii="新細明體" w:hAnsi="新細明體" w:hint="eastAsia"/>
          <w:b/>
        </w:rPr>
        <w:t>貳、課程結構</w:t>
      </w:r>
    </w:p>
    <w:tbl>
      <w:tblPr>
        <w:tblW w:w="9152" w:type="dxa"/>
        <w:jc w:val="center"/>
        <w:tblLayout w:type="fixed"/>
        <w:tblLook w:val="01E0" w:firstRow="1" w:lastRow="1" w:firstColumn="1" w:lastColumn="1" w:noHBand="0" w:noVBand="0"/>
      </w:tblPr>
      <w:tblGrid>
        <w:gridCol w:w="1889"/>
        <w:gridCol w:w="3976"/>
        <w:gridCol w:w="1258"/>
        <w:gridCol w:w="1464"/>
        <w:gridCol w:w="565"/>
      </w:tblGrid>
      <w:tr w:rsidR="00D5389D" w:rsidRPr="00BF6E1C" w:rsidTr="00987F25">
        <w:trPr>
          <w:trHeight w:val="541"/>
          <w:jc w:val="center"/>
        </w:trPr>
        <w:tc>
          <w:tcPr>
            <w:tcW w:w="9151" w:type="dxa"/>
            <w:gridSpan w:val="5"/>
            <w:tcBorders>
              <w:bottom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b/>
                <w:bCs/>
              </w:rPr>
            </w:pPr>
            <w:r w:rsidRPr="00BF6E1C">
              <w:rPr>
                <w:rFonts w:ascii="新細明體" w:hAnsi="新細明體" w:hint="eastAsia"/>
                <w:b/>
                <w:bCs/>
              </w:rPr>
              <w:t>理工學院課程結構</w:t>
            </w:r>
          </w:p>
        </w:tc>
      </w:tr>
      <w:tr w:rsidR="00D5389D" w:rsidRPr="00BF6E1C" w:rsidTr="002B45E9">
        <w:trPr>
          <w:trHeight w:val="495"/>
          <w:jc w:val="center"/>
        </w:trPr>
        <w:tc>
          <w:tcPr>
            <w:tcW w:w="7123" w:type="dxa"/>
            <w:gridSpan w:val="3"/>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hint="eastAsia"/>
              </w:rPr>
              <w:t>課</w:t>
            </w:r>
            <w:r w:rsidRPr="00BF6E1C">
              <w:rPr>
                <w:rFonts w:ascii="新細明體" w:hAnsi="新細明體"/>
              </w:rPr>
              <w:t xml:space="preserve">  </w:t>
            </w:r>
            <w:r w:rsidRPr="00BF6E1C">
              <w:rPr>
                <w:rFonts w:ascii="新細明體" w:hAnsi="新細明體" w:hint="eastAsia"/>
              </w:rPr>
              <w:t>程</w:t>
            </w:r>
            <w:r w:rsidRPr="00BF6E1C">
              <w:rPr>
                <w:rFonts w:ascii="新細明體" w:hAnsi="新細明體"/>
              </w:rPr>
              <w:t xml:space="preserve">  </w:t>
            </w:r>
            <w:r w:rsidRPr="00BF6E1C">
              <w:rPr>
                <w:rFonts w:ascii="新細明體" w:hAnsi="新細明體" w:hint="eastAsia"/>
              </w:rPr>
              <w:t>類</w:t>
            </w:r>
            <w:r w:rsidRPr="00BF6E1C">
              <w:rPr>
                <w:rFonts w:ascii="新細明體" w:hAnsi="新細明體"/>
              </w:rPr>
              <w:t xml:space="preserve">  </w:t>
            </w:r>
            <w:r w:rsidRPr="00BF6E1C">
              <w:rPr>
                <w:rFonts w:ascii="新細明體" w:hAnsi="新細明體" w:hint="eastAsia"/>
              </w:rPr>
              <w:t>別</w:t>
            </w:r>
          </w:p>
        </w:tc>
        <w:tc>
          <w:tcPr>
            <w:tcW w:w="2028"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hint="eastAsia"/>
              </w:rPr>
              <w:t>學</w:t>
            </w:r>
            <w:r w:rsidRPr="00BF6E1C">
              <w:rPr>
                <w:rFonts w:ascii="新細明體" w:hAnsi="新細明體"/>
              </w:rPr>
              <w:t xml:space="preserve"> </w:t>
            </w:r>
            <w:r w:rsidRPr="00BF6E1C">
              <w:rPr>
                <w:rFonts w:ascii="新細明體" w:hAnsi="新細明體" w:hint="eastAsia"/>
              </w:rPr>
              <w:t>分</w:t>
            </w:r>
            <w:r w:rsidRPr="00BF6E1C">
              <w:rPr>
                <w:rFonts w:ascii="新細明體" w:hAnsi="新細明體"/>
              </w:rPr>
              <w:t xml:space="preserve"> </w:t>
            </w:r>
            <w:r w:rsidRPr="00BF6E1C">
              <w:rPr>
                <w:rFonts w:ascii="新細明體" w:hAnsi="新細明體" w:hint="eastAsia"/>
              </w:rPr>
              <w:t>數</w:t>
            </w:r>
            <w:r w:rsidRPr="00BF6E1C">
              <w:rPr>
                <w:rFonts w:ascii="新細明體" w:hAnsi="新細明體"/>
              </w:rPr>
              <w:t xml:space="preserve"> </w:t>
            </w:r>
            <w:r w:rsidRPr="00BF6E1C">
              <w:rPr>
                <w:rFonts w:ascii="新細明體" w:hAnsi="新細明體" w:hint="eastAsia"/>
              </w:rPr>
              <w:t>合</w:t>
            </w:r>
            <w:r w:rsidRPr="00BF6E1C">
              <w:rPr>
                <w:rFonts w:ascii="新細明體" w:hAnsi="新細明體"/>
              </w:rPr>
              <w:t xml:space="preserve"> </w:t>
            </w:r>
            <w:r w:rsidRPr="00BF6E1C">
              <w:rPr>
                <w:rFonts w:ascii="新細明體" w:hAnsi="新細明體" w:hint="eastAsia"/>
              </w:rPr>
              <w:t>計</w:t>
            </w:r>
          </w:p>
        </w:tc>
      </w:tr>
      <w:tr w:rsidR="00D5389D" w:rsidRPr="00BF6E1C" w:rsidTr="00987F25">
        <w:trPr>
          <w:trHeight w:val="594"/>
          <w:jc w:val="center"/>
        </w:trPr>
        <w:tc>
          <w:tcPr>
            <w:tcW w:w="1889"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hint="eastAsia"/>
              </w:rPr>
              <w:t>通識教育課程</w:t>
            </w:r>
          </w:p>
        </w:tc>
        <w:tc>
          <w:tcPr>
            <w:tcW w:w="5234"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hint="eastAsia"/>
              </w:rPr>
              <w:t>由校課程委員會決定</w:t>
            </w:r>
          </w:p>
        </w:tc>
        <w:tc>
          <w:tcPr>
            <w:tcW w:w="2028"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rPr>
              <w:t>28</w:t>
            </w:r>
            <w:r w:rsidRPr="00BF6E1C">
              <w:rPr>
                <w:rFonts w:ascii="新細明體" w:hAnsi="新細明體" w:hint="eastAsia"/>
              </w:rPr>
              <w:t>學分</w:t>
            </w:r>
          </w:p>
        </w:tc>
      </w:tr>
      <w:tr w:rsidR="00D5389D" w:rsidRPr="00BF6E1C" w:rsidTr="00987F25">
        <w:trPr>
          <w:trHeight w:val="391"/>
          <w:jc w:val="center"/>
        </w:trPr>
        <w:tc>
          <w:tcPr>
            <w:tcW w:w="1889" w:type="dxa"/>
            <w:vMerge w:val="restart"/>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left" w:pos="6840"/>
              </w:tabs>
              <w:rPr>
                <w:rFonts w:ascii="新細明體" w:hAnsi="新細明體"/>
              </w:rPr>
            </w:pPr>
            <w:r w:rsidRPr="00BF6E1C">
              <w:rPr>
                <w:rFonts w:ascii="新細明體" w:hAnsi="新細明體" w:hint="eastAsia"/>
              </w:rPr>
              <w:t>院共同課程</w:t>
            </w:r>
          </w:p>
        </w:tc>
        <w:tc>
          <w:tcPr>
            <w:tcW w:w="3976"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hint="eastAsia"/>
              </w:rPr>
              <w:t>計算機概論</w:t>
            </w:r>
          </w:p>
        </w:tc>
        <w:tc>
          <w:tcPr>
            <w:tcW w:w="1258"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rPr>
              <w:t>3</w:t>
            </w:r>
            <w:r w:rsidRPr="00BF6E1C">
              <w:rPr>
                <w:rFonts w:ascii="新細明體" w:hAnsi="新細明體" w:hint="eastAsia"/>
              </w:rPr>
              <w:t>學分</w:t>
            </w:r>
          </w:p>
        </w:tc>
        <w:tc>
          <w:tcPr>
            <w:tcW w:w="1464" w:type="dxa"/>
            <w:vMerge w:val="restart"/>
            <w:tcBorders>
              <w:top w:val="single" w:sz="4" w:space="0" w:color="auto"/>
              <w:left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rPr>
              <w:t>6~11</w:t>
            </w:r>
            <w:r w:rsidRPr="00BF6E1C">
              <w:rPr>
                <w:rFonts w:ascii="新細明體" w:hAnsi="新細明體" w:hint="eastAsia"/>
              </w:rPr>
              <w:t>學分</w:t>
            </w:r>
          </w:p>
        </w:tc>
        <w:tc>
          <w:tcPr>
            <w:tcW w:w="565" w:type="dxa"/>
            <w:vMerge w:val="restart"/>
            <w:tcBorders>
              <w:top w:val="single" w:sz="4" w:space="0" w:color="auto"/>
              <w:left w:val="single" w:sz="4" w:space="0" w:color="auto"/>
              <w:right w:val="single" w:sz="4" w:space="0" w:color="auto"/>
            </w:tcBorders>
            <w:vAlign w:val="center"/>
          </w:tcPr>
          <w:p w:rsidR="00D5389D" w:rsidRPr="00BF6E1C" w:rsidRDefault="00D5389D" w:rsidP="00D5389D">
            <w:pPr>
              <w:tabs>
                <w:tab w:val="left" w:pos="6840"/>
              </w:tabs>
              <w:rPr>
                <w:rFonts w:ascii="新細明體" w:hAnsi="新細明體"/>
              </w:rPr>
            </w:pPr>
            <w:r w:rsidRPr="00BF6E1C">
              <w:rPr>
                <w:rFonts w:ascii="新細明體" w:hAnsi="新細明體" w:hint="eastAsia"/>
              </w:rPr>
              <w:t>合</w:t>
            </w:r>
          </w:p>
          <w:p w:rsidR="00D5389D" w:rsidRPr="00BF6E1C" w:rsidRDefault="00D5389D" w:rsidP="00D5389D">
            <w:pPr>
              <w:tabs>
                <w:tab w:val="left" w:pos="6840"/>
              </w:tabs>
              <w:rPr>
                <w:rFonts w:ascii="新細明體" w:hAnsi="新細明體"/>
              </w:rPr>
            </w:pPr>
            <w:r w:rsidRPr="00BF6E1C">
              <w:rPr>
                <w:rFonts w:ascii="新細明體" w:hAnsi="新細明體" w:hint="eastAsia"/>
              </w:rPr>
              <w:t>計</w:t>
            </w:r>
          </w:p>
          <w:p w:rsidR="00D5389D" w:rsidRPr="00BF6E1C" w:rsidRDefault="00D5389D" w:rsidP="00D5389D">
            <w:pPr>
              <w:tabs>
                <w:tab w:val="left" w:pos="6840"/>
              </w:tabs>
              <w:rPr>
                <w:rFonts w:ascii="新細明體" w:hAnsi="新細明體"/>
              </w:rPr>
            </w:pPr>
            <w:r w:rsidRPr="00BF6E1C">
              <w:rPr>
                <w:rFonts w:ascii="新細明體" w:hAnsi="新細明體" w:hint="eastAsia"/>
              </w:rPr>
              <w:t>至</w:t>
            </w:r>
          </w:p>
          <w:p w:rsidR="00D5389D" w:rsidRPr="00BF6E1C" w:rsidRDefault="00D5389D" w:rsidP="00D5389D">
            <w:pPr>
              <w:tabs>
                <w:tab w:val="left" w:pos="6840"/>
              </w:tabs>
              <w:rPr>
                <w:rFonts w:ascii="新細明體" w:hAnsi="新細明體"/>
              </w:rPr>
            </w:pPr>
            <w:r w:rsidRPr="00BF6E1C">
              <w:rPr>
                <w:rFonts w:ascii="新細明體" w:hAnsi="新細明體" w:hint="eastAsia"/>
              </w:rPr>
              <w:t>少</w:t>
            </w:r>
          </w:p>
          <w:p w:rsidR="00D5389D" w:rsidRPr="00BF6E1C" w:rsidRDefault="00D5389D" w:rsidP="00D5389D">
            <w:pPr>
              <w:tabs>
                <w:tab w:val="left" w:pos="6840"/>
              </w:tabs>
              <w:rPr>
                <w:rFonts w:ascii="新細明體" w:hAnsi="新細明體"/>
              </w:rPr>
            </w:pPr>
            <w:r w:rsidRPr="00BF6E1C">
              <w:rPr>
                <w:rFonts w:ascii="新細明體" w:hAnsi="新細明體"/>
              </w:rPr>
              <w:t>80</w:t>
            </w:r>
          </w:p>
          <w:p w:rsidR="00D5389D" w:rsidRPr="00BF6E1C" w:rsidRDefault="00D5389D" w:rsidP="00D5389D">
            <w:pPr>
              <w:tabs>
                <w:tab w:val="left" w:pos="6840"/>
              </w:tabs>
              <w:rPr>
                <w:rFonts w:ascii="新細明體" w:hAnsi="新細明體"/>
              </w:rPr>
            </w:pPr>
            <w:r w:rsidRPr="00BF6E1C">
              <w:rPr>
                <w:rFonts w:ascii="新細明體" w:hAnsi="新細明體" w:hint="eastAsia"/>
              </w:rPr>
              <w:t>學</w:t>
            </w:r>
          </w:p>
          <w:p w:rsidR="00D5389D" w:rsidRPr="00BF6E1C" w:rsidRDefault="00D5389D" w:rsidP="00D5389D">
            <w:pPr>
              <w:tabs>
                <w:tab w:val="left" w:pos="6840"/>
              </w:tabs>
              <w:rPr>
                <w:rFonts w:ascii="新細明體" w:hAnsi="新細明體"/>
              </w:rPr>
            </w:pPr>
            <w:r w:rsidRPr="00BF6E1C">
              <w:rPr>
                <w:rFonts w:ascii="新細明體" w:hAnsi="新細明體" w:hint="eastAsia"/>
              </w:rPr>
              <w:t>分</w:t>
            </w:r>
          </w:p>
        </w:tc>
      </w:tr>
      <w:tr w:rsidR="00D5389D" w:rsidRPr="00BF6E1C" w:rsidTr="00987F25">
        <w:trPr>
          <w:trHeight w:val="424"/>
          <w:jc w:val="center"/>
        </w:trPr>
        <w:tc>
          <w:tcPr>
            <w:tcW w:w="1889" w:type="dxa"/>
            <w:vMerge/>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left" w:pos="6840"/>
              </w:tabs>
              <w:rPr>
                <w:rFonts w:ascii="新細明體" w:hAnsi="新細明體"/>
              </w:rPr>
            </w:pPr>
          </w:p>
        </w:tc>
        <w:tc>
          <w:tcPr>
            <w:tcW w:w="3976"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hint="eastAsia"/>
              </w:rPr>
              <w:t>微積分</w:t>
            </w:r>
            <w:r w:rsidRPr="00BF6E1C">
              <w:rPr>
                <w:rFonts w:ascii="新細明體" w:hAnsi="新細明體"/>
              </w:rPr>
              <w:t>(</w:t>
            </w:r>
            <w:r w:rsidRPr="00BF6E1C">
              <w:rPr>
                <w:rFonts w:ascii="新細明體" w:hAnsi="新細明體" w:hint="eastAsia"/>
              </w:rPr>
              <w:t>學分由各系自訂</w:t>
            </w:r>
            <w:r w:rsidRPr="00BF6E1C">
              <w:rPr>
                <w:rFonts w:ascii="新細明體" w:hAnsi="新細明體"/>
              </w:rPr>
              <w:t>)</w:t>
            </w:r>
          </w:p>
        </w:tc>
        <w:tc>
          <w:tcPr>
            <w:tcW w:w="1258"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rPr>
              <w:t>3~8</w:t>
            </w:r>
            <w:r w:rsidRPr="00BF6E1C">
              <w:rPr>
                <w:rFonts w:ascii="新細明體" w:hAnsi="新細明體" w:hint="eastAsia"/>
              </w:rPr>
              <w:t>學分</w:t>
            </w:r>
          </w:p>
        </w:tc>
        <w:tc>
          <w:tcPr>
            <w:tcW w:w="1464" w:type="dxa"/>
            <w:vMerge/>
            <w:tcBorders>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p>
        </w:tc>
        <w:tc>
          <w:tcPr>
            <w:tcW w:w="565" w:type="dxa"/>
            <w:vMerge/>
            <w:tcBorders>
              <w:left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b/>
              </w:rPr>
            </w:pPr>
          </w:p>
        </w:tc>
      </w:tr>
      <w:tr w:rsidR="00D5389D" w:rsidRPr="00BF6E1C" w:rsidTr="00987F25">
        <w:trPr>
          <w:trHeight w:val="457"/>
          <w:jc w:val="center"/>
        </w:trPr>
        <w:tc>
          <w:tcPr>
            <w:tcW w:w="1889"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left" w:pos="6840"/>
              </w:tabs>
              <w:rPr>
                <w:rFonts w:ascii="新細明體" w:hAnsi="新細明體"/>
              </w:rPr>
            </w:pPr>
            <w:r w:rsidRPr="00BF6E1C">
              <w:rPr>
                <w:rFonts w:ascii="新細明體" w:hAnsi="新細明體" w:hint="eastAsia"/>
              </w:rPr>
              <w:t>基礎模組</w:t>
            </w:r>
          </w:p>
        </w:tc>
        <w:tc>
          <w:tcPr>
            <w:tcW w:w="5234"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hint="eastAsia"/>
              </w:rPr>
              <w:t>課程內容由各系自行規劃</w:t>
            </w:r>
          </w:p>
        </w:tc>
        <w:tc>
          <w:tcPr>
            <w:tcW w:w="1464"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rPr>
              <w:t>20-27</w:t>
            </w:r>
            <w:r w:rsidRPr="00BF6E1C">
              <w:rPr>
                <w:rFonts w:ascii="新細明體" w:hAnsi="新細明體" w:hint="eastAsia"/>
              </w:rPr>
              <w:t>學分</w:t>
            </w:r>
          </w:p>
        </w:tc>
        <w:tc>
          <w:tcPr>
            <w:tcW w:w="565" w:type="dxa"/>
            <w:vMerge/>
            <w:tcBorders>
              <w:left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b/>
                <w:bCs/>
              </w:rPr>
            </w:pPr>
          </w:p>
        </w:tc>
      </w:tr>
      <w:tr w:rsidR="00D5389D" w:rsidRPr="00BF6E1C" w:rsidTr="00987F25">
        <w:trPr>
          <w:trHeight w:val="538"/>
          <w:jc w:val="center"/>
        </w:trPr>
        <w:tc>
          <w:tcPr>
            <w:tcW w:w="1889"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left" w:pos="6840"/>
              </w:tabs>
              <w:rPr>
                <w:rFonts w:ascii="新細明體" w:hAnsi="新細明體"/>
              </w:rPr>
            </w:pPr>
            <w:r w:rsidRPr="00BF6E1C">
              <w:rPr>
                <w:rFonts w:ascii="新細明體" w:hAnsi="新細明體" w:hint="eastAsia"/>
              </w:rPr>
              <w:t>核心模組</w:t>
            </w:r>
          </w:p>
        </w:tc>
        <w:tc>
          <w:tcPr>
            <w:tcW w:w="5234"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hint="eastAsia"/>
              </w:rPr>
              <w:t>課程內容由各系自行規劃</w:t>
            </w:r>
          </w:p>
        </w:tc>
        <w:tc>
          <w:tcPr>
            <w:tcW w:w="1464"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rPr>
              <w:t>20-27</w:t>
            </w:r>
            <w:r w:rsidRPr="00BF6E1C">
              <w:rPr>
                <w:rFonts w:ascii="新細明體" w:hAnsi="新細明體" w:hint="eastAsia"/>
              </w:rPr>
              <w:t>學分</w:t>
            </w:r>
          </w:p>
        </w:tc>
        <w:tc>
          <w:tcPr>
            <w:tcW w:w="565" w:type="dxa"/>
            <w:vMerge/>
            <w:tcBorders>
              <w:left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b/>
                <w:bCs/>
              </w:rPr>
            </w:pPr>
          </w:p>
        </w:tc>
      </w:tr>
      <w:tr w:rsidR="00D5389D" w:rsidRPr="00BF6E1C" w:rsidTr="00987F25">
        <w:trPr>
          <w:trHeight w:val="475"/>
          <w:jc w:val="center"/>
        </w:trPr>
        <w:tc>
          <w:tcPr>
            <w:tcW w:w="1889"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left" w:pos="6840"/>
              </w:tabs>
              <w:rPr>
                <w:rFonts w:ascii="新細明體" w:hAnsi="新細明體"/>
              </w:rPr>
            </w:pPr>
            <w:r w:rsidRPr="00BF6E1C">
              <w:rPr>
                <w:rFonts w:ascii="新細明體" w:hAnsi="新細明體" w:hint="eastAsia"/>
              </w:rPr>
              <w:t>專業模組</w:t>
            </w:r>
          </w:p>
        </w:tc>
        <w:tc>
          <w:tcPr>
            <w:tcW w:w="5234"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rPr>
            </w:pPr>
            <w:r w:rsidRPr="00BF6E1C">
              <w:rPr>
                <w:rFonts w:ascii="新細明體" w:hAnsi="新細明體" w:hint="eastAsia"/>
              </w:rPr>
              <w:t>課程內容由各系自行規劃</w:t>
            </w:r>
          </w:p>
        </w:tc>
        <w:tc>
          <w:tcPr>
            <w:tcW w:w="1464"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rPr>
              <w:t>20-27</w:t>
            </w:r>
            <w:r w:rsidRPr="00BF6E1C">
              <w:rPr>
                <w:rFonts w:ascii="新細明體" w:hAnsi="新細明體" w:hint="eastAsia"/>
              </w:rPr>
              <w:t>學分</w:t>
            </w:r>
          </w:p>
        </w:tc>
        <w:tc>
          <w:tcPr>
            <w:tcW w:w="565" w:type="dxa"/>
            <w:vMerge/>
            <w:tcBorders>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both"/>
              <w:rPr>
                <w:rFonts w:ascii="新細明體" w:hAnsi="新細明體"/>
                <w:b/>
                <w:bCs/>
              </w:rPr>
            </w:pPr>
          </w:p>
        </w:tc>
      </w:tr>
      <w:tr w:rsidR="00D5389D" w:rsidRPr="00BF6E1C" w:rsidTr="00987F25">
        <w:trPr>
          <w:trHeight w:val="1712"/>
          <w:jc w:val="center"/>
        </w:trPr>
        <w:tc>
          <w:tcPr>
            <w:tcW w:w="1889"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spacing w:line="320" w:lineRule="exact"/>
              <w:jc w:val="center"/>
              <w:rPr>
                <w:rFonts w:ascii="新細明體" w:hAnsi="新細明體"/>
              </w:rPr>
            </w:pPr>
            <w:r w:rsidRPr="00BF6E1C">
              <w:rPr>
                <w:rFonts w:ascii="新細明體" w:hAnsi="新細明體" w:hint="eastAsia"/>
              </w:rPr>
              <w:t>自由選修</w:t>
            </w:r>
          </w:p>
        </w:tc>
        <w:tc>
          <w:tcPr>
            <w:tcW w:w="5234"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widowControl/>
              <w:tabs>
                <w:tab w:val="center" w:pos="4153"/>
                <w:tab w:val="left" w:pos="6840"/>
                <w:tab w:val="right" w:pos="8306"/>
              </w:tabs>
              <w:snapToGrid w:val="0"/>
              <w:spacing w:line="320" w:lineRule="exact"/>
              <w:jc w:val="both"/>
              <w:rPr>
                <w:rFonts w:ascii="新細明體" w:hAnsi="新細明體"/>
                <w:bCs/>
                <w:kern w:val="0"/>
              </w:rPr>
            </w:pPr>
            <w:r w:rsidRPr="00BF6E1C">
              <w:rPr>
                <w:rFonts w:ascii="新細明體" w:hAnsi="新細明體" w:hint="eastAsia"/>
                <w:bCs/>
                <w:kern w:val="0"/>
              </w:rPr>
              <w:t>一、「</w:t>
            </w:r>
            <w:proofErr w:type="gramStart"/>
            <w:r w:rsidRPr="00BF6E1C">
              <w:rPr>
                <w:rFonts w:ascii="新細明體" w:hAnsi="新細明體" w:hint="eastAsia"/>
                <w:bCs/>
                <w:kern w:val="0"/>
              </w:rPr>
              <w:t>超修</w:t>
            </w:r>
            <w:proofErr w:type="gramEnd"/>
            <w:r w:rsidRPr="00BF6E1C">
              <w:rPr>
                <w:rFonts w:ascii="新細明體" w:hAnsi="新細明體" w:hint="eastAsia"/>
                <w:bCs/>
                <w:kern w:val="0"/>
              </w:rPr>
              <w:t>」課程，包含：</w:t>
            </w:r>
          </w:p>
          <w:p w:rsidR="00D5389D" w:rsidRPr="00BF6E1C" w:rsidRDefault="00D5389D" w:rsidP="00D5389D">
            <w:pPr>
              <w:widowControl/>
              <w:tabs>
                <w:tab w:val="center" w:pos="4153"/>
                <w:tab w:val="left" w:pos="6840"/>
                <w:tab w:val="right" w:pos="8306"/>
              </w:tabs>
              <w:snapToGrid w:val="0"/>
              <w:spacing w:line="320" w:lineRule="exact"/>
              <w:ind w:left="480" w:hangingChars="200" w:hanging="480"/>
              <w:jc w:val="both"/>
              <w:rPr>
                <w:rFonts w:ascii="新細明體" w:hAnsi="新細明體"/>
                <w:bCs/>
                <w:kern w:val="0"/>
              </w:rPr>
            </w:pPr>
            <w:r w:rsidRPr="00BF6E1C">
              <w:rPr>
                <w:rFonts w:ascii="新細明體" w:hAnsi="新細明體"/>
                <w:bCs/>
                <w:kern w:val="0"/>
              </w:rPr>
              <w:t>(</w:t>
            </w:r>
            <w:r w:rsidRPr="00BF6E1C">
              <w:rPr>
                <w:rFonts w:ascii="新細明體" w:hAnsi="新細明體" w:hint="eastAsia"/>
                <w:bCs/>
                <w:kern w:val="0"/>
              </w:rPr>
              <w:t>一</w:t>
            </w:r>
            <w:r w:rsidRPr="00BF6E1C">
              <w:rPr>
                <w:rFonts w:ascii="新細明體" w:hAnsi="新細明體"/>
                <w:bCs/>
                <w:kern w:val="0"/>
              </w:rPr>
              <w:t>)</w:t>
            </w:r>
            <w:r w:rsidRPr="00BF6E1C">
              <w:rPr>
                <w:rFonts w:ascii="新細明體" w:hAnsi="新細明體" w:hint="eastAsia"/>
                <w:kern w:val="0"/>
              </w:rPr>
              <w:t>通識教育課程之跨領域核心課程。</w:t>
            </w:r>
          </w:p>
          <w:p w:rsidR="00D5389D" w:rsidRPr="00BF6E1C" w:rsidRDefault="00D5389D" w:rsidP="00D5389D">
            <w:pPr>
              <w:widowControl/>
              <w:tabs>
                <w:tab w:val="center" w:pos="4153"/>
                <w:tab w:val="left" w:pos="6840"/>
                <w:tab w:val="right" w:pos="8306"/>
              </w:tabs>
              <w:snapToGrid w:val="0"/>
              <w:spacing w:line="320" w:lineRule="exact"/>
              <w:ind w:left="480" w:hangingChars="200" w:hanging="480"/>
              <w:jc w:val="both"/>
              <w:rPr>
                <w:rFonts w:ascii="新細明體" w:hAnsi="新細明體"/>
                <w:bCs/>
                <w:kern w:val="0"/>
              </w:rPr>
            </w:pPr>
            <w:r w:rsidRPr="00BF6E1C">
              <w:rPr>
                <w:rFonts w:ascii="新細明體" w:hAnsi="新細明體"/>
                <w:bCs/>
                <w:kern w:val="0"/>
              </w:rPr>
              <w:t>(</w:t>
            </w:r>
            <w:r w:rsidRPr="00BF6E1C">
              <w:rPr>
                <w:rFonts w:ascii="新細明體" w:hAnsi="新細明體" w:hint="eastAsia"/>
                <w:bCs/>
                <w:kern w:val="0"/>
              </w:rPr>
              <w:t>二</w:t>
            </w:r>
            <w:r w:rsidRPr="00BF6E1C">
              <w:rPr>
                <w:rFonts w:ascii="新細明體" w:hAnsi="新細明體"/>
                <w:bCs/>
                <w:kern w:val="0"/>
              </w:rPr>
              <w:t>)</w:t>
            </w:r>
            <w:r w:rsidRPr="00BF6E1C">
              <w:rPr>
                <w:rFonts w:ascii="新細明體" w:hAnsi="新細明體" w:hint="eastAsia"/>
                <w:kern w:val="0"/>
              </w:rPr>
              <w:t>院共同課程。</w:t>
            </w:r>
          </w:p>
          <w:p w:rsidR="00D5389D" w:rsidRPr="00BF6E1C" w:rsidRDefault="00D5389D" w:rsidP="00D5389D">
            <w:pPr>
              <w:widowControl/>
              <w:tabs>
                <w:tab w:val="center" w:pos="4153"/>
                <w:tab w:val="left" w:pos="6840"/>
                <w:tab w:val="right" w:pos="8306"/>
              </w:tabs>
              <w:snapToGrid w:val="0"/>
              <w:spacing w:line="320" w:lineRule="exact"/>
              <w:ind w:left="480" w:hangingChars="200" w:hanging="480"/>
              <w:jc w:val="both"/>
              <w:rPr>
                <w:rFonts w:ascii="新細明體" w:hAnsi="新細明體"/>
                <w:bCs/>
                <w:kern w:val="0"/>
              </w:rPr>
            </w:pPr>
            <w:r w:rsidRPr="00BF6E1C">
              <w:rPr>
                <w:rFonts w:ascii="新細明體" w:hAnsi="新細明體"/>
                <w:bCs/>
                <w:kern w:val="0"/>
              </w:rPr>
              <w:t>(</w:t>
            </w:r>
            <w:r w:rsidRPr="00BF6E1C">
              <w:rPr>
                <w:rFonts w:ascii="新細明體" w:hAnsi="新細明體" w:hint="eastAsia"/>
                <w:bCs/>
                <w:kern w:val="0"/>
              </w:rPr>
              <w:t>三</w:t>
            </w:r>
            <w:r w:rsidRPr="00BF6E1C">
              <w:rPr>
                <w:rFonts w:ascii="新細明體" w:hAnsi="新細明體"/>
                <w:bCs/>
                <w:kern w:val="0"/>
              </w:rPr>
              <w:t>)</w:t>
            </w:r>
            <w:r w:rsidRPr="00BF6E1C">
              <w:rPr>
                <w:rFonts w:ascii="新細明體" w:hAnsi="新細明體" w:hint="eastAsia"/>
                <w:kern w:val="0"/>
              </w:rPr>
              <w:t>系基礎模組。</w:t>
            </w:r>
          </w:p>
          <w:p w:rsidR="00D5389D" w:rsidRPr="00BF6E1C" w:rsidRDefault="00D5389D" w:rsidP="00D5389D">
            <w:pPr>
              <w:widowControl/>
              <w:tabs>
                <w:tab w:val="center" w:pos="4153"/>
                <w:tab w:val="left" w:pos="6840"/>
                <w:tab w:val="right" w:pos="8306"/>
              </w:tabs>
              <w:snapToGrid w:val="0"/>
              <w:spacing w:line="320" w:lineRule="exact"/>
              <w:ind w:left="480" w:hangingChars="200" w:hanging="480"/>
              <w:jc w:val="both"/>
              <w:rPr>
                <w:rFonts w:ascii="新細明體" w:hAnsi="新細明體"/>
                <w:bCs/>
                <w:kern w:val="0"/>
              </w:rPr>
            </w:pPr>
            <w:r w:rsidRPr="00BF6E1C">
              <w:rPr>
                <w:rFonts w:ascii="新細明體" w:hAnsi="新細明體"/>
                <w:bCs/>
                <w:kern w:val="0"/>
              </w:rPr>
              <w:t>(</w:t>
            </w:r>
            <w:r w:rsidRPr="00BF6E1C">
              <w:rPr>
                <w:rFonts w:ascii="新細明體" w:hAnsi="新細明體" w:hint="eastAsia"/>
                <w:bCs/>
                <w:kern w:val="0"/>
              </w:rPr>
              <w:t>四</w:t>
            </w:r>
            <w:r w:rsidRPr="00BF6E1C">
              <w:rPr>
                <w:rFonts w:ascii="新細明體" w:hAnsi="新細明體"/>
                <w:bCs/>
                <w:kern w:val="0"/>
              </w:rPr>
              <w:t>)</w:t>
            </w:r>
            <w:r w:rsidRPr="00BF6E1C">
              <w:rPr>
                <w:rFonts w:ascii="新細明體" w:hAnsi="新細明體" w:hint="eastAsia"/>
                <w:kern w:val="0"/>
              </w:rPr>
              <w:t>系核心模組。</w:t>
            </w:r>
          </w:p>
          <w:p w:rsidR="00D5389D" w:rsidRPr="00BF6E1C" w:rsidRDefault="00D5389D" w:rsidP="00D5389D">
            <w:pPr>
              <w:widowControl/>
              <w:tabs>
                <w:tab w:val="center" w:pos="4153"/>
                <w:tab w:val="left" w:pos="6840"/>
                <w:tab w:val="right" w:pos="8306"/>
              </w:tabs>
              <w:snapToGrid w:val="0"/>
              <w:spacing w:line="320" w:lineRule="exact"/>
              <w:ind w:left="480" w:hangingChars="200" w:hanging="480"/>
              <w:jc w:val="both"/>
              <w:rPr>
                <w:rFonts w:ascii="新細明體" w:hAnsi="新細明體"/>
                <w:bCs/>
                <w:kern w:val="0"/>
              </w:rPr>
            </w:pPr>
            <w:r w:rsidRPr="00BF6E1C">
              <w:rPr>
                <w:rFonts w:ascii="新細明體" w:hAnsi="新細明體"/>
                <w:bCs/>
                <w:kern w:val="0"/>
              </w:rPr>
              <w:t>(</w:t>
            </w:r>
            <w:r w:rsidRPr="00BF6E1C">
              <w:rPr>
                <w:rFonts w:ascii="新細明體" w:hAnsi="新細明體" w:hint="eastAsia"/>
                <w:bCs/>
                <w:kern w:val="0"/>
              </w:rPr>
              <w:t>五</w:t>
            </w:r>
            <w:r w:rsidRPr="00BF6E1C">
              <w:rPr>
                <w:rFonts w:ascii="新細明體" w:hAnsi="新細明體"/>
                <w:bCs/>
                <w:kern w:val="0"/>
              </w:rPr>
              <w:t>)</w:t>
            </w:r>
            <w:r w:rsidRPr="00BF6E1C">
              <w:rPr>
                <w:rFonts w:ascii="新細明體" w:hAnsi="新細明體" w:hint="eastAsia"/>
                <w:kern w:val="0"/>
              </w:rPr>
              <w:t>系專業模組。</w:t>
            </w:r>
          </w:p>
          <w:p w:rsidR="00D5389D" w:rsidRPr="00BF6E1C" w:rsidRDefault="00D5389D" w:rsidP="00D5389D">
            <w:pPr>
              <w:widowControl/>
              <w:tabs>
                <w:tab w:val="center" w:pos="4153"/>
                <w:tab w:val="left" w:pos="6840"/>
                <w:tab w:val="right" w:pos="8306"/>
              </w:tabs>
              <w:snapToGrid w:val="0"/>
              <w:spacing w:line="320" w:lineRule="exact"/>
              <w:ind w:left="516" w:hangingChars="215" w:hanging="516"/>
              <w:jc w:val="both"/>
              <w:rPr>
                <w:rFonts w:ascii="新細明體" w:hAnsi="新細明體"/>
                <w:bCs/>
                <w:kern w:val="0"/>
              </w:rPr>
            </w:pPr>
            <w:r w:rsidRPr="00BF6E1C">
              <w:rPr>
                <w:rFonts w:ascii="新細明體" w:hAnsi="新細明體" w:hint="eastAsia"/>
                <w:bCs/>
                <w:kern w:val="0"/>
              </w:rPr>
              <w:t>二、</w:t>
            </w:r>
            <w:proofErr w:type="gramStart"/>
            <w:r w:rsidRPr="00BF6E1C">
              <w:rPr>
                <w:rFonts w:ascii="新細明體" w:hAnsi="新細明體" w:hint="eastAsia"/>
                <w:kern w:val="0"/>
              </w:rPr>
              <w:t>加修之</w:t>
            </w:r>
            <w:proofErr w:type="gramEnd"/>
            <w:r w:rsidRPr="00BF6E1C">
              <w:rPr>
                <w:rFonts w:ascii="新細明體" w:hAnsi="新細明體" w:hint="eastAsia"/>
                <w:kern w:val="0"/>
              </w:rPr>
              <w:t>課程、學程，惟學分數不得重複認列。</w:t>
            </w:r>
          </w:p>
          <w:p w:rsidR="00D5389D" w:rsidRPr="00BF6E1C" w:rsidRDefault="00D5389D" w:rsidP="00D5389D">
            <w:pPr>
              <w:widowControl/>
              <w:tabs>
                <w:tab w:val="center" w:pos="4153"/>
                <w:tab w:val="left" w:pos="6840"/>
                <w:tab w:val="right" w:pos="8306"/>
              </w:tabs>
              <w:snapToGrid w:val="0"/>
              <w:spacing w:line="320" w:lineRule="exact"/>
              <w:ind w:left="401" w:hangingChars="167" w:hanging="401"/>
              <w:jc w:val="both"/>
              <w:rPr>
                <w:rFonts w:ascii="新細明體" w:hAnsi="新細明體"/>
                <w:kern w:val="0"/>
              </w:rPr>
            </w:pPr>
            <w:r w:rsidRPr="00BF6E1C">
              <w:rPr>
                <w:rFonts w:ascii="新細明體" w:hAnsi="新細明體" w:hint="eastAsia"/>
                <w:bCs/>
                <w:kern w:val="0"/>
              </w:rPr>
              <w:t>三、</w:t>
            </w:r>
            <w:r w:rsidRPr="00BF6E1C">
              <w:rPr>
                <w:rFonts w:ascii="新細明體" w:hAnsi="新細明體" w:hint="eastAsia"/>
                <w:kern w:val="0"/>
              </w:rPr>
              <w:t>未具師資生資格之學生選修師資職前教育專業課程，僅得列計自由學分。</w:t>
            </w:r>
          </w:p>
          <w:p w:rsidR="00D5389D" w:rsidRPr="00BF6E1C" w:rsidRDefault="00D5389D" w:rsidP="00D5389D">
            <w:pPr>
              <w:tabs>
                <w:tab w:val="center" w:pos="4153"/>
                <w:tab w:val="left" w:pos="6840"/>
                <w:tab w:val="right" w:pos="8306"/>
              </w:tabs>
              <w:snapToGrid w:val="0"/>
              <w:spacing w:line="320" w:lineRule="exact"/>
              <w:ind w:left="480" w:hangingChars="200" w:hanging="480"/>
              <w:jc w:val="both"/>
              <w:rPr>
                <w:rFonts w:ascii="新細明體" w:hAnsi="新細明體"/>
              </w:rPr>
            </w:pPr>
            <w:r w:rsidRPr="00BF6E1C">
              <w:rPr>
                <w:rFonts w:ascii="新細明體" w:hAnsi="新細明體" w:hint="eastAsia"/>
                <w:bCs/>
                <w:kern w:val="0"/>
              </w:rPr>
              <w:t>四、學分數由各系自行認定</w:t>
            </w:r>
            <w:r w:rsidRPr="00BF6E1C">
              <w:rPr>
                <w:rFonts w:ascii="新細明體" w:hAnsi="新細明體" w:hint="eastAsia"/>
                <w:kern w:val="0"/>
              </w:rPr>
              <w:t>。</w:t>
            </w:r>
          </w:p>
        </w:tc>
        <w:tc>
          <w:tcPr>
            <w:tcW w:w="2028" w:type="dxa"/>
            <w:gridSpan w:val="2"/>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jc w:val="center"/>
              <w:rPr>
                <w:rFonts w:ascii="新細明體" w:hAnsi="新細明體"/>
              </w:rPr>
            </w:pPr>
            <w:r w:rsidRPr="00BF6E1C">
              <w:rPr>
                <w:rFonts w:ascii="新細明體" w:hAnsi="新細明體"/>
              </w:rPr>
              <w:t>20</w:t>
            </w:r>
            <w:r w:rsidRPr="00BF6E1C">
              <w:rPr>
                <w:rFonts w:ascii="新細明體" w:hAnsi="新細明體" w:hint="eastAsia"/>
              </w:rPr>
              <w:t>學分</w:t>
            </w:r>
          </w:p>
        </w:tc>
      </w:tr>
      <w:tr w:rsidR="00D5389D" w:rsidRPr="00BF6E1C" w:rsidTr="00987F25">
        <w:trPr>
          <w:trHeight w:val="430"/>
          <w:jc w:val="center"/>
        </w:trPr>
        <w:tc>
          <w:tcPr>
            <w:tcW w:w="1889" w:type="dxa"/>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spacing w:line="240" w:lineRule="atLeast"/>
              <w:jc w:val="center"/>
              <w:rPr>
                <w:rFonts w:ascii="新細明體" w:hAnsi="新細明體"/>
                <w:b/>
                <w:bCs/>
                <w:spacing w:val="-20"/>
              </w:rPr>
            </w:pPr>
            <w:r w:rsidRPr="00BF6E1C">
              <w:rPr>
                <w:rFonts w:ascii="新細明體" w:hAnsi="新細明體" w:hint="eastAsia"/>
                <w:b/>
                <w:bCs/>
              </w:rPr>
              <w:t>總</w:t>
            </w:r>
            <w:r w:rsidRPr="00BF6E1C">
              <w:rPr>
                <w:rFonts w:ascii="新細明體" w:hAnsi="新細明體"/>
                <w:b/>
                <w:bCs/>
              </w:rPr>
              <w:t xml:space="preserve">  </w:t>
            </w:r>
            <w:r w:rsidRPr="00BF6E1C">
              <w:rPr>
                <w:rFonts w:ascii="新細明體" w:hAnsi="新細明體" w:hint="eastAsia"/>
                <w:b/>
                <w:bCs/>
              </w:rPr>
              <w:t>計</w:t>
            </w:r>
          </w:p>
        </w:tc>
        <w:tc>
          <w:tcPr>
            <w:tcW w:w="7263" w:type="dxa"/>
            <w:gridSpan w:val="4"/>
            <w:tcBorders>
              <w:top w:val="single" w:sz="4" w:space="0" w:color="auto"/>
              <w:left w:val="single" w:sz="4" w:space="0" w:color="auto"/>
              <w:bottom w:val="single" w:sz="4" w:space="0" w:color="auto"/>
              <w:right w:val="single" w:sz="4" w:space="0" w:color="auto"/>
            </w:tcBorders>
            <w:vAlign w:val="center"/>
          </w:tcPr>
          <w:p w:rsidR="00D5389D" w:rsidRPr="00BF6E1C" w:rsidRDefault="00D5389D" w:rsidP="00D5389D">
            <w:pPr>
              <w:tabs>
                <w:tab w:val="center" w:pos="4153"/>
                <w:tab w:val="left" w:pos="6840"/>
                <w:tab w:val="right" w:pos="8306"/>
              </w:tabs>
              <w:snapToGrid w:val="0"/>
              <w:spacing w:line="240" w:lineRule="atLeast"/>
              <w:jc w:val="center"/>
              <w:rPr>
                <w:rFonts w:ascii="新細明體" w:hAnsi="新細明體"/>
                <w:b/>
                <w:bCs/>
                <w:spacing w:val="-20"/>
              </w:rPr>
            </w:pPr>
            <w:r w:rsidRPr="00BF6E1C">
              <w:rPr>
                <w:rFonts w:ascii="新細明體" w:hAnsi="新細明體" w:hint="eastAsia"/>
                <w:b/>
                <w:bCs/>
                <w:spacing w:val="-20"/>
              </w:rPr>
              <w:t>至少</w:t>
            </w:r>
            <w:r w:rsidRPr="00BF6E1C">
              <w:rPr>
                <w:rFonts w:ascii="新細明體" w:hAnsi="新細明體"/>
                <w:b/>
                <w:bCs/>
                <w:spacing w:val="-20"/>
              </w:rPr>
              <w:t>128</w:t>
            </w:r>
            <w:r w:rsidRPr="00BF6E1C">
              <w:rPr>
                <w:rFonts w:ascii="新細明體" w:hAnsi="新細明體" w:hint="eastAsia"/>
                <w:b/>
                <w:bCs/>
                <w:spacing w:val="-20"/>
              </w:rPr>
              <w:t>學分</w:t>
            </w:r>
          </w:p>
        </w:tc>
      </w:tr>
    </w:tbl>
    <w:p w:rsidR="00D5389D" w:rsidRPr="00BF6E1C" w:rsidRDefault="00D5389D" w:rsidP="00696A50">
      <w:pPr>
        <w:tabs>
          <w:tab w:val="left" w:pos="476"/>
          <w:tab w:val="left" w:pos="518"/>
          <w:tab w:val="left" w:pos="6840"/>
        </w:tabs>
        <w:snapToGrid w:val="0"/>
        <w:spacing w:beforeLines="50" w:before="120" w:afterLines="20" w:after="48"/>
        <w:ind w:left="-130"/>
        <w:jc w:val="both"/>
        <w:rPr>
          <w:rFonts w:ascii="新細明體" w:hAnsi="新細明體"/>
          <w:b/>
        </w:rPr>
      </w:pPr>
      <w:r w:rsidRPr="00BF6E1C">
        <w:rPr>
          <w:rFonts w:ascii="新細明體" w:hAnsi="新細明體" w:hint="eastAsia"/>
          <w:b/>
        </w:rPr>
        <w:lastRenderedPageBreak/>
        <w:t>參、實施要點</w:t>
      </w:r>
    </w:p>
    <w:p w:rsidR="00D5389D" w:rsidRPr="00BF6E1C" w:rsidRDefault="00D5389D" w:rsidP="00696A50">
      <w:pPr>
        <w:tabs>
          <w:tab w:val="left" w:pos="6840"/>
        </w:tabs>
        <w:spacing w:afterLines="20" w:after="48"/>
        <w:ind w:leftChars="7" w:left="461" w:hangingChars="185" w:hanging="444"/>
        <w:rPr>
          <w:rFonts w:ascii="新細明體" w:hAnsi="新細明體"/>
        </w:rPr>
      </w:pPr>
      <w:r w:rsidRPr="00BF6E1C">
        <w:rPr>
          <w:rFonts w:ascii="新細明體" w:hAnsi="新細明體" w:hint="eastAsia"/>
        </w:rPr>
        <w:t>一、本課程分為通識教育課程、院共同課程、基礎模組課程、核心模組課程、專業模組課程及自由選修。通識課程旨在奠定廣博的知識基礎，作為修習課程的準備；院共同課程旨在培養學生具備基本的數理科學素養；基礎模組課程、核心模組課程及專業模組課程，旨在深厚學生主修領域的專門知識及技能；自由選修旨在使學生修習相關知能。</w:t>
      </w:r>
    </w:p>
    <w:p w:rsidR="00D5389D" w:rsidRPr="00BF6E1C" w:rsidRDefault="00D5389D" w:rsidP="00D5389D">
      <w:pPr>
        <w:tabs>
          <w:tab w:val="num" w:pos="1440"/>
          <w:tab w:val="left" w:pos="6840"/>
        </w:tabs>
        <w:spacing w:after="20"/>
        <w:ind w:leftChars="7" w:left="461" w:hangingChars="185" w:hanging="444"/>
        <w:rPr>
          <w:rFonts w:ascii="新細明體" w:hAnsi="新細明體"/>
        </w:rPr>
      </w:pPr>
      <w:r w:rsidRPr="00BF6E1C">
        <w:rPr>
          <w:rFonts w:ascii="新細明體" w:hAnsi="新細明體" w:hint="eastAsia"/>
        </w:rPr>
        <w:t>二、基礎模組課程、核心模組課程、專業模組課程，依各系需要分為必修科目和選修科目兩類。必修科目供各學系學生修習，選修科目供各學系輔導學生修習。</w:t>
      </w:r>
    </w:p>
    <w:p w:rsidR="00D5389D" w:rsidRPr="00BF6E1C" w:rsidRDefault="00D5389D" w:rsidP="00D5389D">
      <w:pPr>
        <w:tabs>
          <w:tab w:val="left" w:pos="6840"/>
        </w:tabs>
        <w:spacing w:line="320" w:lineRule="exact"/>
        <w:ind w:leftChars="7" w:left="461" w:hangingChars="185" w:hanging="444"/>
        <w:rPr>
          <w:rFonts w:ascii="新細明體" w:hAnsi="新細明體"/>
        </w:rPr>
      </w:pPr>
      <w:r w:rsidRPr="00BF6E1C">
        <w:rPr>
          <w:rFonts w:ascii="新細明體" w:hAnsi="新細明體" w:hint="eastAsia"/>
        </w:rPr>
        <w:t>三、除實驗、實作、實習課、或經教務會議通過之課程外，每學分以每週上課一小時為原則。</w:t>
      </w:r>
    </w:p>
    <w:p w:rsidR="00D5389D" w:rsidRPr="00BF6E1C" w:rsidRDefault="00D5389D" w:rsidP="00D5389D">
      <w:pPr>
        <w:tabs>
          <w:tab w:val="left" w:pos="6840"/>
        </w:tabs>
        <w:spacing w:after="20"/>
        <w:ind w:leftChars="7" w:left="461" w:hangingChars="185" w:hanging="444"/>
        <w:rPr>
          <w:rFonts w:ascii="新細明體" w:hAnsi="新細明體"/>
        </w:rPr>
      </w:pPr>
      <w:r w:rsidRPr="00BF6E1C">
        <w:rPr>
          <w:rFonts w:ascii="新細明體" w:hAnsi="新細明體" w:hint="eastAsia"/>
        </w:rPr>
        <w:t>四、本課程綱要適用</w:t>
      </w:r>
      <w:r w:rsidRPr="00BF6E1C">
        <w:rPr>
          <w:rFonts w:ascii="新細明體" w:hAnsi="新細明體"/>
          <w:b/>
          <w:bCs/>
        </w:rPr>
        <w:t>10</w:t>
      </w:r>
      <w:r w:rsidRPr="00BF6E1C">
        <w:rPr>
          <w:rFonts w:ascii="新細明體" w:hAnsi="新細明體" w:hint="eastAsia"/>
          <w:b/>
          <w:bCs/>
        </w:rPr>
        <w:t>4</w:t>
      </w:r>
      <w:r w:rsidRPr="00BF6E1C">
        <w:rPr>
          <w:rFonts w:ascii="新細明體" w:hAnsi="新細明體" w:hint="eastAsia"/>
        </w:rPr>
        <w:t>學年度入學新生。</w:t>
      </w:r>
    </w:p>
    <w:p w:rsidR="00D5389D" w:rsidRPr="00BF6E1C" w:rsidRDefault="00D5389D" w:rsidP="00D5389D">
      <w:pPr>
        <w:tabs>
          <w:tab w:val="left" w:pos="6840"/>
        </w:tabs>
        <w:spacing w:after="20"/>
        <w:ind w:leftChars="7" w:left="461" w:hangingChars="185" w:hanging="444"/>
        <w:rPr>
          <w:rFonts w:ascii="新細明體" w:hAnsi="新細明體"/>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3"/>
        <w:gridCol w:w="816"/>
        <w:gridCol w:w="1732"/>
        <w:gridCol w:w="1800"/>
        <w:gridCol w:w="540"/>
        <w:gridCol w:w="540"/>
        <w:gridCol w:w="720"/>
        <w:gridCol w:w="1080"/>
        <w:gridCol w:w="1869"/>
        <w:gridCol w:w="1185"/>
      </w:tblGrid>
      <w:tr w:rsidR="00D5389D" w:rsidRPr="00BF6E1C" w:rsidTr="00D5389D">
        <w:trPr>
          <w:cantSplit/>
          <w:trHeight w:val="717"/>
          <w:tblHeader/>
          <w:jc w:val="center"/>
        </w:trPr>
        <w:tc>
          <w:tcPr>
            <w:tcW w:w="343"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類</w:t>
            </w:r>
            <w:r w:rsidRPr="00BF6E1C">
              <w:rPr>
                <w:rFonts w:ascii="新細明體" w:hAnsi="新細明體"/>
              </w:rPr>
              <w:t xml:space="preserve">   </w:t>
            </w:r>
            <w:r w:rsidRPr="00BF6E1C">
              <w:rPr>
                <w:rFonts w:ascii="新細明體" w:hAnsi="新細明體" w:hint="eastAsia"/>
              </w:rPr>
              <w:t>別</w:t>
            </w:r>
          </w:p>
        </w:tc>
        <w:tc>
          <w:tcPr>
            <w:tcW w:w="816"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學分數</w:t>
            </w:r>
          </w:p>
        </w:tc>
        <w:tc>
          <w:tcPr>
            <w:tcW w:w="1732"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科目中文名稱</w:t>
            </w:r>
          </w:p>
        </w:tc>
        <w:tc>
          <w:tcPr>
            <w:tcW w:w="1800"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科目代碼</w:t>
            </w:r>
          </w:p>
        </w:tc>
        <w:tc>
          <w:tcPr>
            <w:tcW w:w="540"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必選修</w:t>
            </w:r>
          </w:p>
        </w:tc>
        <w:tc>
          <w:tcPr>
            <w:tcW w:w="540"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學分</w:t>
            </w:r>
          </w:p>
        </w:tc>
        <w:tc>
          <w:tcPr>
            <w:tcW w:w="720"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時</w:t>
            </w:r>
          </w:p>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數</w:t>
            </w:r>
          </w:p>
        </w:tc>
        <w:tc>
          <w:tcPr>
            <w:tcW w:w="1080"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開課</w:t>
            </w:r>
          </w:p>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學期</w:t>
            </w:r>
          </w:p>
        </w:tc>
        <w:tc>
          <w:tcPr>
            <w:tcW w:w="1869"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科目英文名稱</w:t>
            </w:r>
          </w:p>
        </w:tc>
        <w:tc>
          <w:tcPr>
            <w:tcW w:w="1185" w:type="dxa"/>
            <w:vAlign w:val="center"/>
          </w:tcPr>
          <w:p w:rsidR="00D5389D" w:rsidRPr="00BF6E1C" w:rsidRDefault="00D5389D" w:rsidP="00D5389D">
            <w:pPr>
              <w:tabs>
                <w:tab w:val="left" w:pos="6840"/>
              </w:tabs>
              <w:spacing w:line="300" w:lineRule="exact"/>
              <w:jc w:val="center"/>
              <w:rPr>
                <w:rFonts w:ascii="新細明體" w:hAnsi="新細明體"/>
              </w:rPr>
            </w:pPr>
            <w:r w:rsidRPr="00BF6E1C">
              <w:rPr>
                <w:rFonts w:ascii="新細明體" w:hAnsi="新細明體" w:hint="eastAsia"/>
              </w:rPr>
              <w:t>備註</w:t>
            </w:r>
          </w:p>
        </w:tc>
      </w:tr>
      <w:tr w:rsidR="00D5389D" w:rsidRPr="00BF6E1C" w:rsidTr="00D5389D">
        <w:trPr>
          <w:cantSplit/>
          <w:trHeight w:val="332"/>
          <w:jc w:val="center"/>
        </w:trPr>
        <w:tc>
          <w:tcPr>
            <w:tcW w:w="343" w:type="dxa"/>
            <w:vMerge w:val="restart"/>
            <w:vAlign w:val="center"/>
          </w:tcPr>
          <w:p w:rsidR="00D5389D" w:rsidRPr="00BF6E1C" w:rsidRDefault="00D5389D" w:rsidP="00D5389D">
            <w:pPr>
              <w:tabs>
                <w:tab w:val="left" w:pos="6840"/>
              </w:tabs>
              <w:rPr>
                <w:rFonts w:ascii="新細明體" w:hAnsi="新細明體"/>
                <w:color w:val="000000"/>
              </w:rPr>
            </w:pPr>
            <w:r w:rsidRPr="00BF6E1C">
              <w:rPr>
                <w:rFonts w:ascii="新細明體" w:hAnsi="新細明體" w:hint="eastAsia"/>
                <w:color w:val="000000"/>
              </w:rPr>
              <w:t>院</w:t>
            </w:r>
          </w:p>
          <w:p w:rsidR="00D5389D" w:rsidRPr="00BF6E1C" w:rsidRDefault="00D5389D" w:rsidP="00D5389D">
            <w:pPr>
              <w:tabs>
                <w:tab w:val="left" w:pos="6840"/>
              </w:tabs>
              <w:rPr>
                <w:rFonts w:ascii="新細明體" w:hAnsi="新細明體"/>
                <w:color w:val="000000"/>
              </w:rPr>
            </w:pPr>
            <w:r w:rsidRPr="00BF6E1C">
              <w:rPr>
                <w:rFonts w:ascii="新細明體" w:hAnsi="新細明體" w:hint="eastAsia"/>
                <w:color w:val="000000"/>
              </w:rPr>
              <w:t>共同課程</w:t>
            </w:r>
          </w:p>
        </w:tc>
        <w:tc>
          <w:tcPr>
            <w:tcW w:w="816" w:type="dxa"/>
            <w:vMerge w:val="restart"/>
            <w:textDirection w:val="tbRlV"/>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spacing w:val="20"/>
              </w:rPr>
              <w:t>六至十一學分</w:t>
            </w:r>
          </w:p>
        </w:tc>
        <w:tc>
          <w:tcPr>
            <w:tcW w:w="1732" w:type="dxa"/>
            <w:vAlign w:val="center"/>
          </w:tcPr>
          <w:p w:rsidR="00D5389D" w:rsidRPr="00BF6E1C" w:rsidRDefault="00D5389D" w:rsidP="00D5389D">
            <w:pPr>
              <w:tabs>
                <w:tab w:val="left" w:pos="6840"/>
              </w:tabs>
              <w:jc w:val="both"/>
              <w:rPr>
                <w:rFonts w:ascii="新細明體" w:hAnsi="新細明體"/>
                <w:color w:val="000000"/>
              </w:rPr>
            </w:pPr>
            <w:r w:rsidRPr="00BF6E1C">
              <w:rPr>
                <w:rFonts w:ascii="新細明體" w:hAnsi="新細明體" w:hint="eastAsia"/>
                <w:color w:val="000000"/>
              </w:rPr>
              <w:t>計算機概論</w:t>
            </w:r>
          </w:p>
        </w:tc>
        <w:tc>
          <w:tcPr>
            <w:tcW w:w="1800" w:type="dxa"/>
          </w:tcPr>
          <w:p w:rsidR="00D5389D" w:rsidRPr="00BF6E1C" w:rsidRDefault="00D5389D" w:rsidP="00D5389D">
            <w:pPr>
              <w:tabs>
                <w:tab w:val="left" w:pos="6840"/>
              </w:tabs>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F6E1C">
                <w:rPr>
                  <w:rFonts w:ascii="新細明體" w:hAnsi="新細明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001</w:t>
            </w:r>
          </w:p>
        </w:tc>
        <w:tc>
          <w:tcPr>
            <w:tcW w:w="540"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必</w:t>
            </w:r>
          </w:p>
        </w:tc>
        <w:tc>
          <w:tcPr>
            <w:tcW w:w="54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1080" w:type="dxa"/>
            <w:vAlign w:val="center"/>
          </w:tcPr>
          <w:p w:rsidR="00D5389D" w:rsidRPr="00BF6E1C" w:rsidRDefault="00D5389D" w:rsidP="00D5389D">
            <w:pPr>
              <w:tabs>
                <w:tab w:val="left" w:pos="6840"/>
              </w:tabs>
              <w:jc w:val="center"/>
              <w:rPr>
                <w:rFonts w:ascii="新細明體" w:hAnsi="新細明體"/>
                <w:color w:val="000000"/>
                <w:w w:val="110"/>
              </w:rPr>
            </w:pPr>
            <w:r w:rsidRPr="00BF6E1C">
              <w:rPr>
                <w:rFonts w:ascii="新細明體" w:hAnsi="新細明體" w:hint="eastAsia"/>
                <w:color w:val="000000"/>
                <w:w w:val="110"/>
              </w:rPr>
              <w:t>一上</w:t>
            </w:r>
          </w:p>
        </w:tc>
        <w:tc>
          <w:tcPr>
            <w:tcW w:w="1869" w:type="dxa"/>
            <w:vAlign w:val="center"/>
          </w:tcPr>
          <w:p w:rsidR="00D5389D" w:rsidRPr="00BF6E1C" w:rsidRDefault="00D5389D" w:rsidP="00D5389D">
            <w:pPr>
              <w:tabs>
                <w:tab w:val="left" w:pos="6840"/>
              </w:tabs>
              <w:spacing w:line="300" w:lineRule="exact"/>
              <w:rPr>
                <w:rFonts w:ascii="新細明體" w:hAnsi="新細明體"/>
                <w:color w:val="000000"/>
              </w:rPr>
            </w:pPr>
            <w:r w:rsidRPr="00BF6E1C">
              <w:rPr>
                <w:rFonts w:ascii="新細明體" w:hAnsi="新細明體"/>
              </w:rPr>
              <w:t>Introduction</w:t>
            </w:r>
            <w:r w:rsidRPr="00BF6E1C">
              <w:rPr>
                <w:rFonts w:ascii="新細明體" w:hAnsi="新細明體" w:hint="eastAsia"/>
              </w:rPr>
              <w:t xml:space="preserve"> t</w:t>
            </w:r>
            <w:r w:rsidRPr="00BF6E1C">
              <w:rPr>
                <w:rFonts w:ascii="新細明體" w:hAnsi="新細明體"/>
              </w:rPr>
              <w:t xml:space="preserve">o Computer Science </w:t>
            </w:r>
          </w:p>
        </w:tc>
        <w:tc>
          <w:tcPr>
            <w:tcW w:w="1185"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本院各系</w:t>
            </w:r>
          </w:p>
        </w:tc>
      </w:tr>
      <w:tr w:rsidR="00D5389D" w:rsidRPr="00BF6E1C" w:rsidTr="00D5389D">
        <w:trPr>
          <w:cantSplit/>
          <w:trHeight w:val="512"/>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pStyle w:val="Web"/>
              <w:widowControl w:val="0"/>
              <w:tabs>
                <w:tab w:val="left" w:pos="6840"/>
              </w:tabs>
              <w:snapToGrid w:val="0"/>
              <w:spacing w:before="0" w:after="0"/>
              <w:jc w:val="both"/>
              <w:rPr>
                <w:rFonts w:hAnsi="新細明體"/>
                <w:color w:val="000000"/>
                <w:kern w:val="2"/>
              </w:rPr>
            </w:pPr>
            <w:r w:rsidRPr="00BF6E1C">
              <w:rPr>
                <w:rFonts w:hAnsi="新細明體" w:hint="eastAsia"/>
                <w:color w:val="000000"/>
                <w:kern w:val="2"/>
              </w:rPr>
              <w:t>微積分</w:t>
            </w:r>
          </w:p>
        </w:tc>
        <w:tc>
          <w:tcPr>
            <w:tcW w:w="180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F6E1C">
                <w:rPr>
                  <w:rFonts w:ascii="新細明體" w:hAnsi="新細明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002</w:t>
            </w:r>
          </w:p>
        </w:tc>
        <w:tc>
          <w:tcPr>
            <w:tcW w:w="540" w:type="dxa"/>
            <w:vAlign w:val="center"/>
          </w:tcPr>
          <w:p w:rsidR="00D5389D" w:rsidRPr="00BF6E1C" w:rsidRDefault="00D5389D" w:rsidP="00D5389D">
            <w:pPr>
              <w:tabs>
                <w:tab w:val="left" w:pos="6840"/>
              </w:tabs>
              <w:snapToGrid w:val="0"/>
              <w:jc w:val="center"/>
              <w:rPr>
                <w:rFonts w:ascii="新細明體" w:hAnsi="新細明體"/>
                <w:color w:val="000000"/>
              </w:rPr>
            </w:pPr>
            <w:r w:rsidRPr="00BF6E1C">
              <w:rPr>
                <w:rFonts w:ascii="新細明體" w:hAnsi="新細明體" w:hint="eastAsia"/>
                <w:color w:val="000000"/>
              </w:rPr>
              <w:t>必</w:t>
            </w:r>
          </w:p>
        </w:tc>
        <w:tc>
          <w:tcPr>
            <w:tcW w:w="54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1080" w:type="dxa"/>
            <w:vAlign w:val="center"/>
          </w:tcPr>
          <w:p w:rsidR="00D5389D" w:rsidRPr="00BF6E1C" w:rsidRDefault="00D5389D" w:rsidP="00D5389D">
            <w:pPr>
              <w:tabs>
                <w:tab w:val="left" w:pos="6840"/>
              </w:tabs>
              <w:snapToGrid w:val="0"/>
              <w:jc w:val="center"/>
              <w:rPr>
                <w:rFonts w:ascii="新細明體" w:hAnsi="新細明體"/>
                <w:color w:val="000000"/>
                <w:w w:val="110"/>
              </w:rPr>
            </w:pPr>
            <w:r w:rsidRPr="00BF6E1C">
              <w:rPr>
                <w:rFonts w:ascii="新細明體" w:hAnsi="新細明體" w:hint="eastAsia"/>
                <w:color w:val="000000"/>
                <w:w w:val="110"/>
              </w:rPr>
              <w:t>一上</w:t>
            </w:r>
          </w:p>
        </w:tc>
        <w:tc>
          <w:tcPr>
            <w:tcW w:w="1869"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rPr>
              <w:t>Calculus</w:t>
            </w:r>
          </w:p>
        </w:tc>
        <w:tc>
          <w:tcPr>
            <w:tcW w:w="1185"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rPr>
              <w:t>資管系</w:t>
            </w:r>
          </w:p>
        </w:tc>
      </w:tr>
      <w:tr w:rsidR="00D5389D" w:rsidRPr="00BF6E1C" w:rsidTr="00D5389D">
        <w:trPr>
          <w:cantSplit/>
          <w:trHeight w:val="520"/>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pStyle w:val="Web"/>
              <w:widowControl w:val="0"/>
              <w:tabs>
                <w:tab w:val="left" w:pos="6840"/>
              </w:tabs>
              <w:snapToGrid w:val="0"/>
              <w:spacing w:before="0" w:after="0"/>
              <w:jc w:val="both"/>
              <w:rPr>
                <w:rFonts w:hAnsi="新細明體"/>
                <w:color w:val="000000"/>
                <w:kern w:val="2"/>
              </w:rPr>
            </w:pPr>
            <w:r w:rsidRPr="00BF6E1C">
              <w:rPr>
                <w:rFonts w:hAnsi="新細明體" w:hint="eastAsia"/>
                <w:color w:val="000000"/>
                <w:kern w:val="2"/>
              </w:rPr>
              <w:t>微積分</w:t>
            </w:r>
          </w:p>
        </w:tc>
        <w:tc>
          <w:tcPr>
            <w:tcW w:w="180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F6E1C">
                <w:rPr>
                  <w:rFonts w:ascii="新細明體" w:hAnsi="新細明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003</w:t>
            </w:r>
          </w:p>
        </w:tc>
        <w:tc>
          <w:tcPr>
            <w:tcW w:w="540" w:type="dxa"/>
            <w:vAlign w:val="center"/>
          </w:tcPr>
          <w:p w:rsidR="00D5389D" w:rsidRPr="00BF6E1C" w:rsidRDefault="00D5389D" w:rsidP="00D5389D">
            <w:pPr>
              <w:tabs>
                <w:tab w:val="left" w:pos="6840"/>
              </w:tabs>
              <w:snapToGrid w:val="0"/>
              <w:jc w:val="center"/>
              <w:rPr>
                <w:rFonts w:ascii="新細明體" w:hAnsi="新細明體"/>
                <w:color w:val="000000"/>
              </w:rPr>
            </w:pPr>
            <w:r w:rsidRPr="00BF6E1C">
              <w:rPr>
                <w:rFonts w:ascii="新細明體" w:hAnsi="新細明體" w:hint="eastAsia"/>
                <w:color w:val="000000"/>
              </w:rPr>
              <w:t>必</w:t>
            </w:r>
          </w:p>
        </w:tc>
        <w:tc>
          <w:tcPr>
            <w:tcW w:w="54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1080" w:type="dxa"/>
            <w:vAlign w:val="center"/>
          </w:tcPr>
          <w:p w:rsidR="00D5389D" w:rsidRPr="00BF6E1C" w:rsidRDefault="00D5389D" w:rsidP="00D5389D">
            <w:pPr>
              <w:tabs>
                <w:tab w:val="left" w:pos="6840"/>
              </w:tabs>
              <w:snapToGrid w:val="0"/>
              <w:jc w:val="center"/>
              <w:rPr>
                <w:rFonts w:ascii="新細明體" w:hAnsi="新細明體"/>
                <w:color w:val="000000"/>
                <w:w w:val="110"/>
              </w:rPr>
            </w:pPr>
            <w:r w:rsidRPr="00BF6E1C">
              <w:rPr>
                <w:rFonts w:ascii="新細明體" w:hAnsi="新細明體" w:hint="eastAsia"/>
                <w:color w:val="000000"/>
                <w:w w:val="110"/>
              </w:rPr>
              <w:t>一下</w:t>
            </w:r>
          </w:p>
        </w:tc>
        <w:tc>
          <w:tcPr>
            <w:tcW w:w="1869"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rPr>
              <w:t>Calculus</w:t>
            </w:r>
          </w:p>
        </w:tc>
        <w:tc>
          <w:tcPr>
            <w:tcW w:w="1185"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rPr>
              <w:t>生科系</w:t>
            </w:r>
          </w:p>
        </w:tc>
      </w:tr>
      <w:tr w:rsidR="00D5389D" w:rsidRPr="00BF6E1C" w:rsidTr="00D5389D">
        <w:trPr>
          <w:cantSplit/>
          <w:trHeight w:val="549"/>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tabs>
                <w:tab w:val="left" w:pos="6840"/>
              </w:tabs>
              <w:jc w:val="both"/>
              <w:rPr>
                <w:rFonts w:ascii="新細明體" w:hAnsi="新細明體"/>
                <w:color w:val="000000"/>
              </w:rPr>
            </w:pPr>
            <w:r w:rsidRPr="00BF6E1C">
              <w:rPr>
                <w:rFonts w:ascii="新細明體" w:hAnsi="新細明體" w:hint="eastAsia"/>
                <w:color w:val="000000"/>
              </w:rPr>
              <w:t>微積分(上)</w:t>
            </w:r>
          </w:p>
        </w:tc>
        <w:tc>
          <w:tcPr>
            <w:tcW w:w="180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F6E1C">
                <w:rPr>
                  <w:rFonts w:ascii="新細明體" w:hAnsi="新細明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004</w:t>
            </w:r>
          </w:p>
        </w:tc>
        <w:tc>
          <w:tcPr>
            <w:tcW w:w="540"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必</w:t>
            </w:r>
          </w:p>
        </w:tc>
        <w:tc>
          <w:tcPr>
            <w:tcW w:w="54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4</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4</w:t>
            </w:r>
          </w:p>
        </w:tc>
        <w:tc>
          <w:tcPr>
            <w:tcW w:w="1080" w:type="dxa"/>
            <w:vAlign w:val="center"/>
          </w:tcPr>
          <w:p w:rsidR="00D5389D" w:rsidRPr="00BF6E1C" w:rsidRDefault="00D5389D" w:rsidP="00D5389D">
            <w:pPr>
              <w:tabs>
                <w:tab w:val="left" w:pos="6840"/>
              </w:tabs>
              <w:jc w:val="center"/>
              <w:rPr>
                <w:rFonts w:ascii="新細明體" w:hAnsi="新細明體"/>
                <w:color w:val="000000"/>
                <w:w w:val="110"/>
              </w:rPr>
            </w:pPr>
            <w:r w:rsidRPr="00BF6E1C">
              <w:rPr>
                <w:rFonts w:ascii="新細明體" w:hAnsi="新細明體" w:hint="eastAsia"/>
                <w:color w:val="000000"/>
                <w:w w:val="110"/>
              </w:rPr>
              <w:t>一上</w:t>
            </w:r>
          </w:p>
        </w:tc>
        <w:tc>
          <w:tcPr>
            <w:tcW w:w="1869"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rPr>
              <w:t>Calculus (1)</w:t>
            </w:r>
          </w:p>
        </w:tc>
        <w:tc>
          <w:tcPr>
            <w:tcW w:w="1185"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數學系</w:t>
            </w:r>
          </w:p>
        </w:tc>
      </w:tr>
      <w:tr w:rsidR="00D5389D" w:rsidRPr="00BF6E1C" w:rsidTr="00D5389D">
        <w:trPr>
          <w:cantSplit/>
          <w:trHeight w:val="563"/>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tabs>
                <w:tab w:val="left" w:pos="6840"/>
              </w:tabs>
              <w:jc w:val="both"/>
              <w:rPr>
                <w:rFonts w:ascii="新細明體" w:hAnsi="新細明體"/>
                <w:color w:val="000000"/>
              </w:rPr>
            </w:pPr>
            <w:r w:rsidRPr="00BF6E1C">
              <w:rPr>
                <w:rFonts w:ascii="新細明體" w:hAnsi="新細明體" w:hint="eastAsia"/>
                <w:color w:val="000000"/>
              </w:rPr>
              <w:t>微積分(下)</w:t>
            </w:r>
          </w:p>
        </w:tc>
        <w:tc>
          <w:tcPr>
            <w:tcW w:w="180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F6E1C">
                <w:rPr>
                  <w:rFonts w:ascii="新細明體" w:hAnsi="新細明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005</w:t>
            </w:r>
          </w:p>
        </w:tc>
        <w:tc>
          <w:tcPr>
            <w:tcW w:w="540"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必</w:t>
            </w:r>
          </w:p>
        </w:tc>
        <w:tc>
          <w:tcPr>
            <w:tcW w:w="54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4</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4</w:t>
            </w:r>
          </w:p>
        </w:tc>
        <w:tc>
          <w:tcPr>
            <w:tcW w:w="1080" w:type="dxa"/>
            <w:vAlign w:val="center"/>
          </w:tcPr>
          <w:p w:rsidR="00D5389D" w:rsidRPr="00BF6E1C" w:rsidRDefault="00D5389D" w:rsidP="00D5389D">
            <w:pPr>
              <w:tabs>
                <w:tab w:val="left" w:pos="6840"/>
              </w:tabs>
              <w:jc w:val="center"/>
              <w:rPr>
                <w:rFonts w:ascii="新細明體" w:hAnsi="新細明體"/>
                <w:color w:val="000000"/>
                <w:w w:val="110"/>
              </w:rPr>
            </w:pPr>
            <w:r w:rsidRPr="00BF6E1C">
              <w:rPr>
                <w:rFonts w:ascii="新細明體" w:hAnsi="新細明體" w:hint="eastAsia"/>
                <w:color w:val="000000"/>
                <w:w w:val="110"/>
              </w:rPr>
              <w:t>一下</w:t>
            </w:r>
          </w:p>
        </w:tc>
        <w:tc>
          <w:tcPr>
            <w:tcW w:w="1869"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rPr>
              <w:t>Calculus (2)</w:t>
            </w:r>
          </w:p>
        </w:tc>
        <w:tc>
          <w:tcPr>
            <w:tcW w:w="1185"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數學系</w:t>
            </w:r>
          </w:p>
        </w:tc>
      </w:tr>
      <w:tr w:rsidR="00D5389D" w:rsidRPr="00BF6E1C" w:rsidTr="00D5389D">
        <w:trPr>
          <w:cantSplit/>
          <w:trHeight w:val="506"/>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tabs>
                <w:tab w:val="left" w:pos="6840"/>
              </w:tabs>
              <w:jc w:val="both"/>
              <w:rPr>
                <w:rFonts w:ascii="新細明體" w:hAnsi="新細明體"/>
                <w:color w:val="000000"/>
              </w:rPr>
            </w:pPr>
            <w:r w:rsidRPr="00BF6E1C">
              <w:rPr>
                <w:rFonts w:ascii="新細明體" w:hAnsi="新細明體" w:hint="eastAsia"/>
                <w:color w:val="000000"/>
              </w:rPr>
              <w:t>微積分(一)</w:t>
            </w:r>
          </w:p>
        </w:tc>
        <w:tc>
          <w:tcPr>
            <w:tcW w:w="180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F6E1C">
                <w:rPr>
                  <w:rFonts w:ascii="新細明體" w:hAnsi="新細明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006</w:t>
            </w:r>
          </w:p>
        </w:tc>
        <w:tc>
          <w:tcPr>
            <w:tcW w:w="540"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必</w:t>
            </w:r>
          </w:p>
        </w:tc>
        <w:tc>
          <w:tcPr>
            <w:tcW w:w="54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1080"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一上</w:t>
            </w:r>
          </w:p>
        </w:tc>
        <w:tc>
          <w:tcPr>
            <w:tcW w:w="1869"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rPr>
              <w:t>Calculus (I)</w:t>
            </w:r>
          </w:p>
        </w:tc>
        <w:tc>
          <w:tcPr>
            <w:tcW w:w="1185" w:type="dxa"/>
            <w:vAlign w:val="center"/>
          </w:tcPr>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hint="eastAsia"/>
              </w:rPr>
              <w:t>資工系</w:t>
            </w:r>
          </w:p>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hint="eastAsia"/>
              </w:rPr>
              <w:t>應科系</w:t>
            </w:r>
          </w:p>
        </w:tc>
      </w:tr>
      <w:tr w:rsidR="00D5389D" w:rsidRPr="00BF6E1C" w:rsidTr="00D5389D">
        <w:trPr>
          <w:cantSplit/>
          <w:trHeight w:val="527"/>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tabs>
                <w:tab w:val="left" w:pos="6840"/>
              </w:tabs>
              <w:jc w:val="both"/>
              <w:rPr>
                <w:rFonts w:ascii="新細明體" w:hAnsi="新細明體"/>
                <w:color w:val="000000"/>
              </w:rPr>
            </w:pPr>
            <w:r w:rsidRPr="00BF6E1C">
              <w:rPr>
                <w:rFonts w:ascii="新細明體" w:hAnsi="新細明體" w:hint="eastAsia"/>
                <w:color w:val="000000"/>
              </w:rPr>
              <w:t>微積分(二)</w:t>
            </w:r>
          </w:p>
        </w:tc>
        <w:tc>
          <w:tcPr>
            <w:tcW w:w="180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F6E1C">
                <w:rPr>
                  <w:rFonts w:ascii="新細明體" w:hAnsi="新細明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007</w:t>
            </w:r>
          </w:p>
        </w:tc>
        <w:tc>
          <w:tcPr>
            <w:tcW w:w="540"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必</w:t>
            </w:r>
          </w:p>
        </w:tc>
        <w:tc>
          <w:tcPr>
            <w:tcW w:w="54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1080" w:type="dxa"/>
            <w:vAlign w:val="center"/>
          </w:tcPr>
          <w:p w:rsidR="00D5389D" w:rsidRPr="00BF6E1C" w:rsidRDefault="00D5389D" w:rsidP="00D5389D">
            <w:pPr>
              <w:tabs>
                <w:tab w:val="left" w:pos="6840"/>
              </w:tabs>
              <w:jc w:val="center"/>
              <w:rPr>
                <w:rFonts w:ascii="新細明體" w:hAnsi="新細明體"/>
                <w:color w:val="000000"/>
              </w:rPr>
            </w:pPr>
            <w:r w:rsidRPr="00BF6E1C">
              <w:rPr>
                <w:rFonts w:ascii="新細明體" w:hAnsi="新細明體" w:hint="eastAsia"/>
                <w:color w:val="000000"/>
              </w:rPr>
              <w:t>一下</w:t>
            </w:r>
          </w:p>
        </w:tc>
        <w:tc>
          <w:tcPr>
            <w:tcW w:w="1869"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rPr>
              <w:t>Calculus (II)</w:t>
            </w:r>
          </w:p>
        </w:tc>
        <w:tc>
          <w:tcPr>
            <w:tcW w:w="1185" w:type="dxa"/>
            <w:vAlign w:val="center"/>
          </w:tcPr>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hint="eastAsia"/>
              </w:rPr>
              <w:t>資工系</w:t>
            </w:r>
          </w:p>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hint="eastAsia"/>
              </w:rPr>
              <w:t>應科系</w:t>
            </w:r>
          </w:p>
        </w:tc>
      </w:tr>
      <w:tr w:rsidR="00D5389D" w:rsidRPr="00BF6E1C" w:rsidTr="00D5389D">
        <w:trPr>
          <w:cantSplit/>
          <w:trHeight w:val="776"/>
          <w:jc w:val="center"/>
        </w:trPr>
        <w:tc>
          <w:tcPr>
            <w:tcW w:w="343" w:type="dxa"/>
            <w:vMerge/>
            <w:vAlign w:val="center"/>
          </w:tcPr>
          <w:p w:rsidR="00D5389D" w:rsidRPr="00BF6E1C" w:rsidRDefault="00D5389D" w:rsidP="00D5389D">
            <w:pPr>
              <w:tabs>
                <w:tab w:val="left" w:pos="6840"/>
              </w:tabs>
              <w:rPr>
                <w:rFonts w:ascii="新細明體" w:hAnsi="新細明體"/>
                <w:color w:val="FF0000"/>
              </w:rPr>
            </w:pPr>
          </w:p>
        </w:tc>
        <w:tc>
          <w:tcPr>
            <w:tcW w:w="816" w:type="dxa"/>
            <w:vMerge/>
            <w:vAlign w:val="center"/>
          </w:tcPr>
          <w:p w:rsidR="00D5389D" w:rsidRPr="00BF6E1C" w:rsidRDefault="00D5389D" w:rsidP="00D5389D">
            <w:pPr>
              <w:tabs>
                <w:tab w:val="left" w:pos="6840"/>
              </w:tabs>
              <w:jc w:val="center"/>
              <w:rPr>
                <w:rFonts w:ascii="新細明體" w:hAnsi="新細明體"/>
                <w:color w:val="FF0000"/>
              </w:rPr>
            </w:pPr>
          </w:p>
        </w:tc>
        <w:tc>
          <w:tcPr>
            <w:tcW w:w="1732" w:type="dxa"/>
            <w:vAlign w:val="center"/>
          </w:tcPr>
          <w:p w:rsidR="00D5389D" w:rsidRPr="00BF6E1C" w:rsidRDefault="00D5389D" w:rsidP="00D5389D">
            <w:pPr>
              <w:tabs>
                <w:tab w:val="left" w:pos="6840"/>
              </w:tabs>
              <w:spacing w:line="240" w:lineRule="exact"/>
              <w:jc w:val="both"/>
              <w:rPr>
                <w:rFonts w:ascii="新細明體" w:hAnsi="新細明體"/>
              </w:rPr>
            </w:pPr>
            <w:r w:rsidRPr="00BF6E1C">
              <w:rPr>
                <w:rFonts w:ascii="新細明體" w:hAnsi="新細明體" w:hint="eastAsia"/>
              </w:rPr>
              <w:t>創新創業應用生技</w:t>
            </w:r>
          </w:p>
        </w:tc>
        <w:tc>
          <w:tcPr>
            <w:tcW w:w="1800" w:type="dxa"/>
            <w:vAlign w:val="center"/>
          </w:tcPr>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2"/>
                <w:attr w:name="HasSpace" w:val="False"/>
                <w:attr w:name="Negative" w:val="False"/>
                <w:attr w:name="NumberType" w:val="1"/>
                <w:attr w:name="TCSC" w:val="0"/>
              </w:smartTagPr>
              <w:r w:rsidRPr="00BF6E1C">
                <w:rPr>
                  <w:rFonts w:ascii="新細明體" w:hAnsi="新細明體"/>
                </w:rPr>
                <w:t>1</w:t>
              </w:r>
              <w:r w:rsidRPr="00BF6E1C">
                <w:rPr>
                  <w:rFonts w:ascii="新細明體" w:hAnsi="新細明體" w:hint="eastAsia"/>
                </w:rPr>
                <w:t>2</w:t>
              </w:r>
              <w:r w:rsidRPr="00BF6E1C">
                <w:rPr>
                  <w:rFonts w:ascii="新細明體" w:hAnsi="新細明體"/>
                </w:rPr>
                <w:t>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w:t>
            </w:r>
            <w:r w:rsidRPr="00BF6E1C">
              <w:rPr>
                <w:rFonts w:ascii="新細明體" w:hAnsi="新細明體" w:hint="eastAsia"/>
              </w:rPr>
              <w:t>1</w:t>
            </w:r>
          </w:p>
        </w:tc>
        <w:tc>
          <w:tcPr>
            <w:tcW w:w="540" w:type="dxa"/>
            <w:shd w:val="clear" w:color="auto" w:fill="auto"/>
            <w:vAlign w:val="center"/>
          </w:tcPr>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hint="eastAsia"/>
              </w:rPr>
              <w:t>選</w:t>
            </w:r>
          </w:p>
        </w:tc>
        <w:tc>
          <w:tcPr>
            <w:tcW w:w="540" w:type="dxa"/>
            <w:shd w:val="clear" w:color="auto" w:fill="auto"/>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108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下</w:t>
            </w:r>
          </w:p>
        </w:tc>
        <w:tc>
          <w:tcPr>
            <w:tcW w:w="1869" w:type="dxa"/>
            <w:vAlign w:val="center"/>
          </w:tcPr>
          <w:p w:rsidR="00D5389D" w:rsidRPr="00BF6E1C" w:rsidRDefault="00D5389D" w:rsidP="00D5389D">
            <w:pPr>
              <w:tabs>
                <w:tab w:val="left" w:pos="6840"/>
              </w:tabs>
              <w:spacing w:line="240" w:lineRule="exact"/>
              <w:jc w:val="both"/>
              <w:rPr>
                <w:rFonts w:ascii="新細明體" w:hAnsi="新細明體"/>
              </w:rPr>
            </w:pPr>
            <w:r w:rsidRPr="00BF6E1C">
              <w:rPr>
                <w:rFonts w:ascii="新細明體" w:hAnsi="新細明體" w:hint="eastAsia"/>
              </w:rPr>
              <w:t xml:space="preserve">Innovative </w:t>
            </w:r>
            <w:r w:rsidRPr="00BF6E1C">
              <w:rPr>
                <w:rFonts w:ascii="新細明體" w:hAnsi="新細明體"/>
              </w:rPr>
              <w:t>Entrepreneurship</w:t>
            </w:r>
            <w:r w:rsidRPr="00BF6E1C">
              <w:rPr>
                <w:rFonts w:ascii="新細明體" w:hAnsi="新細明體" w:hint="eastAsia"/>
              </w:rPr>
              <w:t xml:space="preserve"> Biotech Applications</w:t>
            </w:r>
          </w:p>
        </w:tc>
        <w:tc>
          <w:tcPr>
            <w:tcW w:w="1185" w:type="dxa"/>
            <w:vAlign w:val="center"/>
          </w:tcPr>
          <w:p w:rsidR="00D5389D" w:rsidRPr="00BF6E1C" w:rsidRDefault="00D5389D" w:rsidP="00D5389D">
            <w:pPr>
              <w:tabs>
                <w:tab w:val="left" w:pos="6840"/>
              </w:tabs>
              <w:spacing w:line="240" w:lineRule="exact"/>
              <w:jc w:val="both"/>
              <w:rPr>
                <w:rFonts w:ascii="新細明體" w:hAnsi="新細明體"/>
              </w:rPr>
            </w:pPr>
            <w:r w:rsidRPr="00BF6E1C">
              <w:rPr>
                <w:rFonts w:ascii="新細明體" w:hAnsi="新細明體" w:hint="eastAsia"/>
              </w:rPr>
              <w:t>本院研究生及大3、大4學生</w:t>
            </w:r>
          </w:p>
        </w:tc>
      </w:tr>
      <w:tr w:rsidR="00D5389D" w:rsidRPr="00BF6E1C" w:rsidTr="00D5389D">
        <w:trPr>
          <w:cantSplit/>
          <w:trHeight w:val="262"/>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tabs>
                <w:tab w:val="left" w:pos="6840"/>
              </w:tabs>
              <w:spacing w:line="240" w:lineRule="exact"/>
              <w:jc w:val="both"/>
              <w:rPr>
                <w:rFonts w:ascii="新細明體" w:hAnsi="新細明體"/>
              </w:rPr>
            </w:pPr>
            <w:r w:rsidRPr="00BF6E1C">
              <w:rPr>
                <w:rFonts w:ascii="新細明體" w:hAnsi="新細明體" w:hint="eastAsia"/>
              </w:rPr>
              <w:t>數理財務經濟</w:t>
            </w:r>
          </w:p>
        </w:tc>
        <w:tc>
          <w:tcPr>
            <w:tcW w:w="1800" w:type="dxa"/>
            <w:vAlign w:val="center"/>
          </w:tcPr>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2"/>
                <w:attr w:name="HasSpace" w:val="False"/>
                <w:attr w:name="Negative" w:val="False"/>
                <w:attr w:name="NumberType" w:val="1"/>
                <w:attr w:name="TCSC" w:val="0"/>
              </w:smartTagPr>
              <w:r w:rsidRPr="00BF6E1C">
                <w:rPr>
                  <w:rFonts w:ascii="新細明體" w:hAnsi="新細明體"/>
                </w:rPr>
                <w:t>1</w:t>
              </w:r>
              <w:r w:rsidRPr="00BF6E1C">
                <w:rPr>
                  <w:rFonts w:ascii="新細明體" w:hAnsi="新細明體" w:hint="eastAsia"/>
                </w:rPr>
                <w:t>2</w:t>
              </w:r>
              <w:r w:rsidRPr="00BF6E1C">
                <w:rPr>
                  <w:rFonts w:ascii="新細明體" w:hAnsi="新細明體"/>
                </w:rPr>
                <w:t>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w:t>
            </w:r>
            <w:r w:rsidRPr="00BF6E1C">
              <w:rPr>
                <w:rFonts w:ascii="新細明體" w:hAnsi="新細明體" w:hint="eastAsia"/>
              </w:rPr>
              <w:t>2</w:t>
            </w:r>
          </w:p>
        </w:tc>
        <w:tc>
          <w:tcPr>
            <w:tcW w:w="540" w:type="dxa"/>
            <w:shd w:val="clear" w:color="auto" w:fill="auto"/>
            <w:vAlign w:val="center"/>
          </w:tcPr>
          <w:p w:rsidR="00D5389D" w:rsidRPr="00BF6E1C" w:rsidRDefault="00D5389D" w:rsidP="00D5389D">
            <w:pPr>
              <w:tabs>
                <w:tab w:val="left" w:pos="6840"/>
              </w:tabs>
              <w:spacing w:line="240" w:lineRule="exact"/>
              <w:jc w:val="center"/>
              <w:rPr>
                <w:rFonts w:ascii="新細明體" w:hAnsi="新細明體"/>
              </w:rPr>
            </w:pPr>
            <w:r w:rsidRPr="00BF6E1C">
              <w:rPr>
                <w:rFonts w:ascii="新細明體" w:hAnsi="新細明體" w:hint="eastAsia"/>
              </w:rPr>
              <w:t>選</w:t>
            </w:r>
          </w:p>
        </w:tc>
        <w:tc>
          <w:tcPr>
            <w:tcW w:w="540" w:type="dxa"/>
            <w:shd w:val="clear" w:color="auto" w:fill="auto"/>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3</w:t>
            </w:r>
          </w:p>
        </w:tc>
        <w:tc>
          <w:tcPr>
            <w:tcW w:w="108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下</w:t>
            </w:r>
          </w:p>
        </w:tc>
        <w:tc>
          <w:tcPr>
            <w:tcW w:w="1869" w:type="dxa"/>
            <w:vAlign w:val="center"/>
          </w:tcPr>
          <w:p w:rsidR="00D5389D" w:rsidRPr="00BF6E1C" w:rsidRDefault="00D5389D" w:rsidP="00D5389D">
            <w:pPr>
              <w:tabs>
                <w:tab w:val="left" w:pos="6840"/>
              </w:tabs>
              <w:spacing w:line="240" w:lineRule="exact"/>
              <w:rPr>
                <w:rFonts w:ascii="新細明體" w:hAnsi="新細明體"/>
              </w:rPr>
            </w:pPr>
            <w:r w:rsidRPr="00BF6E1C">
              <w:rPr>
                <w:rFonts w:ascii="新細明體" w:hAnsi="新細明體"/>
              </w:rPr>
              <w:t>Mathematical Methods</w:t>
            </w:r>
            <w:r w:rsidRPr="00BF6E1C">
              <w:rPr>
                <w:rFonts w:ascii="新細明體" w:hAnsi="新細明體" w:hint="eastAsia"/>
              </w:rPr>
              <w:t xml:space="preserve"> </w:t>
            </w:r>
            <w:r w:rsidRPr="00BF6E1C">
              <w:rPr>
                <w:rFonts w:ascii="新細明體" w:hAnsi="新細明體"/>
              </w:rPr>
              <w:t xml:space="preserve">in Finance </w:t>
            </w:r>
            <w:r>
              <w:rPr>
                <w:rFonts w:ascii="新細明體" w:hAnsi="新細明體" w:hint="eastAsia"/>
              </w:rPr>
              <w:t xml:space="preserve">and </w:t>
            </w:r>
            <w:r w:rsidRPr="00BF6E1C">
              <w:rPr>
                <w:rFonts w:ascii="新細明體" w:hAnsi="新細明體"/>
              </w:rPr>
              <w:t>Economics</w:t>
            </w:r>
          </w:p>
        </w:tc>
        <w:tc>
          <w:tcPr>
            <w:tcW w:w="1185" w:type="dxa"/>
            <w:vAlign w:val="center"/>
          </w:tcPr>
          <w:p w:rsidR="00D5389D" w:rsidRPr="00BF6E1C" w:rsidRDefault="00D5389D" w:rsidP="00D5389D">
            <w:pPr>
              <w:tabs>
                <w:tab w:val="left" w:pos="6840"/>
              </w:tabs>
              <w:spacing w:line="240" w:lineRule="exact"/>
              <w:jc w:val="both"/>
              <w:rPr>
                <w:rFonts w:ascii="新細明體" w:hAnsi="新細明體"/>
              </w:rPr>
            </w:pPr>
            <w:r w:rsidRPr="00BF6E1C">
              <w:rPr>
                <w:rFonts w:ascii="新細明體" w:hAnsi="新細明體" w:hint="eastAsia"/>
              </w:rPr>
              <w:t>本院大3、大4學生</w:t>
            </w:r>
          </w:p>
        </w:tc>
      </w:tr>
      <w:tr w:rsidR="00D5389D" w:rsidRPr="00BF6E1C" w:rsidTr="00D5389D">
        <w:trPr>
          <w:cantSplit/>
          <w:trHeight w:val="262"/>
          <w:jc w:val="center"/>
        </w:trPr>
        <w:tc>
          <w:tcPr>
            <w:tcW w:w="343" w:type="dxa"/>
            <w:vMerge/>
            <w:vAlign w:val="center"/>
          </w:tcPr>
          <w:p w:rsidR="00D5389D" w:rsidRPr="00BF6E1C" w:rsidRDefault="00D5389D" w:rsidP="00D5389D">
            <w:pPr>
              <w:tabs>
                <w:tab w:val="left" w:pos="6840"/>
              </w:tabs>
              <w:rPr>
                <w:rFonts w:ascii="新細明體" w:hAnsi="新細明體"/>
                <w:color w:val="000000"/>
              </w:rPr>
            </w:pPr>
          </w:p>
        </w:tc>
        <w:tc>
          <w:tcPr>
            <w:tcW w:w="816" w:type="dxa"/>
            <w:vMerge/>
            <w:vAlign w:val="center"/>
          </w:tcPr>
          <w:p w:rsidR="00D5389D" w:rsidRPr="00BF6E1C" w:rsidRDefault="00D5389D" w:rsidP="00D5389D">
            <w:pPr>
              <w:tabs>
                <w:tab w:val="left" w:pos="6840"/>
              </w:tabs>
              <w:rPr>
                <w:rFonts w:ascii="新細明體" w:hAnsi="新細明體"/>
                <w:color w:val="000000"/>
              </w:rPr>
            </w:pPr>
          </w:p>
        </w:tc>
        <w:tc>
          <w:tcPr>
            <w:tcW w:w="1732"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hint="eastAsia"/>
              </w:rPr>
              <w:t>資料探勘與應用</w:t>
            </w:r>
          </w:p>
        </w:tc>
        <w:tc>
          <w:tcPr>
            <w:tcW w:w="180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rPr>
              <w:t>SEC</w:t>
            </w:r>
            <w:smartTag w:uri="urn:schemas-microsoft-com:office:smarttags" w:element="chmetcnv">
              <w:smartTagPr>
                <w:attr w:name="UnitName" w:val="C"/>
                <w:attr w:name="SourceValue" w:val="12"/>
                <w:attr w:name="HasSpace" w:val="False"/>
                <w:attr w:name="Negative" w:val="False"/>
                <w:attr w:name="NumberType" w:val="1"/>
                <w:attr w:name="TCSC" w:val="0"/>
              </w:smartTagPr>
              <w:r w:rsidRPr="00BF6E1C">
                <w:rPr>
                  <w:rFonts w:ascii="新細明體" w:hAnsi="新細明體"/>
                </w:rPr>
                <w:t>1</w:t>
              </w:r>
              <w:r w:rsidRPr="00BF6E1C">
                <w:rPr>
                  <w:rFonts w:ascii="新細明體" w:hAnsi="新細明體" w:hint="eastAsia"/>
                </w:rPr>
                <w:t>2</w:t>
              </w:r>
              <w:r w:rsidRPr="00BF6E1C">
                <w:rPr>
                  <w:rFonts w:ascii="新細明體" w:hAnsi="新細明體"/>
                </w:rPr>
                <w:t>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F6E1C">
                <w:rPr>
                  <w:rFonts w:ascii="新細明體" w:hAnsi="新細明體"/>
                </w:rPr>
                <w:t>00A</w:t>
              </w:r>
            </w:smartTag>
            <w:r w:rsidRPr="00BF6E1C">
              <w:rPr>
                <w:rFonts w:ascii="新細明體" w:hAnsi="新細明體"/>
              </w:rPr>
              <w:t>00</w:t>
            </w:r>
            <w:r w:rsidRPr="00BF6E1C">
              <w:rPr>
                <w:rFonts w:ascii="新細明體" w:hAnsi="新細明體" w:hint="eastAsia"/>
              </w:rPr>
              <w:t>3</w:t>
            </w:r>
          </w:p>
        </w:tc>
        <w:tc>
          <w:tcPr>
            <w:tcW w:w="540" w:type="dxa"/>
            <w:shd w:val="clear" w:color="auto" w:fill="auto"/>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選</w:t>
            </w:r>
          </w:p>
        </w:tc>
        <w:tc>
          <w:tcPr>
            <w:tcW w:w="540" w:type="dxa"/>
            <w:shd w:val="clear" w:color="auto" w:fill="auto"/>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3</w:t>
            </w:r>
          </w:p>
        </w:tc>
        <w:tc>
          <w:tcPr>
            <w:tcW w:w="72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3</w:t>
            </w:r>
          </w:p>
        </w:tc>
        <w:tc>
          <w:tcPr>
            <w:tcW w:w="1080" w:type="dxa"/>
            <w:vAlign w:val="center"/>
          </w:tcPr>
          <w:p w:rsidR="00D5389D" w:rsidRPr="00BF6E1C" w:rsidRDefault="00D5389D" w:rsidP="00D5389D">
            <w:pPr>
              <w:tabs>
                <w:tab w:val="left" w:pos="6840"/>
              </w:tabs>
              <w:jc w:val="center"/>
              <w:rPr>
                <w:rFonts w:ascii="新細明體" w:hAnsi="新細明體"/>
              </w:rPr>
            </w:pPr>
            <w:r w:rsidRPr="00BF6E1C">
              <w:rPr>
                <w:rFonts w:ascii="新細明體" w:hAnsi="新細明體" w:hint="eastAsia"/>
              </w:rPr>
              <w:t>上</w:t>
            </w:r>
          </w:p>
        </w:tc>
        <w:tc>
          <w:tcPr>
            <w:tcW w:w="1869" w:type="dxa"/>
            <w:vAlign w:val="center"/>
          </w:tcPr>
          <w:p w:rsidR="00D5389D" w:rsidRPr="00BF6E1C" w:rsidRDefault="00D5389D" w:rsidP="00D5389D">
            <w:pPr>
              <w:tabs>
                <w:tab w:val="left" w:pos="6840"/>
              </w:tabs>
              <w:rPr>
                <w:rFonts w:ascii="新細明體" w:hAnsi="新細明體"/>
              </w:rPr>
            </w:pPr>
            <w:r w:rsidRPr="00BF6E1C">
              <w:rPr>
                <w:rFonts w:ascii="新細明體" w:hAnsi="新細明體" w:hint="eastAsia"/>
              </w:rPr>
              <w:t xml:space="preserve">Data Mining </w:t>
            </w:r>
          </w:p>
        </w:tc>
        <w:tc>
          <w:tcPr>
            <w:tcW w:w="1185" w:type="dxa"/>
            <w:vAlign w:val="center"/>
          </w:tcPr>
          <w:p w:rsidR="00D5389D" w:rsidRPr="00BF6E1C" w:rsidRDefault="00D5389D" w:rsidP="00D5389D">
            <w:pPr>
              <w:tabs>
                <w:tab w:val="left" w:pos="6840"/>
              </w:tabs>
              <w:jc w:val="both"/>
              <w:rPr>
                <w:rFonts w:ascii="新細明體" w:hAnsi="新細明體"/>
              </w:rPr>
            </w:pPr>
            <w:r w:rsidRPr="00BF6E1C">
              <w:rPr>
                <w:rFonts w:ascii="新細明體" w:hAnsi="新細明體" w:hint="eastAsia"/>
              </w:rPr>
              <w:t>本院大3、大4學生</w:t>
            </w:r>
          </w:p>
        </w:tc>
      </w:tr>
    </w:tbl>
    <w:p w:rsidR="00D5389D" w:rsidRPr="00987F25" w:rsidRDefault="00D5389D" w:rsidP="00D5389D">
      <w:pPr>
        <w:rPr>
          <w:sz w:val="28"/>
          <w:szCs w:val="28"/>
        </w:rPr>
      </w:pPr>
    </w:p>
    <w:p w:rsidR="003A719B" w:rsidRPr="00987F25" w:rsidRDefault="003A719B" w:rsidP="003A719B">
      <w:pPr>
        <w:snapToGrid w:val="0"/>
        <w:rPr>
          <w:rFonts w:ascii="新細明體" w:hAnsi="新細明體"/>
          <w:b/>
          <w:bCs/>
          <w:sz w:val="28"/>
          <w:szCs w:val="28"/>
        </w:rPr>
      </w:pPr>
    </w:p>
    <w:p w:rsidR="00D5389D" w:rsidRPr="00987F25" w:rsidRDefault="00D5389D" w:rsidP="003A719B">
      <w:pPr>
        <w:snapToGrid w:val="0"/>
        <w:rPr>
          <w:rFonts w:ascii="新細明體" w:hAnsi="新細明體"/>
          <w:b/>
          <w:bCs/>
          <w:sz w:val="28"/>
          <w:szCs w:val="28"/>
        </w:rPr>
      </w:pPr>
    </w:p>
    <w:p w:rsidR="003A719B" w:rsidRPr="00987F25" w:rsidRDefault="003A719B" w:rsidP="003A719B">
      <w:pPr>
        <w:snapToGrid w:val="0"/>
        <w:rPr>
          <w:rFonts w:ascii="標楷體" w:eastAsia="標楷體" w:hAnsi="標楷體"/>
          <w:b/>
          <w:bCs/>
          <w:sz w:val="28"/>
          <w:szCs w:val="28"/>
        </w:rPr>
      </w:pPr>
      <w:r w:rsidRPr="00987F25">
        <w:rPr>
          <w:rFonts w:ascii="標楷體" w:eastAsia="標楷體" w:hAnsi="標楷體" w:hint="eastAsia"/>
          <w:b/>
          <w:bCs/>
          <w:sz w:val="28"/>
          <w:szCs w:val="28"/>
        </w:rPr>
        <w:t>決  議：</w:t>
      </w:r>
      <w:r w:rsidR="003F51F5">
        <w:rPr>
          <w:rFonts w:ascii="標楷體" w:eastAsia="標楷體" w:hAnsi="標楷體" w:hint="eastAsia"/>
          <w:b/>
          <w:bCs/>
          <w:sz w:val="28"/>
          <w:szCs w:val="28"/>
        </w:rPr>
        <w:t>照案通過。</w:t>
      </w:r>
    </w:p>
    <w:p w:rsidR="003A719B" w:rsidRPr="00987F25" w:rsidRDefault="003A719B" w:rsidP="003A719B">
      <w:pPr>
        <w:snapToGrid w:val="0"/>
        <w:rPr>
          <w:rFonts w:ascii="新細明體" w:hAnsi="新細明體"/>
          <w:b/>
          <w:bCs/>
          <w:sz w:val="28"/>
          <w:szCs w:val="28"/>
        </w:rPr>
      </w:pPr>
    </w:p>
    <w:p w:rsidR="003A719B" w:rsidRDefault="003A719B" w:rsidP="003A719B">
      <w:pPr>
        <w:snapToGrid w:val="0"/>
        <w:rPr>
          <w:rFonts w:ascii="新細明體" w:hAnsi="新細明體"/>
          <w:b/>
          <w:bCs/>
          <w:sz w:val="28"/>
          <w:szCs w:val="28"/>
        </w:rPr>
      </w:pPr>
    </w:p>
    <w:p w:rsidR="00987F25" w:rsidRDefault="00987F25" w:rsidP="003A719B">
      <w:pPr>
        <w:snapToGrid w:val="0"/>
        <w:rPr>
          <w:rFonts w:ascii="新細明體" w:hAnsi="新細明體"/>
          <w:b/>
          <w:bCs/>
          <w:sz w:val="28"/>
          <w:szCs w:val="28"/>
        </w:rPr>
      </w:pPr>
    </w:p>
    <w:p w:rsidR="00D53438" w:rsidRDefault="00D53438" w:rsidP="003A719B">
      <w:pPr>
        <w:snapToGrid w:val="0"/>
        <w:rPr>
          <w:rFonts w:ascii="新細明體" w:hAnsi="新細明體"/>
          <w:b/>
          <w:bCs/>
          <w:sz w:val="28"/>
          <w:szCs w:val="28"/>
        </w:rPr>
      </w:pPr>
    </w:p>
    <w:p w:rsidR="00987F25" w:rsidRDefault="00987F25" w:rsidP="003A719B">
      <w:pPr>
        <w:snapToGrid w:val="0"/>
        <w:rPr>
          <w:rFonts w:ascii="新細明體" w:hAnsi="新細明體"/>
          <w:b/>
          <w:bCs/>
          <w:sz w:val="28"/>
          <w:szCs w:val="28"/>
        </w:rPr>
      </w:pPr>
    </w:p>
    <w:p w:rsidR="00987F25" w:rsidRPr="00987F25" w:rsidRDefault="00987F25" w:rsidP="003A719B">
      <w:pPr>
        <w:snapToGrid w:val="0"/>
        <w:rPr>
          <w:rFonts w:ascii="新細明體" w:hAnsi="新細明體"/>
          <w:b/>
          <w:bCs/>
          <w:sz w:val="28"/>
          <w:szCs w:val="28"/>
        </w:rPr>
      </w:pPr>
    </w:p>
    <w:p w:rsidR="00CF5BBC" w:rsidRPr="00987F25" w:rsidRDefault="00CF5BBC" w:rsidP="00987F25">
      <w:pPr>
        <w:snapToGrid w:val="0"/>
        <w:ind w:left="538" w:hangingChars="192" w:hanging="538"/>
        <w:jc w:val="both"/>
        <w:rPr>
          <w:rFonts w:ascii="標楷體" w:eastAsia="標楷體" w:hAnsi="標楷體"/>
          <w:b/>
          <w:sz w:val="28"/>
          <w:szCs w:val="28"/>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CF5BBC" w:rsidRPr="00F12E11" w:rsidTr="00BB18AD">
        <w:trPr>
          <w:trHeight w:val="874"/>
        </w:trPr>
        <w:tc>
          <w:tcPr>
            <w:tcW w:w="10596" w:type="dxa"/>
            <w:shd w:val="clear" w:color="auto" w:fill="EEECE1"/>
            <w:vAlign w:val="center"/>
          </w:tcPr>
          <w:p w:rsidR="00CF5BBC" w:rsidRPr="00877875" w:rsidRDefault="00987F25" w:rsidP="00BB18AD">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提案二</w:t>
            </w:r>
            <w:r w:rsidR="00CF5BBC" w:rsidRPr="00877875">
              <w:rPr>
                <w:rFonts w:ascii="標楷體" w:eastAsia="標楷體" w:hAnsi="標楷體" w:hint="eastAsia"/>
                <w:b/>
                <w:sz w:val="26"/>
                <w:szCs w:val="26"/>
              </w:rPr>
              <w:t>、</w:t>
            </w:r>
            <w:r w:rsidR="00CF5BBC" w:rsidRPr="00CF5BBC">
              <w:rPr>
                <w:rFonts w:ascii="標楷體" w:eastAsia="標楷體" w:hAnsi="標楷體" w:hint="eastAsia"/>
                <w:b/>
                <w:sz w:val="26"/>
                <w:szCs w:val="26"/>
              </w:rPr>
              <w:t>修正應用科學系103學年度課程綱要，請 審議。</w:t>
            </w:r>
          </w:p>
          <w:p w:rsidR="00CF5BBC" w:rsidRPr="00F12E11" w:rsidRDefault="00CF5BBC" w:rsidP="00BB18AD">
            <w:pPr>
              <w:tabs>
                <w:tab w:val="left" w:pos="-2160"/>
              </w:tabs>
              <w:snapToGrid w:val="0"/>
              <w:ind w:left="960" w:hangingChars="400" w:hanging="960"/>
              <w:jc w:val="both"/>
              <w:rPr>
                <w:rFonts w:ascii="新細明體"/>
                <w:bCs/>
              </w:rPr>
            </w:pPr>
          </w:p>
          <w:p w:rsidR="00CF5BBC" w:rsidRPr="00FD147B" w:rsidRDefault="00CF5BBC" w:rsidP="00BB18AD">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提案單位：應科系</w:t>
            </w:r>
            <w:r w:rsidRPr="00FD147B">
              <w:rPr>
                <w:rFonts w:ascii="標楷體" w:eastAsia="標楷體" w:hAnsi="標楷體" w:hint="eastAsia"/>
                <w:bCs/>
              </w:rPr>
              <w:t>)</w:t>
            </w:r>
          </w:p>
        </w:tc>
      </w:tr>
    </w:tbl>
    <w:p w:rsidR="00CF5BBC" w:rsidRDefault="00CF5BBC" w:rsidP="00CF5BBC">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3E4364" w:rsidRDefault="00CF5BBC" w:rsidP="00CF5BBC">
      <w:pPr>
        <w:snapToGrid w:val="0"/>
        <w:ind w:left="480" w:hangingChars="200" w:hanging="480"/>
        <w:rPr>
          <w:rFonts w:eastAsia="標楷體"/>
          <w:bCs/>
        </w:rPr>
      </w:pPr>
      <w:r>
        <w:rPr>
          <w:rFonts w:eastAsia="標楷體" w:hint="eastAsia"/>
          <w:bCs/>
        </w:rPr>
        <w:t>1.</w:t>
      </w:r>
      <w:r w:rsidRPr="00CF5BBC">
        <w:rPr>
          <w:rFonts w:eastAsia="標楷體" w:hint="eastAsia"/>
          <w:bCs/>
        </w:rPr>
        <w:t>應用物理組將「化學實驗</w:t>
      </w:r>
      <w:r w:rsidRPr="00CF5BBC">
        <w:rPr>
          <w:rFonts w:eastAsia="標楷體" w:hint="eastAsia"/>
          <w:bCs/>
        </w:rPr>
        <w:t>(</w:t>
      </w:r>
      <w:r w:rsidRPr="00CF5BBC">
        <w:rPr>
          <w:rFonts w:eastAsia="標楷體" w:hint="eastAsia"/>
          <w:bCs/>
        </w:rPr>
        <w:t>二</w:t>
      </w:r>
      <w:r w:rsidRPr="00CF5BBC">
        <w:rPr>
          <w:rFonts w:eastAsia="標楷體" w:hint="eastAsia"/>
          <w:bCs/>
        </w:rPr>
        <w:t>)1/3</w:t>
      </w:r>
      <w:r w:rsidR="003E4364">
        <w:rPr>
          <w:rFonts w:eastAsia="標楷體" w:hint="eastAsia"/>
          <w:bCs/>
        </w:rPr>
        <w:t>」列入基礎模組必修課。</w:t>
      </w:r>
    </w:p>
    <w:p w:rsidR="00CF5BBC" w:rsidRPr="00D5389D" w:rsidRDefault="003E4364" w:rsidP="00CF5BBC">
      <w:pPr>
        <w:snapToGrid w:val="0"/>
        <w:ind w:left="480" w:hangingChars="200" w:hanging="480"/>
        <w:rPr>
          <w:rFonts w:ascii="標楷體" w:eastAsia="標楷體" w:hAnsi="標楷體"/>
          <w:b/>
          <w:sz w:val="28"/>
        </w:rPr>
      </w:pPr>
      <w:r>
        <w:rPr>
          <w:rFonts w:eastAsia="標楷體" w:hint="eastAsia"/>
          <w:bCs/>
        </w:rPr>
        <w:t>2.</w:t>
      </w:r>
      <w:r w:rsidR="00CF5BBC" w:rsidRPr="00CF5BBC">
        <w:rPr>
          <w:rFonts w:eastAsia="標楷體" w:hint="eastAsia"/>
          <w:bCs/>
        </w:rPr>
        <w:t>化學及奈米科學組將「普通物理</w:t>
      </w:r>
      <w:r w:rsidR="00CF5BBC" w:rsidRPr="00CF5BBC">
        <w:rPr>
          <w:rFonts w:eastAsia="標楷體" w:hint="eastAsia"/>
          <w:bCs/>
        </w:rPr>
        <w:t>(</w:t>
      </w:r>
      <w:r w:rsidR="00CF5BBC" w:rsidRPr="00CF5BBC">
        <w:rPr>
          <w:rFonts w:eastAsia="標楷體" w:hint="eastAsia"/>
          <w:bCs/>
        </w:rPr>
        <w:t>二</w:t>
      </w:r>
      <w:r w:rsidR="00CF5BBC" w:rsidRPr="00CF5BBC">
        <w:rPr>
          <w:rFonts w:eastAsia="標楷體" w:hint="eastAsia"/>
          <w:bCs/>
        </w:rPr>
        <w:t>)3/3</w:t>
      </w:r>
      <w:r w:rsidR="00CF5BBC" w:rsidRPr="00CF5BBC">
        <w:rPr>
          <w:rFonts w:eastAsia="標楷體" w:hint="eastAsia"/>
          <w:bCs/>
        </w:rPr>
        <w:t>」、「物理實驗</w:t>
      </w:r>
      <w:r w:rsidR="00CF5BBC" w:rsidRPr="00CF5BBC">
        <w:rPr>
          <w:rFonts w:eastAsia="標楷體" w:hint="eastAsia"/>
          <w:bCs/>
        </w:rPr>
        <w:t>(</w:t>
      </w:r>
      <w:r w:rsidR="00CF5BBC" w:rsidRPr="00CF5BBC">
        <w:rPr>
          <w:rFonts w:eastAsia="標楷體" w:hint="eastAsia"/>
          <w:bCs/>
        </w:rPr>
        <w:t>二</w:t>
      </w:r>
      <w:r w:rsidR="00CF5BBC" w:rsidRPr="00CF5BBC">
        <w:rPr>
          <w:rFonts w:eastAsia="標楷體" w:hint="eastAsia"/>
          <w:bCs/>
        </w:rPr>
        <w:t>)1/3</w:t>
      </w:r>
      <w:r>
        <w:rPr>
          <w:rFonts w:eastAsia="標楷體" w:hint="eastAsia"/>
          <w:bCs/>
        </w:rPr>
        <w:t>」選修改為必修。</w:t>
      </w:r>
    </w:p>
    <w:p w:rsidR="00D71BBB" w:rsidRDefault="00D71BBB" w:rsidP="00010D4E">
      <w:pPr>
        <w:snapToGrid w:val="0"/>
        <w:ind w:leftChars="-75" w:left="-40" w:hangingChars="50" w:hanging="140"/>
        <w:jc w:val="center"/>
        <w:rPr>
          <w:rFonts w:eastAsia="標楷體"/>
          <w:b/>
          <w:sz w:val="28"/>
          <w:szCs w:val="36"/>
        </w:rPr>
      </w:pPr>
    </w:p>
    <w:p w:rsidR="00010D4E" w:rsidRDefault="00010D4E" w:rsidP="00010D4E">
      <w:pPr>
        <w:snapToGrid w:val="0"/>
        <w:ind w:leftChars="-75" w:left="-40" w:hangingChars="50" w:hanging="140"/>
        <w:jc w:val="center"/>
        <w:rPr>
          <w:rFonts w:eastAsia="標楷體"/>
          <w:b/>
          <w:sz w:val="28"/>
          <w:szCs w:val="36"/>
        </w:rPr>
      </w:pPr>
      <w:r w:rsidRPr="00010D4E">
        <w:rPr>
          <w:rFonts w:eastAsia="標楷體"/>
          <w:b/>
          <w:sz w:val="28"/>
          <w:szCs w:val="36"/>
        </w:rPr>
        <w:t>國立</w:t>
      </w:r>
      <w:proofErr w:type="gramStart"/>
      <w:r w:rsidRPr="00010D4E">
        <w:rPr>
          <w:rFonts w:eastAsia="標楷體"/>
          <w:b/>
          <w:sz w:val="28"/>
          <w:szCs w:val="36"/>
        </w:rPr>
        <w:t>臺</w:t>
      </w:r>
      <w:proofErr w:type="gramEnd"/>
      <w:r w:rsidRPr="00010D4E">
        <w:rPr>
          <w:rFonts w:eastAsia="標楷體"/>
          <w:b/>
          <w:sz w:val="28"/>
          <w:szCs w:val="36"/>
        </w:rPr>
        <w:t>東大學</w:t>
      </w:r>
      <w:r w:rsidRPr="00010D4E">
        <w:rPr>
          <w:rFonts w:eastAsia="標楷體"/>
          <w:b/>
          <w:sz w:val="28"/>
          <w:szCs w:val="36"/>
        </w:rPr>
        <w:t xml:space="preserve"> 103</w:t>
      </w:r>
      <w:r w:rsidRPr="00010D4E">
        <w:rPr>
          <w:rFonts w:eastAsia="標楷體"/>
          <w:b/>
          <w:sz w:val="28"/>
          <w:szCs w:val="36"/>
        </w:rPr>
        <w:t>學年度</w:t>
      </w:r>
      <w:r w:rsidRPr="00010D4E">
        <w:rPr>
          <w:rFonts w:eastAsia="標楷體"/>
          <w:b/>
          <w:sz w:val="28"/>
          <w:szCs w:val="36"/>
        </w:rPr>
        <w:t xml:space="preserve"> </w:t>
      </w:r>
      <w:r w:rsidRPr="00010D4E">
        <w:rPr>
          <w:rFonts w:eastAsia="標楷體"/>
          <w:b/>
          <w:sz w:val="28"/>
          <w:szCs w:val="36"/>
        </w:rPr>
        <w:t>課程綱要</w:t>
      </w:r>
    </w:p>
    <w:p w:rsidR="00010D4E" w:rsidRPr="00010D4E" w:rsidRDefault="00010D4E" w:rsidP="00010D4E">
      <w:pPr>
        <w:snapToGrid w:val="0"/>
        <w:ind w:leftChars="-75" w:left="-40" w:hangingChars="50" w:hanging="140"/>
        <w:jc w:val="center"/>
        <w:rPr>
          <w:rFonts w:eastAsia="標楷體"/>
          <w:b/>
          <w:sz w:val="28"/>
          <w:szCs w:val="36"/>
        </w:rPr>
      </w:pPr>
      <w:r w:rsidRPr="00010D4E">
        <w:rPr>
          <w:rFonts w:ascii="標楷體" w:eastAsia="標楷體" w:hAnsi="標楷體" w:hint="eastAsia"/>
          <w:b/>
          <w:sz w:val="28"/>
          <w:szCs w:val="36"/>
        </w:rPr>
        <w:t>理工</w:t>
      </w:r>
      <w:r w:rsidRPr="00010D4E">
        <w:rPr>
          <w:rFonts w:eastAsia="標楷體"/>
          <w:b/>
          <w:sz w:val="28"/>
          <w:szCs w:val="36"/>
        </w:rPr>
        <w:t>學院</w:t>
      </w:r>
      <w:r w:rsidRPr="00010D4E">
        <w:rPr>
          <w:rFonts w:eastAsia="標楷體"/>
          <w:b/>
          <w:sz w:val="28"/>
          <w:szCs w:val="36"/>
        </w:rPr>
        <w:t xml:space="preserve">  </w:t>
      </w:r>
      <w:r w:rsidRPr="00010D4E">
        <w:rPr>
          <w:rFonts w:ascii="標楷體" w:eastAsia="標楷體" w:hAnsi="標楷體" w:hint="eastAsia"/>
          <w:b/>
          <w:sz w:val="28"/>
          <w:szCs w:val="36"/>
        </w:rPr>
        <w:t>應用科學系</w:t>
      </w:r>
      <w:r w:rsidRPr="00010D4E">
        <w:rPr>
          <w:rFonts w:eastAsia="標楷體"/>
          <w:b/>
          <w:sz w:val="28"/>
          <w:szCs w:val="36"/>
        </w:rPr>
        <w:t xml:space="preserve">  </w:t>
      </w:r>
      <w:r w:rsidRPr="00010D4E">
        <w:rPr>
          <w:rFonts w:eastAsia="標楷體" w:hint="eastAsia"/>
          <w:b/>
          <w:sz w:val="28"/>
          <w:szCs w:val="36"/>
        </w:rPr>
        <w:t>應用物理組</w:t>
      </w:r>
    </w:p>
    <w:p w:rsidR="00010D4E" w:rsidRPr="00BB7601" w:rsidRDefault="00010D4E" w:rsidP="00010D4E">
      <w:pPr>
        <w:spacing w:line="240" w:lineRule="exact"/>
        <w:jc w:val="right"/>
        <w:rPr>
          <w:rFonts w:eastAsia="標楷體"/>
          <w:sz w:val="20"/>
          <w:szCs w:val="20"/>
        </w:rPr>
      </w:pPr>
      <w:r w:rsidRPr="00BB7601">
        <w:rPr>
          <w:rFonts w:eastAsia="標楷體" w:hint="eastAsia"/>
          <w:sz w:val="20"/>
          <w:szCs w:val="20"/>
        </w:rPr>
        <w:t>102-2</w:t>
      </w:r>
      <w:r w:rsidRPr="00BB7601">
        <w:rPr>
          <w:rFonts w:eastAsia="標楷體" w:hint="eastAsia"/>
          <w:sz w:val="20"/>
          <w:szCs w:val="20"/>
        </w:rPr>
        <w:t>第</w:t>
      </w:r>
      <w:r w:rsidRPr="00BB7601">
        <w:rPr>
          <w:rFonts w:eastAsia="標楷體" w:hint="eastAsia"/>
          <w:sz w:val="20"/>
          <w:szCs w:val="20"/>
        </w:rPr>
        <w:t>1</w:t>
      </w:r>
      <w:r w:rsidRPr="00BB7601">
        <w:rPr>
          <w:rFonts w:eastAsia="標楷體" w:hint="eastAsia"/>
          <w:sz w:val="20"/>
          <w:szCs w:val="20"/>
        </w:rPr>
        <w:t>次系課程會議通過</w:t>
      </w:r>
      <w:r w:rsidRPr="00BB7601">
        <w:rPr>
          <w:rFonts w:eastAsia="標楷體" w:hint="eastAsia"/>
          <w:sz w:val="20"/>
          <w:szCs w:val="20"/>
        </w:rPr>
        <w:t>(1030430)</w:t>
      </w:r>
    </w:p>
    <w:p w:rsidR="00010D4E" w:rsidRPr="00BB7601" w:rsidRDefault="00010D4E" w:rsidP="00010D4E">
      <w:pPr>
        <w:spacing w:line="240" w:lineRule="exact"/>
        <w:jc w:val="right"/>
        <w:rPr>
          <w:rFonts w:eastAsia="標楷體"/>
          <w:sz w:val="20"/>
          <w:szCs w:val="20"/>
        </w:rPr>
      </w:pPr>
      <w:r w:rsidRPr="00BB7601">
        <w:rPr>
          <w:rFonts w:eastAsia="標楷體" w:hint="eastAsia"/>
          <w:sz w:val="20"/>
          <w:szCs w:val="20"/>
        </w:rPr>
        <w:t>102</w:t>
      </w:r>
      <w:r w:rsidRPr="00BB7601">
        <w:rPr>
          <w:rFonts w:eastAsia="標楷體" w:hint="eastAsia"/>
          <w:sz w:val="20"/>
          <w:szCs w:val="20"/>
        </w:rPr>
        <w:t>學年度第</w:t>
      </w:r>
      <w:r w:rsidRPr="00BB7601">
        <w:rPr>
          <w:rFonts w:eastAsia="標楷體" w:hint="eastAsia"/>
          <w:sz w:val="20"/>
          <w:szCs w:val="20"/>
        </w:rPr>
        <w:t>2</w:t>
      </w:r>
      <w:r w:rsidRPr="00BB7601">
        <w:rPr>
          <w:rFonts w:eastAsia="標楷體" w:hint="eastAsia"/>
          <w:sz w:val="20"/>
          <w:szCs w:val="20"/>
        </w:rPr>
        <w:t>學期第</w:t>
      </w:r>
      <w:r w:rsidRPr="00BB7601">
        <w:rPr>
          <w:rFonts w:eastAsia="標楷體" w:hint="eastAsia"/>
          <w:sz w:val="20"/>
          <w:szCs w:val="20"/>
        </w:rPr>
        <w:t>1</w:t>
      </w:r>
      <w:r w:rsidRPr="00BB7601">
        <w:rPr>
          <w:rFonts w:eastAsia="標楷體" w:hint="eastAsia"/>
          <w:sz w:val="20"/>
          <w:szCs w:val="20"/>
        </w:rPr>
        <w:t>次院課程會議通過</w:t>
      </w:r>
      <w:r w:rsidRPr="00BB7601">
        <w:rPr>
          <w:rFonts w:eastAsia="標楷體" w:hint="eastAsia"/>
          <w:sz w:val="20"/>
          <w:szCs w:val="20"/>
        </w:rPr>
        <w:t>(103.05.01)</w:t>
      </w:r>
    </w:p>
    <w:p w:rsidR="00010D4E" w:rsidRPr="00BB7601" w:rsidRDefault="00010D4E" w:rsidP="00010D4E">
      <w:pPr>
        <w:spacing w:line="240" w:lineRule="exact"/>
        <w:ind w:right="-30"/>
        <w:jc w:val="right"/>
        <w:rPr>
          <w:rFonts w:eastAsia="標楷體"/>
          <w:sz w:val="20"/>
          <w:szCs w:val="20"/>
        </w:rPr>
      </w:pPr>
      <w:r w:rsidRPr="00BB7601">
        <w:rPr>
          <w:rFonts w:eastAsia="標楷體" w:hint="eastAsia"/>
          <w:sz w:val="20"/>
          <w:szCs w:val="20"/>
        </w:rPr>
        <w:t>102</w:t>
      </w:r>
      <w:r w:rsidRPr="00BB7601">
        <w:rPr>
          <w:rFonts w:eastAsia="標楷體" w:hint="eastAsia"/>
          <w:sz w:val="20"/>
          <w:szCs w:val="20"/>
        </w:rPr>
        <w:t>學年度第</w:t>
      </w:r>
      <w:r w:rsidRPr="00BB7601">
        <w:rPr>
          <w:rFonts w:eastAsia="標楷體" w:hint="eastAsia"/>
          <w:sz w:val="20"/>
          <w:szCs w:val="20"/>
        </w:rPr>
        <w:t>2</w:t>
      </w:r>
      <w:r w:rsidRPr="00BB7601">
        <w:rPr>
          <w:rFonts w:eastAsia="標楷體" w:hint="eastAsia"/>
          <w:sz w:val="20"/>
          <w:szCs w:val="20"/>
        </w:rPr>
        <w:t>學期第</w:t>
      </w:r>
      <w:r w:rsidRPr="00BB7601">
        <w:rPr>
          <w:rFonts w:eastAsia="標楷體" w:hint="eastAsia"/>
          <w:sz w:val="20"/>
          <w:szCs w:val="20"/>
        </w:rPr>
        <w:t>2</w:t>
      </w:r>
      <w:r w:rsidRPr="00BB7601">
        <w:rPr>
          <w:rFonts w:eastAsia="標楷體" w:hint="eastAsia"/>
          <w:sz w:val="20"/>
          <w:szCs w:val="20"/>
        </w:rPr>
        <w:t>次臨時校課程會議通過</w:t>
      </w:r>
      <w:r w:rsidRPr="00BB7601">
        <w:rPr>
          <w:rFonts w:eastAsia="標楷體" w:hint="eastAsia"/>
          <w:sz w:val="20"/>
          <w:szCs w:val="20"/>
        </w:rPr>
        <w:t>(103.05.05)</w:t>
      </w:r>
    </w:p>
    <w:p w:rsidR="00010D4E" w:rsidRDefault="00010D4E" w:rsidP="00010D4E">
      <w:pPr>
        <w:spacing w:line="240" w:lineRule="exact"/>
        <w:jc w:val="right"/>
        <w:rPr>
          <w:rFonts w:eastAsia="標楷體"/>
          <w:sz w:val="20"/>
          <w:szCs w:val="20"/>
        </w:rPr>
      </w:pPr>
      <w:r w:rsidRPr="00BB7601">
        <w:rPr>
          <w:rFonts w:eastAsia="標楷體"/>
          <w:sz w:val="20"/>
          <w:szCs w:val="20"/>
        </w:rPr>
        <w:t>102</w:t>
      </w:r>
      <w:r w:rsidRPr="00BB7601">
        <w:rPr>
          <w:rFonts w:eastAsia="標楷體" w:hint="eastAsia"/>
          <w:sz w:val="20"/>
          <w:szCs w:val="20"/>
        </w:rPr>
        <w:t>學年度第</w:t>
      </w:r>
      <w:r w:rsidRPr="00BB7601">
        <w:rPr>
          <w:rFonts w:eastAsia="標楷體"/>
          <w:sz w:val="20"/>
          <w:szCs w:val="20"/>
        </w:rPr>
        <w:t>2</w:t>
      </w:r>
      <w:r w:rsidRPr="00BB7601">
        <w:rPr>
          <w:rFonts w:eastAsia="標楷體" w:hint="eastAsia"/>
          <w:sz w:val="20"/>
          <w:szCs w:val="20"/>
        </w:rPr>
        <w:t>學期第</w:t>
      </w:r>
      <w:r w:rsidRPr="00BB7601">
        <w:rPr>
          <w:rFonts w:eastAsia="標楷體" w:hint="eastAsia"/>
          <w:sz w:val="20"/>
          <w:szCs w:val="20"/>
        </w:rPr>
        <w:t>1</w:t>
      </w:r>
      <w:r w:rsidRPr="00BB7601">
        <w:rPr>
          <w:rFonts w:eastAsia="標楷體" w:hint="eastAsia"/>
          <w:sz w:val="20"/>
          <w:szCs w:val="20"/>
        </w:rPr>
        <w:t>次臨時教務會議核備</w:t>
      </w:r>
      <w:r w:rsidRPr="00BB7601">
        <w:rPr>
          <w:rFonts w:eastAsia="標楷體" w:hint="eastAsia"/>
          <w:sz w:val="20"/>
          <w:szCs w:val="20"/>
        </w:rPr>
        <w:t>(103.05.22)</w:t>
      </w:r>
    </w:p>
    <w:p w:rsidR="00010D4E" w:rsidRPr="00BB7601" w:rsidRDefault="00010D4E" w:rsidP="00010D4E">
      <w:pPr>
        <w:spacing w:line="240" w:lineRule="exact"/>
        <w:jc w:val="right"/>
        <w:rPr>
          <w:rFonts w:eastAsia="標楷體"/>
          <w:sz w:val="20"/>
          <w:szCs w:val="20"/>
        </w:rPr>
      </w:pPr>
      <w:r w:rsidRPr="00007C6A">
        <w:rPr>
          <w:rFonts w:eastAsia="標楷體" w:hint="eastAsia"/>
          <w:color w:val="FF0000"/>
          <w:sz w:val="20"/>
          <w:szCs w:val="20"/>
        </w:rPr>
        <w:t>103</w:t>
      </w:r>
      <w:r w:rsidRPr="00007C6A">
        <w:rPr>
          <w:rFonts w:eastAsia="標楷體" w:hint="eastAsia"/>
          <w:color w:val="FF0000"/>
          <w:sz w:val="20"/>
          <w:szCs w:val="20"/>
        </w:rPr>
        <w:t>學年年度第二學期第一次</w:t>
      </w:r>
      <w:r>
        <w:rPr>
          <w:rFonts w:eastAsia="標楷體" w:hint="eastAsia"/>
          <w:color w:val="FF0000"/>
          <w:sz w:val="20"/>
          <w:szCs w:val="20"/>
        </w:rPr>
        <w:t>校課程會議</w:t>
      </w:r>
      <w:r>
        <w:rPr>
          <w:rFonts w:eastAsia="標楷體" w:hint="eastAsia"/>
          <w:color w:val="FF0000"/>
          <w:sz w:val="20"/>
          <w:szCs w:val="20"/>
        </w:rPr>
        <w:t>(104.01)</w:t>
      </w:r>
    </w:p>
    <w:p w:rsidR="00010D4E" w:rsidRPr="00BB7601" w:rsidRDefault="00010D4E" w:rsidP="00010D4E">
      <w:pPr>
        <w:pStyle w:val="ae"/>
        <w:numPr>
          <w:ilvl w:val="0"/>
          <w:numId w:val="24"/>
        </w:numPr>
        <w:spacing w:beforeLines="20" w:before="48" w:afterLines="20" w:after="48" w:line="360" w:lineRule="exact"/>
        <w:ind w:leftChars="0"/>
        <w:rPr>
          <w:rFonts w:eastAsia="標楷體"/>
          <w:b/>
          <w:bCs/>
          <w:sz w:val="28"/>
          <w:szCs w:val="28"/>
        </w:rPr>
      </w:pPr>
      <w:r w:rsidRPr="00BB7601">
        <w:rPr>
          <w:rFonts w:eastAsia="標楷體"/>
          <w:b/>
          <w:bCs/>
          <w:sz w:val="28"/>
          <w:szCs w:val="28"/>
        </w:rPr>
        <w:t>目標</w:t>
      </w:r>
    </w:p>
    <w:p w:rsidR="00010D4E" w:rsidRPr="00BB7601" w:rsidRDefault="00010D4E" w:rsidP="00D71BBB">
      <w:pPr>
        <w:pStyle w:val="ae"/>
        <w:snapToGrid w:val="0"/>
        <w:ind w:left="672" w:hangingChars="80" w:hanging="192"/>
        <w:rPr>
          <w:rFonts w:eastAsia="標楷體"/>
          <w:bCs/>
          <w:szCs w:val="28"/>
        </w:rPr>
      </w:pPr>
      <w:r w:rsidRPr="00BB7601">
        <w:rPr>
          <w:rFonts w:eastAsia="標楷體" w:hint="eastAsia"/>
          <w:bCs/>
          <w:szCs w:val="28"/>
        </w:rPr>
        <w:t>1.</w:t>
      </w:r>
      <w:r w:rsidRPr="00BB7601">
        <w:rPr>
          <w:rFonts w:eastAsia="標楷體" w:hint="eastAsia"/>
          <w:bCs/>
          <w:szCs w:val="28"/>
        </w:rPr>
        <w:t>本系專門課程旨在培養學生具備豐富科學知識、科學探究能力及人文素養。</w:t>
      </w:r>
    </w:p>
    <w:p w:rsidR="00010D4E" w:rsidRPr="00BB7601" w:rsidRDefault="00010D4E" w:rsidP="00D71BBB">
      <w:pPr>
        <w:pStyle w:val="ae"/>
        <w:snapToGrid w:val="0"/>
        <w:ind w:left="672" w:hangingChars="80" w:hanging="192"/>
        <w:rPr>
          <w:rFonts w:eastAsia="標楷體"/>
          <w:bCs/>
          <w:szCs w:val="28"/>
        </w:rPr>
      </w:pPr>
      <w:r w:rsidRPr="00BB7601">
        <w:rPr>
          <w:rFonts w:eastAsia="標楷體" w:hint="eastAsia"/>
          <w:bCs/>
          <w:szCs w:val="28"/>
        </w:rPr>
        <w:t>2.</w:t>
      </w:r>
      <w:r w:rsidRPr="00BB7601">
        <w:rPr>
          <w:rFonts w:eastAsia="標楷體" w:hint="eastAsia"/>
          <w:bCs/>
          <w:szCs w:val="28"/>
        </w:rPr>
        <w:t>兼顧為進入高深研究之準備而規劃。</w:t>
      </w:r>
    </w:p>
    <w:p w:rsidR="00010D4E" w:rsidRPr="00BB7601" w:rsidRDefault="00010D4E" w:rsidP="00D71BBB">
      <w:pPr>
        <w:snapToGrid w:val="0"/>
        <w:ind w:leftChars="200" w:left="672" w:hangingChars="80" w:hanging="192"/>
        <w:rPr>
          <w:rFonts w:eastAsia="標楷體"/>
          <w:bCs/>
          <w:szCs w:val="28"/>
        </w:rPr>
      </w:pPr>
      <w:r w:rsidRPr="00BB7601">
        <w:rPr>
          <w:rFonts w:eastAsia="標楷體" w:hint="eastAsia"/>
          <w:bCs/>
          <w:szCs w:val="28"/>
        </w:rPr>
        <w:t>3.</w:t>
      </w:r>
      <w:r w:rsidRPr="00BB7601">
        <w:rPr>
          <w:rFonts w:eastAsia="標楷體" w:hint="eastAsia"/>
          <w:bCs/>
          <w:szCs w:val="28"/>
        </w:rPr>
        <w:t>提供學生彈性學習機會，以塑造學生多元的能力，完成全人教育的目標。</w:t>
      </w:r>
    </w:p>
    <w:p w:rsidR="00010D4E" w:rsidRPr="00BB7601" w:rsidRDefault="00010D4E" w:rsidP="00010D4E">
      <w:pPr>
        <w:spacing w:beforeLines="20" w:before="48" w:afterLines="20" w:after="48" w:line="360" w:lineRule="exact"/>
        <w:ind w:leftChars="119" w:left="712" w:hangingChars="152" w:hanging="426"/>
        <w:rPr>
          <w:rFonts w:eastAsia="標楷體"/>
          <w:b/>
          <w:bCs/>
          <w:sz w:val="28"/>
          <w:szCs w:val="28"/>
        </w:rPr>
      </w:pPr>
      <w:r w:rsidRPr="00BB7601">
        <w:rPr>
          <w:rFonts w:eastAsia="標楷體"/>
          <w:b/>
          <w:bCs/>
          <w:sz w:val="28"/>
          <w:szCs w:val="28"/>
        </w:rPr>
        <w:t>（二）課程結構</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701"/>
        <w:gridCol w:w="1438"/>
        <w:gridCol w:w="1396"/>
        <w:gridCol w:w="2614"/>
        <w:gridCol w:w="1742"/>
        <w:gridCol w:w="742"/>
      </w:tblGrid>
      <w:tr w:rsidR="00010D4E" w:rsidRPr="00BB7601" w:rsidTr="00010D4E">
        <w:trPr>
          <w:trHeight w:val="390"/>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ind w:leftChars="-22" w:left="2" w:hangingChars="21" w:hanging="55"/>
              <w:jc w:val="center"/>
              <w:rPr>
                <w:rFonts w:ascii="標楷體" w:eastAsia="標楷體" w:hAnsi="標楷體"/>
                <w:b/>
                <w:bCs/>
                <w:sz w:val="26"/>
                <w:szCs w:val="26"/>
              </w:rPr>
            </w:pPr>
            <w:r w:rsidRPr="00BB7601">
              <w:rPr>
                <w:rFonts w:ascii="標楷體" w:eastAsia="標楷體" w:hAnsi="標楷體"/>
                <w:b/>
                <w:bCs/>
                <w:sz w:val="26"/>
                <w:szCs w:val="26"/>
              </w:rPr>
              <w:t>課   程   類   別</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
                <w:bCs/>
                <w:sz w:val="26"/>
                <w:szCs w:val="26"/>
              </w:rPr>
            </w:pPr>
            <w:r w:rsidRPr="00BB7601">
              <w:rPr>
                <w:rFonts w:ascii="標楷體" w:eastAsia="標楷體" w:hAnsi="標楷體"/>
                <w:b/>
                <w:bCs/>
                <w:sz w:val="26"/>
                <w:szCs w:val="26"/>
              </w:rPr>
              <w:t>學分數合計</w:t>
            </w:r>
          </w:p>
        </w:tc>
      </w:tr>
      <w:tr w:rsidR="00010D4E" w:rsidRPr="00BB7601" w:rsidTr="00010D4E">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r w:rsidRPr="00BB7601">
              <w:rPr>
                <w:rFonts w:ascii="標楷體" w:eastAsia="標楷體" w:hAnsi="標楷體"/>
                <w:bCs/>
              </w:rPr>
              <w:t>通識教育課程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both"/>
              <w:rPr>
                <w:rFonts w:ascii="標楷體" w:eastAsia="標楷體" w:hAnsi="標楷體"/>
                <w:bCs/>
              </w:rPr>
            </w:pPr>
            <w:r w:rsidRPr="00BB7601">
              <w:rPr>
                <w:rFonts w:ascii="標楷體" w:eastAsia="標楷體" w:hAnsi="標楷體"/>
                <w:bCs/>
              </w:rPr>
              <w:t>由校課程委員會決定</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bCs/>
              </w:rPr>
              <w:t>28學分</w:t>
            </w:r>
          </w:p>
        </w:tc>
      </w:tr>
      <w:tr w:rsidR="00010D4E" w:rsidRPr="00BB7601" w:rsidTr="00010D4E">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r w:rsidRPr="00BB7601">
              <w:rPr>
                <w:rFonts w:ascii="標楷體" w:eastAsia="標楷體" w:hAnsi="標楷體"/>
                <w:bCs/>
              </w:rPr>
              <w:t>院共同課程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both"/>
              <w:rPr>
                <w:rFonts w:ascii="標楷體" w:eastAsia="標楷體" w:hAnsi="標楷體"/>
                <w:bCs/>
              </w:rPr>
            </w:pPr>
            <w:r w:rsidRPr="00BB7601">
              <w:rPr>
                <w:rFonts w:eastAsia="標楷體"/>
              </w:rPr>
              <w:t>計算機概論</w:t>
            </w:r>
            <w:r w:rsidRPr="00BB7601">
              <w:rPr>
                <w:rFonts w:eastAsia="標楷體" w:hint="eastAsia"/>
              </w:rPr>
              <w:t>、</w:t>
            </w:r>
            <w:r w:rsidRPr="00BB7601">
              <w:rPr>
                <w:rFonts w:eastAsia="標楷體"/>
              </w:rPr>
              <w:t>微積分</w:t>
            </w:r>
            <w:r w:rsidRPr="00BB7601">
              <w:rPr>
                <w:rFonts w:eastAsia="標楷體"/>
              </w:rPr>
              <w:t>(</w:t>
            </w:r>
            <w:proofErr w:type="gramStart"/>
            <w:r w:rsidRPr="00BB7601">
              <w:rPr>
                <w:rFonts w:eastAsia="標楷體" w:hint="eastAsia"/>
              </w:rPr>
              <w:t>一</w:t>
            </w:r>
            <w:proofErr w:type="gramEnd"/>
            <w:r w:rsidRPr="00BB7601">
              <w:rPr>
                <w:rFonts w:eastAsia="標楷體"/>
              </w:rPr>
              <w:t>)</w:t>
            </w:r>
            <w:r w:rsidRPr="00BB7601">
              <w:rPr>
                <w:rFonts w:eastAsia="標楷體" w:hint="eastAsia"/>
              </w:rPr>
              <w:t>、</w:t>
            </w:r>
            <w:r w:rsidRPr="00BB7601">
              <w:rPr>
                <w:rFonts w:eastAsia="標楷體"/>
              </w:rPr>
              <w:t>微積分</w:t>
            </w:r>
            <w:r w:rsidRPr="00BB7601">
              <w:rPr>
                <w:rFonts w:eastAsia="標楷體"/>
              </w:rPr>
              <w:t>(</w:t>
            </w:r>
            <w:r w:rsidRPr="00BB7601">
              <w:rPr>
                <w:rFonts w:eastAsia="標楷體" w:hint="eastAsia"/>
              </w:rPr>
              <w:t>二</w:t>
            </w:r>
            <w:r w:rsidRPr="00BB7601">
              <w:rPr>
                <w:rFonts w:eastAsia="標楷體"/>
              </w:rPr>
              <w:t>)</w:t>
            </w:r>
          </w:p>
        </w:tc>
        <w:tc>
          <w:tcPr>
            <w:tcW w:w="1742"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9</w:t>
            </w:r>
            <w:r w:rsidRPr="00BB7601">
              <w:rPr>
                <w:rFonts w:ascii="標楷體" w:eastAsia="標楷體" w:hAnsi="標楷體"/>
                <w:bCs/>
              </w:rPr>
              <w:t>學分</w:t>
            </w:r>
          </w:p>
        </w:tc>
        <w:tc>
          <w:tcPr>
            <w:tcW w:w="742" w:type="dxa"/>
            <w:vMerge w:val="restart"/>
            <w:tcBorders>
              <w:top w:val="single" w:sz="4" w:space="0" w:color="auto"/>
              <w:left w:val="single" w:sz="4" w:space="0" w:color="auto"/>
              <w:right w:val="single" w:sz="4" w:space="0" w:color="auto"/>
            </w:tcBorders>
            <w:vAlign w:val="center"/>
          </w:tcPr>
          <w:p w:rsidR="00010D4E" w:rsidRPr="00BB7601" w:rsidRDefault="00010D4E" w:rsidP="00010D4E">
            <w:pPr>
              <w:spacing w:line="320" w:lineRule="exact"/>
              <w:ind w:firstLineChars="50" w:firstLine="120"/>
              <w:rPr>
                <w:rFonts w:ascii="標楷體" w:eastAsia="標楷體" w:hAnsi="標楷體"/>
                <w:bCs/>
              </w:rPr>
            </w:pPr>
            <w:r w:rsidRPr="00BB7601">
              <w:rPr>
                <w:rFonts w:ascii="標楷體" w:eastAsia="標楷體" w:hAnsi="標楷體" w:hint="eastAsia"/>
                <w:bCs/>
              </w:rPr>
              <w:t>80</w:t>
            </w:r>
          </w:p>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學</w:t>
            </w:r>
          </w:p>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分</w:t>
            </w:r>
          </w:p>
        </w:tc>
      </w:tr>
      <w:tr w:rsidR="00010D4E" w:rsidRPr="00BB7601" w:rsidTr="00010D4E">
        <w:trPr>
          <w:trHeight w:val="445"/>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eastAsia="標楷體"/>
                <w:bCs/>
              </w:rPr>
            </w:pPr>
            <w:r w:rsidRPr="00BB7601">
              <w:rPr>
                <w:rFonts w:eastAsia="標楷體" w:hint="eastAsia"/>
                <w:bCs/>
              </w:rPr>
              <w:t>基礎模組</w:t>
            </w:r>
          </w:p>
        </w:tc>
        <w:tc>
          <w:tcPr>
            <w:tcW w:w="1438"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eastAsia="標楷體"/>
                <w:bCs/>
              </w:rPr>
            </w:pPr>
            <w:r w:rsidRPr="000149E5">
              <w:rPr>
                <w:rFonts w:eastAsia="標楷體" w:hint="eastAsia"/>
                <w:bCs/>
                <w:color w:val="FF0000"/>
              </w:rPr>
              <w:t>必修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010D4E" w:rsidRPr="000149E5" w:rsidRDefault="00010D4E" w:rsidP="00010D4E">
            <w:pPr>
              <w:spacing w:line="320" w:lineRule="exact"/>
              <w:jc w:val="center"/>
              <w:rPr>
                <w:rFonts w:eastAsia="標楷體"/>
                <w:bCs/>
                <w:color w:val="FF0000"/>
              </w:rPr>
            </w:pPr>
            <w:r w:rsidRPr="00A72EE1">
              <w:rPr>
                <w:rFonts w:ascii="標楷體" w:eastAsia="標楷體" w:hAnsi="標楷體" w:hint="eastAsia"/>
                <w:bCs/>
                <w:color w:val="FF0000"/>
                <w:shd w:val="pct15" w:color="auto" w:fill="FFFFFF"/>
              </w:rPr>
              <w:t>24</w:t>
            </w:r>
            <w:r w:rsidRPr="00A72EE1">
              <w:rPr>
                <w:rFonts w:eastAsia="標楷體" w:hint="eastAsia"/>
                <w:bCs/>
                <w:color w:val="FF0000"/>
                <w:shd w:val="pct15" w:color="auto" w:fill="FFFFFF"/>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010D4E" w:rsidRPr="000149E5" w:rsidRDefault="00010D4E" w:rsidP="00010D4E">
            <w:pPr>
              <w:spacing w:line="320" w:lineRule="exact"/>
              <w:jc w:val="center"/>
              <w:rPr>
                <w:rFonts w:ascii="標楷體" w:eastAsia="標楷體" w:hAnsi="標楷體"/>
                <w:bCs/>
                <w:color w:val="FF0000"/>
              </w:rPr>
            </w:pPr>
            <w:r w:rsidRPr="00A72EE1">
              <w:rPr>
                <w:rFonts w:ascii="標楷體" w:eastAsia="標楷體" w:hAnsi="標楷體" w:hint="eastAsia"/>
                <w:bCs/>
                <w:color w:val="FF0000"/>
                <w:shd w:val="pct15" w:color="auto" w:fill="FFFFFF"/>
              </w:rPr>
              <w:t>24</w:t>
            </w:r>
            <w:r w:rsidRPr="00A72EE1">
              <w:rPr>
                <w:rFonts w:ascii="標楷體" w:eastAsia="標楷體" w:hAnsi="標楷體"/>
                <w:bCs/>
                <w:color w:val="FF0000"/>
                <w:shd w:val="pct15" w:color="auto" w:fill="FFFFFF"/>
              </w:rPr>
              <w:t>學分</w:t>
            </w:r>
          </w:p>
        </w:tc>
        <w:tc>
          <w:tcPr>
            <w:tcW w:w="742"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r>
      <w:tr w:rsidR="00010D4E" w:rsidRPr="00BB7601" w:rsidTr="00010D4E">
        <w:trPr>
          <w:trHeight w:val="410"/>
          <w:jc w:val="center"/>
        </w:trPr>
        <w:tc>
          <w:tcPr>
            <w:tcW w:w="2179" w:type="dxa"/>
            <w:gridSpan w:val="2"/>
            <w:vMerge/>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widowControl/>
              <w:spacing w:line="320" w:lineRule="exact"/>
              <w:jc w:val="center"/>
              <w:rPr>
                <w:rFonts w:ascii="標楷體" w:eastAsia="標楷體" w:hAnsi="標楷體"/>
                <w:bCs/>
              </w:rPr>
            </w:pPr>
          </w:p>
        </w:tc>
        <w:tc>
          <w:tcPr>
            <w:tcW w:w="1438"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eastAsia="標楷體" w:hint="eastAsia"/>
                <w:bCs/>
              </w:rPr>
              <w:t>選修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0</w:t>
            </w:r>
            <w:r w:rsidRPr="00BB7601">
              <w:rPr>
                <w:rFonts w:eastAsia="標楷體" w:hint="eastAsia"/>
                <w:bCs/>
              </w:rPr>
              <w:t>學分</w:t>
            </w:r>
          </w:p>
        </w:tc>
        <w:tc>
          <w:tcPr>
            <w:tcW w:w="1742" w:type="dxa"/>
            <w:vMerge/>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widowControl/>
              <w:spacing w:line="320" w:lineRule="exact"/>
              <w:rPr>
                <w:rFonts w:ascii="標楷體" w:eastAsia="標楷體" w:hAnsi="標楷體"/>
                <w:bCs/>
              </w:rPr>
            </w:pPr>
          </w:p>
        </w:tc>
        <w:tc>
          <w:tcPr>
            <w:tcW w:w="742" w:type="dxa"/>
            <w:vMerge/>
            <w:tcBorders>
              <w:left w:val="single" w:sz="4" w:space="0" w:color="auto"/>
              <w:right w:val="single" w:sz="4" w:space="0" w:color="auto"/>
            </w:tcBorders>
            <w:vAlign w:val="center"/>
          </w:tcPr>
          <w:p w:rsidR="00010D4E" w:rsidRPr="00BB7601" w:rsidRDefault="00010D4E" w:rsidP="00010D4E">
            <w:pPr>
              <w:widowControl/>
              <w:spacing w:line="320" w:lineRule="exact"/>
              <w:rPr>
                <w:rFonts w:ascii="標楷體" w:eastAsia="標楷體" w:hAnsi="標楷體"/>
                <w:bCs/>
              </w:rPr>
            </w:pPr>
          </w:p>
        </w:tc>
      </w:tr>
      <w:tr w:rsidR="00010D4E" w:rsidRPr="00BB7601" w:rsidTr="00010D4E">
        <w:trPr>
          <w:trHeight w:val="414"/>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eastAsia="標楷體"/>
                <w:bCs/>
              </w:rPr>
            </w:pPr>
            <w:r w:rsidRPr="00BB7601">
              <w:rPr>
                <w:rFonts w:eastAsia="標楷體" w:hint="eastAsia"/>
                <w:bCs/>
              </w:rPr>
              <w:t>核心模組</w:t>
            </w:r>
          </w:p>
        </w:tc>
        <w:tc>
          <w:tcPr>
            <w:tcW w:w="1438"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eastAsia="標楷體"/>
                <w:bCs/>
              </w:rPr>
            </w:pPr>
            <w:r w:rsidRPr="00BB7601">
              <w:rPr>
                <w:rFonts w:eastAsia="標楷體" w:hint="eastAsia"/>
                <w:bCs/>
              </w:rPr>
              <w:t>必修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eastAsia="標楷體"/>
                <w:bCs/>
              </w:rPr>
            </w:pPr>
            <w:r w:rsidRPr="00BB7601">
              <w:rPr>
                <w:rFonts w:ascii="標楷體" w:eastAsia="標楷體" w:hAnsi="標楷體"/>
                <w:bCs/>
              </w:rPr>
              <w:t>2</w:t>
            </w:r>
            <w:r w:rsidRPr="00BB7601">
              <w:rPr>
                <w:rFonts w:ascii="標楷體" w:eastAsia="標楷體" w:hAnsi="標楷體" w:hint="eastAsia"/>
                <w:bCs/>
              </w:rPr>
              <w:t>1</w:t>
            </w:r>
            <w:r w:rsidRPr="00BB7601">
              <w:rPr>
                <w:rFonts w:eastAsia="標楷體" w:hint="eastAsia"/>
                <w:bCs/>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21</w:t>
            </w:r>
            <w:r w:rsidRPr="00BB7601">
              <w:rPr>
                <w:rFonts w:ascii="標楷體" w:eastAsia="標楷體" w:hAnsi="標楷體"/>
                <w:bCs/>
              </w:rPr>
              <w:t>學分</w:t>
            </w:r>
          </w:p>
        </w:tc>
        <w:tc>
          <w:tcPr>
            <w:tcW w:w="742"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r>
      <w:tr w:rsidR="00010D4E" w:rsidRPr="00BB7601" w:rsidTr="00010D4E">
        <w:trPr>
          <w:trHeight w:val="407"/>
          <w:jc w:val="center"/>
        </w:trPr>
        <w:tc>
          <w:tcPr>
            <w:tcW w:w="2179" w:type="dxa"/>
            <w:gridSpan w:val="2"/>
            <w:vMerge/>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widowControl/>
              <w:spacing w:line="320" w:lineRule="exact"/>
              <w:jc w:val="center"/>
              <w:rPr>
                <w:rFonts w:ascii="標楷體" w:eastAsia="標楷體" w:hAnsi="標楷體"/>
                <w:bCs/>
              </w:rPr>
            </w:pPr>
          </w:p>
        </w:tc>
        <w:tc>
          <w:tcPr>
            <w:tcW w:w="1438"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eastAsia="標楷體" w:hint="eastAsia"/>
                <w:bCs/>
              </w:rPr>
              <w:t>選修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0</w:t>
            </w:r>
            <w:r w:rsidRPr="00BB7601">
              <w:rPr>
                <w:rFonts w:eastAsia="標楷體" w:hint="eastAsia"/>
                <w:bCs/>
              </w:rPr>
              <w:t>學分</w:t>
            </w:r>
          </w:p>
        </w:tc>
        <w:tc>
          <w:tcPr>
            <w:tcW w:w="1742" w:type="dxa"/>
            <w:vMerge/>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widowControl/>
              <w:spacing w:line="320" w:lineRule="exact"/>
              <w:rPr>
                <w:rFonts w:ascii="標楷體" w:eastAsia="標楷體" w:hAnsi="標楷體"/>
                <w:bCs/>
              </w:rPr>
            </w:pPr>
          </w:p>
        </w:tc>
        <w:tc>
          <w:tcPr>
            <w:tcW w:w="742" w:type="dxa"/>
            <w:vMerge/>
            <w:tcBorders>
              <w:left w:val="single" w:sz="4" w:space="0" w:color="auto"/>
              <w:right w:val="single" w:sz="4" w:space="0" w:color="auto"/>
            </w:tcBorders>
            <w:vAlign w:val="center"/>
          </w:tcPr>
          <w:p w:rsidR="00010D4E" w:rsidRPr="00BB7601" w:rsidRDefault="00010D4E" w:rsidP="00010D4E">
            <w:pPr>
              <w:widowControl/>
              <w:spacing w:line="320" w:lineRule="exact"/>
              <w:rPr>
                <w:rFonts w:ascii="標楷體" w:eastAsia="標楷體" w:hAnsi="標楷體"/>
                <w:bCs/>
              </w:rPr>
            </w:pPr>
          </w:p>
        </w:tc>
      </w:tr>
      <w:tr w:rsidR="00010D4E" w:rsidRPr="00BB7601" w:rsidTr="00010D4E">
        <w:trPr>
          <w:trHeight w:val="391"/>
          <w:jc w:val="center"/>
        </w:trPr>
        <w:tc>
          <w:tcPr>
            <w:tcW w:w="478" w:type="dxa"/>
            <w:vMerge w:val="restart"/>
            <w:tcBorders>
              <w:top w:val="single" w:sz="4" w:space="0" w:color="auto"/>
              <w:left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r w:rsidRPr="00BB7601">
              <w:rPr>
                <w:rFonts w:ascii="標楷體" w:eastAsia="標楷體" w:hAnsi="標楷體"/>
                <w:bCs/>
              </w:rPr>
              <w:t>專業模組</w:t>
            </w:r>
          </w:p>
        </w:tc>
        <w:tc>
          <w:tcPr>
            <w:tcW w:w="1701" w:type="dxa"/>
            <w:vMerge w:val="restart"/>
            <w:tcBorders>
              <w:top w:val="single" w:sz="4" w:space="0" w:color="auto"/>
              <w:left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r w:rsidRPr="00BB7601">
              <w:rPr>
                <w:rFonts w:ascii="標楷體" w:eastAsia="標楷體" w:hAnsi="標楷體" w:hint="eastAsia"/>
                <w:bCs/>
              </w:rPr>
              <w:t>光電物理學程模組</w:t>
            </w:r>
          </w:p>
        </w:tc>
        <w:tc>
          <w:tcPr>
            <w:tcW w:w="1438" w:type="dxa"/>
            <w:tcBorders>
              <w:top w:val="single" w:sz="4" w:space="0" w:color="auto"/>
              <w:left w:val="single" w:sz="4" w:space="0" w:color="auto"/>
              <w:right w:val="single" w:sz="4" w:space="0" w:color="auto"/>
            </w:tcBorders>
            <w:vAlign w:val="center"/>
          </w:tcPr>
          <w:p w:rsidR="00010D4E" w:rsidRPr="00BB7601" w:rsidRDefault="00010D4E" w:rsidP="00010D4E">
            <w:pPr>
              <w:spacing w:line="320" w:lineRule="exact"/>
              <w:jc w:val="center"/>
              <w:rPr>
                <w:rFonts w:eastAsia="標楷體"/>
                <w:bCs/>
              </w:rPr>
            </w:pPr>
            <w:r w:rsidRPr="00BB7601">
              <w:rPr>
                <w:rFonts w:eastAsia="標楷體" w:hint="eastAsia"/>
                <w:bCs/>
              </w:rPr>
              <w:t>必修</w:t>
            </w:r>
          </w:p>
        </w:tc>
        <w:tc>
          <w:tcPr>
            <w:tcW w:w="1396" w:type="dxa"/>
            <w:tcBorders>
              <w:top w:val="single" w:sz="4" w:space="0" w:color="auto"/>
              <w:left w:val="single" w:sz="4" w:space="0" w:color="auto"/>
              <w:right w:val="single" w:sz="4" w:space="0" w:color="auto"/>
            </w:tcBorders>
            <w:vAlign w:val="center"/>
          </w:tcPr>
          <w:p w:rsidR="00010D4E" w:rsidRPr="00BB7601" w:rsidRDefault="00010D4E" w:rsidP="00010D4E">
            <w:pPr>
              <w:spacing w:line="320" w:lineRule="exact"/>
              <w:jc w:val="center"/>
              <w:rPr>
                <w:rFonts w:eastAsia="標楷體"/>
                <w:bCs/>
              </w:rPr>
            </w:pPr>
            <w:r w:rsidRPr="00BB7601">
              <w:rPr>
                <w:rFonts w:eastAsia="標楷體" w:hint="eastAsia"/>
                <w:bCs/>
              </w:rPr>
              <w:t>0</w:t>
            </w:r>
            <w:r w:rsidRPr="00BB7601">
              <w:rPr>
                <w:rFonts w:eastAsia="標楷體" w:hint="eastAsia"/>
                <w:bCs/>
              </w:rPr>
              <w:t>學分</w:t>
            </w:r>
          </w:p>
        </w:tc>
        <w:tc>
          <w:tcPr>
            <w:tcW w:w="2614" w:type="dxa"/>
            <w:vMerge w:val="restart"/>
            <w:tcBorders>
              <w:top w:val="single" w:sz="4" w:space="0" w:color="auto"/>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修讀1個專業模組</w:t>
            </w:r>
          </w:p>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或</w:t>
            </w:r>
          </w:p>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hint="eastAsia"/>
                <w:bCs/>
              </w:rPr>
              <w:t>專業模組平均學分數</w:t>
            </w:r>
          </w:p>
        </w:tc>
        <w:tc>
          <w:tcPr>
            <w:tcW w:w="1742" w:type="dxa"/>
            <w:vMerge w:val="restart"/>
            <w:tcBorders>
              <w:top w:val="single" w:sz="4" w:space="0" w:color="auto"/>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A72EE1">
              <w:rPr>
                <w:rFonts w:ascii="標楷體" w:eastAsia="標楷體" w:hAnsi="標楷體" w:hint="eastAsia"/>
                <w:bCs/>
                <w:color w:val="FF0000"/>
                <w:shd w:val="pct15" w:color="auto" w:fill="FFFFFF"/>
              </w:rPr>
              <w:t>26</w:t>
            </w:r>
            <w:r w:rsidRPr="00A72EE1">
              <w:rPr>
                <w:rFonts w:ascii="標楷體" w:eastAsia="標楷體" w:hAnsi="標楷體"/>
                <w:bCs/>
                <w:color w:val="FF0000"/>
                <w:shd w:val="pct15" w:color="auto" w:fill="FFFFFF"/>
              </w:rPr>
              <w:t>學分</w:t>
            </w:r>
          </w:p>
        </w:tc>
        <w:tc>
          <w:tcPr>
            <w:tcW w:w="742"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r>
      <w:tr w:rsidR="00010D4E" w:rsidRPr="00BB7601" w:rsidTr="00010D4E">
        <w:trPr>
          <w:trHeight w:val="391"/>
          <w:jc w:val="center"/>
        </w:trPr>
        <w:tc>
          <w:tcPr>
            <w:tcW w:w="478" w:type="dxa"/>
            <w:vMerge/>
            <w:tcBorders>
              <w:left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p>
        </w:tc>
        <w:tc>
          <w:tcPr>
            <w:tcW w:w="1701" w:type="dxa"/>
            <w:vMerge/>
            <w:tcBorders>
              <w:left w:val="single" w:sz="4" w:space="0" w:color="auto"/>
              <w:bottom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p>
        </w:tc>
        <w:tc>
          <w:tcPr>
            <w:tcW w:w="1438" w:type="dxa"/>
            <w:tcBorders>
              <w:left w:val="single" w:sz="4" w:space="0" w:color="auto"/>
              <w:right w:val="single" w:sz="4" w:space="0" w:color="auto"/>
            </w:tcBorders>
            <w:vAlign w:val="center"/>
          </w:tcPr>
          <w:p w:rsidR="00010D4E" w:rsidRPr="00BB7601" w:rsidRDefault="00010D4E" w:rsidP="00010D4E">
            <w:pPr>
              <w:spacing w:line="320" w:lineRule="exact"/>
              <w:jc w:val="center"/>
              <w:rPr>
                <w:rFonts w:eastAsia="標楷體"/>
                <w:bCs/>
              </w:rPr>
            </w:pPr>
            <w:r w:rsidRPr="00BB7601">
              <w:rPr>
                <w:rFonts w:eastAsia="標楷體" w:hint="eastAsia"/>
                <w:bCs/>
              </w:rPr>
              <w:t>選修</w:t>
            </w:r>
          </w:p>
        </w:tc>
        <w:tc>
          <w:tcPr>
            <w:tcW w:w="1396" w:type="dxa"/>
            <w:tcBorders>
              <w:left w:val="single" w:sz="4" w:space="0" w:color="auto"/>
              <w:right w:val="single" w:sz="4" w:space="0" w:color="auto"/>
            </w:tcBorders>
            <w:vAlign w:val="center"/>
          </w:tcPr>
          <w:p w:rsidR="00010D4E" w:rsidRPr="00BB7601" w:rsidRDefault="00010D4E" w:rsidP="00010D4E">
            <w:pPr>
              <w:spacing w:line="320" w:lineRule="exact"/>
              <w:jc w:val="center"/>
              <w:rPr>
                <w:rFonts w:eastAsia="標楷體"/>
                <w:bCs/>
              </w:rPr>
            </w:pPr>
            <w:r w:rsidRPr="00A72EE1">
              <w:rPr>
                <w:rFonts w:eastAsia="標楷體" w:hint="eastAsia"/>
                <w:bCs/>
                <w:color w:val="FF0000"/>
                <w:shd w:val="pct15" w:color="auto" w:fill="FFFFFF"/>
              </w:rPr>
              <w:t>26</w:t>
            </w:r>
            <w:r w:rsidRPr="00A72EE1">
              <w:rPr>
                <w:rFonts w:eastAsia="標楷體" w:hint="eastAsia"/>
                <w:bCs/>
                <w:color w:val="FF0000"/>
                <w:shd w:val="pct15" w:color="auto" w:fill="FFFFFF"/>
              </w:rPr>
              <w:t>學分</w:t>
            </w:r>
          </w:p>
        </w:tc>
        <w:tc>
          <w:tcPr>
            <w:tcW w:w="2614"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c>
          <w:tcPr>
            <w:tcW w:w="1742"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c>
          <w:tcPr>
            <w:tcW w:w="742"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r>
      <w:tr w:rsidR="00010D4E" w:rsidRPr="00BB7601" w:rsidTr="00010D4E">
        <w:trPr>
          <w:trHeight w:val="240"/>
          <w:jc w:val="center"/>
        </w:trPr>
        <w:tc>
          <w:tcPr>
            <w:tcW w:w="478" w:type="dxa"/>
            <w:vMerge/>
            <w:tcBorders>
              <w:left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p>
        </w:tc>
        <w:tc>
          <w:tcPr>
            <w:tcW w:w="1701" w:type="dxa"/>
            <w:vMerge w:val="restart"/>
            <w:tcBorders>
              <w:top w:val="single" w:sz="4" w:space="0" w:color="auto"/>
              <w:left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r w:rsidRPr="00BB7601">
              <w:rPr>
                <w:rFonts w:ascii="標楷體" w:eastAsia="標楷體" w:hAnsi="標楷體" w:hint="eastAsia"/>
                <w:bCs/>
              </w:rPr>
              <w:t>理論與計算物理學程模組</w:t>
            </w:r>
          </w:p>
        </w:tc>
        <w:tc>
          <w:tcPr>
            <w:tcW w:w="1438" w:type="dxa"/>
            <w:tcBorders>
              <w:left w:val="single" w:sz="4" w:space="0" w:color="auto"/>
              <w:right w:val="single" w:sz="4" w:space="0" w:color="auto"/>
            </w:tcBorders>
          </w:tcPr>
          <w:p w:rsidR="00010D4E" w:rsidRPr="00BB7601" w:rsidRDefault="00010D4E" w:rsidP="00010D4E">
            <w:pPr>
              <w:jc w:val="center"/>
              <w:rPr>
                <w:rFonts w:ascii="標楷體" w:eastAsia="標楷體" w:hAnsi="標楷體"/>
              </w:rPr>
            </w:pPr>
            <w:r w:rsidRPr="00BB7601">
              <w:rPr>
                <w:rFonts w:ascii="標楷體" w:eastAsia="標楷體" w:hAnsi="標楷體" w:hint="eastAsia"/>
              </w:rPr>
              <w:t>必修</w:t>
            </w:r>
          </w:p>
        </w:tc>
        <w:tc>
          <w:tcPr>
            <w:tcW w:w="1396" w:type="dxa"/>
            <w:tcBorders>
              <w:left w:val="single" w:sz="4" w:space="0" w:color="auto"/>
              <w:right w:val="single" w:sz="4" w:space="0" w:color="auto"/>
            </w:tcBorders>
          </w:tcPr>
          <w:p w:rsidR="00010D4E" w:rsidRPr="00BB7601" w:rsidRDefault="00010D4E" w:rsidP="00010D4E">
            <w:pPr>
              <w:jc w:val="center"/>
              <w:rPr>
                <w:rFonts w:ascii="標楷體" w:eastAsia="標楷體" w:hAnsi="標楷體"/>
              </w:rPr>
            </w:pPr>
            <w:r w:rsidRPr="00BB7601">
              <w:rPr>
                <w:rFonts w:ascii="標楷體" w:eastAsia="標楷體" w:hAnsi="標楷體" w:hint="eastAsia"/>
              </w:rPr>
              <w:t>0學分</w:t>
            </w:r>
          </w:p>
        </w:tc>
        <w:tc>
          <w:tcPr>
            <w:tcW w:w="2614"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c>
          <w:tcPr>
            <w:tcW w:w="1742"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c>
          <w:tcPr>
            <w:tcW w:w="742"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r>
      <w:tr w:rsidR="00010D4E" w:rsidRPr="00BB7601" w:rsidTr="00010D4E">
        <w:trPr>
          <w:trHeight w:val="240"/>
          <w:jc w:val="center"/>
        </w:trPr>
        <w:tc>
          <w:tcPr>
            <w:tcW w:w="478" w:type="dxa"/>
            <w:vMerge/>
            <w:tcBorders>
              <w:left w:val="single" w:sz="4" w:space="0" w:color="auto"/>
              <w:bottom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p>
        </w:tc>
        <w:tc>
          <w:tcPr>
            <w:tcW w:w="1701" w:type="dxa"/>
            <w:vMerge/>
            <w:tcBorders>
              <w:left w:val="single" w:sz="4" w:space="0" w:color="auto"/>
              <w:bottom w:val="single" w:sz="4" w:space="0" w:color="auto"/>
              <w:right w:val="single" w:sz="4" w:space="0" w:color="auto"/>
            </w:tcBorders>
            <w:vAlign w:val="center"/>
          </w:tcPr>
          <w:p w:rsidR="00010D4E" w:rsidRPr="00BB7601" w:rsidRDefault="00010D4E" w:rsidP="00010D4E">
            <w:pPr>
              <w:spacing w:beforeLines="20" w:before="48" w:afterLines="20" w:after="48" w:line="320" w:lineRule="exact"/>
              <w:jc w:val="center"/>
              <w:rPr>
                <w:rFonts w:ascii="標楷體" w:eastAsia="標楷體" w:hAnsi="標楷體"/>
                <w:bCs/>
              </w:rPr>
            </w:pPr>
          </w:p>
        </w:tc>
        <w:tc>
          <w:tcPr>
            <w:tcW w:w="1438" w:type="dxa"/>
            <w:tcBorders>
              <w:left w:val="single" w:sz="4" w:space="0" w:color="auto"/>
              <w:right w:val="single" w:sz="4" w:space="0" w:color="auto"/>
            </w:tcBorders>
          </w:tcPr>
          <w:p w:rsidR="00010D4E" w:rsidRPr="00BB7601" w:rsidRDefault="00010D4E" w:rsidP="00010D4E">
            <w:pPr>
              <w:jc w:val="center"/>
              <w:rPr>
                <w:rFonts w:ascii="標楷體" w:eastAsia="標楷體" w:hAnsi="標楷體"/>
              </w:rPr>
            </w:pPr>
            <w:r w:rsidRPr="00BB7601">
              <w:rPr>
                <w:rFonts w:ascii="標楷體" w:eastAsia="標楷體" w:hAnsi="標楷體" w:hint="eastAsia"/>
              </w:rPr>
              <w:t>選修</w:t>
            </w:r>
          </w:p>
        </w:tc>
        <w:tc>
          <w:tcPr>
            <w:tcW w:w="1396" w:type="dxa"/>
            <w:tcBorders>
              <w:left w:val="single" w:sz="4" w:space="0" w:color="auto"/>
              <w:right w:val="single" w:sz="4" w:space="0" w:color="auto"/>
            </w:tcBorders>
          </w:tcPr>
          <w:p w:rsidR="00010D4E" w:rsidRPr="00BB7601" w:rsidRDefault="00010D4E" w:rsidP="00010D4E">
            <w:pPr>
              <w:jc w:val="center"/>
              <w:rPr>
                <w:rFonts w:ascii="標楷體" w:eastAsia="標楷體" w:hAnsi="標楷體"/>
              </w:rPr>
            </w:pPr>
            <w:r w:rsidRPr="00A72EE1">
              <w:rPr>
                <w:rFonts w:ascii="標楷體" w:eastAsia="標楷體" w:hAnsi="標楷體" w:hint="eastAsia"/>
                <w:color w:val="FF0000"/>
                <w:shd w:val="pct15" w:color="auto" w:fill="FFFFFF"/>
              </w:rPr>
              <w:t>26學分</w:t>
            </w:r>
          </w:p>
        </w:tc>
        <w:tc>
          <w:tcPr>
            <w:tcW w:w="2614" w:type="dxa"/>
            <w:vMerge/>
            <w:tcBorders>
              <w:left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c>
          <w:tcPr>
            <w:tcW w:w="1742" w:type="dxa"/>
            <w:vMerge/>
            <w:tcBorders>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c>
          <w:tcPr>
            <w:tcW w:w="742" w:type="dxa"/>
            <w:vMerge/>
            <w:tcBorders>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p>
        </w:tc>
      </w:tr>
      <w:tr w:rsidR="00010D4E" w:rsidRPr="00BB7601" w:rsidTr="00010D4E">
        <w:trPr>
          <w:trHeight w:val="2923"/>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bCs/>
              </w:rPr>
              <w:t>自由選修</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010D4E" w:rsidRPr="00A72EE1" w:rsidRDefault="00010D4E" w:rsidP="00010D4E">
            <w:pPr>
              <w:widowControl/>
              <w:spacing w:line="320" w:lineRule="exact"/>
              <w:jc w:val="both"/>
              <w:rPr>
                <w:rFonts w:ascii="標楷體" w:eastAsia="標楷體" w:hAnsi="標楷體"/>
                <w:bCs/>
                <w:kern w:val="0"/>
              </w:rPr>
            </w:pPr>
            <w:r w:rsidRPr="00A72EE1">
              <w:rPr>
                <w:rFonts w:ascii="標楷體" w:eastAsia="標楷體" w:hAnsi="標楷體"/>
                <w:bCs/>
                <w:kern w:val="0"/>
              </w:rPr>
              <w:t>一、「</w:t>
            </w:r>
            <w:proofErr w:type="gramStart"/>
            <w:r w:rsidRPr="00A72EE1">
              <w:rPr>
                <w:rFonts w:ascii="標楷體" w:eastAsia="標楷體" w:hAnsi="標楷體"/>
                <w:bCs/>
                <w:kern w:val="0"/>
              </w:rPr>
              <w:t>超修</w:t>
            </w:r>
            <w:proofErr w:type="gramEnd"/>
            <w:r w:rsidRPr="00A72EE1">
              <w:rPr>
                <w:rFonts w:ascii="標楷體" w:eastAsia="標楷體" w:hAnsi="標楷體"/>
                <w:bCs/>
                <w:kern w:val="0"/>
              </w:rPr>
              <w:t>」課程</w:t>
            </w:r>
            <w:r w:rsidRPr="00A72EE1">
              <w:rPr>
                <w:rFonts w:ascii="標楷體" w:eastAsia="標楷體" w:hAnsi="標楷體" w:hint="eastAsia"/>
                <w:bCs/>
                <w:kern w:val="0"/>
              </w:rPr>
              <w:t>，包含</w:t>
            </w:r>
            <w:r w:rsidRPr="00A72EE1">
              <w:rPr>
                <w:rFonts w:ascii="標楷體" w:eastAsia="標楷體" w:hAnsi="標楷體"/>
                <w:bCs/>
                <w:kern w:val="0"/>
              </w:rPr>
              <w:t>：</w:t>
            </w:r>
          </w:p>
          <w:p w:rsidR="00010D4E" w:rsidRPr="00A72EE1" w:rsidRDefault="00010D4E" w:rsidP="00010D4E">
            <w:pPr>
              <w:widowControl/>
              <w:spacing w:line="320" w:lineRule="exact"/>
              <w:ind w:left="480" w:hangingChars="200" w:hanging="480"/>
              <w:jc w:val="both"/>
              <w:rPr>
                <w:rFonts w:ascii="標楷體" w:eastAsia="標楷體" w:hAnsi="標楷體"/>
                <w:bCs/>
                <w:kern w:val="0"/>
              </w:rPr>
            </w:pPr>
            <w:r w:rsidRPr="00A72EE1">
              <w:rPr>
                <w:rFonts w:ascii="標楷體" w:eastAsia="標楷體" w:hAnsi="標楷體"/>
                <w:bCs/>
                <w:kern w:val="0"/>
              </w:rPr>
              <w:t xml:space="preserve"> 1.</w:t>
            </w:r>
            <w:r w:rsidRPr="00A72EE1">
              <w:rPr>
                <w:rFonts w:ascii="標楷體" w:eastAsia="標楷體" w:hAnsi="標楷體" w:cs="標楷體" w:hint="eastAsia"/>
                <w:kern w:val="0"/>
              </w:rPr>
              <w:t>通識教育課程之跨領域核心課程。</w:t>
            </w:r>
          </w:p>
          <w:p w:rsidR="00010D4E" w:rsidRPr="00A72EE1" w:rsidRDefault="00010D4E" w:rsidP="00010D4E">
            <w:pPr>
              <w:widowControl/>
              <w:spacing w:line="320" w:lineRule="exact"/>
              <w:ind w:left="480" w:hangingChars="200" w:hanging="480"/>
              <w:jc w:val="both"/>
              <w:rPr>
                <w:rFonts w:ascii="標楷體" w:eastAsia="標楷體" w:hAnsi="標楷體"/>
                <w:bCs/>
                <w:kern w:val="0"/>
              </w:rPr>
            </w:pPr>
            <w:r w:rsidRPr="00A72EE1">
              <w:rPr>
                <w:rFonts w:ascii="標楷體" w:eastAsia="標楷體" w:hAnsi="標楷體"/>
                <w:bCs/>
                <w:kern w:val="0"/>
              </w:rPr>
              <w:t xml:space="preserve"> </w:t>
            </w:r>
            <w:r w:rsidRPr="00A72EE1">
              <w:rPr>
                <w:rFonts w:ascii="標楷體" w:eastAsia="標楷體" w:hAnsi="標楷體" w:hint="eastAsia"/>
                <w:bCs/>
                <w:kern w:val="0"/>
              </w:rPr>
              <w:t>2.</w:t>
            </w:r>
            <w:r w:rsidRPr="00A72EE1">
              <w:rPr>
                <w:rFonts w:ascii="標楷體" w:eastAsia="標楷體" w:hAnsi="標楷體" w:cs="標楷體" w:hint="eastAsia"/>
                <w:kern w:val="0"/>
              </w:rPr>
              <w:t>院共同課程。</w:t>
            </w:r>
          </w:p>
          <w:p w:rsidR="00010D4E" w:rsidRPr="00A72EE1" w:rsidRDefault="00010D4E" w:rsidP="00010D4E">
            <w:pPr>
              <w:widowControl/>
              <w:spacing w:line="320" w:lineRule="exact"/>
              <w:ind w:left="480" w:hangingChars="200" w:hanging="480"/>
              <w:jc w:val="both"/>
              <w:rPr>
                <w:rFonts w:ascii="標楷體" w:eastAsia="標楷體" w:hAnsi="標楷體"/>
                <w:bCs/>
                <w:kern w:val="0"/>
              </w:rPr>
            </w:pPr>
            <w:r w:rsidRPr="00A72EE1">
              <w:rPr>
                <w:rFonts w:ascii="標楷體" w:eastAsia="標楷體" w:hAnsi="標楷體"/>
                <w:bCs/>
                <w:kern w:val="0"/>
              </w:rPr>
              <w:t xml:space="preserve"> 3.</w:t>
            </w:r>
            <w:r w:rsidRPr="00A72EE1">
              <w:rPr>
                <w:rFonts w:ascii="標楷體" w:eastAsia="標楷體" w:hAnsi="標楷體" w:cs="標楷體" w:hint="eastAsia"/>
                <w:kern w:val="0"/>
              </w:rPr>
              <w:t>系基礎模組。</w:t>
            </w:r>
          </w:p>
          <w:p w:rsidR="00010D4E" w:rsidRPr="00A72EE1" w:rsidRDefault="00010D4E" w:rsidP="00010D4E">
            <w:pPr>
              <w:widowControl/>
              <w:spacing w:line="320" w:lineRule="exact"/>
              <w:ind w:left="480" w:hangingChars="200" w:hanging="480"/>
              <w:jc w:val="both"/>
              <w:rPr>
                <w:rFonts w:ascii="標楷體" w:eastAsia="標楷體" w:hAnsi="標楷體"/>
                <w:bCs/>
                <w:kern w:val="0"/>
              </w:rPr>
            </w:pPr>
            <w:r w:rsidRPr="00A72EE1">
              <w:rPr>
                <w:rFonts w:ascii="標楷體" w:eastAsia="標楷體" w:hAnsi="標楷體"/>
                <w:bCs/>
                <w:kern w:val="0"/>
              </w:rPr>
              <w:t xml:space="preserve"> 4.</w:t>
            </w:r>
            <w:r w:rsidRPr="00A72EE1">
              <w:rPr>
                <w:rFonts w:ascii="標楷體" w:eastAsia="標楷體" w:hAnsi="標楷體" w:cs="標楷體" w:hint="eastAsia"/>
                <w:kern w:val="0"/>
              </w:rPr>
              <w:t>系核心模組。</w:t>
            </w:r>
          </w:p>
          <w:p w:rsidR="00010D4E" w:rsidRPr="00A72EE1" w:rsidRDefault="00010D4E" w:rsidP="00010D4E">
            <w:pPr>
              <w:widowControl/>
              <w:spacing w:line="320" w:lineRule="exact"/>
              <w:ind w:left="480" w:hangingChars="200" w:hanging="480"/>
              <w:jc w:val="both"/>
              <w:rPr>
                <w:rFonts w:ascii="標楷體" w:eastAsia="標楷體" w:hAnsi="標楷體"/>
                <w:bCs/>
                <w:kern w:val="0"/>
              </w:rPr>
            </w:pPr>
            <w:r w:rsidRPr="00A72EE1">
              <w:rPr>
                <w:rFonts w:ascii="標楷體" w:eastAsia="標楷體" w:hAnsi="標楷體" w:hint="eastAsia"/>
                <w:bCs/>
                <w:kern w:val="0"/>
              </w:rPr>
              <w:t xml:space="preserve"> 5.</w:t>
            </w:r>
            <w:r w:rsidRPr="00A72EE1">
              <w:rPr>
                <w:rFonts w:ascii="標楷體" w:eastAsia="標楷體" w:hAnsi="標楷體" w:cs="標楷體" w:hint="eastAsia"/>
                <w:kern w:val="0"/>
              </w:rPr>
              <w:t>系專業模組。</w:t>
            </w:r>
          </w:p>
          <w:p w:rsidR="00010D4E" w:rsidRPr="00A72EE1" w:rsidRDefault="00010D4E" w:rsidP="00010D4E">
            <w:pPr>
              <w:widowControl/>
              <w:spacing w:line="320" w:lineRule="exact"/>
              <w:ind w:left="516" w:hangingChars="215" w:hanging="516"/>
              <w:jc w:val="both"/>
              <w:rPr>
                <w:rFonts w:ascii="標楷體" w:eastAsia="標楷體" w:hAnsi="標楷體"/>
                <w:bCs/>
                <w:kern w:val="0"/>
              </w:rPr>
            </w:pPr>
            <w:r w:rsidRPr="00A72EE1">
              <w:rPr>
                <w:rFonts w:ascii="標楷體" w:eastAsia="標楷體" w:hAnsi="標楷體"/>
                <w:bCs/>
                <w:kern w:val="0"/>
              </w:rPr>
              <w:t>二、</w:t>
            </w:r>
            <w:proofErr w:type="gramStart"/>
            <w:r w:rsidRPr="00A72EE1">
              <w:rPr>
                <w:rFonts w:ascii="標楷體" w:eastAsia="標楷體" w:hAnsi="標楷體" w:cs="標楷體" w:hint="eastAsia"/>
                <w:kern w:val="0"/>
              </w:rPr>
              <w:t>加修之</w:t>
            </w:r>
            <w:proofErr w:type="gramEnd"/>
            <w:r w:rsidRPr="00A72EE1">
              <w:rPr>
                <w:rFonts w:ascii="標楷體" w:eastAsia="標楷體" w:hAnsi="標楷體" w:cs="標楷體" w:hint="eastAsia"/>
                <w:kern w:val="0"/>
              </w:rPr>
              <w:t>課程、學程，惟學分數不得重複認列。</w:t>
            </w:r>
          </w:p>
          <w:p w:rsidR="00010D4E" w:rsidRPr="00A72EE1" w:rsidRDefault="00010D4E" w:rsidP="00010D4E">
            <w:pPr>
              <w:widowControl/>
              <w:spacing w:line="320" w:lineRule="exact"/>
              <w:ind w:left="487" w:hangingChars="203" w:hanging="487"/>
              <w:jc w:val="both"/>
              <w:rPr>
                <w:rFonts w:ascii="標楷體" w:eastAsia="標楷體" w:hAnsi="標楷體" w:cs="標楷體"/>
                <w:kern w:val="0"/>
              </w:rPr>
            </w:pPr>
            <w:r w:rsidRPr="00A72EE1">
              <w:rPr>
                <w:rFonts w:ascii="標楷體" w:eastAsia="標楷體" w:hAnsi="標楷體"/>
                <w:bCs/>
                <w:kern w:val="0"/>
              </w:rPr>
              <w:t>三、</w:t>
            </w:r>
            <w:r w:rsidRPr="00A72EE1">
              <w:rPr>
                <w:rFonts w:ascii="標楷體" w:eastAsia="標楷體" w:hAnsi="標楷體" w:cs="標楷體" w:hint="eastAsia"/>
                <w:kern w:val="0"/>
              </w:rPr>
              <w:t>未具師資生資格之學生選修師資職前教育專業課程，僅得列計自由學分。</w:t>
            </w:r>
          </w:p>
          <w:p w:rsidR="00010D4E" w:rsidRPr="00BB7601" w:rsidRDefault="00010D4E" w:rsidP="00010D4E">
            <w:pPr>
              <w:widowControl/>
              <w:spacing w:line="320" w:lineRule="exact"/>
              <w:ind w:left="487" w:hangingChars="203" w:hanging="487"/>
              <w:jc w:val="both"/>
              <w:rPr>
                <w:rFonts w:ascii="標楷體" w:eastAsia="標楷體" w:hAnsi="標楷體"/>
                <w:bCs/>
                <w:kern w:val="0"/>
              </w:rPr>
            </w:pPr>
            <w:r w:rsidRPr="00A72EE1">
              <w:rPr>
                <w:rFonts w:ascii="標楷體" w:eastAsia="標楷體" w:hAnsi="標楷體"/>
                <w:bCs/>
                <w:kern w:val="0"/>
              </w:rPr>
              <w:t>四、</w:t>
            </w:r>
            <w:r w:rsidRPr="00A72EE1">
              <w:rPr>
                <w:rFonts w:ascii="標楷體" w:eastAsia="標楷體" w:hAnsi="標楷體" w:hint="eastAsia"/>
                <w:bCs/>
                <w:kern w:val="0"/>
              </w:rPr>
              <w:t>學分數由各系自行認定</w:t>
            </w:r>
            <w:r w:rsidRPr="00A72EE1">
              <w:rPr>
                <w:rFonts w:ascii="標楷體" w:eastAsia="標楷體" w:hAnsi="標楷體" w:cs="標楷體" w:hint="eastAsia"/>
                <w:kern w:val="0"/>
              </w:rPr>
              <w:t>。</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bCs/>
              </w:rPr>
              <w:t>20學分</w:t>
            </w:r>
          </w:p>
        </w:tc>
      </w:tr>
      <w:tr w:rsidR="00010D4E" w:rsidRPr="00BB7601" w:rsidTr="00010D4E">
        <w:trPr>
          <w:trHeight w:val="416"/>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bCs/>
              </w:rPr>
              <w:t>總      計</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320" w:lineRule="exact"/>
              <w:jc w:val="center"/>
              <w:rPr>
                <w:rFonts w:ascii="標楷體" w:eastAsia="標楷體" w:hAnsi="標楷體"/>
                <w:bCs/>
              </w:rPr>
            </w:pPr>
            <w:r w:rsidRPr="00BB7601">
              <w:rPr>
                <w:rFonts w:ascii="標楷體" w:eastAsia="標楷體" w:hAnsi="標楷體"/>
                <w:bCs/>
              </w:rPr>
              <w:t>128學分</w:t>
            </w:r>
          </w:p>
        </w:tc>
      </w:tr>
    </w:tbl>
    <w:p w:rsidR="00010D4E" w:rsidRPr="00BB7601" w:rsidRDefault="00010D4E" w:rsidP="00010D4E">
      <w:pPr>
        <w:pStyle w:val="ae"/>
        <w:numPr>
          <w:ilvl w:val="0"/>
          <w:numId w:val="25"/>
        </w:numPr>
        <w:ind w:leftChars="0"/>
        <w:jc w:val="both"/>
        <w:rPr>
          <w:rFonts w:eastAsia="標楷體"/>
          <w:b/>
          <w:bCs/>
          <w:sz w:val="28"/>
          <w:szCs w:val="28"/>
        </w:rPr>
      </w:pPr>
      <w:r w:rsidRPr="00BB7601">
        <w:rPr>
          <w:rFonts w:eastAsia="標楷體"/>
          <w:b/>
          <w:bCs/>
          <w:sz w:val="28"/>
          <w:szCs w:val="28"/>
        </w:rPr>
        <w:t>選課須知</w:t>
      </w:r>
    </w:p>
    <w:p w:rsidR="00010D4E" w:rsidRPr="00A72EE1" w:rsidRDefault="00010D4E" w:rsidP="00D71BBB">
      <w:pPr>
        <w:snapToGrid w:val="0"/>
        <w:ind w:leftChars="151" w:left="823" w:hangingChars="192" w:hanging="461"/>
        <w:jc w:val="both"/>
        <w:rPr>
          <w:rFonts w:eastAsia="標楷體"/>
          <w:bCs/>
          <w:color w:val="FF0000"/>
          <w:szCs w:val="28"/>
        </w:rPr>
      </w:pPr>
      <w:r w:rsidRPr="00A72EE1">
        <w:rPr>
          <w:rFonts w:eastAsia="標楷體" w:hint="eastAsia"/>
          <w:bCs/>
          <w:color w:val="FF0000"/>
          <w:szCs w:val="28"/>
        </w:rPr>
        <w:t>1.</w:t>
      </w:r>
      <w:r w:rsidRPr="00A72EE1">
        <w:rPr>
          <w:rFonts w:eastAsia="標楷體" w:hint="eastAsia"/>
          <w:bCs/>
          <w:color w:val="FF0000"/>
          <w:szCs w:val="28"/>
        </w:rPr>
        <w:t>本系畢業總學分為</w:t>
      </w:r>
      <w:r w:rsidRPr="00A72EE1">
        <w:rPr>
          <w:rFonts w:eastAsia="標楷體" w:hint="eastAsia"/>
          <w:bCs/>
          <w:color w:val="FF0000"/>
          <w:szCs w:val="28"/>
        </w:rPr>
        <w:t>128</w:t>
      </w:r>
      <w:r w:rsidRPr="00A72EE1">
        <w:rPr>
          <w:rFonts w:eastAsia="標楷體" w:hint="eastAsia"/>
          <w:bCs/>
          <w:color w:val="FF0000"/>
          <w:szCs w:val="28"/>
        </w:rPr>
        <w:t>學分；學生應修習通識教育課程</w:t>
      </w:r>
      <w:r w:rsidRPr="00A72EE1">
        <w:rPr>
          <w:rFonts w:eastAsia="標楷體" w:hint="eastAsia"/>
          <w:bCs/>
          <w:color w:val="FF0000"/>
          <w:szCs w:val="28"/>
        </w:rPr>
        <w:t>28</w:t>
      </w:r>
      <w:r w:rsidRPr="00A72EE1">
        <w:rPr>
          <w:rFonts w:eastAsia="標楷體" w:hint="eastAsia"/>
          <w:bCs/>
          <w:color w:val="FF0000"/>
          <w:szCs w:val="28"/>
        </w:rPr>
        <w:t>學分、院共同必修課程</w:t>
      </w:r>
      <w:r w:rsidRPr="00A72EE1">
        <w:rPr>
          <w:rFonts w:eastAsia="標楷體" w:hint="eastAsia"/>
          <w:bCs/>
          <w:color w:val="FF0000"/>
          <w:szCs w:val="28"/>
        </w:rPr>
        <w:t>9</w:t>
      </w:r>
      <w:r w:rsidRPr="00A72EE1">
        <w:rPr>
          <w:rFonts w:eastAsia="標楷體" w:hint="eastAsia"/>
          <w:bCs/>
          <w:color w:val="FF0000"/>
          <w:szCs w:val="28"/>
        </w:rPr>
        <w:t>學分、</w:t>
      </w:r>
    </w:p>
    <w:p w:rsidR="00010D4E" w:rsidRPr="00A72EE1" w:rsidRDefault="00010D4E" w:rsidP="00D71BBB">
      <w:pPr>
        <w:snapToGrid w:val="0"/>
        <w:ind w:leftChars="236" w:left="820" w:hangingChars="106" w:hanging="254"/>
        <w:jc w:val="both"/>
        <w:rPr>
          <w:rFonts w:eastAsia="標楷體"/>
          <w:bCs/>
          <w:color w:val="FF0000"/>
          <w:szCs w:val="28"/>
        </w:rPr>
      </w:pPr>
      <w:r w:rsidRPr="00A72EE1">
        <w:rPr>
          <w:rFonts w:eastAsia="標楷體" w:hint="eastAsia"/>
          <w:bCs/>
          <w:color w:val="FF0000"/>
          <w:szCs w:val="28"/>
        </w:rPr>
        <w:lastRenderedPageBreak/>
        <w:t>基礎模組</w:t>
      </w:r>
      <w:r w:rsidRPr="00A72EE1">
        <w:rPr>
          <w:rFonts w:eastAsia="標楷體" w:hint="eastAsia"/>
          <w:bCs/>
          <w:color w:val="FF0000"/>
          <w:szCs w:val="28"/>
        </w:rPr>
        <w:t>24</w:t>
      </w:r>
      <w:r w:rsidRPr="00A72EE1">
        <w:rPr>
          <w:rFonts w:eastAsia="標楷體" w:hint="eastAsia"/>
          <w:bCs/>
          <w:color w:val="FF0000"/>
          <w:szCs w:val="28"/>
        </w:rPr>
        <w:t>學分、核心模組</w:t>
      </w:r>
      <w:r w:rsidRPr="00A72EE1">
        <w:rPr>
          <w:rFonts w:eastAsia="標楷體" w:hint="eastAsia"/>
          <w:bCs/>
          <w:color w:val="FF0000"/>
          <w:szCs w:val="28"/>
        </w:rPr>
        <w:t>21</w:t>
      </w:r>
      <w:r w:rsidRPr="00A72EE1">
        <w:rPr>
          <w:rFonts w:eastAsia="標楷體" w:hint="eastAsia"/>
          <w:bCs/>
          <w:color w:val="FF0000"/>
          <w:szCs w:val="28"/>
        </w:rPr>
        <w:t>學分、專業模組</w:t>
      </w:r>
      <w:r w:rsidRPr="00A72EE1">
        <w:rPr>
          <w:rFonts w:eastAsia="標楷體" w:hint="eastAsia"/>
          <w:bCs/>
          <w:color w:val="FF0000"/>
          <w:szCs w:val="28"/>
        </w:rPr>
        <w:t>26</w:t>
      </w:r>
      <w:r w:rsidRPr="00A72EE1">
        <w:rPr>
          <w:rFonts w:eastAsia="標楷體" w:hint="eastAsia"/>
          <w:bCs/>
          <w:color w:val="FF0000"/>
          <w:szCs w:val="28"/>
        </w:rPr>
        <w:t>學分、自由選修課程</w:t>
      </w:r>
      <w:r w:rsidRPr="00A72EE1">
        <w:rPr>
          <w:rFonts w:eastAsia="標楷體" w:hint="eastAsia"/>
          <w:bCs/>
          <w:color w:val="FF0000"/>
          <w:szCs w:val="28"/>
        </w:rPr>
        <w:t>20</w:t>
      </w:r>
      <w:r w:rsidRPr="00A72EE1">
        <w:rPr>
          <w:rFonts w:eastAsia="標楷體" w:hint="eastAsia"/>
          <w:bCs/>
          <w:color w:val="FF0000"/>
          <w:szCs w:val="28"/>
        </w:rPr>
        <w:t>學分。</w:t>
      </w:r>
    </w:p>
    <w:p w:rsidR="00010D4E" w:rsidRPr="00A72EE1" w:rsidRDefault="00010D4E" w:rsidP="00D71BBB">
      <w:pPr>
        <w:snapToGrid w:val="0"/>
        <w:ind w:leftChars="168" w:left="821" w:hangingChars="174" w:hanging="418"/>
        <w:jc w:val="both"/>
        <w:rPr>
          <w:rFonts w:eastAsia="標楷體"/>
          <w:bCs/>
          <w:color w:val="FF0000"/>
          <w:szCs w:val="28"/>
        </w:rPr>
      </w:pPr>
      <w:r w:rsidRPr="00A72EE1">
        <w:rPr>
          <w:rFonts w:eastAsia="標楷體"/>
          <w:bCs/>
          <w:color w:val="FF0000"/>
          <w:szCs w:val="28"/>
        </w:rPr>
        <w:t>2.</w:t>
      </w:r>
      <w:r w:rsidRPr="00A72EE1">
        <w:rPr>
          <w:rFonts w:eastAsia="標楷體" w:hint="eastAsia"/>
          <w:bCs/>
          <w:color w:val="FF0000"/>
          <w:szCs w:val="28"/>
        </w:rPr>
        <w:t>不同模組中相同課程或等同課程，可經模組所屬單位審查同意認列，以滿足不同模組計算需求，</w:t>
      </w:r>
      <w:r w:rsidRPr="00A72EE1">
        <w:rPr>
          <w:rFonts w:eastAsia="標楷體" w:hint="eastAsia"/>
          <w:bCs/>
          <w:color w:val="FF0000"/>
          <w:szCs w:val="28"/>
          <w:u w:val="single"/>
        </w:rPr>
        <w:t>每一模組認列最多以</w:t>
      </w:r>
      <w:r w:rsidRPr="00A72EE1">
        <w:rPr>
          <w:rFonts w:eastAsia="標楷體"/>
          <w:bCs/>
          <w:color w:val="FF0000"/>
          <w:szCs w:val="28"/>
          <w:u w:val="single"/>
        </w:rPr>
        <w:t>10</w:t>
      </w:r>
      <w:r w:rsidRPr="00A72EE1">
        <w:rPr>
          <w:rFonts w:eastAsia="標楷體" w:hint="eastAsia"/>
          <w:bCs/>
          <w:color w:val="FF0000"/>
          <w:szCs w:val="28"/>
          <w:u w:val="single"/>
        </w:rPr>
        <w:t>學分為限，並必須</w:t>
      </w:r>
      <w:proofErr w:type="gramStart"/>
      <w:r w:rsidRPr="00A72EE1">
        <w:rPr>
          <w:rFonts w:eastAsia="標楷體" w:hint="eastAsia"/>
          <w:bCs/>
          <w:color w:val="FF0000"/>
          <w:szCs w:val="28"/>
          <w:u w:val="single"/>
        </w:rPr>
        <w:t>在課綱中</w:t>
      </w:r>
      <w:proofErr w:type="gramEnd"/>
      <w:r w:rsidRPr="00A72EE1">
        <w:rPr>
          <w:rFonts w:eastAsia="標楷體" w:hint="eastAsia"/>
          <w:bCs/>
          <w:color w:val="FF0000"/>
          <w:szCs w:val="28"/>
          <w:u w:val="single"/>
        </w:rPr>
        <w:t>註明，惟認列課程在畢業學分總計中只能計算一次。</w:t>
      </w:r>
    </w:p>
    <w:p w:rsidR="00010D4E" w:rsidRPr="00BB7601" w:rsidRDefault="00010D4E" w:rsidP="00010D4E">
      <w:pPr>
        <w:spacing w:afterLines="20" w:after="48" w:line="400" w:lineRule="exact"/>
        <w:ind w:leftChars="1" w:left="961" w:hangingChars="342" w:hanging="959"/>
        <w:jc w:val="both"/>
        <w:rPr>
          <w:rFonts w:eastAsia="標楷體"/>
          <w:b/>
          <w:bCs/>
          <w:sz w:val="28"/>
          <w:szCs w:val="28"/>
        </w:rPr>
      </w:pPr>
      <w:r w:rsidRPr="00BB7601">
        <w:rPr>
          <w:rFonts w:eastAsia="標楷體"/>
          <w:b/>
          <w:bCs/>
          <w:sz w:val="28"/>
          <w:szCs w:val="28"/>
        </w:rPr>
        <w:t>（四）</w:t>
      </w:r>
      <w:r w:rsidRPr="00BB7601">
        <w:rPr>
          <w:rFonts w:ascii="標楷體" w:eastAsia="標楷體" w:hAnsi="標楷體"/>
          <w:b/>
          <w:bCs/>
          <w:sz w:val="28"/>
          <w:szCs w:val="28"/>
        </w:rPr>
        <w:t>院共同</w:t>
      </w:r>
      <w:r w:rsidRPr="00BB7601">
        <w:rPr>
          <w:rFonts w:ascii="標楷體" w:eastAsia="標楷體" w:hAnsi="標楷體" w:hint="eastAsia"/>
          <w:b/>
          <w:bCs/>
          <w:sz w:val="28"/>
          <w:szCs w:val="28"/>
        </w:rPr>
        <w:t>課程及系</w:t>
      </w:r>
      <w:r w:rsidRPr="00BB7601">
        <w:rPr>
          <w:rFonts w:ascii="標楷體" w:eastAsia="標楷體" w:hAnsi="標楷體"/>
          <w:b/>
          <w:bCs/>
          <w:sz w:val="28"/>
          <w:szCs w:val="28"/>
        </w:rPr>
        <w:t>模組課程</w:t>
      </w:r>
    </w:p>
    <w:tbl>
      <w:tblPr>
        <w:tblW w:w="10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569"/>
        <w:gridCol w:w="2228"/>
        <w:gridCol w:w="1830"/>
        <w:gridCol w:w="514"/>
        <w:gridCol w:w="457"/>
        <w:gridCol w:w="457"/>
        <w:gridCol w:w="727"/>
        <w:gridCol w:w="3121"/>
        <w:gridCol w:w="457"/>
      </w:tblGrid>
      <w:tr w:rsidR="00010D4E" w:rsidRPr="00BB7601" w:rsidTr="00010D4E">
        <w:trPr>
          <w:jc w:val="center"/>
        </w:trPr>
        <w:tc>
          <w:tcPr>
            <w:tcW w:w="634"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類</w:t>
            </w:r>
          </w:p>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別</w:t>
            </w:r>
          </w:p>
        </w:tc>
        <w:tc>
          <w:tcPr>
            <w:tcW w:w="569"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學分數</w:t>
            </w:r>
          </w:p>
        </w:tc>
        <w:tc>
          <w:tcPr>
            <w:tcW w:w="2232"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科目中文名稱</w:t>
            </w:r>
          </w:p>
        </w:tc>
        <w:tc>
          <w:tcPr>
            <w:tcW w:w="1821"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科目代碼</w:t>
            </w:r>
          </w:p>
        </w:tc>
        <w:tc>
          <w:tcPr>
            <w:tcW w:w="514"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必選修</w:t>
            </w:r>
          </w:p>
        </w:tc>
        <w:tc>
          <w:tcPr>
            <w:tcW w:w="457"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學分</w:t>
            </w:r>
          </w:p>
        </w:tc>
        <w:tc>
          <w:tcPr>
            <w:tcW w:w="457"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時數</w:t>
            </w:r>
          </w:p>
        </w:tc>
        <w:tc>
          <w:tcPr>
            <w:tcW w:w="728"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開課學期</w:t>
            </w:r>
          </w:p>
        </w:tc>
        <w:tc>
          <w:tcPr>
            <w:tcW w:w="3124"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科目英文名稱</w:t>
            </w:r>
          </w:p>
        </w:tc>
        <w:tc>
          <w:tcPr>
            <w:tcW w:w="457" w:type="dxa"/>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備註</w:t>
            </w:r>
          </w:p>
        </w:tc>
      </w:tr>
      <w:tr w:rsidR="00010D4E" w:rsidRPr="00BB7601" w:rsidTr="00010D4E">
        <w:trPr>
          <w:trHeight w:val="513"/>
          <w:jc w:val="center"/>
        </w:trPr>
        <w:tc>
          <w:tcPr>
            <w:tcW w:w="634" w:type="dxa"/>
            <w:vMerge w:val="restart"/>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院</w:t>
            </w:r>
          </w:p>
          <w:p w:rsidR="00010D4E" w:rsidRPr="00BB7601" w:rsidRDefault="00010D4E" w:rsidP="00010D4E">
            <w:pPr>
              <w:spacing w:line="300" w:lineRule="exact"/>
              <w:jc w:val="center"/>
              <w:rPr>
                <w:rFonts w:ascii="標楷體" w:eastAsia="標楷體" w:hAnsi="標楷體"/>
              </w:rPr>
            </w:pPr>
            <w:r w:rsidRPr="00BB7601">
              <w:rPr>
                <w:rFonts w:ascii="標楷體" w:eastAsia="標楷體" w:hAnsi="標楷體"/>
                <w:b/>
              </w:rPr>
              <w:t>共同</w:t>
            </w:r>
            <w:r w:rsidRPr="00BB7601">
              <w:rPr>
                <w:rFonts w:ascii="標楷體" w:eastAsia="標楷體" w:hAnsi="標楷體" w:hint="eastAsia"/>
                <w:b/>
              </w:rPr>
              <w:t>課程</w:t>
            </w:r>
          </w:p>
        </w:tc>
        <w:tc>
          <w:tcPr>
            <w:tcW w:w="569" w:type="dxa"/>
            <w:vMerge w:val="restart"/>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9</w:t>
            </w:r>
          </w:p>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學</w:t>
            </w:r>
          </w:p>
          <w:p w:rsidR="00010D4E" w:rsidRPr="00BB7601" w:rsidRDefault="00010D4E" w:rsidP="00010D4E">
            <w:pPr>
              <w:spacing w:line="300" w:lineRule="exact"/>
              <w:jc w:val="center"/>
              <w:rPr>
                <w:rFonts w:ascii="標楷體" w:eastAsia="標楷體" w:hAnsi="標楷體"/>
              </w:rPr>
            </w:pPr>
            <w:r w:rsidRPr="00BB7601">
              <w:rPr>
                <w:rFonts w:ascii="標楷體" w:eastAsia="標楷體" w:hAnsi="標楷體"/>
                <w:b/>
              </w:rPr>
              <w:t>分</w:t>
            </w:r>
          </w:p>
        </w:tc>
        <w:tc>
          <w:tcPr>
            <w:tcW w:w="2232" w:type="dxa"/>
            <w:vAlign w:val="center"/>
          </w:tcPr>
          <w:p w:rsidR="00010D4E" w:rsidRPr="00BB7601" w:rsidRDefault="00010D4E" w:rsidP="00010D4E">
            <w:pPr>
              <w:pStyle w:val="Web"/>
              <w:widowControl w:val="0"/>
              <w:snapToGrid w:val="0"/>
              <w:spacing w:line="300" w:lineRule="exact"/>
              <w:jc w:val="both"/>
              <w:rPr>
                <w:rFonts w:ascii="Times New Roman" w:eastAsia="標楷體"/>
                <w:kern w:val="2"/>
              </w:rPr>
            </w:pPr>
            <w:r w:rsidRPr="00BB7601">
              <w:rPr>
                <w:rFonts w:ascii="Times New Roman" w:eastAsia="標楷體"/>
              </w:rPr>
              <w:t>計算機概論</w:t>
            </w:r>
          </w:p>
        </w:tc>
        <w:tc>
          <w:tcPr>
            <w:tcW w:w="1821" w:type="dxa"/>
            <w:vAlign w:val="center"/>
          </w:tcPr>
          <w:p w:rsidR="00010D4E" w:rsidRPr="00BB7601" w:rsidRDefault="00010D4E" w:rsidP="00010D4E">
            <w:pPr>
              <w:jc w:val="both"/>
              <w:rPr>
                <w:rFonts w:eastAsia="標楷體"/>
              </w:rPr>
            </w:pPr>
            <w:r w:rsidRPr="00BB7601">
              <w:rPr>
                <w:rFonts w:eastAsia="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B7601">
                <w:rPr>
                  <w:rFonts w:eastAsia="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B7601">
                <w:rPr>
                  <w:rFonts w:eastAsia="標楷體"/>
                </w:rPr>
                <w:t>00A</w:t>
              </w:r>
            </w:smartTag>
            <w:r w:rsidRPr="00BB7601">
              <w:rPr>
                <w:rFonts w:eastAsia="標楷體"/>
              </w:rPr>
              <w:t>001</w:t>
            </w:r>
          </w:p>
        </w:tc>
        <w:tc>
          <w:tcPr>
            <w:tcW w:w="514" w:type="dxa"/>
            <w:vAlign w:val="center"/>
          </w:tcPr>
          <w:p w:rsidR="00010D4E" w:rsidRPr="00BB7601" w:rsidRDefault="00010D4E" w:rsidP="00010D4E">
            <w:pPr>
              <w:snapToGrid w:val="0"/>
              <w:spacing w:line="300" w:lineRule="exact"/>
              <w:jc w:val="center"/>
              <w:rPr>
                <w:rFonts w:eastAsia="標楷體"/>
              </w:rPr>
            </w:pPr>
            <w:r w:rsidRPr="00BB7601">
              <w:rPr>
                <w:rFonts w:eastAsia="標楷體" w:hint="eastAsia"/>
              </w:rPr>
              <w:t>必</w:t>
            </w:r>
          </w:p>
        </w:tc>
        <w:tc>
          <w:tcPr>
            <w:tcW w:w="457" w:type="dxa"/>
            <w:vAlign w:val="center"/>
          </w:tcPr>
          <w:p w:rsidR="00010D4E" w:rsidRPr="00BB7601" w:rsidRDefault="00010D4E" w:rsidP="00010D4E">
            <w:pPr>
              <w:snapToGrid w:val="0"/>
              <w:spacing w:line="300" w:lineRule="exact"/>
              <w:jc w:val="center"/>
              <w:rPr>
                <w:rFonts w:eastAsia="標楷體"/>
              </w:rPr>
            </w:pPr>
            <w:r w:rsidRPr="00BB7601">
              <w:rPr>
                <w:rFonts w:eastAsia="標楷體"/>
              </w:rPr>
              <w:t>3</w:t>
            </w:r>
          </w:p>
        </w:tc>
        <w:tc>
          <w:tcPr>
            <w:tcW w:w="457" w:type="dxa"/>
            <w:vAlign w:val="center"/>
          </w:tcPr>
          <w:p w:rsidR="00010D4E" w:rsidRPr="00BB7601" w:rsidRDefault="00010D4E" w:rsidP="00010D4E">
            <w:pPr>
              <w:snapToGrid w:val="0"/>
              <w:spacing w:line="300" w:lineRule="exact"/>
              <w:jc w:val="center"/>
              <w:rPr>
                <w:rFonts w:eastAsia="標楷體"/>
              </w:rPr>
            </w:pPr>
            <w:r w:rsidRPr="00BB7601">
              <w:rPr>
                <w:rFonts w:eastAsia="標楷體"/>
              </w:rPr>
              <w:t>3</w:t>
            </w:r>
          </w:p>
        </w:tc>
        <w:tc>
          <w:tcPr>
            <w:tcW w:w="728" w:type="dxa"/>
            <w:vAlign w:val="center"/>
          </w:tcPr>
          <w:p w:rsidR="00010D4E" w:rsidRPr="00BB7601" w:rsidRDefault="00010D4E" w:rsidP="00010D4E">
            <w:pPr>
              <w:snapToGrid w:val="0"/>
              <w:spacing w:line="300" w:lineRule="exact"/>
              <w:jc w:val="center"/>
              <w:rPr>
                <w:rFonts w:eastAsia="標楷體"/>
                <w:w w:val="110"/>
                <w:sz w:val="22"/>
              </w:rPr>
            </w:pPr>
            <w:r w:rsidRPr="00BB7601">
              <w:rPr>
                <w:rFonts w:eastAsia="標楷體" w:hint="eastAsia"/>
                <w:w w:val="110"/>
                <w:sz w:val="22"/>
              </w:rPr>
              <w:t>一下</w:t>
            </w:r>
          </w:p>
        </w:tc>
        <w:tc>
          <w:tcPr>
            <w:tcW w:w="3124" w:type="dxa"/>
            <w:vAlign w:val="center"/>
          </w:tcPr>
          <w:p w:rsidR="00010D4E" w:rsidRPr="00BB7601" w:rsidRDefault="00010D4E" w:rsidP="00010D4E">
            <w:pPr>
              <w:pStyle w:val="aa"/>
              <w:tabs>
                <w:tab w:val="left" w:pos="480"/>
              </w:tabs>
              <w:spacing w:line="240" w:lineRule="exact"/>
              <w:rPr>
                <w:rFonts w:eastAsia="標楷體"/>
                <w:kern w:val="0"/>
                <w:sz w:val="24"/>
              </w:rPr>
            </w:pPr>
            <w:r w:rsidRPr="00BB7601">
              <w:rPr>
                <w:rFonts w:eastAsia="標楷體"/>
                <w:kern w:val="0"/>
                <w:sz w:val="24"/>
              </w:rPr>
              <w:t>Introduction to Computer Science</w:t>
            </w:r>
          </w:p>
        </w:tc>
        <w:tc>
          <w:tcPr>
            <w:tcW w:w="457" w:type="dxa"/>
            <w:vMerge w:val="restart"/>
            <w:vAlign w:val="center"/>
          </w:tcPr>
          <w:p w:rsidR="00010D4E" w:rsidRPr="00BB7601" w:rsidRDefault="00010D4E" w:rsidP="00010D4E">
            <w:pPr>
              <w:spacing w:line="300" w:lineRule="exact"/>
              <w:jc w:val="center"/>
              <w:rPr>
                <w:rFonts w:ascii="標楷體" w:eastAsia="標楷體" w:hAnsi="標楷體"/>
              </w:rPr>
            </w:pPr>
          </w:p>
        </w:tc>
      </w:tr>
      <w:tr w:rsidR="00010D4E" w:rsidRPr="00BB7601" w:rsidTr="00010D4E">
        <w:trPr>
          <w:trHeight w:val="567"/>
          <w:jc w:val="center"/>
        </w:trPr>
        <w:tc>
          <w:tcPr>
            <w:tcW w:w="634" w:type="dxa"/>
            <w:vMerge/>
          </w:tcPr>
          <w:p w:rsidR="00010D4E" w:rsidRPr="00BB7601" w:rsidRDefault="00010D4E" w:rsidP="00010D4E">
            <w:pPr>
              <w:spacing w:line="300" w:lineRule="exact"/>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000000"/>
            </w:tcBorders>
            <w:vAlign w:val="center"/>
          </w:tcPr>
          <w:p w:rsidR="00010D4E" w:rsidRPr="00BB7601" w:rsidRDefault="00010D4E" w:rsidP="00010D4E">
            <w:pPr>
              <w:pStyle w:val="Web"/>
              <w:widowControl w:val="0"/>
              <w:snapToGrid w:val="0"/>
              <w:spacing w:line="300" w:lineRule="exact"/>
              <w:jc w:val="both"/>
              <w:rPr>
                <w:rFonts w:ascii="Times New Roman" w:eastAsia="標楷體"/>
                <w:kern w:val="2"/>
              </w:rPr>
            </w:pPr>
            <w:r w:rsidRPr="00BB7601">
              <w:rPr>
                <w:rFonts w:ascii="Times New Roman" w:eastAsia="標楷體"/>
                <w:kern w:val="2"/>
              </w:rPr>
              <w:t>微積分</w:t>
            </w:r>
            <w:r w:rsidRPr="00BB7601">
              <w:rPr>
                <w:rFonts w:ascii="Times New Roman" w:eastAsia="標楷體"/>
                <w:kern w:val="2"/>
              </w:rPr>
              <w:t>(</w:t>
            </w:r>
            <w:proofErr w:type="gramStart"/>
            <w:r w:rsidRPr="00BB7601">
              <w:rPr>
                <w:rFonts w:ascii="Times New Roman" w:eastAsia="標楷體"/>
                <w:kern w:val="2"/>
              </w:rPr>
              <w:t>一</w:t>
            </w:r>
            <w:proofErr w:type="gramEnd"/>
            <w:r w:rsidRPr="00BB7601">
              <w:rPr>
                <w:rFonts w:ascii="Times New Roman" w:eastAsia="標楷體"/>
                <w:kern w:val="2"/>
              </w:rPr>
              <w:t>)</w:t>
            </w:r>
          </w:p>
        </w:tc>
        <w:tc>
          <w:tcPr>
            <w:tcW w:w="1821" w:type="dxa"/>
            <w:tcBorders>
              <w:bottom w:val="single" w:sz="4" w:space="0" w:color="000000"/>
            </w:tcBorders>
            <w:vAlign w:val="center"/>
          </w:tcPr>
          <w:p w:rsidR="00010D4E" w:rsidRPr="00BB7601" w:rsidRDefault="00010D4E" w:rsidP="00010D4E">
            <w:pPr>
              <w:jc w:val="both"/>
              <w:rPr>
                <w:rFonts w:eastAsia="標楷體"/>
              </w:rPr>
            </w:pPr>
            <w:r w:rsidRPr="00BB7601">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BB7601">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BB7601">
                <w:rPr>
                  <w:rFonts w:eastAsia="標楷體"/>
                </w:rPr>
                <w:t>00A</w:t>
              </w:r>
            </w:smartTag>
            <w:r w:rsidRPr="00BB7601">
              <w:rPr>
                <w:rFonts w:eastAsia="標楷體"/>
              </w:rPr>
              <w:t>006</w:t>
            </w:r>
          </w:p>
        </w:tc>
        <w:tc>
          <w:tcPr>
            <w:tcW w:w="514" w:type="dxa"/>
            <w:tcBorders>
              <w:bottom w:val="single" w:sz="4" w:space="0" w:color="000000"/>
            </w:tcBorders>
            <w:vAlign w:val="center"/>
          </w:tcPr>
          <w:p w:rsidR="00010D4E" w:rsidRPr="00BB7601" w:rsidRDefault="00010D4E" w:rsidP="00010D4E">
            <w:pPr>
              <w:snapToGrid w:val="0"/>
              <w:spacing w:line="300" w:lineRule="exact"/>
              <w:jc w:val="center"/>
              <w:rPr>
                <w:rFonts w:eastAsia="標楷體"/>
              </w:rPr>
            </w:pPr>
            <w:r w:rsidRPr="00BB7601">
              <w:rPr>
                <w:rFonts w:eastAsia="標楷體" w:hint="eastAsia"/>
              </w:rPr>
              <w:t>必</w:t>
            </w:r>
          </w:p>
        </w:tc>
        <w:tc>
          <w:tcPr>
            <w:tcW w:w="457" w:type="dxa"/>
            <w:tcBorders>
              <w:bottom w:val="single" w:sz="4" w:space="0" w:color="000000"/>
            </w:tcBorders>
            <w:vAlign w:val="center"/>
          </w:tcPr>
          <w:p w:rsidR="00010D4E" w:rsidRPr="00BB7601" w:rsidRDefault="00010D4E" w:rsidP="00010D4E">
            <w:pPr>
              <w:snapToGrid w:val="0"/>
              <w:spacing w:line="300" w:lineRule="exact"/>
              <w:jc w:val="center"/>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snapToGrid w:val="0"/>
              <w:spacing w:line="300" w:lineRule="exact"/>
              <w:jc w:val="center"/>
              <w:rPr>
                <w:rFonts w:eastAsia="標楷體"/>
              </w:rPr>
            </w:pPr>
            <w:r w:rsidRPr="00BB7601">
              <w:rPr>
                <w:rFonts w:eastAsia="標楷體"/>
              </w:rPr>
              <w:t>3</w:t>
            </w:r>
          </w:p>
        </w:tc>
        <w:tc>
          <w:tcPr>
            <w:tcW w:w="728" w:type="dxa"/>
            <w:tcBorders>
              <w:bottom w:val="single" w:sz="4" w:space="0" w:color="000000"/>
            </w:tcBorders>
            <w:vAlign w:val="center"/>
          </w:tcPr>
          <w:p w:rsidR="00010D4E" w:rsidRPr="000149E5" w:rsidRDefault="00010D4E" w:rsidP="00010D4E">
            <w:pPr>
              <w:snapToGrid w:val="0"/>
              <w:spacing w:line="300" w:lineRule="exact"/>
              <w:jc w:val="center"/>
              <w:rPr>
                <w:rFonts w:eastAsia="標楷體"/>
                <w:kern w:val="0"/>
              </w:rPr>
            </w:pPr>
            <w:proofErr w:type="gramStart"/>
            <w:r w:rsidRPr="000149E5">
              <w:rPr>
                <w:rFonts w:eastAsia="標楷體" w:hint="eastAsia"/>
                <w:kern w:val="0"/>
              </w:rPr>
              <w:t>一</w:t>
            </w:r>
            <w:proofErr w:type="gramEnd"/>
            <w:r w:rsidRPr="000149E5">
              <w:rPr>
                <w:rFonts w:eastAsia="標楷體" w:hint="eastAsia"/>
                <w:w w:val="110"/>
                <w:sz w:val="22"/>
              </w:rPr>
              <w:t>上</w:t>
            </w:r>
          </w:p>
        </w:tc>
        <w:tc>
          <w:tcPr>
            <w:tcW w:w="3124" w:type="dxa"/>
            <w:tcBorders>
              <w:bottom w:val="single" w:sz="4" w:space="0" w:color="000000"/>
            </w:tcBorders>
            <w:vAlign w:val="center"/>
          </w:tcPr>
          <w:p w:rsidR="00010D4E" w:rsidRPr="00BB7601" w:rsidRDefault="00010D4E" w:rsidP="00010D4E">
            <w:pPr>
              <w:spacing w:line="240" w:lineRule="exact"/>
            </w:pPr>
            <w:r w:rsidRPr="00BB7601">
              <w:t>Calculus (</w:t>
            </w:r>
            <w:r w:rsidRPr="00BB7601">
              <w:rPr>
                <w:rFonts w:hint="eastAsia"/>
              </w:rPr>
              <w:t>I</w:t>
            </w:r>
            <w:r w:rsidRPr="00BB7601">
              <w:t>)</w:t>
            </w:r>
          </w:p>
        </w:tc>
        <w:tc>
          <w:tcPr>
            <w:tcW w:w="457" w:type="dxa"/>
            <w:vMerge/>
          </w:tcPr>
          <w:p w:rsidR="00010D4E" w:rsidRPr="00BB7601" w:rsidRDefault="00010D4E" w:rsidP="00010D4E">
            <w:pPr>
              <w:spacing w:line="300" w:lineRule="exact"/>
              <w:rPr>
                <w:rFonts w:ascii="標楷體" w:eastAsia="標楷體" w:hAnsi="標楷體"/>
              </w:rPr>
            </w:pPr>
          </w:p>
        </w:tc>
      </w:tr>
      <w:tr w:rsidR="00010D4E" w:rsidRPr="00BB7601" w:rsidTr="00010D4E">
        <w:trPr>
          <w:trHeight w:val="259"/>
          <w:jc w:val="center"/>
        </w:trPr>
        <w:tc>
          <w:tcPr>
            <w:tcW w:w="634" w:type="dxa"/>
            <w:vMerge/>
            <w:tcBorders>
              <w:bottom w:val="single" w:sz="12" w:space="0" w:color="000000"/>
            </w:tcBorders>
          </w:tcPr>
          <w:p w:rsidR="00010D4E" w:rsidRPr="00BB7601" w:rsidRDefault="00010D4E" w:rsidP="00010D4E">
            <w:pPr>
              <w:spacing w:line="300" w:lineRule="exact"/>
              <w:rPr>
                <w:rFonts w:ascii="標楷體" w:eastAsia="標楷體" w:hAnsi="標楷體"/>
              </w:rPr>
            </w:pPr>
          </w:p>
        </w:tc>
        <w:tc>
          <w:tcPr>
            <w:tcW w:w="569" w:type="dxa"/>
            <w:vMerge/>
            <w:tcBorders>
              <w:bottom w:val="single" w:sz="12" w:space="0" w:color="000000"/>
            </w:tcBorders>
          </w:tcPr>
          <w:p w:rsidR="00010D4E" w:rsidRPr="00BB7601" w:rsidRDefault="00010D4E" w:rsidP="00010D4E">
            <w:pPr>
              <w:spacing w:line="300" w:lineRule="exact"/>
              <w:jc w:val="center"/>
              <w:rPr>
                <w:rFonts w:ascii="標楷體" w:eastAsia="標楷體" w:hAnsi="標楷體"/>
              </w:rPr>
            </w:pPr>
          </w:p>
        </w:tc>
        <w:tc>
          <w:tcPr>
            <w:tcW w:w="2232" w:type="dxa"/>
            <w:tcBorders>
              <w:bottom w:val="single" w:sz="12" w:space="0" w:color="000000"/>
            </w:tcBorders>
            <w:vAlign w:val="center"/>
          </w:tcPr>
          <w:p w:rsidR="00010D4E" w:rsidRPr="00BB7601" w:rsidRDefault="00010D4E" w:rsidP="00010D4E">
            <w:pPr>
              <w:pStyle w:val="Web"/>
              <w:widowControl w:val="0"/>
              <w:snapToGrid w:val="0"/>
              <w:spacing w:line="300" w:lineRule="exact"/>
              <w:jc w:val="both"/>
              <w:rPr>
                <w:rFonts w:ascii="Times New Roman" w:eastAsia="標楷體"/>
                <w:kern w:val="2"/>
              </w:rPr>
            </w:pPr>
            <w:r w:rsidRPr="00BB7601">
              <w:rPr>
                <w:rFonts w:ascii="Times New Roman" w:eastAsia="標楷體"/>
              </w:rPr>
              <w:t>微積分</w:t>
            </w:r>
            <w:r w:rsidRPr="00BB7601">
              <w:rPr>
                <w:rFonts w:ascii="Times New Roman" w:eastAsia="標楷體"/>
              </w:rPr>
              <w:t>(</w:t>
            </w:r>
            <w:r w:rsidRPr="00BB7601">
              <w:rPr>
                <w:rFonts w:ascii="Times New Roman" w:eastAsia="標楷體"/>
              </w:rPr>
              <w:t>二</w:t>
            </w:r>
            <w:r w:rsidRPr="00BB7601">
              <w:rPr>
                <w:rFonts w:ascii="Times New Roman" w:eastAsia="標楷體"/>
              </w:rPr>
              <w:t>)</w:t>
            </w:r>
          </w:p>
        </w:tc>
        <w:tc>
          <w:tcPr>
            <w:tcW w:w="1821" w:type="dxa"/>
            <w:tcBorders>
              <w:bottom w:val="single" w:sz="12" w:space="0" w:color="000000"/>
            </w:tcBorders>
            <w:vAlign w:val="center"/>
          </w:tcPr>
          <w:p w:rsidR="00010D4E" w:rsidRPr="00BB7601" w:rsidRDefault="00010D4E" w:rsidP="00010D4E">
            <w:pPr>
              <w:jc w:val="both"/>
              <w:rPr>
                <w:rFonts w:eastAsia="標楷體"/>
              </w:rPr>
            </w:pPr>
            <w:r w:rsidRPr="00BB7601">
              <w:rPr>
                <w:rFonts w:eastAsia="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BB7601">
                <w:rPr>
                  <w:rFonts w:eastAsia="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BB7601">
                <w:rPr>
                  <w:rFonts w:eastAsia="標楷體"/>
                </w:rPr>
                <w:t>00A</w:t>
              </w:r>
            </w:smartTag>
            <w:r w:rsidRPr="00BB7601">
              <w:rPr>
                <w:rFonts w:eastAsia="標楷體"/>
              </w:rPr>
              <w:t>007</w:t>
            </w:r>
          </w:p>
        </w:tc>
        <w:tc>
          <w:tcPr>
            <w:tcW w:w="514" w:type="dxa"/>
            <w:tcBorders>
              <w:bottom w:val="single" w:sz="12" w:space="0" w:color="000000"/>
            </w:tcBorders>
            <w:vAlign w:val="center"/>
          </w:tcPr>
          <w:p w:rsidR="00010D4E" w:rsidRPr="00BB7601" w:rsidRDefault="00010D4E" w:rsidP="00010D4E">
            <w:pPr>
              <w:snapToGrid w:val="0"/>
              <w:spacing w:line="300" w:lineRule="exact"/>
              <w:jc w:val="center"/>
              <w:rPr>
                <w:rFonts w:eastAsia="標楷體"/>
              </w:rPr>
            </w:pPr>
            <w:r w:rsidRPr="00BB7601">
              <w:rPr>
                <w:rFonts w:eastAsia="標楷體" w:hint="eastAsia"/>
              </w:rPr>
              <w:t>必</w:t>
            </w:r>
          </w:p>
        </w:tc>
        <w:tc>
          <w:tcPr>
            <w:tcW w:w="457" w:type="dxa"/>
            <w:tcBorders>
              <w:bottom w:val="single" w:sz="12" w:space="0" w:color="000000"/>
            </w:tcBorders>
            <w:vAlign w:val="center"/>
          </w:tcPr>
          <w:p w:rsidR="00010D4E" w:rsidRPr="00BB7601" w:rsidRDefault="00010D4E" w:rsidP="00010D4E">
            <w:pPr>
              <w:snapToGrid w:val="0"/>
              <w:spacing w:line="300" w:lineRule="exact"/>
              <w:jc w:val="center"/>
              <w:rPr>
                <w:rFonts w:eastAsia="標楷體"/>
              </w:rPr>
            </w:pPr>
            <w:r w:rsidRPr="00BB7601">
              <w:rPr>
                <w:rFonts w:eastAsia="標楷體"/>
              </w:rPr>
              <w:t>3</w:t>
            </w:r>
          </w:p>
        </w:tc>
        <w:tc>
          <w:tcPr>
            <w:tcW w:w="457" w:type="dxa"/>
            <w:tcBorders>
              <w:bottom w:val="single" w:sz="12" w:space="0" w:color="000000"/>
            </w:tcBorders>
            <w:vAlign w:val="center"/>
          </w:tcPr>
          <w:p w:rsidR="00010D4E" w:rsidRPr="00BB7601" w:rsidRDefault="00010D4E" w:rsidP="00010D4E">
            <w:pPr>
              <w:snapToGrid w:val="0"/>
              <w:spacing w:line="300" w:lineRule="exact"/>
              <w:jc w:val="center"/>
              <w:rPr>
                <w:rFonts w:eastAsia="標楷體"/>
              </w:rPr>
            </w:pPr>
            <w:r w:rsidRPr="00BB7601">
              <w:rPr>
                <w:rFonts w:eastAsia="標楷體"/>
              </w:rPr>
              <w:t>3</w:t>
            </w:r>
          </w:p>
        </w:tc>
        <w:tc>
          <w:tcPr>
            <w:tcW w:w="728" w:type="dxa"/>
            <w:tcBorders>
              <w:bottom w:val="single" w:sz="12" w:space="0" w:color="000000"/>
            </w:tcBorders>
            <w:vAlign w:val="center"/>
          </w:tcPr>
          <w:p w:rsidR="00010D4E" w:rsidRPr="000149E5" w:rsidRDefault="00010D4E" w:rsidP="00010D4E">
            <w:pPr>
              <w:snapToGrid w:val="0"/>
              <w:spacing w:line="300" w:lineRule="exact"/>
              <w:jc w:val="center"/>
              <w:rPr>
                <w:rFonts w:eastAsia="標楷體"/>
                <w:w w:val="110"/>
                <w:sz w:val="22"/>
              </w:rPr>
            </w:pPr>
            <w:r w:rsidRPr="000149E5">
              <w:rPr>
                <w:rFonts w:eastAsia="標楷體" w:hint="eastAsia"/>
                <w:kern w:val="0"/>
              </w:rPr>
              <w:t>一</w:t>
            </w:r>
            <w:r w:rsidRPr="000149E5">
              <w:rPr>
                <w:rFonts w:eastAsia="標楷體" w:hint="eastAsia"/>
                <w:w w:val="110"/>
                <w:sz w:val="22"/>
              </w:rPr>
              <w:t>下</w:t>
            </w:r>
          </w:p>
        </w:tc>
        <w:tc>
          <w:tcPr>
            <w:tcW w:w="3124" w:type="dxa"/>
            <w:tcBorders>
              <w:bottom w:val="single" w:sz="12" w:space="0" w:color="000000"/>
            </w:tcBorders>
            <w:vAlign w:val="center"/>
          </w:tcPr>
          <w:p w:rsidR="00010D4E" w:rsidRPr="00BB7601" w:rsidRDefault="00010D4E" w:rsidP="00010D4E">
            <w:pPr>
              <w:spacing w:line="240" w:lineRule="exact"/>
            </w:pPr>
            <w:r w:rsidRPr="00BB7601">
              <w:t>Calculus (</w:t>
            </w:r>
            <w:r w:rsidRPr="00BB7601">
              <w:rPr>
                <w:rFonts w:hint="eastAsia"/>
              </w:rPr>
              <w:t>II</w:t>
            </w:r>
            <w:r w:rsidRPr="00BB7601">
              <w:t>)</w:t>
            </w:r>
          </w:p>
        </w:tc>
        <w:tc>
          <w:tcPr>
            <w:tcW w:w="457" w:type="dxa"/>
            <w:vMerge/>
            <w:tcBorders>
              <w:bottom w:val="single" w:sz="12"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395"/>
          <w:jc w:val="center"/>
        </w:trPr>
        <w:tc>
          <w:tcPr>
            <w:tcW w:w="634" w:type="dxa"/>
            <w:vMerge w:val="restart"/>
            <w:tcBorders>
              <w:top w:val="single" w:sz="12" w:space="0" w:color="000000"/>
            </w:tcBorders>
            <w:vAlign w:val="center"/>
          </w:tcPr>
          <w:p w:rsidR="00010D4E" w:rsidRPr="000149E5" w:rsidRDefault="00010D4E" w:rsidP="00010D4E">
            <w:pPr>
              <w:spacing w:line="300" w:lineRule="exact"/>
              <w:jc w:val="center"/>
              <w:rPr>
                <w:rFonts w:ascii="標楷體" w:eastAsia="標楷體" w:hAnsi="標楷體"/>
                <w:b/>
                <w:color w:val="FF0000"/>
              </w:rPr>
            </w:pPr>
            <w:r w:rsidRPr="000149E5">
              <w:rPr>
                <w:rFonts w:ascii="標楷體" w:eastAsia="標楷體" w:hAnsi="標楷體"/>
                <w:b/>
                <w:color w:val="FF0000"/>
              </w:rPr>
              <w:t>基</w:t>
            </w:r>
          </w:p>
          <w:p w:rsidR="00010D4E" w:rsidRPr="000149E5" w:rsidRDefault="00010D4E" w:rsidP="00010D4E">
            <w:pPr>
              <w:spacing w:line="300" w:lineRule="exact"/>
              <w:jc w:val="center"/>
              <w:rPr>
                <w:rFonts w:ascii="標楷體" w:eastAsia="標楷體" w:hAnsi="標楷體"/>
                <w:b/>
                <w:color w:val="FF0000"/>
              </w:rPr>
            </w:pPr>
            <w:proofErr w:type="gramStart"/>
            <w:r w:rsidRPr="000149E5">
              <w:rPr>
                <w:rFonts w:ascii="標楷體" w:eastAsia="標楷體" w:hAnsi="標楷體"/>
                <w:b/>
                <w:color w:val="FF0000"/>
              </w:rPr>
              <w:t>礎</w:t>
            </w:r>
            <w:proofErr w:type="gramEnd"/>
          </w:p>
          <w:p w:rsidR="00010D4E" w:rsidRPr="000149E5" w:rsidRDefault="00010D4E" w:rsidP="00010D4E">
            <w:pPr>
              <w:spacing w:line="300" w:lineRule="exact"/>
              <w:jc w:val="center"/>
              <w:rPr>
                <w:rFonts w:ascii="標楷體" w:eastAsia="標楷體" w:hAnsi="標楷體"/>
                <w:b/>
                <w:color w:val="FF0000"/>
              </w:rPr>
            </w:pPr>
            <w:r w:rsidRPr="000149E5">
              <w:rPr>
                <w:rFonts w:ascii="標楷體" w:eastAsia="標楷體" w:hAnsi="標楷體"/>
                <w:b/>
                <w:color w:val="FF0000"/>
              </w:rPr>
              <w:t>模</w:t>
            </w:r>
          </w:p>
          <w:p w:rsidR="00010D4E" w:rsidRPr="000149E5" w:rsidRDefault="00010D4E" w:rsidP="00010D4E">
            <w:pPr>
              <w:spacing w:line="300" w:lineRule="exact"/>
              <w:jc w:val="center"/>
              <w:rPr>
                <w:rFonts w:ascii="標楷體" w:eastAsia="標楷體" w:hAnsi="標楷體"/>
                <w:b/>
                <w:color w:val="FF0000"/>
              </w:rPr>
            </w:pPr>
            <w:r w:rsidRPr="000149E5">
              <w:rPr>
                <w:rFonts w:ascii="標楷體" w:eastAsia="標楷體" w:hAnsi="標楷體"/>
                <w:b/>
                <w:color w:val="FF0000"/>
              </w:rPr>
              <w:t>組</w:t>
            </w:r>
            <w:r w:rsidRPr="00A72EE1">
              <w:rPr>
                <w:rFonts w:ascii="標楷體" w:eastAsia="標楷體" w:hAnsi="標楷體" w:hint="eastAsia"/>
                <w:b/>
                <w:color w:val="FF0000"/>
                <w:shd w:val="pct15" w:color="auto" w:fill="FFFFFF"/>
              </w:rPr>
              <w:t>24學分</w:t>
            </w:r>
          </w:p>
        </w:tc>
        <w:tc>
          <w:tcPr>
            <w:tcW w:w="569" w:type="dxa"/>
            <w:vMerge w:val="restart"/>
            <w:tcBorders>
              <w:top w:val="single" w:sz="12" w:space="0" w:color="000000"/>
            </w:tcBorders>
            <w:vAlign w:val="center"/>
          </w:tcPr>
          <w:p w:rsidR="00010D4E" w:rsidRPr="00010D4E" w:rsidRDefault="00010D4E" w:rsidP="00010D4E">
            <w:pPr>
              <w:spacing w:line="300" w:lineRule="exact"/>
              <w:jc w:val="center"/>
              <w:rPr>
                <w:rFonts w:ascii="標楷體" w:eastAsia="標楷體" w:hAnsi="標楷體"/>
                <w:b/>
                <w:color w:val="FF0000"/>
              </w:rPr>
            </w:pPr>
            <w:r w:rsidRPr="00010D4E">
              <w:rPr>
                <w:rFonts w:ascii="標楷體" w:eastAsia="標楷體" w:hAnsi="標楷體"/>
                <w:b/>
                <w:color w:val="FF0000"/>
              </w:rPr>
              <w:t>必</w:t>
            </w:r>
          </w:p>
          <w:p w:rsidR="00010D4E" w:rsidRPr="00010D4E" w:rsidRDefault="00010D4E" w:rsidP="00010D4E">
            <w:pPr>
              <w:spacing w:line="300" w:lineRule="exact"/>
              <w:jc w:val="center"/>
              <w:rPr>
                <w:rFonts w:ascii="標楷體" w:eastAsia="標楷體" w:hAnsi="標楷體"/>
                <w:b/>
                <w:color w:val="FF0000"/>
              </w:rPr>
            </w:pPr>
            <w:r w:rsidRPr="00010D4E">
              <w:rPr>
                <w:rFonts w:ascii="標楷體" w:eastAsia="標楷體" w:hAnsi="標楷體"/>
                <w:b/>
                <w:color w:val="FF0000"/>
              </w:rPr>
              <w:t>修</w:t>
            </w:r>
          </w:p>
          <w:p w:rsidR="00010D4E" w:rsidRPr="00A72EE1" w:rsidRDefault="00010D4E" w:rsidP="00010D4E">
            <w:pPr>
              <w:spacing w:line="300" w:lineRule="exact"/>
              <w:jc w:val="center"/>
              <w:rPr>
                <w:rFonts w:ascii="標楷體" w:eastAsia="標楷體" w:hAnsi="標楷體"/>
                <w:b/>
                <w:color w:val="FF0000"/>
                <w:shd w:val="pct15" w:color="auto" w:fill="FFFFFF"/>
              </w:rPr>
            </w:pPr>
            <w:r w:rsidRPr="00A72EE1">
              <w:rPr>
                <w:rFonts w:ascii="標楷體" w:eastAsia="標楷體" w:hAnsi="標楷體" w:hint="eastAsia"/>
                <w:b/>
                <w:color w:val="FF0000"/>
                <w:shd w:val="pct15" w:color="auto" w:fill="FFFFFF"/>
              </w:rPr>
              <w:t>24</w:t>
            </w:r>
          </w:p>
          <w:p w:rsidR="00010D4E" w:rsidRPr="00A72EE1" w:rsidRDefault="00010D4E" w:rsidP="00010D4E">
            <w:pPr>
              <w:spacing w:line="300" w:lineRule="exact"/>
              <w:jc w:val="center"/>
              <w:rPr>
                <w:rFonts w:ascii="標楷體" w:eastAsia="標楷體" w:hAnsi="標楷體"/>
                <w:b/>
                <w:color w:val="FF0000"/>
                <w:shd w:val="pct15" w:color="auto" w:fill="FFFFFF"/>
              </w:rPr>
            </w:pPr>
            <w:r w:rsidRPr="00A72EE1">
              <w:rPr>
                <w:rFonts w:ascii="標楷體" w:eastAsia="標楷體" w:hAnsi="標楷體"/>
                <w:b/>
                <w:color w:val="FF0000"/>
                <w:shd w:val="pct15" w:color="auto" w:fill="FFFFFF"/>
              </w:rPr>
              <w:t>學</w:t>
            </w:r>
          </w:p>
          <w:p w:rsidR="00010D4E" w:rsidRPr="000149E5" w:rsidRDefault="00010D4E" w:rsidP="00010D4E">
            <w:pPr>
              <w:spacing w:line="300" w:lineRule="exact"/>
              <w:jc w:val="center"/>
              <w:rPr>
                <w:rFonts w:ascii="標楷體" w:eastAsia="標楷體" w:hAnsi="標楷體"/>
                <w:color w:val="FF0000"/>
              </w:rPr>
            </w:pPr>
            <w:r w:rsidRPr="00A72EE1">
              <w:rPr>
                <w:rFonts w:ascii="標楷體" w:eastAsia="標楷體" w:hAnsi="標楷體"/>
                <w:b/>
                <w:color w:val="FF0000"/>
                <w:shd w:val="pct15" w:color="auto" w:fill="FFFFFF"/>
              </w:rPr>
              <w:t>分</w:t>
            </w:r>
          </w:p>
        </w:tc>
        <w:tc>
          <w:tcPr>
            <w:tcW w:w="2232" w:type="dxa"/>
            <w:tcBorders>
              <w:top w:val="single" w:sz="12" w:space="0" w:color="000000"/>
            </w:tcBorders>
            <w:vAlign w:val="center"/>
          </w:tcPr>
          <w:p w:rsidR="00010D4E" w:rsidRPr="00BB7601" w:rsidRDefault="00010D4E" w:rsidP="00010D4E">
            <w:pPr>
              <w:rPr>
                <w:rFonts w:eastAsia="標楷體"/>
              </w:rPr>
            </w:pPr>
            <w:r w:rsidRPr="00BB7601">
              <w:rPr>
                <w:rFonts w:eastAsia="標楷體"/>
              </w:rPr>
              <w:t>物理實驗</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tcBorders>
              <w:top w:val="single" w:sz="12" w:space="0" w:color="000000"/>
            </w:tcBorders>
            <w:vAlign w:val="center"/>
          </w:tcPr>
          <w:p w:rsidR="00010D4E" w:rsidRPr="00BB7601" w:rsidRDefault="00010D4E" w:rsidP="00010D4E">
            <w:pPr>
              <w:rPr>
                <w:rFonts w:ascii="新細明體" w:hAnsi="新細明體" w:cs="新細明體"/>
                <w:bCs/>
              </w:rPr>
            </w:pPr>
            <w:r w:rsidRPr="00BB7601">
              <w:rPr>
                <w:rFonts w:hint="eastAsia"/>
                <w:bCs/>
              </w:rPr>
              <w:t>SAP11E10A002</w:t>
            </w:r>
          </w:p>
        </w:tc>
        <w:tc>
          <w:tcPr>
            <w:tcW w:w="514" w:type="dxa"/>
            <w:tcBorders>
              <w:top w:val="single" w:sz="12" w:space="0" w:color="000000"/>
            </w:tcBorders>
            <w:vAlign w:val="center"/>
          </w:tcPr>
          <w:p w:rsidR="00010D4E" w:rsidRPr="00BB7601" w:rsidRDefault="00010D4E" w:rsidP="00010D4E">
            <w:pPr>
              <w:rPr>
                <w:rFonts w:eastAsia="標楷體"/>
              </w:rPr>
            </w:pPr>
            <w:r w:rsidRPr="00BB7601">
              <w:rPr>
                <w:rFonts w:eastAsia="標楷體"/>
              </w:rPr>
              <w:t>必</w:t>
            </w:r>
          </w:p>
        </w:tc>
        <w:tc>
          <w:tcPr>
            <w:tcW w:w="457" w:type="dxa"/>
            <w:tcBorders>
              <w:top w:val="single" w:sz="12" w:space="0" w:color="000000"/>
            </w:tcBorders>
            <w:vAlign w:val="center"/>
          </w:tcPr>
          <w:p w:rsidR="00010D4E" w:rsidRPr="00BB7601" w:rsidRDefault="00010D4E" w:rsidP="00010D4E">
            <w:pPr>
              <w:jc w:val="right"/>
              <w:rPr>
                <w:rFonts w:eastAsia="標楷體"/>
              </w:rPr>
            </w:pPr>
            <w:r w:rsidRPr="00BB7601">
              <w:rPr>
                <w:rFonts w:eastAsia="標楷體"/>
              </w:rPr>
              <w:t>1</w:t>
            </w:r>
          </w:p>
        </w:tc>
        <w:tc>
          <w:tcPr>
            <w:tcW w:w="457" w:type="dxa"/>
            <w:tcBorders>
              <w:top w:val="single" w:sz="12"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top w:val="single" w:sz="12" w:space="0" w:color="000000"/>
            </w:tcBorders>
            <w:vAlign w:val="center"/>
          </w:tcPr>
          <w:p w:rsidR="00010D4E" w:rsidRPr="00BB7601" w:rsidRDefault="00010D4E" w:rsidP="00010D4E">
            <w:pPr>
              <w:rPr>
                <w:rFonts w:eastAsia="標楷體"/>
              </w:rPr>
            </w:pPr>
            <w:proofErr w:type="gramStart"/>
            <w:r w:rsidRPr="00BB7601">
              <w:rPr>
                <w:rFonts w:eastAsia="標楷體"/>
              </w:rPr>
              <w:t>一</w:t>
            </w:r>
            <w:proofErr w:type="gramEnd"/>
            <w:r w:rsidRPr="00BB7601">
              <w:rPr>
                <w:rFonts w:eastAsia="標楷體"/>
              </w:rPr>
              <w:t>上</w:t>
            </w:r>
          </w:p>
        </w:tc>
        <w:tc>
          <w:tcPr>
            <w:tcW w:w="3124" w:type="dxa"/>
            <w:tcBorders>
              <w:top w:val="single" w:sz="12" w:space="0" w:color="000000"/>
            </w:tcBorders>
            <w:vAlign w:val="center"/>
          </w:tcPr>
          <w:p w:rsidR="00010D4E" w:rsidRPr="00BB7601" w:rsidRDefault="00010D4E" w:rsidP="00010D4E">
            <w:pPr>
              <w:spacing w:line="240" w:lineRule="exact"/>
              <w:rPr>
                <w:rFonts w:eastAsia="標楷體"/>
              </w:rPr>
            </w:pPr>
            <w:r w:rsidRPr="00BB7601">
              <w:rPr>
                <w:rFonts w:eastAsia="標楷體"/>
              </w:rPr>
              <w:t>Physics Experiments (I)</w:t>
            </w:r>
          </w:p>
        </w:tc>
        <w:tc>
          <w:tcPr>
            <w:tcW w:w="457" w:type="dxa"/>
            <w:tcBorders>
              <w:top w:val="single" w:sz="12"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15"/>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物理實驗</w:t>
            </w:r>
            <w:r w:rsidRPr="00BB7601">
              <w:rPr>
                <w:rFonts w:eastAsia="標楷體"/>
              </w:rPr>
              <w:t>(</w:t>
            </w:r>
            <w:r w:rsidRPr="00BB7601">
              <w:rPr>
                <w:rFonts w:eastAsia="標楷體"/>
              </w:rPr>
              <w:t>二</w:t>
            </w:r>
            <w:r w:rsidRPr="00BB7601">
              <w:rPr>
                <w:rFonts w:eastAsia="標楷體"/>
              </w:rPr>
              <w:t>)</w:t>
            </w:r>
          </w:p>
        </w:tc>
        <w:tc>
          <w:tcPr>
            <w:tcW w:w="1821" w:type="dxa"/>
            <w:vAlign w:val="center"/>
          </w:tcPr>
          <w:p w:rsidR="00010D4E" w:rsidRPr="00BB7601" w:rsidRDefault="00010D4E" w:rsidP="00010D4E">
            <w:pPr>
              <w:rPr>
                <w:rFonts w:ascii="新細明體" w:hAnsi="新細明體" w:cs="新細明體"/>
                <w:bCs/>
              </w:rPr>
            </w:pPr>
            <w:r w:rsidRPr="00BB7601">
              <w:rPr>
                <w:rFonts w:hint="eastAsia"/>
                <w:bCs/>
              </w:rPr>
              <w:t>SAP11E10A006</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一下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Physics Experiments (II)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20"/>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普通化學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ascii="新細明體" w:hAnsi="新細明體" w:cs="新細明體"/>
                <w:bCs/>
              </w:rPr>
            </w:pPr>
            <w:r w:rsidRPr="00BB7601">
              <w:rPr>
                <w:rFonts w:hint="eastAsia"/>
                <w:bCs/>
              </w:rPr>
              <w:t>SAP11E10A003</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proofErr w:type="gramStart"/>
            <w:r w:rsidRPr="00BB7601">
              <w:rPr>
                <w:rFonts w:eastAsia="標楷體"/>
              </w:rPr>
              <w:t>一</w:t>
            </w:r>
            <w:proofErr w:type="gramEnd"/>
            <w:r w:rsidRPr="00BB7601">
              <w:rPr>
                <w:rFonts w:eastAsia="標楷體"/>
              </w:rPr>
              <w:t>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General Chemistry (I)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572"/>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vAlign w:val="center"/>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普通化學</w:t>
            </w:r>
            <w:r w:rsidRPr="00BB7601">
              <w:rPr>
                <w:rFonts w:eastAsia="標楷體"/>
              </w:rPr>
              <w:t>(</w:t>
            </w:r>
            <w:r>
              <w:rPr>
                <w:rFonts w:eastAsia="標楷體"/>
              </w:rPr>
              <w:t>二</w:t>
            </w:r>
            <w:r>
              <w:rPr>
                <w:rFonts w:eastAsia="標楷體" w:hint="eastAsia"/>
              </w:rPr>
              <w:t>)</w:t>
            </w:r>
          </w:p>
        </w:tc>
        <w:tc>
          <w:tcPr>
            <w:tcW w:w="1821" w:type="dxa"/>
            <w:vAlign w:val="center"/>
          </w:tcPr>
          <w:p w:rsidR="00010D4E" w:rsidRPr="00BB7601" w:rsidRDefault="00010D4E" w:rsidP="00010D4E">
            <w:pPr>
              <w:rPr>
                <w:bCs/>
              </w:rPr>
            </w:pPr>
            <w:r w:rsidRPr="00BB7601">
              <w:rPr>
                <w:rFonts w:hint="eastAsia"/>
                <w:bCs/>
              </w:rPr>
              <w:t>SAP11E10A004</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一下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General Chemistry (II)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19"/>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普通物理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ascii="新細明體" w:hAnsi="新細明體" w:cs="新細明體"/>
                <w:bCs/>
              </w:rPr>
            </w:pPr>
            <w:r w:rsidRPr="00BB7601">
              <w:rPr>
                <w:rFonts w:hint="eastAsia"/>
                <w:bCs/>
              </w:rPr>
              <w:t>SAP11E10A005</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proofErr w:type="gramStart"/>
            <w:r w:rsidRPr="00BB7601">
              <w:rPr>
                <w:rFonts w:eastAsia="標楷體"/>
              </w:rPr>
              <w:t>一</w:t>
            </w:r>
            <w:proofErr w:type="gramEnd"/>
            <w:r w:rsidRPr="00BB7601">
              <w:rPr>
                <w:rFonts w:eastAsia="標楷體"/>
              </w:rPr>
              <w:t>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General Physics (I)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24"/>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普通物理</w:t>
            </w:r>
            <w:r w:rsidRPr="00BB7601">
              <w:rPr>
                <w:rFonts w:eastAsia="標楷體"/>
              </w:rPr>
              <w:t>(</w:t>
            </w:r>
            <w:r>
              <w:rPr>
                <w:rFonts w:eastAsia="標楷體"/>
              </w:rPr>
              <w:t>二</w:t>
            </w:r>
            <w:r>
              <w:rPr>
                <w:rFonts w:eastAsia="標楷體" w:hint="eastAsia"/>
              </w:rPr>
              <w:t>)</w:t>
            </w:r>
          </w:p>
        </w:tc>
        <w:tc>
          <w:tcPr>
            <w:tcW w:w="1821" w:type="dxa"/>
            <w:vAlign w:val="center"/>
          </w:tcPr>
          <w:p w:rsidR="00010D4E" w:rsidRPr="00BB7601" w:rsidRDefault="00010D4E" w:rsidP="00010D4E">
            <w:pPr>
              <w:rPr>
                <w:rFonts w:ascii="新細明體" w:hAnsi="新細明體" w:cs="新細明體"/>
                <w:bCs/>
              </w:rPr>
            </w:pPr>
            <w:r w:rsidRPr="00BB7601">
              <w:rPr>
                <w:rFonts w:hint="eastAsia"/>
                <w:bCs/>
              </w:rPr>
              <w:t>SAP11E10A007</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一下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General Physics (II)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16"/>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化學實驗</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SAP11E10A001</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必</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1</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proofErr w:type="gramStart"/>
            <w:r w:rsidRPr="00BB7601">
              <w:rPr>
                <w:rFonts w:eastAsia="標楷體"/>
              </w:rPr>
              <w:t>一</w:t>
            </w:r>
            <w:proofErr w:type="gramEnd"/>
            <w:r w:rsidRPr="00BB7601">
              <w:rPr>
                <w:rFonts w:eastAsia="標楷體"/>
              </w:rPr>
              <w:t>上</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Chemistry Experiments (I)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16"/>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000000"/>
            </w:tcBorders>
            <w:vAlign w:val="center"/>
          </w:tcPr>
          <w:p w:rsidR="00010D4E" w:rsidRPr="00A72EE1" w:rsidRDefault="00010D4E" w:rsidP="00010D4E">
            <w:pPr>
              <w:rPr>
                <w:rFonts w:eastAsia="標楷體"/>
                <w:b/>
                <w:color w:val="FF0000"/>
                <w:shd w:val="pct15" w:color="auto" w:fill="FFFFFF"/>
              </w:rPr>
            </w:pPr>
            <w:r w:rsidRPr="00A72EE1">
              <w:rPr>
                <w:rFonts w:eastAsia="標楷體" w:hint="eastAsia"/>
                <w:b/>
                <w:color w:val="FF0000"/>
                <w:shd w:val="pct15" w:color="auto" w:fill="FFFFFF"/>
              </w:rPr>
              <w:t>化學實驗</w:t>
            </w:r>
            <w:r w:rsidRPr="00A72EE1">
              <w:rPr>
                <w:rFonts w:eastAsia="標楷體" w:hint="eastAsia"/>
                <w:b/>
                <w:color w:val="FF0000"/>
                <w:shd w:val="pct15" w:color="auto" w:fill="FFFFFF"/>
              </w:rPr>
              <w:t>(</w:t>
            </w:r>
            <w:r w:rsidRPr="00A72EE1">
              <w:rPr>
                <w:rFonts w:eastAsia="標楷體" w:hint="eastAsia"/>
                <w:b/>
                <w:color w:val="FF0000"/>
                <w:shd w:val="pct15" w:color="auto" w:fill="FFFFFF"/>
              </w:rPr>
              <w:t>二</w:t>
            </w:r>
            <w:r w:rsidRPr="00A72EE1">
              <w:rPr>
                <w:rFonts w:eastAsia="標楷體" w:hint="eastAsia"/>
                <w:b/>
                <w:color w:val="FF0000"/>
                <w:shd w:val="pct15" w:color="auto" w:fill="FFFFFF"/>
              </w:rPr>
              <w:t>)</w:t>
            </w:r>
          </w:p>
        </w:tc>
        <w:tc>
          <w:tcPr>
            <w:tcW w:w="1821" w:type="dxa"/>
            <w:tcBorders>
              <w:bottom w:val="single" w:sz="4" w:space="0" w:color="000000"/>
            </w:tcBorders>
            <w:vAlign w:val="center"/>
          </w:tcPr>
          <w:p w:rsidR="00010D4E" w:rsidRPr="00A72EE1" w:rsidRDefault="00010D4E" w:rsidP="00010D4E">
            <w:pPr>
              <w:rPr>
                <w:b/>
                <w:color w:val="FF0000"/>
                <w:shd w:val="pct15" w:color="auto" w:fill="FFFFFF"/>
              </w:rPr>
            </w:pPr>
            <w:r w:rsidRPr="00A72EE1">
              <w:rPr>
                <w:rFonts w:hint="eastAsia"/>
                <w:b/>
                <w:color w:val="FF0000"/>
                <w:shd w:val="pct15" w:color="auto" w:fill="FFFFFF"/>
              </w:rPr>
              <w:t>SAP11E10A009</w:t>
            </w:r>
          </w:p>
        </w:tc>
        <w:tc>
          <w:tcPr>
            <w:tcW w:w="514" w:type="dxa"/>
            <w:tcBorders>
              <w:bottom w:val="single" w:sz="4" w:space="0" w:color="000000"/>
            </w:tcBorders>
            <w:vAlign w:val="center"/>
          </w:tcPr>
          <w:p w:rsidR="00010D4E" w:rsidRPr="00A72EE1" w:rsidRDefault="00010D4E" w:rsidP="00010D4E">
            <w:pPr>
              <w:rPr>
                <w:rFonts w:eastAsia="標楷體"/>
                <w:b/>
                <w:color w:val="FF0000"/>
                <w:shd w:val="pct15" w:color="auto" w:fill="FFFFFF"/>
              </w:rPr>
            </w:pPr>
            <w:r w:rsidRPr="00A72EE1">
              <w:rPr>
                <w:rFonts w:eastAsia="標楷體" w:hint="eastAsia"/>
                <w:b/>
                <w:color w:val="FF0000"/>
                <w:shd w:val="pct15" w:color="auto" w:fill="FFFFFF"/>
              </w:rPr>
              <w:t>必</w:t>
            </w:r>
          </w:p>
        </w:tc>
        <w:tc>
          <w:tcPr>
            <w:tcW w:w="457" w:type="dxa"/>
            <w:tcBorders>
              <w:bottom w:val="single" w:sz="4" w:space="0" w:color="000000"/>
            </w:tcBorders>
            <w:vAlign w:val="center"/>
          </w:tcPr>
          <w:p w:rsidR="00010D4E" w:rsidRPr="00A72EE1" w:rsidRDefault="00010D4E" w:rsidP="00010D4E">
            <w:pPr>
              <w:jc w:val="right"/>
              <w:rPr>
                <w:rFonts w:eastAsia="標楷體"/>
                <w:b/>
                <w:color w:val="FF0000"/>
                <w:shd w:val="pct15" w:color="auto" w:fill="FFFFFF"/>
              </w:rPr>
            </w:pPr>
            <w:r w:rsidRPr="00A72EE1">
              <w:rPr>
                <w:rFonts w:eastAsia="標楷體" w:hint="eastAsia"/>
                <w:b/>
                <w:color w:val="FF0000"/>
                <w:shd w:val="pct15" w:color="auto" w:fill="FFFFFF"/>
              </w:rPr>
              <w:t>1</w:t>
            </w:r>
          </w:p>
        </w:tc>
        <w:tc>
          <w:tcPr>
            <w:tcW w:w="457" w:type="dxa"/>
            <w:tcBorders>
              <w:bottom w:val="single" w:sz="4" w:space="0" w:color="000000"/>
            </w:tcBorders>
            <w:vAlign w:val="center"/>
          </w:tcPr>
          <w:p w:rsidR="00010D4E" w:rsidRPr="00A72EE1" w:rsidRDefault="00010D4E" w:rsidP="00010D4E">
            <w:pPr>
              <w:jc w:val="right"/>
              <w:rPr>
                <w:rFonts w:eastAsia="標楷體"/>
                <w:b/>
                <w:color w:val="FF0000"/>
                <w:shd w:val="pct15" w:color="auto" w:fill="FFFFFF"/>
              </w:rPr>
            </w:pPr>
            <w:r w:rsidRPr="00A72EE1">
              <w:rPr>
                <w:rFonts w:eastAsia="標楷體" w:hint="eastAsia"/>
                <w:b/>
                <w:color w:val="FF0000"/>
                <w:shd w:val="pct15" w:color="auto" w:fill="FFFFFF"/>
              </w:rPr>
              <w:t>3</w:t>
            </w:r>
          </w:p>
        </w:tc>
        <w:tc>
          <w:tcPr>
            <w:tcW w:w="728" w:type="dxa"/>
            <w:tcBorders>
              <w:bottom w:val="single" w:sz="4" w:space="0" w:color="000000"/>
            </w:tcBorders>
            <w:vAlign w:val="center"/>
          </w:tcPr>
          <w:p w:rsidR="00010D4E" w:rsidRPr="00A72EE1" w:rsidRDefault="00010D4E" w:rsidP="00010D4E">
            <w:pPr>
              <w:rPr>
                <w:rFonts w:eastAsia="標楷體"/>
                <w:b/>
                <w:color w:val="FF0000"/>
                <w:shd w:val="pct15" w:color="auto" w:fill="FFFFFF"/>
              </w:rPr>
            </w:pPr>
            <w:r w:rsidRPr="00A72EE1">
              <w:rPr>
                <w:rFonts w:eastAsia="標楷體" w:hint="eastAsia"/>
                <w:b/>
                <w:color w:val="FF0000"/>
                <w:shd w:val="pct15" w:color="auto" w:fill="FFFFFF"/>
              </w:rPr>
              <w:t>一下</w:t>
            </w:r>
          </w:p>
        </w:tc>
        <w:tc>
          <w:tcPr>
            <w:tcW w:w="3124" w:type="dxa"/>
            <w:tcBorders>
              <w:bottom w:val="single" w:sz="4" w:space="0" w:color="000000"/>
            </w:tcBorders>
            <w:vAlign w:val="center"/>
          </w:tcPr>
          <w:p w:rsidR="00010D4E" w:rsidRPr="00A72EE1" w:rsidRDefault="00010D4E" w:rsidP="00010D4E">
            <w:pPr>
              <w:rPr>
                <w:rFonts w:ascii="Calibri" w:hAnsi="Calibri" w:cs="新細明體"/>
                <w:b/>
                <w:color w:val="FF0000"/>
                <w:sz w:val="22"/>
                <w:shd w:val="pct15" w:color="auto" w:fill="FFFFFF"/>
              </w:rPr>
            </w:pPr>
            <w:r w:rsidRPr="00A72EE1">
              <w:rPr>
                <w:rFonts w:ascii="Calibri" w:hAnsi="Calibri"/>
                <w:b/>
                <w:color w:val="FF0000"/>
                <w:sz w:val="22"/>
                <w:shd w:val="pct15" w:color="auto" w:fill="FFFFFF"/>
              </w:rPr>
              <w:t>Chemistry Experiments (II)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533"/>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應用科學實驗演示</w:t>
            </w:r>
          </w:p>
        </w:tc>
        <w:tc>
          <w:tcPr>
            <w:tcW w:w="1821" w:type="dxa"/>
            <w:tcBorders>
              <w:bottom w:val="single" w:sz="4" w:space="0" w:color="000000"/>
            </w:tcBorders>
            <w:vAlign w:val="center"/>
          </w:tcPr>
          <w:p w:rsidR="00010D4E" w:rsidRPr="00BB7601" w:rsidRDefault="00010D4E" w:rsidP="00010D4E">
            <w:pPr>
              <w:rPr>
                <w:rFonts w:ascii="新細明體" w:hAnsi="新細明體" w:cs="新細明體"/>
                <w:bCs/>
              </w:rPr>
            </w:pPr>
            <w:r w:rsidRPr="00BB7601">
              <w:rPr>
                <w:rFonts w:hint="eastAsia"/>
                <w:bCs/>
              </w:rPr>
              <w:t>SAP11E10A008</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必</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2</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2</w:t>
            </w:r>
          </w:p>
        </w:tc>
        <w:tc>
          <w:tcPr>
            <w:tcW w:w="728" w:type="dxa"/>
            <w:tcBorders>
              <w:bottom w:val="single" w:sz="4" w:space="0" w:color="000000"/>
            </w:tcBorders>
            <w:vAlign w:val="center"/>
          </w:tcPr>
          <w:p w:rsidR="00010D4E" w:rsidRPr="00BB7601" w:rsidRDefault="00010D4E" w:rsidP="00010D4E">
            <w:pPr>
              <w:rPr>
                <w:rFonts w:eastAsia="標楷體"/>
              </w:rPr>
            </w:pPr>
            <w:proofErr w:type="gramStart"/>
            <w:r w:rsidRPr="00BB7601">
              <w:rPr>
                <w:rFonts w:eastAsia="標楷體"/>
              </w:rPr>
              <w:t>一</w:t>
            </w:r>
            <w:proofErr w:type="gramEnd"/>
            <w:r w:rsidRPr="00BB7601">
              <w:rPr>
                <w:rFonts w:eastAsia="標楷體"/>
              </w:rPr>
              <w:t>上</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Demonstration</w:t>
            </w:r>
            <w:r w:rsidRPr="00BB7601">
              <w:rPr>
                <w:rFonts w:eastAsia="標楷體" w:hint="eastAsia"/>
              </w:rPr>
              <w:t xml:space="preserve"> o</w:t>
            </w:r>
            <w:r w:rsidRPr="00BB7601">
              <w:rPr>
                <w:rFonts w:eastAsia="標楷體"/>
              </w:rPr>
              <w:t>f</w:t>
            </w:r>
            <w:r w:rsidRPr="00BB7601">
              <w:rPr>
                <w:rFonts w:eastAsia="標楷體" w:hint="eastAsia"/>
              </w:rPr>
              <w:t xml:space="preserve"> </w:t>
            </w:r>
            <w:r w:rsidRPr="00BB7601">
              <w:rPr>
                <w:rFonts w:eastAsia="標楷體"/>
              </w:rPr>
              <w:t>Applied Science Experiments</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533"/>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電磁學</w:t>
            </w:r>
            <w:r w:rsidRPr="00BB7601">
              <w:rPr>
                <w:rFonts w:eastAsia="標楷體" w:hint="eastAsia"/>
              </w:rPr>
              <w:t>(</w:t>
            </w:r>
            <w:proofErr w:type="gramStart"/>
            <w:r w:rsidRPr="00BB7601">
              <w:rPr>
                <w:rFonts w:eastAsia="標楷體" w:hint="eastAsia"/>
              </w:rPr>
              <w:t>一</w:t>
            </w:r>
            <w:proofErr w:type="gramEnd"/>
            <w:r w:rsidRPr="00BB7601">
              <w:rPr>
                <w:rFonts w:eastAsia="標楷體" w:hint="eastAsia"/>
              </w:rPr>
              <w:t>)</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SAP11E10C001</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必</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二上</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Electromagnetism (I)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533"/>
          <w:jc w:val="center"/>
        </w:trPr>
        <w:tc>
          <w:tcPr>
            <w:tcW w:w="634" w:type="dxa"/>
            <w:vMerge/>
            <w:vAlign w:val="center"/>
          </w:tcPr>
          <w:p w:rsidR="00010D4E" w:rsidRPr="00BB7601" w:rsidRDefault="00010D4E" w:rsidP="00010D4E">
            <w:pPr>
              <w:spacing w:line="300" w:lineRule="exact"/>
              <w:jc w:val="center"/>
              <w:rPr>
                <w:rFonts w:ascii="標楷體" w:eastAsia="標楷體" w:hAnsi="標楷體"/>
              </w:rPr>
            </w:pPr>
          </w:p>
        </w:tc>
        <w:tc>
          <w:tcPr>
            <w:tcW w:w="569" w:type="dxa"/>
            <w:vMerge/>
            <w:tcBorders>
              <w:bottom w:val="single" w:sz="4" w:space="0" w:color="000000"/>
            </w:tcBorders>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電磁學</w:t>
            </w:r>
            <w:r w:rsidRPr="00BB7601">
              <w:rPr>
                <w:rFonts w:eastAsia="標楷體" w:hint="eastAsia"/>
              </w:rPr>
              <w:t>(</w:t>
            </w:r>
            <w:r>
              <w:rPr>
                <w:rFonts w:eastAsia="標楷體" w:hint="eastAsia"/>
              </w:rPr>
              <w:t>二</w:t>
            </w:r>
            <w:r>
              <w:rPr>
                <w:rFonts w:eastAsia="標楷體" w:hint="eastAsia"/>
              </w:rPr>
              <w:t>)</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SAP11E10C002</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必</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二下</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Electromagnetism (II</w:t>
            </w:r>
            <w:r w:rsidRPr="00BB7601">
              <w:rPr>
                <w:rFonts w:eastAsia="標楷體" w:hint="eastAsia"/>
              </w:rPr>
              <w:t>)</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val="restart"/>
            <w:tcBorders>
              <w:top w:val="single" w:sz="12" w:space="0" w:color="000000"/>
            </w:tcBorders>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核</w:t>
            </w:r>
          </w:p>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心</w:t>
            </w:r>
          </w:p>
          <w:p w:rsidR="00010D4E" w:rsidRPr="00BB7601" w:rsidRDefault="00010D4E" w:rsidP="00010D4E">
            <w:pPr>
              <w:spacing w:line="300" w:lineRule="exact"/>
              <w:jc w:val="center"/>
              <w:rPr>
                <w:rFonts w:ascii="標楷體" w:eastAsia="標楷體" w:hAnsi="標楷體"/>
              </w:rPr>
            </w:pPr>
            <w:r w:rsidRPr="00BB7601">
              <w:rPr>
                <w:rFonts w:ascii="標楷體" w:eastAsia="標楷體" w:hAnsi="標楷體"/>
                <w:b/>
              </w:rPr>
              <w:t>模組</w:t>
            </w:r>
            <w:r w:rsidRPr="00BB7601">
              <w:rPr>
                <w:rFonts w:ascii="標楷體" w:eastAsia="標楷體" w:hAnsi="標楷體" w:hint="eastAsia"/>
                <w:b/>
              </w:rPr>
              <w:t>21學分</w:t>
            </w:r>
          </w:p>
        </w:tc>
        <w:tc>
          <w:tcPr>
            <w:tcW w:w="569" w:type="dxa"/>
            <w:vMerge w:val="restart"/>
            <w:tcBorders>
              <w:top w:val="single" w:sz="12" w:space="0" w:color="000000"/>
            </w:tcBorders>
            <w:vAlign w:val="center"/>
          </w:tcPr>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必</w:t>
            </w:r>
          </w:p>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修</w:t>
            </w:r>
          </w:p>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hint="eastAsia"/>
                <w:b/>
              </w:rPr>
              <w:t>21</w:t>
            </w:r>
          </w:p>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學</w:t>
            </w:r>
          </w:p>
          <w:p w:rsidR="00010D4E" w:rsidRPr="00BB7601" w:rsidRDefault="00010D4E" w:rsidP="00010D4E">
            <w:pPr>
              <w:spacing w:line="300" w:lineRule="exact"/>
              <w:jc w:val="center"/>
              <w:rPr>
                <w:rFonts w:ascii="標楷體" w:eastAsia="標楷體" w:hAnsi="標楷體"/>
                <w:b/>
              </w:rPr>
            </w:pPr>
            <w:r w:rsidRPr="00BB7601">
              <w:rPr>
                <w:rFonts w:ascii="標楷體" w:eastAsia="標楷體" w:hAnsi="標楷體"/>
                <w:b/>
              </w:rPr>
              <w:t>分</w:t>
            </w:r>
          </w:p>
        </w:tc>
        <w:tc>
          <w:tcPr>
            <w:tcW w:w="2232" w:type="dxa"/>
            <w:tcBorders>
              <w:top w:val="single" w:sz="12" w:space="0" w:color="000000"/>
            </w:tcBorders>
            <w:vAlign w:val="center"/>
          </w:tcPr>
          <w:p w:rsidR="00010D4E" w:rsidRPr="00BB7601" w:rsidRDefault="00010D4E" w:rsidP="00010D4E">
            <w:pPr>
              <w:rPr>
                <w:rFonts w:eastAsia="標楷體"/>
              </w:rPr>
            </w:pPr>
            <w:r w:rsidRPr="00BB7601">
              <w:rPr>
                <w:rFonts w:eastAsia="標楷體"/>
              </w:rPr>
              <w:t>光學</w:t>
            </w:r>
            <w:r w:rsidRPr="00BB7601">
              <w:rPr>
                <w:rFonts w:eastAsia="標楷體"/>
              </w:rPr>
              <w:t>(</w:t>
            </w:r>
            <w:proofErr w:type="gramStart"/>
            <w:r>
              <w:rPr>
                <w:rFonts w:eastAsia="標楷體"/>
              </w:rPr>
              <w:t>一</w:t>
            </w:r>
            <w:proofErr w:type="gramEnd"/>
            <w:r>
              <w:rPr>
                <w:rFonts w:eastAsia="標楷體" w:hint="eastAsia"/>
              </w:rPr>
              <w:t>)</w:t>
            </w:r>
          </w:p>
        </w:tc>
        <w:tc>
          <w:tcPr>
            <w:tcW w:w="1821" w:type="dxa"/>
            <w:tcBorders>
              <w:top w:val="single" w:sz="12" w:space="0" w:color="000000"/>
            </w:tcBorders>
            <w:vAlign w:val="center"/>
          </w:tcPr>
          <w:p w:rsidR="00010D4E" w:rsidRPr="00BB7601" w:rsidRDefault="00010D4E" w:rsidP="00010D4E">
            <w:pPr>
              <w:rPr>
                <w:rFonts w:eastAsia="標楷體"/>
              </w:rPr>
            </w:pPr>
            <w:r w:rsidRPr="00BB7601">
              <w:rPr>
                <w:rFonts w:eastAsia="標楷體"/>
              </w:rPr>
              <w:t>SAP11E20C001</w:t>
            </w:r>
          </w:p>
        </w:tc>
        <w:tc>
          <w:tcPr>
            <w:tcW w:w="514" w:type="dxa"/>
            <w:tcBorders>
              <w:top w:val="single" w:sz="12" w:space="0" w:color="000000"/>
            </w:tcBorders>
            <w:vAlign w:val="center"/>
          </w:tcPr>
          <w:p w:rsidR="00010D4E" w:rsidRPr="00BB7601" w:rsidRDefault="00010D4E" w:rsidP="00010D4E">
            <w:pPr>
              <w:rPr>
                <w:rFonts w:eastAsia="標楷體"/>
              </w:rPr>
            </w:pPr>
            <w:r w:rsidRPr="00BB7601">
              <w:rPr>
                <w:rFonts w:eastAsia="標楷體"/>
              </w:rPr>
              <w:t>必</w:t>
            </w:r>
          </w:p>
        </w:tc>
        <w:tc>
          <w:tcPr>
            <w:tcW w:w="457" w:type="dxa"/>
            <w:tcBorders>
              <w:top w:val="single" w:sz="12"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top w:val="single" w:sz="12"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top w:val="single" w:sz="12" w:space="0" w:color="000000"/>
            </w:tcBorders>
            <w:vAlign w:val="center"/>
          </w:tcPr>
          <w:p w:rsidR="00010D4E" w:rsidRPr="00BB7601" w:rsidRDefault="00010D4E" w:rsidP="00010D4E">
            <w:pPr>
              <w:rPr>
                <w:rFonts w:eastAsia="標楷體"/>
              </w:rPr>
            </w:pPr>
            <w:r w:rsidRPr="00BB7601">
              <w:rPr>
                <w:rFonts w:eastAsia="標楷體"/>
              </w:rPr>
              <w:t>三上</w:t>
            </w:r>
          </w:p>
        </w:tc>
        <w:tc>
          <w:tcPr>
            <w:tcW w:w="3124" w:type="dxa"/>
            <w:tcBorders>
              <w:top w:val="single" w:sz="12" w:space="0" w:color="000000"/>
            </w:tcBorders>
            <w:vAlign w:val="center"/>
          </w:tcPr>
          <w:p w:rsidR="00010D4E" w:rsidRPr="00BB7601" w:rsidRDefault="00010D4E" w:rsidP="00010D4E">
            <w:pPr>
              <w:spacing w:line="240" w:lineRule="exact"/>
              <w:rPr>
                <w:rFonts w:eastAsia="標楷體"/>
              </w:rPr>
            </w:pPr>
            <w:r w:rsidRPr="00BB7601">
              <w:rPr>
                <w:rFonts w:eastAsia="標楷體"/>
              </w:rPr>
              <w:t>Optics (I)</w:t>
            </w:r>
          </w:p>
        </w:tc>
        <w:tc>
          <w:tcPr>
            <w:tcW w:w="457" w:type="dxa"/>
            <w:tcBorders>
              <w:top w:val="single" w:sz="12"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b/>
              </w:rPr>
            </w:pPr>
          </w:p>
        </w:tc>
        <w:tc>
          <w:tcPr>
            <w:tcW w:w="2232" w:type="dxa"/>
            <w:vAlign w:val="center"/>
          </w:tcPr>
          <w:p w:rsidR="00010D4E" w:rsidRPr="00BB7601" w:rsidRDefault="00010D4E" w:rsidP="00010D4E">
            <w:pPr>
              <w:rPr>
                <w:rFonts w:eastAsia="標楷體"/>
              </w:rPr>
            </w:pPr>
            <w:r w:rsidRPr="00BB7601">
              <w:rPr>
                <w:rFonts w:eastAsia="標楷體"/>
              </w:rPr>
              <w:t>物理實驗</w:t>
            </w:r>
            <w:r w:rsidRPr="00BB7601">
              <w:rPr>
                <w:rFonts w:eastAsia="標楷體"/>
              </w:rPr>
              <w:t>(</w:t>
            </w:r>
            <w:r>
              <w:rPr>
                <w:rFonts w:eastAsia="標楷體"/>
              </w:rPr>
              <w:t>三</w:t>
            </w:r>
            <w:r>
              <w:rPr>
                <w:rFonts w:eastAsia="標楷體" w:hint="eastAsia"/>
              </w:rPr>
              <w:t>)</w:t>
            </w:r>
          </w:p>
        </w:tc>
        <w:tc>
          <w:tcPr>
            <w:tcW w:w="1821" w:type="dxa"/>
            <w:vAlign w:val="center"/>
          </w:tcPr>
          <w:p w:rsidR="00010D4E" w:rsidRPr="00BB7601" w:rsidRDefault="00010D4E" w:rsidP="00010D4E">
            <w:pPr>
              <w:rPr>
                <w:rFonts w:eastAsia="標楷體"/>
              </w:rPr>
            </w:pPr>
            <w:r w:rsidRPr="00BB7601">
              <w:rPr>
                <w:rFonts w:eastAsia="標楷體"/>
              </w:rPr>
              <w:t>SAP11E20C002</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Physics Experiments(III)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b/>
              </w:rPr>
            </w:pPr>
          </w:p>
        </w:tc>
        <w:tc>
          <w:tcPr>
            <w:tcW w:w="2232" w:type="dxa"/>
            <w:vAlign w:val="center"/>
          </w:tcPr>
          <w:p w:rsidR="00010D4E" w:rsidRPr="00BB7601" w:rsidRDefault="00010D4E" w:rsidP="00010D4E">
            <w:pPr>
              <w:rPr>
                <w:rFonts w:eastAsia="標楷體"/>
              </w:rPr>
            </w:pPr>
            <w:r w:rsidRPr="00BB7601">
              <w:rPr>
                <w:rFonts w:eastAsia="標楷體"/>
              </w:rPr>
              <w:t>物理實驗</w:t>
            </w:r>
            <w:r w:rsidRPr="00BB7601">
              <w:rPr>
                <w:rFonts w:eastAsia="標楷體"/>
              </w:rPr>
              <w:t>(</w:t>
            </w:r>
            <w:r w:rsidRPr="00BB7601">
              <w:rPr>
                <w:rFonts w:eastAsia="標楷體"/>
              </w:rPr>
              <w:t>四</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SAP11E20C003</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Physics Experiments(IV)</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b/>
              </w:rPr>
            </w:pPr>
          </w:p>
        </w:tc>
        <w:tc>
          <w:tcPr>
            <w:tcW w:w="2232" w:type="dxa"/>
            <w:vAlign w:val="center"/>
          </w:tcPr>
          <w:p w:rsidR="00010D4E" w:rsidRPr="00BB7601" w:rsidRDefault="00010D4E" w:rsidP="00010D4E">
            <w:pPr>
              <w:rPr>
                <w:rFonts w:eastAsia="標楷體"/>
              </w:rPr>
            </w:pPr>
            <w:r w:rsidRPr="00BB7601">
              <w:rPr>
                <w:rFonts w:eastAsia="標楷體"/>
              </w:rPr>
              <w:t>理論力學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SAP11E20C004</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0149E5" w:rsidRDefault="00010D4E" w:rsidP="00010D4E">
            <w:pPr>
              <w:jc w:val="right"/>
              <w:rPr>
                <w:rFonts w:eastAsia="標楷體"/>
              </w:rPr>
            </w:pPr>
            <w:r w:rsidRPr="000149E5">
              <w:rPr>
                <w:rFonts w:eastAsia="標楷體"/>
              </w:rPr>
              <w:t>3</w:t>
            </w:r>
          </w:p>
        </w:tc>
        <w:tc>
          <w:tcPr>
            <w:tcW w:w="728" w:type="dxa"/>
            <w:vAlign w:val="center"/>
          </w:tcPr>
          <w:p w:rsidR="00010D4E" w:rsidRPr="000149E5" w:rsidRDefault="00010D4E" w:rsidP="00010D4E">
            <w:pPr>
              <w:rPr>
                <w:rFonts w:eastAsia="標楷體"/>
              </w:rPr>
            </w:pPr>
            <w:r w:rsidRPr="000149E5">
              <w:rPr>
                <w:rFonts w:eastAsia="標楷體"/>
              </w:rPr>
              <w:t>二上</w:t>
            </w:r>
          </w:p>
        </w:tc>
        <w:tc>
          <w:tcPr>
            <w:tcW w:w="3124" w:type="dxa"/>
            <w:vAlign w:val="center"/>
          </w:tcPr>
          <w:p w:rsidR="00010D4E" w:rsidRPr="000149E5" w:rsidRDefault="00010D4E" w:rsidP="00010D4E">
            <w:pPr>
              <w:spacing w:line="240" w:lineRule="exact"/>
              <w:rPr>
                <w:rFonts w:eastAsia="標楷體"/>
              </w:rPr>
            </w:pPr>
            <w:r w:rsidRPr="000149E5">
              <w:rPr>
                <w:rFonts w:eastAsia="標楷體"/>
              </w:rPr>
              <w:t>Classical Mechanics (I)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b/>
              </w:rPr>
            </w:pPr>
          </w:p>
        </w:tc>
        <w:tc>
          <w:tcPr>
            <w:tcW w:w="2232" w:type="dxa"/>
            <w:vAlign w:val="center"/>
          </w:tcPr>
          <w:p w:rsidR="00010D4E" w:rsidRPr="00BB7601" w:rsidRDefault="00010D4E" w:rsidP="00010D4E">
            <w:pPr>
              <w:rPr>
                <w:rFonts w:eastAsia="標楷體"/>
              </w:rPr>
            </w:pPr>
            <w:r w:rsidRPr="00BB7601">
              <w:rPr>
                <w:rFonts w:eastAsia="標楷體"/>
              </w:rPr>
              <w:t>量子物理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SAP11E20C005</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0149E5" w:rsidRDefault="00010D4E" w:rsidP="00010D4E">
            <w:pPr>
              <w:jc w:val="right"/>
              <w:rPr>
                <w:rFonts w:eastAsia="標楷體"/>
              </w:rPr>
            </w:pPr>
            <w:r w:rsidRPr="000149E5">
              <w:rPr>
                <w:rFonts w:eastAsia="標楷體"/>
              </w:rPr>
              <w:t>3</w:t>
            </w:r>
          </w:p>
        </w:tc>
        <w:tc>
          <w:tcPr>
            <w:tcW w:w="728" w:type="dxa"/>
            <w:vAlign w:val="center"/>
          </w:tcPr>
          <w:p w:rsidR="00010D4E" w:rsidRPr="000149E5" w:rsidRDefault="00010D4E" w:rsidP="00010D4E">
            <w:pPr>
              <w:rPr>
                <w:rFonts w:eastAsia="標楷體"/>
              </w:rPr>
            </w:pPr>
            <w:r w:rsidRPr="000149E5">
              <w:rPr>
                <w:rFonts w:eastAsia="標楷體"/>
              </w:rPr>
              <w:t>三上</w:t>
            </w:r>
          </w:p>
        </w:tc>
        <w:tc>
          <w:tcPr>
            <w:tcW w:w="3124" w:type="dxa"/>
            <w:vAlign w:val="center"/>
          </w:tcPr>
          <w:p w:rsidR="00010D4E" w:rsidRPr="000149E5" w:rsidRDefault="00010D4E" w:rsidP="00010D4E">
            <w:pPr>
              <w:spacing w:line="240" w:lineRule="exact"/>
              <w:rPr>
                <w:rFonts w:eastAsia="標楷體"/>
              </w:rPr>
            </w:pPr>
            <w:r w:rsidRPr="000149E5">
              <w:rPr>
                <w:rFonts w:eastAsia="標楷體"/>
              </w:rPr>
              <w:t>Quantum Physics(I)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b/>
              </w:rPr>
            </w:pPr>
          </w:p>
        </w:tc>
        <w:tc>
          <w:tcPr>
            <w:tcW w:w="2232" w:type="dxa"/>
            <w:vAlign w:val="center"/>
          </w:tcPr>
          <w:p w:rsidR="00010D4E" w:rsidRPr="00BB7601" w:rsidRDefault="00010D4E" w:rsidP="00010D4E">
            <w:pPr>
              <w:rPr>
                <w:rFonts w:eastAsia="標楷體"/>
              </w:rPr>
            </w:pPr>
            <w:r w:rsidRPr="00BB7601">
              <w:rPr>
                <w:rFonts w:eastAsia="標楷體"/>
              </w:rPr>
              <w:t>量子物理</w:t>
            </w:r>
            <w:r w:rsidRPr="00BB7601">
              <w:rPr>
                <w:rFonts w:eastAsia="標楷體"/>
              </w:rPr>
              <w:t>(</w:t>
            </w:r>
            <w:r w:rsidRPr="00BB7601">
              <w:rPr>
                <w:rFonts w:eastAsia="標楷體"/>
              </w:rPr>
              <w:t>二</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SAP11E20C006</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0149E5" w:rsidRDefault="00010D4E" w:rsidP="00010D4E">
            <w:pPr>
              <w:jc w:val="right"/>
              <w:rPr>
                <w:rFonts w:eastAsia="標楷體"/>
              </w:rPr>
            </w:pPr>
            <w:r w:rsidRPr="000149E5">
              <w:rPr>
                <w:rFonts w:eastAsia="標楷體"/>
              </w:rPr>
              <w:t>3</w:t>
            </w:r>
          </w:p>
        </w:tc>
        <w:tc>
          <w:tcPr>
            <w:tcW w:w="728" w:type="dxa"/>
            <w:vAlign w:val="center"/>
          </w:tcPr>
          <w:p w:rsidR="00010D4E" w:rsidRPr="000149E5" w:rsidRDefault="00010D4E" w:rsidP="00010D4E">
            <w:pPr>
              <w:rPr>
                <w:rFonts w:eastAsia="標楷體"/>
              </w:rPr>
            </w:pPr>
            <w:r w:rsidRPr="000149E5">
              <w:rPr>
                <w:rFonts w:eastAsia="標楷體"/>
              </w:rPr>
              <w:t>三下</w:t>
            </w:r>
          </w:p>
        </w:tc>
        <w:tc>
          <w:tcPr>
            <w:tcW w:w="3124" w:type="dxa"/>
            <w:vAlign w:val="center"/>
          </w:tcPr>
          <w:p w:rsidR="00010D4E" w:rsidRPr="000149E5" w:rsidRDefault="00010D4E" w:rsidP="00010D4E">
            <w:pPr>
              <w:spacing w:line="240" w:lineRule="exact"/>
              <w:rPr>
                <w:rFonts w:eastAsia="標楷體"/>
              </w:rPr>
            </w:pPr>
            <w:r w:rsidRPr="000149E5">
              <w:rPr>
                <w:rFonts w:eastAsia="標楷體"/>
              </w:rPr>
              <w:t>Quantum Physics(II)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vAlign w:val="center"/>
          </w:tcPr>
          <w:p w:rsidR="00010D4E" w:rsidRPr="00BB7601" w:rsidRDefault="00010D4E" w:rsidP="00010D4E">
            <w:pPr>
              <w:spacing w:line="300" w:lineRule="exact"/>
              <w:jc w:val="center"/>
              <w:rPr>
                <w:rFonts w:ascii="標楷體" w:eastAsia="標楷體" w:hAnsi="標楷體"/>
                <w:b/>
              </w:rPr>
            </w:pPr>
          </w:p>
        </w:tc>
        <w:tc>
          <w:tcPr>
            <w:tcW w:w="2232" w:type="dxa"/>
            <w:vAlign w:val="center"/>
          </w:tcPr>
          <w:p w:rsidR="00010D4E" w:rsidRPr="00BB7601" w:rsidRDefault="00010D4E" w:rsidP="00010D4E">
            <w:pPr>
              <w:rPr>
                <w:rFonts w:eastAsia="標楷體"/>
              </w:rPr>
            </w:pPr>
            <w:r w:rsidRPr="00BB7601">
              <w:rPr>
                <w:rFonts w:eastAsia="標楷體"/>
              </w:rPr>
              <w:t>電子電路實驗</w:t>
            </w:r>
          </w:p>
        </w:tc>
        <w:tc>
          <w:tcPr>
            <w:tcW w:w="1821" w:type="dxa"/>
            <w:vAlign w:val="center"/>
          </w:tcPr>
          <w:p w:rsidR="00010D4E" w:rsidRPr="00BB7601" w:rsidRDefault="00010D4E" w:rsidP="00010D4E">
            <w:pPr>
              <w:rPr>
                <w:rFonts w:eastAsia="標楷體"/>
              </w:rPr>
            </w:pPr>
            <w:r w:rsidRPr="00BB7601">
              <w:rPr>
                <w:rFonts w:eastAsia="標楷體"/>
              </w:rPr>
              <w:t>SAP11E20C007</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二下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Electronic Circuits Experiments</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7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應用數學</w:t>
            </w:r>
            <w:r w:rsidRPr="00BB7601">
              <w:rPr>
                <w:rFonts w:eastAsia="標楷體"/>
              </w:rPr>
              <w:t>(</w:t>
            </w:r>
            <w:proofErr w:type="gramStart"/>
            <w:r>
              <w:rPr>
                <w:rFonts w:eastAsia="標楷體"/>
              </w:rPr>
              <w:t>一</w:t>
            </w:r>
            <w:proofErr w:type="gramEnd"/>
            <w:r>
              <w:rPr>
                <w:rFonts w:eastAsia="標楷體" w:hint="eastAsia"/>
              </w:rPr>
              <w:t>)</w:t>
            </w:r>
          </w:p>
        </w:tc>
        <w:tc>
          <w:tcPr>
            <w:tcW w:w="1821" w:type="dxa"/>
            <w:vAlign w:val="center"/>
          </w:tcPr>
          <w:p w:rsidR="00010D4E" w:rsidRPr="00BB7601" w:rsidRDefault="00010D4E" w:rsidP="00010D4E">
            <w:pPr>
              <w:rPr>
                <w:rFonts w:eastAsia="標楷體"/>
              </w:rPr>
            </w:pPr>
            <w:r w:rsidRPr="00BB7601">
              <w:rPr>
                <w:rFonts w:eastAsia="標楷體"/>
              </w:rPr>
              <w:t>SAP11E20C008</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二上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Applied Mathematics (I)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7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應用數學</w:t>
            </w:r>
            <w:r w:rsidRPr="00BB7601">
              <w:rPr>
                <w:rFonts w:eastAsia="標楷體"/>
              </w:rPr>
              <w:t>(</w:t>
            </w:r>
            <w:r w:rsidRPr="00BB7601">
              <w:rPr>
                <w:rFonts w:eastAsia="標楷體"/>
              </w:rPr>
              <w:t>二</w:t>
            </w:r>
            <w:proofErr w:type="gramStart"/>
            <w:r w:rsidRPr="00BB7601">
              <w:rPr>
                <w:rFonts w:eastAsia="標楷體"/>
              </w:rPr>
              <w:t>）</w:t>
            </w:r>
            <w:proofErr w:type="gramEnd"/>
          </w:p>
        </w:tc>
        <w:tc>
          <w:tcPr>
            <w:tcW w:w="1821" w:type="dxa"/>
            <w:vAlign w:val="center"/>
          </w:tcPr>
          <w:p w:rsidR="00010D4E" w:rsidRPr="00BB7601" w:rsidRDefault="00010D4E" w:rsidP="00010D4E">
            <w:pPr>
              <w:rPr>
                <w:rFonts w:eastAsia="標楷體"/>
              </w:rPr>
            </w:pPr>
            <w:r w:rsidRPr="00BB7601">
              <w:rPr>
                <w:rFonts w:eastAsia="標楷體"/>
              </w:rPr>
              <w:t>SAP11E20C009</w:t>
            </w:r>
          </w:p>
        </w:tc>
        <w:tc>
          <w:tcPr>
            <w:tcW w:w="514" w:type="dxa"/>
            <w:vAlign w:val="center"/>
          </w:tcPr>
          <w:p w:rsidR="00010D4E" w:rsidRPr="00BB7601" w:rsidRDefault="00010D4E" w:rsidP="00010D4E">
            <w:pPr>
              <w:rPr>
                <w:rFonts w:eastAsia="標楷體"/>
              </w:rPr>
            </w:pPr>
            <w:r w:rsidRPr="00BB7601">
              <w:rPr>
                <w:rFonts w:eastAsia="標楷體"/>
              </w:rPr>
              <w:t>必</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二下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Applied Mathematics (II)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val="restart"/>
            <w:tcBorders>
              <w:top w:val="single" w:sz="12" w:space="0" w:color="000000"/>
            </w:tcBorders>
            <w:vAlign w:val="center"/>
          </w:tcPr>
          <w:p w:rsidR="00010D4E" w:rsidRPr="00BB7601" w:rsidRDefault="00010D4E" w:rsidP="00010D4E">
            <w:pPr>
              <w:spacing w:line="300" w:lineRule="exact"/>
              <w:jc w:val="center"/>
              <w:rPr>
                <w:rFonts w:ascii="標楷體" w:eastAsia="標楷體" w:hAnsi="標楷體"/>
              </w:rPr>
            </w:pPr>
            <w:r w:rsidRPr="00BB7601">
              <w:rPr>
                <w:rFonts w:ascii="標楷體" w:eastAsia="標楷體" w:hAnsi="標楷體"/>
                <w:b/>
              </w:rPr>
              <w:t>光電物理</w:t>
            </w:r>
            <w:r w:rsidRPr="00BB7601">
              <w:rPr>
                <w:rFonts w:ascii="標楷體" w:eastAsia="標楷體" w:hAnsi="標楷體"/>
                <w:b/>
              </w:rPr>
              <w:lastRenderedPageBreak/>
              <w:t>學程專業模組</w:t>
            </w:r>
            <w:r w:rsidRPr="00A72EE1">
              <w:rPr>
                <w:rFonts w:ascii="標楷體" w:eastAsia="標楷體" w:hAnsi="標楷體" w:hint="eastAsia"/>
                <w:b/>
                <w:shd w:val="pct15" w:color="auto" w:fill="FFFFFF"/>
              </w:rPr>
              <w:t>26學分</w:t>
            </w:r>
          </w:p>
        </w:tc>
        <w:tc>
          <w:tcPr>
            <w:tcW w:w="569" w:type="dxa"/>
            <w:vMerge w:val="restart"/>
            <w:tcBorders>
              <w:top w:val="single" w:sz="12" w:space="0" w:color="000000"/>
            </w:tcBorders>
            <w:vAlign w:val="center"/>
          </w:tcPr>
          <w:p w:rsidR="00010D4E" w:rsidRPr="000149E5" w:rsidRDefault="00010D4E" w:rsidP="00010D4E">
            <w:pPr>
              <w:spacing w:line="300" w:lineRule="exact"/>
              <w:jc w:val="center"/>
              <w:rPr>
                <w:rFonts w:ascii="標楷體" w:eastAsia="標楷體" w:hAnsi="標楷體"/>
                <w:b/>
                <w:color w:val="FF0000"/>
                <w:kern w:val="0"/>
              </w:rPr>
            </w:pPr>
            <w:r w:rsidRPr="000149E5">
              <w:rPr>
                <w:rFonts w:ascii="標楷體" w:eastAsia="標楷體" w:hAnsi="標楷體"/>
                <w:b/>
                <w:color w:val="FF0000"/>
                <w:kern w:val="0"/>
              </w:rPr>
              <w:lastRenderedPageBreak/>
              <w:t>選</w:t>
            </w:r>
          </w:p>
          <w:p w:rsidR="00010D4E" w:rsidRPr="00A72EE1" w:rsidRDefault="00010D4E" w:rsidP="00010D4E">
            <w:pPr>
              <w:spacing w:line="300" w:lineRule="exact"/>
              <w:jc w:val="center"/>
              <w:rPr>
                <w:rFonts w:ascii="標楷體" w:eastAsia="標楷體" w:hAnsi="標楷體"/>
                <w:b/>
                <w:color w:val="FF0000"/>
                <w:shd w:val="pct15" w:color="auto" w:fill="FFFFFF"/>
              </w:rPr>
            </w:pPr>
            <w:r w:rsidRPr="000149E5">
              <w:rPr>
                <w:rFonts w:ascii="標楷體" w:eastAsia="標楷體" w:hAnsi="標楷體"/>
                <w:b/>
                <w:color w:val="FF0000"/>
                <w:kern w:val="0"/>
              </w:rPr>
              <w:t>修</w:t>
            </w:r>
            <w:r w:rsidRPr="000149E5">
              <w:rPr>
                <w:rFonts w:ascii="標楷體" w:eastAsia="標楷體" w:hAnsi="標楷體"/>
                <w:b/>
                <w:color w:val="FF0000"/>
                <w:kern w:val="0"/>
              </w:rPr>
              <w:br/>
            </w:r>
            <w:r w:rsidRPr="00A72EE1">
              <w:rPr>
                <w:rFonts w:ascii="標楷體" w:eastAsia="標楷體" w:hAnsi="標楷體" w:hint="eastAsia"/>
                <w:b/>
                <w:color w:val="FF0000"/>
                <w:shd w:val="pct15" w:color="auto" w:fill="FFFFFF"/>
              </w:rPr>
              <w:t>26</w:t>
            </w:r>
          </w:p>
          <w:p w:rsidR="00010D4E" w:rsidRPr="00A72EE1" w:rsidRDefault="00010D4E" w:rsidP="00010D4E">
            <w:pPr>
              <w:spacing w:line="300" w:lineRule="exact"/>
              <w:jc w:val="center"/>
              <w:rPr>
                <w:rFonts w:ascii="標楷體" w:eastAsia="標楷體" w:hAnsi="標楷體"/>
                <w:b/>
                <w:color w:val="FF0000"/>
                <w:kern w:val="0"/>
                <w:shd w:val="pct15" w:color="auto" w:fill="FFFFFF"/>
              </w:rPr>
            </w:pPr>
            <w:r w:rsidRPr="00A72EE1">
              <w:rPr>
                <w:rFonts w:ascii="標楷體" w:eastAsia="標楷體" w:hAnsi="標楷體"/>
                <w:b/>
                <w:color w:val="FF0000"/>
                <w:kern w:val="0"/>
                <w:shd w:val="pct15" w:color="auto" w:fill="FFFFFF"/>
              </w:rPr>
              <w:t>學</w:t>
            </w:r>
          </w:p>
          <w:p w:rsidR="00010D4E" w:rsidRPr="000149E5" w:rsidRDefault="00010D4E" w:rsidP="00010D4E">
            <w:pPr>
              <w:spacing w:line="300" w:lineRule="exact"/>
              <w:jc w:val="center"/>
              <w:rPr>
                <w:rFonts w:ascii="標楷體" w:eastAsia="標楷體" w:hAnsi="標楷體"/>
                <w:color w:val="FF0000"/>
              </w:rPr>
            </w:pPr>
            <w:r w:rsidRPr="00A72EE1">
              <w:rPr>
                <w:rFonts w:ascii="標楷體" w:eastAsia="標楷體" w:hAnsi="標楷體"/>
                <w:b/>
                <w:color w:val="FF0000"/>
                <w:kern w:val="0"/>
                <w:shd w:val="pct15" w:color="auto" w:fill="FFFFFF"/>
              </w:rPr>
              <w:lastRenderedPageBreak/>
              <w:t>分</w:t>
            </w:r>
          </w:p>
        </w:tc>
        <w:tc>
          <w:tcPr>
            <w:tcW w:w="2232" w:type="dxa"/>
            <w:tcBorders>
              <w:top w:val="single" w:sz="12" w:space="0" w:color="000000"/>
            </w:tcBorders>
            <w:vAlign w:val="center"/>
          </w:tcPr>
          <w:p w:rsidR="00010D4E" w:rsidRPr="00BB7601" w:rsidRDefault="00010D4E" w:rsidP="00010D4E">
            <w:pPr>
              <w:rPr>
                <w:rFonts w:eastAsia="標楷體"/>
              </w:rPr>
            </w:pPr>
            <w:r w:rsidRPr="00BB7601">
              <w:rPr>
                <w:rFonts w:eastAsia="標楷體"/>
              </w:rPr>
              <w:lastRenderedPageBreak/>
              <w:t>奈米科學實驗</w:t>
            </w:r>
          </w:p>
        </w:tc>
        <w:tc>
          <w:tcPr>
            <w:tcW w:w="1821" w:type="dxa"/>
            <w:tcBorders>
              <w:top w:val="single" w:sz="12" w:space="0" w:color="000000"/>
            </w:tcBorders>
            <w:vAlign w:val="center"/>
          </w:tcPr>
          <w:p w:rsidR="00010D4E" w:rsidRPr="00BB7601" w:rsidRDefault="00010D4E" w:rsidP="00010D4E">
            <w:pPr>
              <w:rPr>
                <w:rFonts w:eastAsia="標楷體"/>
              </w:rPr>
            </w:pPr>
            <w:r w:rsidRPr="00BB7601">
              <w:rPr>
                <w:rFonts w:eastAsia="標楷體"/>
              </w:rPr>
              <w:t>SAP12E30A001</w:t>
            </w:r>
          </w:p>
        </w:tc>
        <w:tc>
          <w:tcPr>
            <w:tcW w:w="514" w:type="dxa"/>
            <w:tcBorders>
              <w:top w:val="single" w:sz="12"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top w:val="single" w:sz="12" w:space="0" w:color="000000"/>
            </w:tcBorders>
            <w:vAlign w:val="center"/>
          </w:tcPr>
          <w:p w:rsidR="00010D4E" w:rsidRPr="00BB7601" w:rsidRDefault="00010D4E" w:rsidP="00010D4E">
            <w:pPr>
              <w:jc w:val="right"/>
              <w:rPr>
                <w:rFonts w:eastAsia="標楷體"/>
              </w:rPr>
            </w:pPr>
            <w:r w:rsidRPr="00BB7601">
              <w:rPr>
                <w:rFonts w:eastAsia="標楷體"/>
              </w:rPr>
              <w:t>1</w:t>
            </w:r>
          </w:p>
        </w:tc>
        <w:tc>
          <w:tcPr>
            <w:tcW w:w="457" w:type="dxa"/>
            <w:tcBorders>
              <w:top w:val="single" w:sz="12"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top w:val="single" w:sz="12" w:space="0" w:color="000000"/>
            </w:tcBorders>
            <w:vAlign w:val="center"/>
          </w:tcPr>
          <w:p w:rsidR="00010D4E" w:rsidRPr="00BB7601" w:rsidRDefault="00010D4E" w:rsidP="00010D4E">
            <w:pPr>
              <w:rPr>
                <w:rFonts w:eastAsia="標楷體"/>
              </w:rPr>
            </w:pPr>
            <w:r w:rsidRPr="00BB7601">
              <w:rPr>
                <w:rFonts w:eastAsia="標楷體"/>
              </w:rPr>
              <w:t>三上</w:t>
            </w:r>
          </w:p>
        </w:tc>
        <w:tc>
          <w:tcPr>
            <w:tcW w:w="3124" w:type="dxa"/>
            <w:tcBorders>
              <w:top w:val="single" w:sz="12" w:space="0" w:color="000000"/>
            </w:tcBorders>
            <w:vAlign w:val="center"/>
          </w:tcPr>
          <w:p w:rsidR="00010D4E" w:rsidRPr="00BB7601" w:rsidRDefault="00010D4E" w:rsidP="00010D4E">
            <w:pPr>
              <w:spacing w:line="240" w:lineRule="exact"/>
              <w:rPr>
                <w:rFonts w:eastAsia="標楷體"/>
              </w:rPr>
            </w:pPr>
            <w:r w:rsidRPr="00BB7601">
              <w:rPr>
                <w:rFonts w:eastAsia="標楷體"/>
              </w:rPr>
              <w:t xml:space="preserve">Experiments </w:t>
            </w:r>
            <w:r w:rsidRPr="00BB7601">
              <w:rPr>
                <w:rFonts w:eastAsia="標楷體" w:hint="eastAsia"/>
              </w:rPr>
              <w:t>i</w:t>
            </w:r>
            <w:r w:rsidRPr="00BB7601">
              <w:rPr>
                <w:rFonts w:eastAsia="標楷體"/>
              </w:rPr>
              <w:t>n Nano</w:t>
            </w:r>
            <w:r w:rsidRPr="00BB7601">
              <w:rPr>
                <w:rFonts w:eastAsia="標楷體" w:hint="eastAsia"/>
              </w:rPr>
              <w:t xml:space="preserve"> </w:t>
            </w:r>
            <w:r w:rsidRPr="00BB7601">
              <w:rPr>
                <w:rFonts w:eastAsia="標楷體"/>
              </w:rPr>
              <w:t>Science</w:t>
            </w:r>
          </w:p>
        </w:tc>
        <w:tc>
          <w:tcPr>
            <w:tcW w:w="457" w:type="dxa"/>
            <w:tcBorders>
              <w:top w:val="single" w:sz="12"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SAP12E30C001</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Topics on Physics (I)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r w:rsidRPr="00BB7601">
              <w:rPr>
                <w:rFonts w:eastAsia="標楷體"/>
              </w:rPr>
              <w:t>二</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SAP12E30C002</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Topics on Physics (II)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r w:rsidRPr="00BB7601">
              <w:rPr>
                <w:rFonts w:eastAsia="標楷體"/>
              </w:rPr>
              <w:t>三</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SAP12E30C003</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四上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Topics on Physics (III)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r w:rsidRPr="00BB7601">
              <w:rPr>
                <w:rFonts w:eastAsia="標楷體"/>
              </w:rPr>
              <w:t>四</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SAP12E30C004</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四下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Topics on Physics (IV)</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數值分析</w:t>
            </w:r>
          </w:p>
        </w:tc>
        <w:tc>
          <w:tcPr>
            <w:tcW w:w="1821" w:type="dxa"/>
            <w:vAlign w:val="center"/>
          </w:tcPr>
          <w:p w:rsidR="00010D4E" w:rsidRPr="00BB7601" w:rsidRDefault="00010D4E" w:rsidP="00010D4E">
            <w:pPr>
              <w:rPr>
                <w:rFonts w:eastAsia="標楷體"/>
              </w:rPr>
            </w:pPr>
            <w:r w:rsidRPr="00BB7601">
              <w:rPr>
                <w:rFonts w:eastAsia="標楷體"/>
              </w:rPr>
              <w:t>SAP12E30C005</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Numerical Analysis</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程式設計</w:t>
            </w:r>
          </w:p>
        </w:tc>
        <w:tc>
          <w:tcPr>
            <w:tcW w:w="1821" w:type="dxa"/>
            <w:vAlign w:val="center"/>
          </w:tcPr>
          <w:p w:rsidR="00010D4E" w:rsidRPr="00BB7601" w:rsidRDefault="00010D4E" w:rsidP="00010D4E">
            <w:pPr>
              <w:rPr>
                <w:rFonts w:eastAsia="標楷體"/>
              </w:rPr>
            </w:pPr>
            <w:r w:rsidRPr="00BB7601">
              <w:rPr>
                <w:rFonts w:eastAsia="標楷體"/>
              </w:rPr>
              <w:t>SAP12E30C006</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Programming</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統計熱物理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SAP12E30C007</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三上</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Statistic and Thermal Physics (I)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發光二極體</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SAP12E30C008</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Light</w:t>
            </w:r>
            <w:r w:rsidRPr="00BB7601">
              <w:rPr>
                <w:rFonts w:eastAsia="標楷體" w:hint="eastAsia"/>
              </w:rPr>
              <w:t xml:space="preserve"> </w:t>
            </w:r>
            <w:r w:rsidRPr="00BB7601">
              <w:rPr>
                <w:rFonts w:eastAsia="標楷體"/>
              </w:rPr>
              <w:t>Emitting Diodes</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SAP12E30C009</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四上</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r w:rsidRPr="00BB7601">
              <w:rPr>
                <w:rFonts w:eastAsia="標楷體"/>
              </w:rPr>
              <w:t>二</w:t>
            </w:r>
            <w:r w:rsidRPr="00BB7601">
              <w:rPr>
                <w:rFonts w:eastAsia="標楷體"/>
              </w:rPr>
              <w:t>)</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SAP12E30C010</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四下</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Physics(II)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太陽能電池元件物理</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SAP12E30C011</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二上</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Physics of Solar Cells</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光學</w:t>
            </w:r>
            <w:r w:rsidRPr="00BB7601">
              <w:rPr>
                <w:rFonts w:eastAsia="標楷體"/>
              </w:rPr>
              <w:t>(</w:t>
            </w:r>
            <w:r w:rsidRPr="00BB7601">
              <w:rPr>
                <w:rFonts w:eastAsia="標楷體"/>
              </w:rPr>
              <w:t>二</w:t>
            </w:r>
            <w:proofErr w:type="gramStart"/>
            <w:r w:rsidRPr="00BB7601">
              <w:rPr>
                <w:rFonts w:eastAsia="標楷體"/>
              </w:rPr>
              <w:t>）</w:t>
            </w:r>
            <w:proofErr w:type="gramEnd"/>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SAP12E30C012</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Optics (II)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高速系統設計</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SAP12E30C013</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High Speed System Design</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雷射物理</w:t>
            </w:r>
          </w:p>
        </w:tc>
        <w:tc>
          <w:tcPr>
            <w:tcW w:w="1821" w:type="dxa"/>
            <w:vAlign w:val="center"/>
          </w:tcPr>
          <w:p w:rsidR="00010D4E" w:rsidRPr="00BB7601" w:rsidRDefault="00010D4E" w:rsidP="00010D4E">
            <w:pPr>
              <w:rPr>
                <w:rFonts w:eastAsia="標楷體"/>
              </w:rPr>
            </w:pPr>
            <w:r w:rsidRPr="00BB7601">
              <w:rPr>
                <w:rFonts w:eastAsia="標楷體"/>
              </w:rPr>
              <w:t>SAP12E30C014</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Laser Physics</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vAlign w:val="center"/>
          </w:tcPr>
          <w:p w:rsidR="00010D4E" w:rsidRPr="00BB7601" w:rsidRDefault="00010D4E" w:rsidP="00010D4E">
            <w:pPr>
              <w:rPr>
                <w:rFonts w:eastAsia="標楷體"/>
              </w:rPr>
            </w:pPr>
            <w:r w:rsidRPr="00BB7601">
              <w:rPr>
                <w:rFonts w:eastAsia="標楷體"/>
              </w:rPr>
              <w:t>電子學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SAP12E30C015</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 xml:space="preserve">Electronics(I) </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電子學</w:t>
            </w:r>
            <w:r w:rsidRPr="00BB7601">
              <w:rPr>
                <w:rFonts w:eastAsia="標楷體"/>
              </w:rPr>
              <w:t>(</w:t>
            </w:r>
            <w:r>
              <w:rPr>
                <w:rFonts w:eastAsia="標楷體"/>
              </w:rPr>
              <w:t>二</w:t>
            </w:r>
            <w:r>
              <w:rPr>
                <w:rFonts w:eastAsia="標楷體" w:hint="eastAsia"/>
              </w:rPr>
              <w:t>)</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SAP12E30C016</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Electronics(II)</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電路學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SAP12E30C017</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二上</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Electric Circuits (I )</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Borders>
              <w:bottom w:val="single" w:sz="12" w:space="0" w:color="auto"/>
            </w:tcBorders>
          </w:tcPr>
          <w:p w:rsidR="00010D4E" w:rsidRPr="00BB7601" w:rsidRDefault="00010D4E" w:rsidP="00010D4E">
            <w:pPr>
              <w:spacing w:line="300" w:lineRule="exact"/>
              <w:jc w:val="center"/>
              <w:rPr>
                <w:rFonts w:ascii="標楷體" w:eastAsia="標楷體" w:hAnsi="標楷體"/>
              </w:rPr>
            </w:pPr>
          </w:p>
        </w:tc>
        <w:tc>
          <w:tcPr>
            <w:tcW w:w="569" w:type="dxa"/>
            <w:vMerge/>
            <w:tcBorders>
              <w:bottom w:val="single" w:sz="12" w:space="0" w:color="000000"/>
            </w:tcBorders>
          </w:tcPr>
          <w:p w:rsidR="00010D4E" w:rsidRPr="000149E5" w:rsidRDefault="00010D4E" w:rsidP="00010D4E">
            <w:pPr>
              <w:spacing w:line="300" w:lineRule="exact"/>
              <w:jc w:val="center"/>
              <w:rPr>
                <w:rFonts w:ascii="標楷體" w:eastAsia="標楷體" w:hAnsi="標楷體"/>
                <w:color w:val="FF0000"/>
              </w:rPr>
            </w:pPr>
          </w:p>
        </w:tc>
        <w:tc>
          <w:tcPr>
            <w:tcW w:w="2232" w:type="dxa"/>
            <w:tcBorders>
              <w:bottom w:val="single" w:sz="12" w:space="0" w:color="000000"/>
            </w:tcBorders>
            <w:vAlign w:val="center"/>
          </w:tcPr>
          <w:p w:rsidR="00010D4E" w:rsidRPr="00BB7601" w:rsidRDefault="00010D4E" w:rsidP="00010D4E">
            <w:pPr>
              <w:rPr>
                <w:rFonts w:eastAsia="標楷體"/>
              </w:rPr>
            </w:pPr>
            <w:r w:rsidRPr="00BB7601">
              <w:rPr>
                <w:rFonts w:eastAsia="標楷體"/>
              </w:rPr>
              <w:t>電路學</w:t>
            </w:r>
            <w:r w:rsidRPr="00BB7601">
              <w:rPr>
                <w:rFonts w:eastAsia="標楷體"/>
              </w:rPr>
              <w:t>(</w:t>
            </w:r>
            <w:r w:rsidRPr="00BB7601">
              <w:rPr>
                <w:rFonts w:eastAsia="標楷體"/>
              </w:rPr>
              <w:t>二</w:t>
            </w:r>
            <w:r w:rsidRPr="00BB7601">
              <w:rPr>
                <w:rFonts w:eastAsia="標楷體"/>
              </w:rPr>
              <w:t>)</w:t>
            </w:r>
          </w:p>
        </w:tc>
        <w:tc>
          <w:tcPr>
            <w:tcW w:w="1821" w:type="dxa"/>
            <w:tcBorders>
              <w:bottom w:val="single" w:sz="12" w:space="0" w:color="000000"/>
            </w:tcBorders>
            <w:vAlign w:val="center"/>
          </w:tcPr>
          <w:p w:rsidR="00010D4E" w:rsidRPr="00BB7601" w:rsidRDefault="00010D4E" w:rsidP="00010D4E">
            <w:pPr>
              <w:rPr>
                <w:rFonts w:eastAsia="標楷體"/>
              </w:rPr>
            </w:pPr>
            <w:r w:rsidRPr="00BB7601">
              <w:rPr>
                <w:rFonts w:eastAsia="標楷體"/>
              </w:rPr>
              <w:t>SAP12E30C018</w:t>
            </w:r>
          </w:p>
        </w:tc>
        <w:tc>
          <w:tcPr>
            <w:tcW w:w="514" w:type="dxa"/>
            <w:tcBorders>
              <w:bottom w:val="single" w:sz="12"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12"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12"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12" w:space="0" w:color="000000"/>
            </w:tcBorders>
            <w:vAlign w:val="center"/>
          </w:tcPr>
          <w:p w:rsidR="00010D4E" w:rsidRPr="00BB7601" w:rsidRDefault="00010D4E" w:rsidP="00010D4E">
            <w:pPr>
              <w:rPr>
                <w:rFonts w:eastAsia="標楷體"/>
              </w:rPr>
            </w:pPr>
            <w:r w:rsidRPr="00BB7601">
              <w:rPr>
                <w:rFonts w:eastAsia="標楷體"/>
              </w:rPr>
              <w:t>三上</w:t>
            </w:r>
          </w:p>
        </w:tc>
        <w:tc>
          <w:tcPr>
            <w:tcW w:w="3124" w:type="dxa"/>
            <w:tcBorders>
              <w:bottom w:val="single" w:sz="12" w:space="0" w:color="000000"/>
            </w:tcBorders>
            <w:vAlign w:val="center"/>
          </w:tcPr>
          <w:p w:rsidR="00010D4E" w:rsidRPr="00BB7601" w:rsidRDefault="00010D4E" w:rsidP="00010D4E">
            <w:pPr>
              <w:spacing w:line="240" w:lineRule="exact"/>
              <w:rPr>
                <w:rFonts w:eastAsia="標楷體"/>
              </w:rPr>
            </w:pPr>
            <w:r w:rsidRPr="00BB7601">
              <w:rPr>
                <w:rFonts w:eastAsia="標楷體"/>
              </w:rPr>
              <w:t>Electric Circuits (II)</w:t>
            </w:r>
          </w:p>
        </w:tc>
        <w:tc>
          <w:tcPr>
            <w:tcW w:w="457" w:type="dxa"/>
            <w:tcBorders>
              <w:bottom w:val="single" w:sz="12"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82"/>
          <w:jc w:val="center"/>
        </w:trPr>
        <w:tc>
          <w:tcPr>
            <w:tcW w:w="634" w:type="dxa"/>
            <w:vMerge w:val="restart"/>
            <w:vAlign w:val="center"/>
          </w:tcPr>
          <w:p w:rsidR="00010D4E" w:rsidRPr="00BB7601" w:rsidRDefault="00010D4E" w:rsidP="00010D4E">
            <w:pPr>
              <w:spacing w:line="300" w:lineRule="exact"/>
              <w:jc w:val="center"/>
              <w:rPr>
                <w:rFonts w:ascii="標楷體" w:eastAsia="標楷體" w:hAnsi="標楷體"/>
              </w:rPr>
            </w:pPr>
            <w:r w:rsidRPr="00BB7601">
              <w:rPr>
                <w:rFonts w:ascii="標楷體" w:eastAsia="標楷體" w:hAnsi="標楷體"/>
                <w:b/>
              </w:rPr>
              <w:t>理論與計算物理學程專業模組</w:t>
            </w:r>
            <w:r w:rsidRPr="00A72EE1">
              <w:rPr>
                <w:rFonts w:ascii="標楷體" w:eastAsia="標楷體" w:hAnsi="標楷體" w:hint="eastAsia"/>
                <w:b/>
                <w:shd w:val="pct15" w:color="auto" w:fill="FFFFFF"/>
              </w:rPr>
              <w:t>26學分</w:t>
            </w:r>
          </w:p>
        </w:tc>
        <w:tc>
          <w:tcPr>
            <w:tcW w:w="569" w:type="dxa"/>
            <w:vMerge w:val="restart"/>
            <w:vAlign w:val="center"/>
          </w:tcPr>
          <w:p w:rsidR="00010D4E" w:rsidRPr="000149E5" w:rsidRDefault="00010D4E" w:rsidP="00010D4E">
            <w:pPr>
              <w:spacing w:line="300" w:lineRule="exact"/>
              <w:jc w:val="center"/>
              <w:rPr>
                <w:rFonts w:ascii="標楷體" w:eastAsia="標楷體" w:hAnsi="標楷體"/>
                <w:b/>
                <w:color w:val="FF0000"/>
                <w:kern w:val="0"/>
              </w:rPr>
            </w:pPr>
            <w:r w:rsidRPr="000149E5">
              <w:rPr>
                <w:rFonts w:ascii="標楷體" w:eastAsia="標楷體" w:hAnsi="標楷體"/>
                <w:b/>
                <w:color w:val="FF0000"/>
                <w:kern w:val="0"/>
              </w:rPr>
              <w:t>選</w:t>
            </w:r>
          </w:p>
          <w:p w:rsidR="00010D4E" w:rsidRPr="00A72EE1" w:rsidRDefault="00010D4E" w:rsidP="00010D4E">
            <w:pPr>
              <w:spacing w:line="300" w:lineRule="exact"/>
              <w:jc w:val="center"/>
              <w:rPr>
                <w:rFonts w:ascii="標楷體" w:eastAsia="標楷體" w:hAnsi="標楷體"/>
                <w:b/>
                <w:color w:val="FF0000"/>
                <w:shd w:val="pct15" w:color="auto" w:fill="FFFFFF"/>
              </w:rPr>
            </w:pPr>
            <w:r w:rsidRPr="000149E5">
              <w:rPr>
                <w:rFonts w:ascii="標楷體" w:eastAsia="標楷體" w:hAnsi="標楷體"/>
                <w:b/>
                <w:color w:val="FF0000"/>
                <w:kern w:val="0"/>
              </w:rPr>
              <w:t>修</w:t>
            </w:r>
            <w:r w:rsidRPr="000149E5">
              <w:rPr>
                <w:rFonts w:ascii="標楷體" w:eastAsia="標楷體" w:hAnsi="標楷體"/>
                <w:b/>
                <w:color w:val="FF0000"/>
                <w:kern w:val="0"/>
              </w:rPr>
              <w:br/>
            </w:r>
            <w:r w:rsidRPr="00A72EE1">
              <w:rPr>
                <w:rFonts w:ascii="標楷體" w:eastAsia="標楷體" w:hAnsi="標楷體" w:hint="eastAsia"/>
                <w:b/>
                <w:color w:val="FF0000"/>
                <w:shd w:val="pct15" w:color="auto" w:fill="FFFFFF"/>
              </w:rPr>
              <w:t>26</w:t>
            </w:r>
          </w:p>
          <w:p w:rsidR="00010D4E" w:rsidRPr="00A72EE1" w:rsidRDefault="00010D4E" w:rsidP="00010D4E">
            <w:pPr>
              <w:spacing w:line="300" w:lineRule="exact"/>
              <w:jc w:val="center"/>
              <w:rPr>
                <w:rFonts w:ascii="標楷體" w:eastAsia="標楷體" w:hAnsi="標楷體"/>
                <w:b/>
                <w:color w:val="FF0000"/>
                <w:kern w:val="0"/>
                <w:shd w:val="pct15" w:color="auto" w:fill="FFFFFF"/>
              </w:rPr>
            </w:pPr>
            <w:r w:rsidRPr="00A72EE1">
              <w:rPr>
                <w:rFonts w:ascii="標楷體" w:eastAsia="標楷體" w:hAnsi="標楷體"/>
                <w:b/>
                <w:color w:val="FF0000"/>
                <w:kern w:val="0"/>
                <w:shd w:val="pct15" w:color="auto" w:fill="FFFFFF"/>
              </w:rPr>
              <w:t>學</w:t>
            </w:r>
          </w:p>
          <w:p w:rsidR="00010D4E" w:rsidRPr="000149E5" w:rsidRDefault="00010D4E" w:rsidP="00010D4E">
            <w:pPr>
              <w:spacing w:line="300" w:lineRule="exact"/>
              <w:jc w:val="center"/>
              <w:rPr>
                <w:rFonts w:ascii="標楷體" w:eastAsia="標楷體" w:hAnsi="標楷體"/>
                <w:color w:val="FF0000"/>
              </w:rPr>
            </w:pPr>
            <w:r w:rsidRPr="00A72EE1">
              <w:rPr>
                <w:rFonts w:ascii="標楷體" w:eastAsia="標楷體" w:hAnsi="標楷體"/>
                <w:b/>
                <w:color w:val="FF0000"/>
                <w:kern w:val="0"/>
                <w:shd w:val="pct15" w:color="auto" w:fill="FFFFFF"/>
              </w:rPr>
              <w:t>分</w:t>
            </w:r>
          </w:p>
        </w:tc>
        <w:tc>
          <w:tcPr>
            <w:tcW w:w="2232" w:type="dxa"/>
            <w:vAlign w:val="center"/>
          </w:tcPr>
          <w:p w:rsidR="00010D4E" w:rsidRPr="00BB7601" w:rsidRDefault="00010D4E" w:rsidP="00010D4E">
            <w:pPr>
              <w:rPr>
                <w:rFonts w:eastAsia="標楷體"/>
              </w:rPr>
            </w:pPr>
            <w:r w:rsidRPr="00BB7601">
              <w:rPr>
                <w:rFonts w:eastAsia="標楷體"/>
              </w:rPr>
              <w:t>奈米科學實驗</w:t>
            </w:r>
          </w:p>
        </w:tc>
        <w:tc>
          <w:tcPr>
            <w:tcW w:w="1821" w:type="dxa"/>
            <w:vAlign w:val="center"/>
          </w:tcPr>
          <w:p w:rsidR="00010D4E" w:rsidRPr="00BB7601" w:rsidRDefault="00010D4E" w:rsidP="00010D4E">
            <w:pPr>
              <w:rPr>
                <w:rFonts w:eastAsia="標楷體"/>
              </w:rPr>
            </w:pPr>
            <w:r w:rsidRPr="00BB7601">
              <w:rPr>
                <w:rFonts w:eastAsia="標楷體"/>
              </w:rPr>
              <w:t>SAP12E30A001</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Experiments in Nano</w:t>
            </w:r>
            <w:r w:rsidRPr="00BB7601">
              <w:rPr>
                <w:rFonts w:eastAsia="標楷體" w:hint="eastAsia"/>
              </w:rPr>
              <w:t xml:space="preserve"> </w:t>
            </w:r>
            <w:r w:rsidRPr="00BB7601">
              <w:rPr>
                <w:rFonts w:eastAsia="標楷體"/>
              </w:rPr>
              <w:t>Science</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SAP12E30C001</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Topics on Physics (I)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r w:rsidRPr="00BB7601">
              <w:rPr>
                <w:rFonts w:eastAsia="標楷體"/>
              </w:rPr>
              <w:t>二</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SAP12E30C002</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Topics on Physics (II)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r w:rsidRPr="00BB7601">
              <w:rPr>
                <w:rFonts w:eastAsia="標楷體"/>
              </w:rPr>
              <w:t>三</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SAP12E30C003</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四上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Topics on Physics (III)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物理專題研究</w:t>
            </w:r>
            <w:r w:rsidRPr="00BB7601">
              <w:rPr>
                <w:rFonts w:eastAsia="標楷體"/>
              </w:rPr>
              <w:t>(</w:t>
            </w:r>
            <w:r w:rsidRPr="00BB7601">
              <w:rPr>
                <w:rFonts w:eastAsia="標楷體"/>
              </w:rPr>
              <w:t>四</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SAP12E30C004</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457" w:type="dxa"/>
            <w:vAlign w:val="center"/>
          </w:tcPr>
          <w:p w:rsidR="00010D4E" w:rsidRPr="00BB7601" w:rsidRDefault="00010D4E" w:rsidP="00010D4E">
            <w:pPr>
              <w:jc w:val="right"/>
              <w:rPr>
                <w:rFonts w:eastAsia="標楷體"/>
              </w:rPr>
            </w:pPr>
            <w:r w:rsidRPr="00BB7601">
              <w:rPr>
                <w:rFonts w:eastAsia="標楷體"/>
              </w:rPr>
              <w:t>1</w:t>
            </w:r>
          </w:p>
        </w:tc>
        <w:tc>
          <w:tcPr>
            <w:tcW w:w="728" w:type="dxa"/>
            <w:vAlign w:val="center"/>
          </w:tcPr>
          <w:p w:rsidR="00010D4E" w:rsidRPr="00BB7601" w:rsidRDefault="00010D4E" w:rsidP="00010D4E">
            <w:pPr>
              <w:rPr>
                <w:rFonts w:eastAsia="標楷體"/>
              </w:rPr>
            </w:pPr>
            <w:r w:rsidRPr="00BB7601">
              <w:rPr>
                <w:rFonts w:eastAsia="標楷體"/>
              </w:rPr>
              <w:t>四下</w:t>
            </w:r>
          </w:p>
        </w:tc>
        <w:tc>
          <w:tcPr>
            <w:tcW w:w="3124" w:type="dxa"/>
            <w:tcBorders>
              <w:bottom w:val="single" w:sz="4" w:space="0" w:color="auto"/>
            </w:tcBorders>
            <w:vAlign w:val="center"/>
          </w:tcPr>
          <w:p w:rsidR="00010D4E" w:rsidRPr="00BB7601" w:rsidRDefault="00010D4E" w:rsidP="00010D4E">
            <w:pPr>
              <w:spacing w:line="240" w:lineRule="exact"/>
              <w:rPr>
                <w:rFonts w:eastAsia="標楷體"/>
              </w:rPr>
            </w:pPr>
            <w:r w:rsidRPr="00BB7601">
              <w:rPr>
                <w:rFonts w:eastAsia="標楷體"/>
              </w:rPr>
              <w:t>Special Topics on Physics (IV)</w:t>
            </w:r>
          </w:p>
        </w:tc>
        <w:tc>
          <w:tcPr>
            <w:tcW w:w="457" w:type="dxa"/>
            <w:tcBorders>
              <w:bottom w:val="single" w:sz="4" w:space="0" w:color="auto"/>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數值分析</w:t>
            </w:r>
          </w:p>
        </w:tc>
        <w:tc>
          <w:tcPr>
            <w:tcW w:w="1821" w:type="dxa"/>
            <w:vAlign w:val="center"/>
          </w:tcPr>
          <w:p w:rsidR="00010D4E" w:rsidRPr="00BB7601" w:rsidRDefault="00010D4E" w:rsidP="00010D4E">
            <w:pPr>
              <w:rPr>
                <w:rFonts w:eastAsia="標楷體"/>
              </w:rPr>
            </w:pPr>
            <w:r w:rsidRPr="00BB7601">
              <w:rPr>
                <w:rFonts w:eastAsia="標楷體"/>
              </w:rPr>
              <w:t>SAP12E30C005</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tcBorders>
              <w:top w:val="single" w:sz="4" w:space="0" w:color="auto"/>
            </w:tcBorders>
            <w:vAlign w:val="center"/>
          </w:tcPr>
          <w:p w:rsidR="00010D4E" w:rsidRPr="00BB7601" w:rsidRDefault="00010D4E" w:rsidP="00010D4E">
            <w:pPr>
              <w:spacing w:line="240" w:lineRule="exact"/>
              <w:rPr>
                <w:rFonts w:eastAsia="標楷體"/>
              </w:rPr>
            </w:pPr>
            <w:r w:rsidRPr="00BB7601">
              <w:rPr>
                <w:rFonts w:eastAsia="標楷體"/>
              </w:rPr>
              <w:t>Numerical Analysis</w:t>
            </w:r>
          </w:p>
        </w:tc>
        <w:tc>
          <w:tcPr>
            <w:tcW w:w="457" w:type="dxa"/>
            <w:tcBorders>
              <w:top w:val="single" w:sz="4" w:space="0" w:color="auto"/>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程式設計</w:t>
            </w:r>
          </w:p>
        </w:tc>
        <w:tc>
          <w:tcPr>
            <w:tcW w:w="182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SAP12E30C006</w:t>
            </w:r>
          </w:p>
        </w:tc>
        <w:tc>
          <w:tcPr>
            <w:tcW w:w="51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4"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Programming</w:t>
            </w:r>
          </w:p>
        </w:tc>
        <w:tc>
          <w:tcPr>
            <w:tcW w:w="457" w:type="dxa"/>
            <w:tcBorders>
              <w:bottom w:val="single" w:sz="4" w:space="0" w:color="000000"/>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統計熱物理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SAP12E30C007</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Statistic and Thermal Physics (I)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發光二極體</w:t>
            </w:r>
          </w:p>
        </w:tc>
        <w:tc>
          <w:tcPr>
            <w:tcW w:w="1821" w:type="dxa"/>
            <w:vAlign w:val="center"/>
          </w:tcPr>
          <w:p w:rsidR="00010D4E" w:rsidRPr="00BB7601" w:rsidRDefault="00010D4E" w:rsidP="00010D4E">
            <w:pPr>
              <w:rPr>
                <w:rFonts w:eastAsia="標楷體"/>
              </w:rPr>
            </w:pPr>
            <w:r w:rsidRPr="00BB7601">
              <w:rPr>
                <w:rFonts w:eastAsia="標楷體"/>
              </w:rPr>
              <w:t>SAP12E30C008</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Light</w:t>
            </w:r>
            <w:r w:rsidRPr="00BB7601">
              <w:rPr>
                <w:rFonts w:eastAsia="標楷體" w:hint="eastAsia"/>
              </w:rPr>
              <w:t xml:space="preserve"> E</w:t>
            </w:r>
            <w:r w:rsidRPr="00BB7601">
              <w:rPr>
                <w:rFonts w:eastAsia="標楷體"/>
              </w:rPr>
              <w:t>mitting Diodes</w:t>
            </w:r>
            <w:r w:rsidRPr="00BB7601">
              <w:rPr>
                <w:rFonts w:eastAsia="標楷體"/>
              </w:rPr>
              <w:t xml:space="preserve">　</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SAP12E30C009</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四上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Physics(I)</w:t>
            </w:r>
          </w:p>
        </w:tc>
        <w:tc>
          <w:tcPr>
            <w:tcW w:w="457" w:type="dxa"/>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r w:rsidRPr="00BB7601">
              <w:rPr>
                <w:rFonts w:eastAsia="標楷體"/>
              </w:rPr>
              <w:t>二</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SAP12E30C010</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四下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Physics(II)</w:t>
            </w:r>
          </w:p>
        </w:tc>
        <w:tc>
          <w:tcPr>
            <w:tcW w:w="457" w:type="dxa"/>
            <w:vMerge w:val="restart"/>
            <w:vAlign w:val="center"/>
          </w:tcPr>
          <w:p w:rsidR="00010D4E" w:rsidRPr="00BB7601" w:rsidRDefault="00010D4E" w:rsidP="00010D4E">
            <w:pPr>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理論力學</w:t>
            </w:r>
            <w:r w:rsidRPr="00BB7601">
              <w:rPr>
                <w:rFonts w:eastAsia="標楷體"/>
              </w:rPr>
              <w:t>(</w:t>
            </w:r>
            <w:r w:rsidRPr="00BB7601">
              <w:rPr>
                <w:rFonts w:eastAsia="標楷體"/>
              </w:rPr>
              <w:t>二</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SAP12E40C001</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二下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Classical Mechanics (II)</w:t>
            </w:r>
          </w:p>
        </w:tc>
        <w:tc>
          <w:tcPr>
            <w:tcW w:w="457" w:type="dxa"/>
            <w:vMerge/>
            <w:vAlign w:val="center"/>
          </w:tcPr>
          <w:p w:rsidR="00010D4E" w:rsidRPr="00BB7601" w:rsidRDefault="00010D4E" w:rsidP="00010D4E">
            <w:pPr>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統計熱物理</w:t>
            </w:r>
            <w:r w:rsidRPr="00BB7601">
              <w:rPr>
                <w:rFonts w:eastAsia="標楷體"/>
              </w:rPr>
              <w:t>(</w:t>
            </w:r>
            <w:r w:rsidRPr="00BB7601">
              <w:rPr>
                <w:rFonts w:eastAsia="標楷體"/>
              </w:rPr>
              <w:t>二</w:t>
            </w:r>
            <w:r w:rsidRPr="00BB7601">
              <w:rPr>
                <w:rFonts w:eastAsia="標楷體"/>
              </w:rPr>
              <w:t>)</w:t>
            </w:r>
          </w:p>
        </w:tc>
        <w:tc>
          <w:tcPr>
            <w:tcW w:w="1821" w:type="dxa"/>
            <w:vAlign w:val="center"/>
          </w:tcPr>
          <w:p w:rsidR="00010D4E" w:rsidRPr="00BB7601" w:rsidRDefault="00010D4E" w:rsidP="00010D4E">
            <w:pPr>
              <w:rPr>
                <w:rFonts w:eastAsia="標楷體"/>
              </w:rPr>
            </w:pPr>
            <w:r w:rsidRPr="00BB7601">
              <w:rPr>
                <w:rFonts w:eastAsia="標楷體"/>
              </w:rPr>
              <w:t>SAP12E40C002</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Statistic and Thermal Physics (II)</w:t>
            </w:r>
          </w:p>
        </w:tc>
        <w:tc>
          <w:tcPr>
            <w:tcW w:w="457" w:type="dxa"/>
            <w:vAlign w:val="center"/>
          </w:tcPr>
          <w:p w:rsidR="00010D4E" w:rsidRPr="00BB7601" w:rsidRDefault="00010D4E" w:rsidP="00010D4E">
            <w:pPr>
              <w:rPr>
                <w:rFonts w:ascii="標楷體" w:eastAsia="標楷體" w:hAnsi="標楷體"/>
              </w:rPr>
            </w:pPr>
            <w:r w:rsidRPr="00BB7601">
              <w:rPr>
                <w:rFonts w:ascii="標楷體" w:eastAsia="標楷體" w:hAnsi="標楷體"/>
              </w:rPr>
              <w:t xml:space="preserve">　</w:t>
            </w: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天文學</w:t>
            </w:r>
          </w:p>
        </w:tc>
        <w:tc>
          <w:tcPr>
            <w:tcW w:w="1821" w:type="dxa"/>
            <w:vAlign w:val="center"/>
          </w:tcPr>
          <w:p w:rsidR="00010D4E" w:rsidRPr="00BB7601" w:rsidRDefault="00010D4E" w:rsidP="00010D4E">
            <w:pPr>
              <w:rPr>
                <w:rFonts w:eastAsia="標楷體"/>
              </w:rPr>
            </w:pPr>
            <w:r w:rsidRPr="00BB7601">
              <w:rPr>
                <w:rFonts w:eastAsia="標楷體"/>
              </w:rPr>
              <w:t>SAP12E40C003</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hint="eastAsia"/>
              </w:rPr>
              <w:t>三上</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Astronomy</w:t>
            </w:r>
          </w:p>
        </w:tc>
        <w:tc>
          <w:tcPr>
            <w:tcW w:w="457" w:type="dxa"/>
            <w:vAlign w:val="center"/>
          </w:tcPr>
          <w:p w:rsidR="00010D4E" w:rsidRPr="00BB7601" w:rsidRDefault="00010D4E" w:rsidP="00010D4E">
            <w:pPr>
              <w:rPr>
                <w:rFonts w:ascii="標楷體" w:eastAsia="標楷體" w:hAnsi="標楷體"/>
              </w:rPr>
            </w:pPr>
            <w:r w:rsidRPr="00BB7601">
              <w:rPr>
                <w:rFonts w:ascii="標楷體" w:eastAsia="標楷體" w:hAnsi="標楷體"/>
              </w:rPr>
              <w:t xml:space="preserve">　</w:t>
            </w: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vAlign w:val="center"/>
          </w:tcPr>
          <w:p w:rsidR="00010D4E" w:rsidRPr="00BB7601" w:rsidRDefault="00010D4E" w:rsidP="00010D4E">
            <w:pPr>
              <w:rPr>
                <w:rFonts w:eastAsia="標楷體"/>
              </w:rPr>
            </w:pPr>
            <w:r w:rsidRPr="00BB7601">
              <w:rPr>
                <w:rFonts w:eastAsia="標楷體"/>
              </w:rPr>
              <w:t>狹義相對論</w:t>
            </w:r>
          </w:p>
        </w:tc>
        <w:tc>
          <w:tcPr>
            <w:tcW w:w="1821" w:type="dxa"/>
            <w:vAlign w:val="center"/>
          </w:tcPr>
          <w:p w:rsidR="00010D4E" w:rsidRPr="00BB7601" w:rsidRDefault="00010D4E" w:rsidP="00010D4E">
            <w:pPr>
              <w:rPr>
                <w:rFonts w:eastAsia="標楷體"/>
              </w:rPr>
            </w:pPr>
            <w:r w:rsidRPr="00BB7601">
              <w:rPr>
                <w:rFonts w:eastAsia="標楷體"/>
              </w:rPr>
              <w:t>SAP12E40C004</w:t>
            </w:r>
          </w:p>
        </w:tc>
        <w:tc>
          <w:tcPr>
            <w:tcW w:w="51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728" w:type="dxa"/>
            <w:vAlign w:val="center"/>
          </w:tcPr>
          <w:p w:rsidR="00010D4E" w:rsidRPr="00BB7601" w:rsidRDefault="00010D4E" w:rsidP="00010D4E">
            <w:pPr>
              <w:rPr>
                <w:rFonts w:eastAsia="標楷體"/>
              </w:rPr>
            </w:pPr>
            <w:r w:rsidRPr="00BB7601">
              <w:rPr>
                <w:rFonts w:eastAsia="標楷體" w:hint="eastAsia"/>
              </w:rPr>
              <w:t>三下</w:t>
            </w:r>
          </w:p>
        </w:tc>
        <w:tc>
          <w:tcPr>
            <w:tcW w:w="3124" w:type="dxa"/>
            <w:vAlign w:val="center"/>
          </w:tcPr>
          <w:p w:rsidR="00010D4E" w:rsidRPr="00BB7601" w:rsidRDefault="00010D4E" w:rsidP="00010D4E">
            <w:pPr>
              <w:spacing w:line="240" w:lineRule="exact"/>
              <w:rPr>
                <w:rFonts w:eastAsia="標楷體"/>
              </w:rPr>
            </w:pPr>
            <w:r w:rsidRPr="00BB7601">
              <w:rPr>
                <w:rFonts w:eastAsia="標楷體"/>
              </w:rPr>
              <w:t>Special Relativity</w:t>
            </w:r>
          </w:p>
        </w:tc>
        <w:tc>
          <w:tcPr>
            <w:tcW w:w="457" w:type="dxa"/>
            <w:vAlign w:val="center"/>
          </w:tcPr>
          <w:p w:rsidR="00010D4E" w:rsidRPr="00BB7601" w:rsidRDefault="00010D4E" w:rsidP="00010D4E">
            <w:pPr>
              <w:rPr>
                <w:rFonts w:ascii="標楷體" w:eastAsia="標楷體" w:hAnsi="標楷體"/>
              </w:rPr>
            </w:pPr>
            <w:r w:rsidRPr="00BB7601">
              <w:rPr>
                <w:rFonts w:ascii="標楷體" w:eastAsia="標楷體" w:hAnsi="標楷體"/>
              </w:rPr>
              <w:t xml:space="preserve">　</w:t>
            </w: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bottom w:val="single" w:sz="4" w:space="0" w:color="auto"/>
            </w:tcBorders>
            <w:vAlign w:val="center"/>
          </w:tcPr>
          <w:p w:rsidR="00010D4E" w:rsidRPr="00BB7601" w:rsidRDefault="00010D4E" w:rsidP="00010D4E">
            <w:pPr>
              <w:rPr>
                <w:rFonts w:eastAsia="標楷體"/>
              </w:rPr>
            </w:pPr>
            <w:r w:rsidRPr="00BB7601">
              <w:rPr>
                <w:rFonts w:eastAsia="標楷體"/>
              </w:rPr>
              <w:t>生</w:t>
            </w:r>
            <w:proofErr w:type="gramStart"/>
            <w:r w:rsidRPr="00BB7601">
              <w:rPr>
                <w:rFonts w:eastAsia="標楷體"/>
              </w:rPr>
              <w:t>醫物理特論</w:t>
            </w:r>
            <w:proofErr w:type="gramEnd"/>
          </w:p>
        </w:tc>
        <w:tc>
          <w:tcPr>
            <w:tcW w:w="1821" w:type="dxa"/>
            <w:tcBorders>
              <w:bottom w:val="single" w:sz="4" w:space="0" w:color="auto"/>
            </w:tcBorders>
            <w:vAlign w:val="center"/>
          </w:tcPr>
          <w:p w:rsidR="00010D4E" w:rsidRPr="00BB7601" w:rsidRDefault="00010D4E" w:rsidP="00010D4E">
            <w:pPr>
              <w:rPr>
                <w:rFonts w:eastAsia="標楷體"/>
              </w:rPr>
            </w:pPr>
            <w:r w:rsidRPr="00BB7601">
              <w:rPr>
                <w:rFonts w:eastAsia="標楷體"/>
              </w:rPr>
              <w:t>SAP12E40C005</w:t>
            </w:r>
          </w:p>
        </w:tc>
        <w:tc>
          <w:tcPr>
            <w:tcW w:w="514" w:type="dxa"/>
            <w:tcBorders>
              <w:bottom w:val="single" w:sz="4" w:space="0" w:color="auto"/>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bottom w:val="single" w:sz="4" w:space="0" w:color="auto"/>
            </w:tcBorders>
            <w:vAlign w:val="center"/>
          </w:tcPr>
          <w:p w:rsidR="00010D4E" w:rsidRPr="00BB7601" w:rsidRDefault="00010D4E" w:rsidP="00010D4E">
            <w:pPr>
              <w:rPr>
                <w:rFonts w:eastAsia="標楷體"/>
              </w:rPr>
            </w:pPr>
            <w:r w:rsidRPr="00BB7601">
              <w:rPr>
                <w:rFonts w:eastAsia="標楷體" w:hint="eastAsia"/>
              </w:rPr>
              <w:t>四上</w:t>
            </w:r>
          </w:p>
        </w:tc>
        <w:tc>
          <w:tcPr>
            <w:tcW w:w="3124" w:type="dxa"/>
            <w:tcBorders>
              <w:bottom w:val="single" w:sz="4" w:space="0" w:color="auto"/>
            </w:tcBorders>
            <w:vAlign w:val="center"/>
          </w:tcPr>
          <w:p w:rsidR="00010D4E" w:rsidRPr="00BB7601" w:rsidRDefault="00010D4E" w:rsidP="00010D4E">
            <w:pPr>
              <w:spacing w:line="240" w:lineRule="exact"/>
              <w:rPr>
                <w:rFonts w:eastAsia="標楷體"/>
              </w:rPr>
            </w:pPr>
            <w:r w:rsidRPr="00BB7601">
              <w:rPr>
                <w:rFonts w:eastAsia="標楷體"/>
              </w:rPr>
              <w:t>Special Topics on Physics for Medicine and Biology</w:t>
            </w:r>
          </w:p>
        </w:tc>
        <w:tc>
          <w:tcPr>
            <w:tcW w:w="457" w:type="dxa"/>
            <w:tcBorders>
              <w:bottom w:val="single" w:sz="4" w:space="0" w:color="auto"/>
            </w:tcBorders>
            <w:vAlign w:val="center"/>
          </w:tcPr>
          <w:p w:rsidR="00010D4E" w:rsidRPr="00BB7601" w:rsidRDefault="00010D4E" w:rsidP="00010D4E">
            <w:pPr>
              <w:jc w:val="righ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Borders>
              <w:right w:val="single" w:sz="4" w:space="0" w:color="auto"/>
            </w:tcBorders>
          </w:tcPr>
          <w:p w:rsidR="00010D4E" w:rsidRPr="00BB7601" w:rsidRDefault="00010D4E" w:rsidP="00010D4E">
            <w:pPr>
              <w:spacing w:line="300" w:lineRule="exact"/>
              <w:jc w:val="center"/>
              <w:rPr>
                <w:rFonts w:ascii="標楷體" w:eastAsia="標楷體" w:hAnsi="標楷體"/>
              </w:rPr>
            </w:pPr>
          </w:p>
        </w:tc>
        <w:tc>
          <w:tcPr>
            <w:tcW w:w="2232"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量子力學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21"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SAP12E40C006</w:t>
            </w:r>
          </w:p>
        </w:tc>
        <w:tc>
          <w:tcPr>
            <w:tcW w:w="514"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選</w:t>
            </w:r>
          </w:p>
        </w:tc>
        <w:tc>
          <w:tcPr>
            <w:tcW w:w="457"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四上</w:t>
            </w:r>
          </w:p>
        </w:tc>
        <w:tc>
          <w:tcPr>
            <w:tcW w:w="3124"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240" w:lineRule="exact"/>
              <w:rPr>
                <w:rFonts w:eastAsia="標楷體"/>
              </w:rPr>
            </w:pPr>
            <w:r w:rsidRPr="00BB7601">
              <w:rPr>
                <w:rFonts w:eastAsia="標楷體"/>
              </w:rPr>
              <w:t>Quantum Mechanic</w:t>
            </w:r>
            <w:r w:rsidRPr="00BB7601">
              <w:rPr>
                <w:rFonts w:eastAsia="標楷體" w:hint="eastAsia"/>
              </w:rPr>
              <w:t>s</w:t>
            </w:r>
            <w:r w:rsidRPr="00BB7601">
              <w:rPr>
                <w:rFonts w:eastAsia="標楷體"/>
              </w:rPr>
              <w:t>(I)</w:t>
            </w:r>
          </w:p>
        </w:tc>
        <w:tc>
          <w:tcPr>
            <w:tcW w:w="457"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jc w:val="righ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Borders>
              <w:right w:val="single" w:sz="4" w:space="0" w:color="auto"/>
            </w:tcBorders>
          </w:tcPr>
          <w:p w:rsidR="00010D4E" w:rsidRPr="00BB7601" w:rsidRDefault="00010D4E" w:rsidP="00010D4E">
            <w:pPr>
              <w:spacing w:line="300" w:lineRule="exact"/>
              <w:jc w:val="center"/>
              <w:rPr>
                <w:rFonts w:ascii="標楷體" w:eastAsia="標楷體" w:hAnsi="標楷體"/>
              </w:rPr>
            </w:pPr>
          </w:p>
        </w:tc>
        <w:tc>
          <w:tcPr>
            <w:tcW w:w="2232"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量子力學</w:t>
            </w:r>
            <w:r w:rsidRPr="00BB7601">
              <w:rPr>
                <w:rFonts w:eastAsia="標楷體"/>
              </w:rPr>
              <w:t>(</w:t>
            </w:r>
            <w:r w:rsidRPr="00BB7601">
              <w:rPr>
                <w:rFonts w:eastAsia="標楷體"/>
              </w:rPr>
              <w:t>二</w:t>
            </w:r>
            <w:r w:rsidRPr="00BB7601">
              <w:rPr>
                <w:rFonts w:eastAsia="標楷體"/>
              </w:rPr>
              <w:t>)</w:t>
            </w:r>
          </w:p>
        </w:tc>
        <w:tc>
          <w:tcPr>
            <w:tcW w:w="1821"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SAP12E40C007</w:t>
            </w:r>
          </w:p>
        </w:tc>
        <w:tc>
          <w:tcPr>
            <w:tcW w:w="514"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選</w:t>
            </w:r>
          </w:p>
        </w:tc>
        <w:tc>
          <w:tcPr>
            <w:tcW w:w="457"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rPr>
                <w:rFonts w:eastAsia="標楷體"/>
              </w:rPr>
            </w:pPr>
            <w:r w:rsidRPr="00BB7601">
              <w:rPr>
                <w:rFonts w:eastAsia="標楷體"/>
              </w:rPr>
              <w:t>四下</w:t>
            </w:r>
          </w:p>
        </w:tc>
        <w:tc>
          <w:tcPr>
            <w:tcW w:w="3124" w:type="dxa"/>
            <w:tcBorders>
              <w:top w:val="single" w:sz="4" w:space="0" w:color="auto"/>
              <w:left w:val="single" w:sz="4" w:space="0" w:color="auto"/>
              <w:bottom w:val="single" w:sz="4" w:space="0" w:color="auto"/>
              <w:right w:val="single" w:sz="4" w:space="0" w:color="auto"/>
            </w:tcBorders>
            <w:vAlign w:val="center"/>
          </w:tcPr>
          <w:p w:rsidR="00010D4E" w:rsidRPr="00BB7601" w:rsidRDefault="00010D4E" w:rsidP="00010D4E">
            <w:pPr>
              <w:spacing w:line="240" w:lineRule="exact"/>
              <w:rPr>
                <w:rFonts w:eastAsia="標楷體"/>
              </w:rPr>
            </w:pPr>
            <w:r w:rsidRPr="00BB7601">
              <w:rPr>
                <w:rFonts w:eastAsia="標楷體"/>
              </w:rPr>
              <w:t>Quantum Mechanic</w:t>
            </w:r>
            <w:r w:rsidRPr="00BB7601">
              <w:rPr>
                <w:rFonts w:eastAsia="標楷體" w:hint="eastAsia"/>
              </w:rPr>
              <w:t>s</w:t>
            </w:r>
            <w:r w:rsidRPr="00BB7601">
              <w:rPr>
                <w:rFonts w:eastAsia="標楷體"/>
              </w:rPr>
              <w:t>(II)</w:t>
            </w:r>
          </w:p>
        </w:tc>
        <w:tc>
          <w:tcPr>
            <w:tcW w:w="457" w:type="dxa"/>
            <w:tcBorders>
              <w:top w:val="single" w:sz="4" w:space="0" w:color="auto"/>
              <w:left w:val="single" w:sz="4" w:space="0" w:color="auto"/>
              <w:bottom w:val="single" w:sz="4" w:space="0" w:color="auto"/>
              <w:right w:val="single" w:sz="4" w:space="0" w:color="auto"/>
            </w:tcBorders>
          </w:tcPr>
          <w:p w:rsidR="00010D4E" w:rsidRPr="00BB7601" w:rsidRDefault="00010D4E" w:rsidP="00010D4E">
            <w:pPr>
              <w:spacing w:line="300" w:lineRule="exact"/>
              <w:rPr>
                <w:rFonts w:ascii="標楷體" w:eastAsia="標楷體" w:hAnsi="標楷體"/>
              </w:rPr>
            </w:pPr>
          </w:p>
        </w:tc>
      </w:tr>
      <w:tr w:rsidR="00010D4E" w:rsidRPr="00BB7601" w:rsidTr="00010D4E">
        <w:trPr>
          <w:trHeight w:val="436"/>
          <w:jc w:val="center"/>
        </w:trPr>
        <w:tc>
          <w:tcPr>
            <w:tcW w:w="634" w:type="dxa"/>
            <w:vMerge/>
          </w:tcPr>
          <w:p w:rsidR="00010D4E" w:rsidRPr="00BB7601" w:rsidRDefault="00010D4E" w:rsidP="00010D4E">
            <w:pPr>
              <w:spacing w:line="300" w:lineRule="exact"/>
              <w:jc w:val="center"/>
              <w:rPr>
                <w:rFonts w:ascii="標楷體" w:eastAsia="標楷體" w:hAnsi="標楷體"/>
              </w:rPr>
            </w:pPr>
          </w:p>
        </w:tc>
        <w:tc>
          <w:tcPr>
            <w:tcW w:w="569" w:type="dxa"/>
            <w:vMerge/>
          </w:tcPr>
          <w:p w:rsidR="00010D4E" w:rsidRPr="00BB7601" w:rsidRDefault="00010D4E" w:rsidP="00010D4E">
            <w:pPr>
              <w:spacing w:line="300" w:lineRule="exact"/>
              <w:jc w:val="center"/>
              <w:rPr>
                <w:rFonts w:ascii="標楷體" w:eastAsia="標楷體" w:hAnsi="標楷體"/>
              </w:rPr>
            </w:pPr>
          </w:p>
        </w:tc>
        <w:tc>
          <w:tcPr>
            <w:tcW w:w="2232" w:type="dxa"/>
            <w:tcBorders>
              <w:top w:val="single" w:sz="4" w:space="0" w:color="auto"/>
            </w:tcBorders>
            <w:vAlign w:val="center"/>
          </w:tcPr>
          <w:p w:rsidR="00010D4E" w:rsidRPr="00BB7601" w:rsidRDefault="00010D4E" w:rsidP="00010D4E">
            <w:pPr>
              <w:rPr>
                <w:rFonts w:eastAsia="標楷體"/>
              </w:rPr>
            </w:pPr>
            <w:r w:rsidRPr="00BB7601">
              <w:rPr>
                <w:rFonts w:eastAsia="標楷體"/>
              </w:rPr>
              <w:t>地球系統</w:t>
            </w:r>
            <w:proofErr w:type="gramStart"/>
            <w:r w:rsidRPr="00BB7601">
              <w:rPr>
                <w:rFonts w:eastAsia="標楷體"/>
              </w:rPr>
              <w:t>科學特論</w:t>
            </w:r>
            <w:proofErr w:type="gramEnd"/>
          </w:p>
        </w:tc>
        <w:tc>
          <w:tcPr>
            <w:tcW w:w="1821" w:type="dxa"/>
            <w:tcBorders>
              <w:top w:val="single" w:sz="4" w:space="0" w:color="auto"/>
            </w:tcBorders>
            <w:vAlign w:val="center"/>
          </w:tcPr>
          <w:p w:rsidR="00010D4E" w:rsidRPr="00BB7601" w:rsidRDefault="00010D4E" w:rsidP="00010D4E">
            <w:pPr>
              <w:rPr>
                <w:rFonts w:eastAsia="標楷體"/>
              </w:rPr>
            </w:pPr>
            <w:r w:rsidRPr="00BB7601">
              <w:rPr>
                <w:rFonts w:eastAsia="標楷體"/>
              </w:rPr>
              <w:t>SAP12E40C008</w:t>
            </w:r>
          </w:p>
        </w:tc>
        <w:tc>
          <w:tcPr>
            <w:tcW w:w="514" w:type="dxa"/>
            <w:tcBorders>
              <w:top w:val="single" w:sz="4" w:space="0" w:color="auto"/>
            </w:tcBorders>
            <w:vAlign w:val="center"/>
          </w:tcPr>
          <w:p w:rsidR="00010D4E" w:rsidRPr="00BB7601" w:rsidRDefault="00010D4E" w:rsidP="00010D4E">
            <w:pPr>
              <w:rPr>
                <w:rFonts w:eastAsia="標楷體"/>
              </w:rPr>
            </w:pPr>
            <w:r w:rsidRPr="00BB7601">
              <w:rPr>
                <w:rFonts w:eastAsia="標楷體"/>
              </w:rPr>
              <w:t>選</w:t>
            </w:r>
          </w:p>
        </w:tc>
        <w:tc>
          <w:tcPr>
            <w:tcW w:w="457" w:type="dxa"/>
            <w:tcBorders>
              <w:top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top w:val="single" w:sz="4" w:space="0" w:color="auto"/>
            </w:tcBorders>
            <w:vAlign w:val="center"/>
          </w:tcPr>
          <w:p w:rsidR="00010D4E" w:rsidRPr="00BB7601" w:rsidRDefault="00010D4E" w:rsidP="00010D4E">
            <w:pPr>
              <w:jc w:val="right"/>
              <w:rPr>
                <w:rFonts w:eastAsia="標楷體"/>
              </w:rPr>
            </w:pPr>
            <w:r w:rsidRPr="00BB7601">
              <w:rPr>
                <w:rFonts w:eastAsia="標楷體"/>
              </w:rPr>
              <w:t>3</w:t>
            </w:r>
          </w:p>
        </w:tc>
        <w:tc>
          <w:tcPr>
            <w:tcW w:w="728" w:type="dxa"/>
            <w:tcBorders>
              <w:top w:val="single" w:sz="4" w:space="0" w:color="auto"/>
            </w:tcBorders>
            <w:vAlign w:val="center"/>
          </w:tcPr>
          <w:p w:rsidR="00010D4E" w:rsidRPr="00BB7601" w:rsidRDefault="00010D4E" w:rsidP="00010D4E">
            <w:pPr>
              <w:rPr>
                <w:rFonts w:eastAsia="標楷體"/>
              </w:rPr>
            </w:pPr>
            <w:r w:rsidRPr="00BB7601">
              <w:rPr>
                <w:rFonts w:eastAsia="標楷體"/>
              </w:rPr>
              <w:t>三下</w:t>
            </w:r>
          </w:p>
        </w:tc>
        <w:tc>
          <w:tcPr>
            <w:tcW w:w="3124" w:type="dxa"/>
            <w:tcBorders>
              <w:top w:val="single" w:sz="4" w:space="0" w:color="auto"/>
            </w:tcBorders>
            <w:vAlign w:val="center"/>
          </w:tcPr>
          <w:p w:rsidR="00010D4E" w:rsidRPr="00BB7601" w:rsidRDefault="00010D4E" w:rsidP="00010D4E">
            <w:pPr>
              <w:spacing w:line="240" w:lineRule="exact"/>
              <w:rPr>
                <w:rFonts w:eastAsia="標楷體"/>
              </w:rPr>
            </w:pPr>
            <w:r w:rsidRPr="00BB7601">
              <w:rPr>
                <w:rFonts w:eastAsia="標楷體"/>
              </w:rPr>
              <w:t>Special Topics on Earth System Science</w:t>
            </w:r>
          </w:p>
        </w:tc>
        <w:tc>
          <w:tcPr>
            <w:tcW w:w="457" w:type="dxa"/>
            <w:tcBorders>
              <w:top w:val="single" w:sz="4" w:space="0" w:color="auto"/>
            </w:tcBorders>
            <w:vAlign w:val="center"/>
          </w:tcPr>
          <w:p w:rsidR="00010D4E" w:rsidRPr="00BB7601" w:rsidRDefault="00010D4E" w:rsidP="00010D4E">
            <w:pPr>
              <w:jc w:val="right"/>
              <w:rPr>
                <w:rFonts w:ascii="標楷體" w:eastAsia="標楷體" w:hAnsi="標楷體"/>
              </w:rPr>
            </w:pPr>
          </w:p>
        </w:tc>
      </w:tr>
    </w:tbl>
    <w:p w:rsidR="00010D4E" w:rsidRDefault="00010D4E" w:rsidP="00010D4E">
      <w:pPr>
        <w:widowControl/>
        <w:rPr>
          <w:rFonts w:ascii="標楷體" w:eastAsia="標楷體" w:hAnsi="標楷體" w:cs="標楷體"/>
          <w:kern w:val="0"/>
          <w:sz w:val="28"/>
          <w:szCs w:val="28"/>
        </w:rPr>
      </w:pPr>
    </w:p>
    <w:p w:rsidR="00010D4E" w:rsidRPr="00BB7601" w:rsidRDefault="00010D4E" w:rsidP="00010D4E">
      <w:pPr>
        <w:snapToGrid w:val="0"/>
        <w:ind w:leftChars="-75" w:left="-20" w:hangingChars="50" w:hanging="160"/>
        <w:jc w:val="center"/>
        <w:rPr>
          <w:rFonts w:eastAsia="標楷體"/>
          <w:b/>
          <w:sz w:val="32"/>
          <w:szCs w:val="32"/>
        </w:rPr>
      </w:pPr>
      <w:r w:rsidRPr="00BB7601">
        <w:rPr>
          <w:rFonts w:eastAsia="標楷體"/>
          <w:b/>
          <w:sz w:val="32"/>
          <w:szCs w:val="32"/>
        </w:rPr>
        <w:t>國立</w:t>
      </w:r>
      <w:proofErr w:type="gramStart"/>
      <w:r w:rsidRPr="00BB7601">
        <w:rPr>
          <w:rFonts w:eastAsia="標楷體"/>
          <w:b/>
          <w:sz w:val="32"/>
          <w:szCs w:val="32"/>
        </w:rPr>
        <w:t>臺</w:t>
      </w:r>
      <w:proofErr w:type="gramEnd"/>
      <w:r w:rsidRPr="00BB7601">
        <w:rPr>
          <w:rFonts w:eastAsia="標楷體"/>
          <w:b/>
          <w:sz w:val="32"/>
          <w:szCs w:val="32"/>
        </w:rPr>
        <w:t>東大學</w:t>
      </w:r>
      <w:r w:rsidRPr="00BB7601">
        <w:rPr>
          <w:rFonts w:eastAsia="標楷體"/>
          <w:b/>
          <w:sz w:val="32"/>
          <w:szCs w:val="32"/>
        </w:rPr>
        <w:t xml:space="preserve"> 103</w:t>
      </w:r>
      <w:r w:rsidRPr="00BB7601">
        <w:rPr>
          <w:rFonts w:eastAsia="標楷體"/>
          <w:b/>
          <w:sz w:val="32"/>
          <w:szCs w:val="32"/>
        </w:rPr>
        <w:t>學年度</w:t>
      </w:r>
      <w:r w:rsidRPr="00BB7601">
        <w:rPr>
          <w:rFonts w:eastAsia="標楷體"/>
          <w:b/>
          <w:sz w:val="32"/>
          <w:szCs w:val="32"/>
        </w:rPr>
        <w:t xml:space="preserve"> </w:t>
      </w:r>
      <w:r w:rsidRPr="00BB7601">
        <w:rPr>
          <w:rFonts w:eastAsia="標楷體"/>
          <w:b/>
          <w:sz w:val="32"/>
          <w:szCs w:val="32"/>
        </w:rPr>
        <w:t>課程綱要</w:t>
      </w:r>
    </w:p>
    <w:p w:rsidR="00010D4E" w:rsidRPr="00BB7601" w:rsidRDefault="00010D4E" w:rsidP="00010D4E">
      <w:pPr>
        <w:jc w:val="center"/>
        <w:rPr>
          <w:rFonts w:eastAsia="標楷體"/>
          <w:b/>
          <w:sz w:val="32"/>
          <w:szCs w:val="32"/>
        </w:rPr>
      </w:pPr>
      <w:r w:rsidRPr="00BB7601">
        <w:rPr>
          <w:rFonts w:ascii="標楷體" w:eastAsia="標楷體" w:hAnsi="標楷體" w:hint="eastAsia"/>
          <w:b/>
          <w:sz w:val="32"/>
          <w:szCs w:val="32"/>
        </w:rPr>
        <w:t xml:space="preserve"> 理工</w:t>
      </w:r>
      <w:r w:rsidRPr="00BB7601">
        <w:rPr>
          <w:rFonts w:eastAsia="標楷體"/>
          <w:b/>
          <w:sz w:val="32"/>
          <w:szCs w:val="32"/>
        </w:rPr>
        <w:t>學院</w:t>
      </w:r>
      <w:r w:rsidRPr="00BB7601">
        <w:rPr>
          <w:rFonts w:eastAsia="標楷體"/>
          <w:b/>
          <w:sz w:val="32"/>
          <w:szCs w:val="32"/>
        </w:rPr>
        <w:t xml:space="preserve">  </w:t>
      </w:r>
      <w:r w:rsidRPr="00BB7601">
        <w:rPr>
          <w:rFonts w:ascii="標楷體" w:eastAsia="標楷體" w:hAnsi="標楷體" w:hint="eastAsia"/>
          <w:b/>
          <w:sz w:val="32"/>
          <w:szCs w:val="32"/>
        </w:rPr>
        <w:t>應用科學系</w:t>
      </w:r>
      <w:r w:rsidRPr="00BB7601">
        <w:rPr>
          <w:rFonts w:eastAsia="標楷體"/>
          <w:b/>
          <w:sz w:val="32"/>
          <w:szCs w:val="32"/>
        </w:rPr>
        <w:t xml:space="preserve">  </w:t>
      </w:r>
      <w:r w:rsidRPr="00BB7601">
        <w:rPr>
          <w:rFonts w:eastAsia="標楷體" w:hint="eastAsia"/>
          <w:b/>
          <w:sz w:val="32"/>
          <w:szCs w:val="32"/>
        </w:rPr>
        <w:t>應用物理組副修模組</w:t>
      </w:r>
    </w:p>
    <w:p w:rsidR="00010D4E" w:rsidRPr="00BB7601" w:rsidRDefault="00010D4E" w:rsidP="00010D4E">
      <w:pPr>
        <w:spacing w:line="240" w:lineRule="exact"/>
        <w:ind w:rightChars="-24" w:right="-58"/>
        <w:jc w:val="right"/>
        <w:rPr>
          <w:rFonts w:ascii="標楷體" w:eastAsia="標楷體" w:hAnsi="標楷體"/>
          <w:sz w:val="20"/>
          <w:szCs w:val="20"/>
        </w:rPr>
      </w:pPr>
      <w:r w:rsidRPr="00BB7601">
        <w:rPr>
          <w:rFonts w:ascii="標楷體" w:eastAsia="標楷體" w:hAnsi="標楷體" w:hint="eastAsia"/>
          <w:bCs/>
          <w:sz w:val="20"/>
          <w:szCs w:val="20"/>
        </w:rPr>
        <w:t>102-2第1次系課程會議通過(1030430)</w:t>
      </w:r>
    </w:p>
    <w:p w:rsidR="00010D4E" w:rsidRPr="00BB7601" w:rsidRDefault="00010D4E" w:rsidP="00010D4E">
      <w:pPr>
        <w:spacing w:line="240" w:lineRule="exact"/>
        <w:ind w:rightChars="-24" w:right="-58"/>
        <w:jc w:val="right"/>
        <w:rPr>
          <w:rFonts w:ascii="標楷體" w:eastAsia="標楷體" w:hAnsi="標楷體"/>
          <w:sz w:val="20"/>
          <w:szCs w:val="20"/>
        </w:rPr>
      </w:pPr>
      <w:r w:rsidRPr="00BB7601">
        <w:rPr>
          <w:rFonts w:ascii="標楷體" w:eastAsia="標楷體" w:hAnsi="標楷體" w:hint="eastAsia"/>
          <w:sz w:val="20"/>
          <w:szCs w:val="20"/>
        </w:rPr>
        <w:t>102學年度第2學期第1次院課程會議通過(103.05.01)</w:t>
      </w:r>
    </w:p>
    <w:p w:rsidR="00010D4E" w:rsidRPr="00BB7601" w:rsidRDefault="00010D4E" w:rsidP="00010D4E">
      <w:pPr>
        <w:spacing w:line="240" w:lineRule="exact"/>
        <w:ind w:rightChars="-24" w:right="-58"/>
        <w:jc w:val="right"/>
        <w:rPr>
          <w:rFonts w:ascii="標楷體" w:eastAsia="標楷體" w:hAnsi="標楷體"/>
          <w:bCs/>
          <w:sz w:val="20"/>
          <w:szCs w:val="20"/>
        </w:rPr>
      </w:pPr>
      <w:r w:rsidRPr="00BB7601">
        <w:rPr>
          <w:rFonts w:ascii="標楷體" w:eastAsia="標楷體" w:hAnsi="標楷體" w:hint="eastAsia"/>
          <w:bCs/>
          <w:sz w:val="20"/>
          <w:szCs w:val="20"/>
        </w:rPr>
        <w:t>102學年度第2學期第2次臨時校課程會議通過(103.05.05)</w:t>
      </w:r>
    </w:p>
    <w:p w:rsidR="00010D4E" w:rsidRPr="00BB7601" w:rsidRDefault="00010D4E" w:rsidP="00010D4E">
      <w:pPr>
        <w:spacing w:line="240" w:lineRule="exact"/>
        <w:ind w:rightChars="-24" w:right="-58"/>
        <w:jc w:val="right"/>
        <w:rPr>
          <w:rFonts w:ascii="標楷體" w:eastAsia="標楷體" w:hAnsi="標楷體"/>
          <w:bCs/>
          <w:sz w:val="20"/>
          <w:szCs w:val="20"/>
        </w:rPr>
      </w:pPr>
      <w:r w:rsidRPr="00BB7601">
        <w:rPr>
          <w:rFonts w:ascii="標楷體" w:eastAsia="標楷體" w:hAnsi="標楷體"/>
          <w:bCs/>
          <w:sz w:val="20"/>
          <w:szCs w:val="20"/>
        </w:rPr>
        <w:t>102</w:t>
      </w:r>
      <w:r w:rsidRPr="00BB7601">
        <w:rPr>
          <w:rFonts w:ascii="標楷體" w:eastAsia="標楷體" w:hAnsi="標楷體" w:hint="eastAsia"/>
          <w:bCs/>
          <w:sz w:val="20"/>
          <w:szCs w:val="20"/>
        </w:rPr>
        <w:t>學年度第</w:t>
      </w:r>
      <w:r w:rsidRPr="00BB7601">
        <w:rPr>
          <w:rFonts w:ascii="標楷體" w:eastAsia="標楷體" w:hAnsi="標楷體"/>
          <w:bCs/>
          <w:sz w:val="20"/>
          <w:szCs w:val="20"/>
        </w:rPr>
        <w:t>2</w:t>
      </w:r>
      <w:r w:rsidRPr="00BB7601">
        <w:rPr>
          <w:rFonts w:ascii="標楷體" w:eastAsia="標楷體" w:hAnsi="標楷體" w:hint="eastAsia"/>
          <w:bCs/>
          <w:sz w:val="20"/>
          <w:szCs w:val="20"/>
        </w:rPr>
        <w:t>學期第</w:t>
      </w:r>
      <w:r w:rsidRPr="00BB7601">
        <w:rPr>
          <w:rFonts w:ascii="標楷體" w:eastAsia="標楷體" w:hAnsi="標楷體"/>
          <w:bCs/>
          <w:sz w:val="20"/>
          <w:szCs w:val="20"/>
        </w:rPr>
        <w:t>O</w:t>
      </w:r>
      <w:r w:rsidRPr="00BB7601">
        <w:rPr>
          <w:rFonts w:ascii="標楷體" w:eastAsia="標楷體" w:hAnsi="標楷體" w:hint="eastAsia"/>
          <w:bCs/>
          <w:sz w:val="20"/>
          <w:szCs w:val="20"/>
        </w:rPr>
        <w:t>次教務會議核備(000000)</w:t>
      </w:r>
    </w:p>
    <w:p w:rsidR="00010D4E" w:rsidRPr="00BB7601" w:rsidRDefault="00010D4E" w:rsidP="008013D6">
      <w:pPr>
        <w:pStyle w:val="ae"/>
        <w:numPr>
          <w:ilvl w:val="0"/>
          <w:numId w:val="26"/>
        </w:numPr>
        <w:spacing w:beforeLines="20" w:before="48" w:afterLines="20" w:after="48" w:line="360" w:lineRule="exact"/>
        <w:ind w:leftChars="0"/>
        <w:rPr>
          <w:rFonts w:eastAsia="標楷體"/>
          <w:b/>
          <w:bCs/>
          <w:sz w:val="28"/>
          <w:szCs w:val="28"/>
        </w:rPr>
      </w:pPr>
      <w:r w:rsidRPr="00BB7601">
        <w:rPr>
          <w:rFonts w:eastAsia="標楷體"/>
          <w:b/>
          <w:bCs/>
          <w:sz w:val="28"/>
          <w:szCs w:val="28"/>
        </w:rPr>
        <w:t>目標</w:t>
      </w:r>
    </w:p>
    <w:p w:rsidR="00010D4E" w:rsidRPr="00BB7601" w:rsidRDefault="00010D4E" w:rsidP="008013D6">
      <w:pPr>
        <w:pStyle w:val="ae"/>
        <w:numPr>
          <w:ilvl w:val="0"/>
          <w:numId w:val="27"/>
        </w:numPr>
        <w:snapToGrid w:val="0"/>
        <w:ind w:leftChars="0" w:left="771" w:hanging="295"/>
        <w:rPr>
          <w:rFonts w:eastAsia="標楷體"/>
          <w:bCs/>
          <w:sz w:val="28"/>
          <w:szCs w:val="28"/>
        </w:rPr>
      </w:pPr>
      <w:r w:rsidRPr="00BB7601">
        <w:rPr>
          <w:rFonts w:eastAsia="標楷體" w:hint="eastAsia"/>
          <w:bCs/>
        </w:rPr>
        <w:t>本系專門課程旨在培養學生具備豐富科學知識、科學探究能力及人文素養。</w:t>
      </w:r>
      <w:r w:rsidRPr="00BB7601">
        <w:rPr>
          <w:rFonts w:eastAsia="標楷體" w:hint="eastAsia"/>
          <w:bCs/>
        </w:rPr>
        <w:t xml:space="preserve"> </w:t>
      </w:r>
    </w:p>
    <w:p w:rsidR="00010D4E" w:rsidRPr="00BB7601" w:rsidRDefault="00010D4E" w:rsidP="008013D6">
      <w:pPr>
        <w:pStyle w:val="ae"/>
        <w:numPr>
          <w:ilvl w:val="0"/>
          <w:numId w:val="27"/>
        </w:numPr>
        <w:snapToGrid w:val="0"/>
        <w:ind w:leftChars="0" w:left="771" w:hanging="295"/>
        <w:rPr>
          <w:rFonts w:eastAsia="標楷體"/>
          <w:bCs/>
          <w:sz w:val="28"/>
          <w:szCs w:val="28"/>
        </w:rPr>
      </w:pPr>
      <w:r w:rsidRPr="00BB7601">
        <w:rPr>
          <w:rFonts w:eastAsia="標楷體" w:hint="eastAsia"/>
          <w:bCs/>
        </w:rPr>
        <w:t>提供學生彈性學習機會，以塑造學生多元的能力，完成全人教育的目標。</w:t>
      </w:r>
    </w:p>
    <w:p w:rsidR="00010D4E" w:rsidRPr="00BB7601" w:rsidRDefault="00010D4E" w:rsidP="00010D4E">
      <w:pPr>
        <w:spacing w:beforeLines="20" w:before="48" w:afterLines="20" w:after="48" w:line="360" w:lineRule="exact"/>
        <w:ind w:leftChars="-88" w:left="-211" w:firstLineChars="100" w:firstLine="280"/>
        <w:rPr>
          <w:rFonts w:eastAsia="標楷體"/>
          <w:b/>
          <w:bCs/>
          <w:sz w:val="28"/>
          <w:szCs w:val="28"/>
        </w:rPr>
      </w:pPr>
      <w:r w:rsidRPr="00BB7601">
        <w:rPr>
          <w:rFonts w:eastAsia="標楷體"/>
          <w:b/>
          <w:bCs/>
          <w:sz w:val="28"/>
          <w:szCs w:val="28"/>
        </w:rPr>
        <w:t>（二）</w:t>
      </w:r>
      <w:r w:rsidRPr="00BB7601">
        <w:rPr>
          <w:rFonts w:eastAsia="標楷體" w:hint="eastAsia"/>
          <w:b/>
          <w:bCs/>
          <w:sz w:val="28"/>
          <w:szCs w:val="28"/>
        </w:rPr>
        <w:t>選課須知</w:t>
      </w:r>
    </w:p>
    <w:p w:rsidR="00010D4E" w:rsidRPr="00BB7601" w:rsidRDefault="00010D4E" w:rsidP="008013D6">
      <w:pPr>
        <w:pStyle w:val="ae"/>
        <w:numPr>
          <w:ilvl w:val="0"/>
          <w:numId w:val="28"/>
        </w:numPr>
        <w:ind w:leftChars="0" w:left="812" w:hanging="336"/>
        <w:jc w:val="both"/>
        <w:rPr>
          <w:rFonts w:eastAsia="標楷體"/>
          <w:bCs/>
        </w:rPr>
      </w:pPr>
      <w:proofErr w:type="gramStart"/>
      <w:r w:rsidRPr="00BB7601">
        <w:rPr>
          <w:rFonts w:eastAsia="標楷體" w:hint="eastAsia"/>
          <w:bCs/>
        </w:rPr>
        <w:t>限外系</w:t>
      </w:r>
      <w:proofErr w:type="gramEnd"/>
      <w:r w:rsidRPr="00BB7601">
        <w:rPr>
          <w:rFonts w:eastAsia="標楷體" w:hint="eastAsia"/>
          <w:bCs/>
        </w:rPr>
        <w:t>學生修讀。</w:t>
      </w:r>
    </w:p>
    <w:p w:rsidR="00010D4E" w:rsidRPr="00BB7601" w:rsidRDefault="00010D4E" w:rsidP="008013D6">
      <w:pPr>
        <w:pStyle w:val="ae"/>
        <w:numPr>
          <w:ilvl w:val="0"/>
          <w:numId w:val="28"/>
        </w:numPr>
        <w:ind w:leftChars="0" w:left="812" w:hanging="336"/>
        <w:jc w:val="both"/>
        <w:rPr>
          <w:rFonts w:eastAsia="標楷體"/>
          <w:bCs/>
        </w:rPr>
      </w:pPr>
      <w:r w:rsidRPr="00BB7601">
        <w:rPr>
          <w:rFonts w:eastAsia="標楷體" w:hint="eastAsia"/>
          <w:bCs/>
        </w:rPr>
        <w:t>副修課程由模組挑選之，</w:t>
      </w:r>
      <w:proofErr w:type="gramStart"/>
      <w:r w:rsidRPr="00BB7601">
        <w:rPr>
          <w:rFonts w:eastAsia="標楷體" w:hint="eastAsia"/>
          <w:bCs/>
        </w:rPr>
        <w:t>不</w:t>
      </w:r>
      <w:proofErr w:type="gramEnd"/>
      <w:r w:rsidRPr="00BB7601">
        <w:rPr>
          <w:rFonts w:eastAsia="標楷體" w:hint="eastAsia"/>
          <w:bCs/>
        </w:rPr>
        <w:t>另行開課。</w:t>
      </w:r>
      <w:r w:rsidRPr="00BB7601">
        <w:rPr>
          <w:rFonts w:eastAsia="標楷體" w:hint="eastAsia"/>
          <w:bCs/>
        </w:rPr>
        <w:t xml:space="preserve"> </w:t>
      </w:r>
    </w:p>
    <w:p w:rsidR="00010D4E" w:rsidRPr="00BB7601" w:rsidRDefault="00010D4E" w:rsidP="008013D6">
      <w:pPr>
        <w:pStyle w:val="ae"/>
        <w:numPr>
          <w:ilvl w:val="0"/>
          <w:numId w:val="28"/>
        </w:numPr>
        <w:ind w:leftChars="0" w:left="812" w:hanging="336"/>
        <w:jc w:val="both"/>
        <w:rPr>
          <w:rFonts w:eastAsia="標楷體"/>
          <w:bCs/>
        </w:rPr>
      </w:pPr>
      <w:r w:rsidRPr="00BB7601">
        <w:rPr>
          <w:rFonts w:eastAsia="標楷體" w:hint="eastAsia"/>
          <w:bCs/>
        </w:rPr>
        <w:t>選修本系副修者，須由副修模組中任選二十一學分修習。</w:t>
      </w:r>
    </w:p>
    <w:p w:rsidR="00010D4E" w:rsidRPr="00BB7601" w:rsidRDefault="00010D4E" w:rsidP="00010D4E">
      <w:pPr>
        <w:ind w:leftChars="-97" w:left="-233" w:firstLineChars="100" w:firstLine="280"/>
        <w:jc w:val="both"/>
        <w:rPr>
          <w:rFonts w:eastAsia="標楷體"/>
          <w:b/>
          <w:bCs/>
          <w:sz w:val="28"/>
          <w:szCs w:val="28"/>
        </w:rPr>
      </w:pPr>
      <w:r w:rsidRPr="00BB7601">
        <w:rPr>
          <w:rFonts w:eastAsia="標楷體"/>
          <w:b/>
          <w:bCs/>
          <w:sz w:val="28"/>
          <w:szCs w:val="28"/>
        </w:rPr>
        <w:t>（</w:t>
      </w:r>
      <w:r w:rsidRPr="00BB7601">
        <w:rPr>
          <w:rFonts w:eastAsia="標楷體" w:hint="eastAsia"/>
          <w:b/>
          <w:bCs/>
          <w:sz w:val="28"/>
          <w:szCs w:val="28"/>
        </w:rPr>
        <w:t>三</w:t>
      </w:r>
      <w:r w:rsidRPr="00BB7601">
        <w:rPr>
          <w:rFonts w:eastAsia="標楷體"/>
          <w:b/>
          <w:bCs/>
          <w:sz w:val="28"/>
          <w:szCs w:val="28"/>
        </w:rPr>
        <w:t>）</w:t>
      </w:r>
      <w:r w:rsidRPr="00BB7601">
        <w:rPr>
          <w:rFonts w:eastAsia="標楷體" w:hint="eastAsia"/>
          <w:b/>
          <w:bCs/>
          <w:sz w:val="28"/>
          <w:szCs w:val="28"/>
        </w:rPr>
        <w:t>副修模組</w:t>
      </w:r>
      <w:r w:rsidRPr="00BB7601">
        <w:rPr>
          <w:rFonts w:eastAsia="標楷體"/>
          <w:b/>
          <w:bCs/>
          <w:sz w:val="28"/>
          <w:szCs w:val="28"/>
        </w:rPr>
        <w:t>課程</w:t>
      </w:r>
      <w:r w:rsidRPr="00BB7601">
        <w:rPr>
          <w:rFonts w:eastAsia="標楷體" w:hint="eastAsia"/>
          <w:b/>
          <w:bCs/>
          <w:sz w:val="28"/>
          <w:szCs w:val="28"/>
        </w:rPr>
        <w:t xml:space="preserve"> (21</w:t>
      </w:r>
      <w:r w:rsidRPr="00BB7601">
        <w:rPr>
          <w:rFonts w:eastAsia="標楷體" w:hint="eastAsia"/>
          <w:b/>
          <w:bCs/>
          <w:sz w:val="28"/>
          <w:szCs w:val="28"/>
        </w:rPr>
        <w:t>學分</w:t>
      </w:r>
      <w:r w:rsidRPr="00BB7601">
        <w:rPr>
          <w:rFonts w:eastAsia="標楷體" w:hint="eastAsia"/>
          <w:b/>
          <w:bCs/>
          <w:sz w:val="28"/>
          <w:szCs w:val="28"/>
        </w:rPr>
        <w:t>)</w:t>
      </w:r>
    </w:p>
    <w:tbl>
      <w:tblPr>
        <w:tblW w:w="10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2426"/>
        <w:gridCol w:w="1841"/>
        <w:gridCol w:w="564"/>
        <w:gridCol w:w="457"/>
        <w:gridCol w:w="457"/>
        <w:gridCol w:w="699"/>
        <w:gridCol w:w="3115"/>
        <w:gridCol w:w="457"/>
      </w:tblGrid>
      <w:tr w:rsidR="00010D4E" w:rsidRPr="00BB7601" w:rsidTr="00010D4E">
        <w:trPr>
          <w:jc w:val="center"/>
        </w:trPr>
        <w:tc>
          <w:tcPr>
            <w:tcW w:w="672" w:type="dxa"/>
            <w:vAlign w:val="center"/>
          </w:tcPr>
          <w:p w:rsidR="00010D4E" w:rsidRPr="00BB7601" w:rsidRDefault="00010D4E" w:rsidP="00010D4E">
            <w:pPr>
              <w:spacing w:line="300" w:lineRule="exact"/>
              <w:jc w:val="center"/>
              <w:rPr>
                <w:rFonts w:eastAsia="標楷體"/>
                <w:b/>
              </w:rPr>
            </w:pPr>
            <w:r w:rsidRPr="00BB7601">
              <w:rPr>
                <w:rFonts w:eastAsia="標楷體"/>
                <w:b/>
              </w:rPr>
              <w:t>學分數</w:t>
            </w:r>
          </w:p>
        </w:tc>
        <w:tc>
          <w:tcPr>
            <w:tcW w:w="2426" w:type="dxa"/>
            <w:vAlign w:val="center"/>
          </w:tcPr>
          <w:p w:rsidR="00010D4E" w:rsidRPr="00BB7601" w:rsidRDefault="00010D4E" w:rsidP="00010D4E">
            <w:pPr>
              <w:spacing w:line="300" w:lineRule="exact"/>
              <w:jc w:val="center"/>
              <w:rPr>
                <w:rFonts w:eastAsia="標楷體"/>
                <w:b/>
              </w:rPr>
            </w:pPr>
            <w:r w:rsidRPr="00BB7601">
              <w:rPr>
                <w:rFonts w:eastAsia="標楷體"/>
                <w:b/>
              </w:rPr>
              <w:t>科目中文名稱</w:t>
            </w:r>
          </w:p>
        </w:tc>
        <w:tc>
          <w:tcPr>
            <w:tcW w:w="1841" w:type="dxa"/>
            <w:vAlign w:val="center"/>
          </w:tcPr>
          <w:p w:rsidR="00010D4E" w:rsidRPr="00BB7601" w:rsidRDefault="00010D4E" w:rsidP="00010D4E">
            <w:pPr>
              <w:spacing w:line="300" w:lineRule="exact"/>
              <w:jc w:val="center"/>
              <w:rPr>
                <w:rFonts w:eastAsia="標楷體"/>
                <w:b/>
              </w:rPr>
            </w:pPr>
            <w:r w:rsidRPr="00BB7601">
              <w:rPr>
                <w:rFonts w:eastAsia="標楷體"/>
                <w:b/>
              </w:rPr>
              <w:t>科目代碼</w:t>
            </w:r>
          </w:p>
        </w:tc>
        <w:tc>
          <w:tcPr>
            <w:tcW w:w="564" w:type="dxa"/>
            <w:vAlign w:val="center"/>
          </w:tcPr>
          <w:p w:rsidR="00010D4E" w:rsidRPr="00BB7601" w:rsidRDefault="00010D4E" w:rsidP="00010D4E">
            <w:pPr>
              <w:spacing w:line="300" w:lineRule="exact"/>
              <w:jc w:val="center"/>
              <w:rPr>
                <w:rFonts w:eastAsia="標楷體"/>
                <w:b/>
              </w:rPr>
            </w:pPr>
            <w:r w:rsidRPr="00BB7601">
              <w:rPr>
                <w:rFonts w:eastAsia="標楷體"/>
                <w:b/>
              </w:rPr>
              <w:t>必選修</w:t>
            </w:r>
          </w:p>
        </w:tc>
        <w:tc>
          <w:tcPr>
            <w:tcW w:w="457" w:type="dxa"/>
            <w:vAlign w:val="center"/>
          </w:tcPr>
          <w:p w:rsidR="00010D4E" w:rsidRPr="00BB7601" w:rsidRDefault="00010D4E" w:rsidP="00010D4E">
            <w:pPr>
              <w:spacing w:line="300" w:lineRule="exact"/>
              <w:jc w:val="center"/>
              <w:rPr>
                <w:rFonts w:eastAsia="標楷體"/>
                <w:b/>
              </w:rPr>
            </w:pPr>
            <w:r w:rsidRPr="00BB7601">
              <w:rPr>
                <w:rFonts w:eastAsia="標楷體"/>
                <w:b/>
              </w:rPr>
              <w:t>學分</w:t>
            </w:r>
          </w:p>
        </w:tc>
        <w:tc>
          <w:tcPr>
            <w:tcW w:w="457" w:type="dxa"/>
            <w:vAlign w:val="center"/>
          </w:tcPr>
          <w:p w:rsidR="00010D4E" w:rsidRPr="00BB7601" w:rsidRDefault="00010D4E" w:rsidP="00010D4E">
            <w:pPr>
              <w:spacing w:line="300" w:lineRule="exact"/>
              <w:jc w:val="center"/>
              <w:rPr>
                <w:rFonts w:eastAsia="標楷體"/>
                <w:b/>
              </w:rPr>
            </w:pPr>
            <w:r w:rsidRPr="00BB7601">
              <w:rPr>
                <w:rFonts w:eastAsia="標楷體"/>
                <w:b/>
              </w:rPr>
              <w:t>時數</w:t>
            </w:r>
          </w:p>
        </w:tc>
        <w:tc>
          <w:tcPr>
            <w:tcW w:w="699" w:type="dxa"/>
            <w:vAlign w:val="center"/>
          </w:tcPr>
          <w:p w:rsidR="00010D4E" w:rsidRPr="00BB7601" w:rsidRDefault="00010D4E" w:rsidP="00010D4E">
            <w:pPr>
              <w:spacing w:line="300" w:lineRule="exact"/>
              <w:jc w:val="center"/>
              <w:rPr>
                <w:rFonts w:eastAsia="標楷體"/>
                <w:b/>
              </w:rPr>
            </w:pPr>
            <w:r w:rsidRPr="00BB7601">
              <w:rPr>
                <w:rFonts w:eastAsia="標楷體"/>
                <w:b/>
              </w:rPr>
              <w:t>開課學期</w:t>
            </w:r>
          </w:p>
        </w:tc>
        <w:tc>
          <w:tcPr>
            <w:tcW w:w="3115" w:type="dxa"/>
            <w:vAlign w:val="center"/>
          </w:tcPr>
          <w:p w:rsidR="00010D4E" w:rsidRPr="00BB7601" w:rsidRDefault="00010D4E" w:rsidP="00010D4E">
            <w:pPr>
              <w:spacing w:line="300" w:lineRule="exact"/>
              <w:jc w:val="center"/>
              <w:rPr>
                <w:rFonts w:eastAsia="標楷體"/>
                <w:b/>
              </w:rPr>
            </w:pPr>
            <w:r w:rsidRPr="00BB7601">
              <w:rPr>
                <w:rFonts w:eastAsia="標楷體"/>
                <w:b/>
              </w:rPr>
              <w:t>科目英文名稱</w:t>
            </w:r>
          </w:p>
        </w:tc>
        <w:tc>
          <w:tcPr>
            <w:tcW w:w="457" w:type="dxa"/>
            <w:vAlign w:val="center"/>
          </w:tcPr>
          <w:p w:rsidR="00010D4E" w:rsidRPr="00BB7601" w:rsidRDefault="00010D4E" w:rsidP="00010D4E">
            <w:pPr>
              <w:spacing w:line="300" w:lineRule="exact"/>
              <w:jc w:val="center"/>
              <w:rPr>
                <w:rFonts w:eastAsia="標楷體"/>
                <w:b/>
              </w:rPr>
            </w:pPr>
            <w:r w:rsidRPr="00BB7601">
              <w:rPr>
                <w:rFonts w:eastAsia="標楷體"/>
                <w:b/>
              </w:rPr>
              <w:t>備註</w:t>
            </w:r>
          </w:p>
        </w:tc>
      </w:tr>
      <w:tr w:rsidR="00010D4E" w:rsidRPr="00BB7601" w:rsidTr="00010D4E">
        <w:trPr>
          <w:trHeight w:val="415"/>
          <w:jc w:val="center"/>
        </w:trPr>
        <w:tc>
          <w:tcPr>
            <w:tcW w:w="672" w:type="dxa"/>
            <w:vMerge w:val="restart"/>
            <w:vAlign w:val="center"/>
          </w:tcPr>
          <w:p w:rsidR="00010D4E" w:rsidRPr="00BB7601" w:rsidRDefault="00010D4E" w:rsidP="00010D4E">
            <w:pPr>
              <w:spacing w:line="300" w:lineRule="exact"/>
              <w:jc w:val="center"/>
              <w:rPr>
                <w:rFonts w:eastAsia="標楷體"/>
                <w:b/>
              </w:rPr>
            </w:pPr>
            <w:r w:rsidRPr="00BB7601">
              <w:rPr>
                <w:rFonts w:eastAsia="標楷體"/>
                <w:b/>
              </w:rPr>
              <w:t>副</w:t>
            </w:r>
          </w:p>
          <w:p w:rsidR="00010D4E" w:rsidRPr="00BB7601" w:rsidRDefault="00010D4E" w:rsidP="00010D4E">
            <w:pPr>
              <w:spacing w:line="300" w:lineRule="exact"/>
              <w:jc w:val="center"/>
              <w:rPr>
                <w:rFonts w:eastAsia="標楷體"/>
                <w:b/>
              </w:rPr>
            </w:pPr>
            <w:r w:rsidRPr="00BB7601">
              <w:rPr>
                <w:rFonts w:eastAsia="標楷體"/>
                <w:b/>
              </w:rPr>
              <w:t>修</w:t>
            </w:r>
          </w:p>
          <w:p w:rsidR="00010D4E" w:rsidRPr="00BB7601" w:rsidRDefault="00010D4E" w:rsidP="00010D4E">
            <w:pPr>
              <w:spacing w:line="300" w:lineRule="exact"/>
              <w:jc w:val="center"/>
              <w:rPr>
                <w:rFonts w:eastAsia="標楷體"/>
                <w:b/>
              </w:rPr>
            </w:pPr>
            <w:r w:rsidRPr="00BB7601">
              <w:rPr>
                <w:rFonts w:eastAsia="標楷體"/>
                <w:b/>
              </w:rPr>
              <w:t>模</w:t>
            </w:r>
          </w:p>
          <w:p w:rsidR="00010D4E" w:rsidRPr="00BB7601" w:rsidRDefault="00010D4E" w:rsidP="00010D4E">
            <w:pPr>
              <w:spacing w:line="300" w:lineRule="exact"/>
              <w:jc w:val="center"/>
              <w:rPr>
                <w:rFonts w:eastAsia="標楷體"/>
                <w:b/>
              </w:rPr>
            </w:pPr>
            <w:r w:rsidRPr="00BB7601">
              <w:rPr>
                <w:rFonts w:eastAsia="標楷體"/>
                <w:b/>
              </w:rPr>
              <w:t>組</w:t>
            </w:r>
          </w:p>
          <w:p w:rsidR="00010D4E" w:rsidRPr="00BB7601" w:rsidRDefault="00010D4E" w:rsidP="00010D4E">
            <w:pPr>
              <w:spacing w:line="300" w:lineRule="exact"/>
              <w:jc w:val="center"/>
              <w:rPr>
                <w:rFonts w:eastAsia="標楷體"/>
                <w:b/>
              </w:rPr>
            </w:pPr>
            <w:r w:rsidRPr="00BB7601">
              <w:rPr>
                <w:rFonts w:eastAsia="標楷體"/>
                <w:b/>
              </w:rPr>
              <w:t>21</w:t>
            </w:r>
          </w:p>
          <w:p w:rsidR="00010D4E" w:rsidRPr="00BB7601" w:rsidRDefault="00010D4E" w:rsidP="00010D4E">
            <w:pPr>
              <w:spacing w:line="300" w:lineRule="exact"/>
              <w:jc w:val="center"/>
              <w:rPr>
                <w:rFonts w:eastAsia="標楷體"/>
                <w:b/>
              </w:rPr>
            </w:pPr>
            <w:r w:rsidRPr="00BB7601">
              <w:rPr>
                <w:rFonts w:eastAsia="標楷體"/>
                <w:b/>
              </w:rPr>
              <w:t>學</w:t>
            </w:r>
          </w:p>
          <w:p w:rsidR="00010D4E" w:rsidRPr="00BB7601" w:rsidRDefault="00010D4E" w:rsidP="00010D4E">
            <w:pPr>
              <w:spacing w:line="300" w:lineRule="exact"/>
              <w:jc w:val="center"/>
              <w:rPr>
                <w:rFonts w:eastAsia="標楷體"/>
              </w:rPr>
            </w:pPr>
            <w:r w:rsidRPr="00BB7601">
              <w:rPr>
                <w:rFonts w:eastAsia="標楷體"/>
                <w:b/>
              </w:rPr>
              <w:t>分</w:t>
            </w:r>
          </w:p>
        </w:tc>
        <w:tc>
          <w:tcPr>
            <w:tcW w:w="2426" w:type="dxa"/>
            <w:vAlign w:val="center"/>
          </w:tcPr>
          <w:p w:rsidR="00010D4E" w:rsidRPr="00BB7601" w:rsidRDefault="00010D4E" w:rsidP="00010D4E">
            <w:pPr>
              <w:rPr>
                <w:rFonts w:eastAsia="標楷體"/>
              </w:rPr>
            </w:pPr>
            <w:r w:rsidRPr="00BB7601">
              <w:rPr>
                <w:rFonts w:eastAsia="標楷體"/>
              </w:rPr>
              <w:t>天文學</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SAP12E40C003</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Astronomy</w:t>
            </w:r>
          </w:p>
        </w:tc>
        <w:tc>
          <w:tcPr>
            <w:tcW w:w="457" w:type="dxa"/>
            <w:tcBorders>
              <w:bottom w:val="single" w:sz="4" w:space="0" w:color="auto"/>
            </w:tcBorders>
          </w:tcPr>
          <w:p w:rsidR="00010D4E" w:rsidRPr="00BB7601" w:rsidRDefault="00010D4E" w:rsidP="00010D4E">
            <w:pPr>
              <w:spacing w:line="300" w:lineRule="exact"/>
              <w:rPr>
                <w:rFonts w:eastAsia="標楷體"/>
              </w:rPr>
            </w:pPr>
          </w:p>
        </w:tc>
      </w:tr>
      <w:tr w:rsidR="00010D4E" w:rsidRPr="00BB7601" w:rsidTr="00010D4E">
        <w:trPr>
          <w:trHeight w:val="420"/>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太陽能電池元件物理</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SAP12E30C011</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二上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Physics of Solar Cells</w:t>
            </w:r>
          </w:p>
        </w:tc>
        <w:tc>
          <w:tcPr>
            <w:tcW w:w="457" w:type="dxa"/>
            <w:tcBorders>
              <w:top w:val="single" w:sz="4" w:space="0" w:color="auto"/>
            </w:tcBorders>
          </w:tcPr>
          <w:p w:rsidR="00010D4E" w:rsidRPr="00BB7601" w:rsidRDefault="00010D4E" w:rsidP="00010D4E">
            <w:pPr>
              <w:spacing w:line="300" w:lineRule="exact"/>
              <w:rPr>
                <w:rFonts w:eastAsia="標楷體"/>
              </w:rPr>
            </w:pPr>
          </w:p>
        </w:tc>
      </w:tr>
      <w:tr w:rsidR="00010D4E" w:rsidRPr="00BB7601" w:rsidTr="00010D4E">
        <w:trPr>
          <w:trHeight w:val="572"/>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生</w:t>
            </w:r>
            <w:proofErr w:type="gramStart"/>
            <w:r w:rsidRPr="00BB7601">
              <w:rPr>
                <w:rFonts w:eastAsia="標楷體"/>
              </w:rPr>
              <w:t>醫物理特論</w:t>
            </w:r>
            <w:proofErr w:type="gramEnd"/>
          </w:p>
        </w:tc>
        <w:tc>
          <w:tcPr>
            <w:tcW w:w="1841" w:type="dxa"/>
            <w:vAlign w:val="center"/>
          </w:tcPr>
          <w:p w:rsidR="00010D4E" w:rsidRPr="00BB7601" w:rsidRDefault="00010D4E" w:rsidP="00010D4E">
            <w:pPr>
              <w:rPr>
                <w:rFonts w:ascii="新細明體" w:hAnsi="新細明體" w:cs="新細明體"/>
              </w:rPr>
            </w:pPr>
            <w:r w:rsidRPr="00BB7601">
              <w:rPr>
                <w:rFonts w:hint="eastAsia"/>
              </w:rPr>
              <w:t>SAP12E40C005</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hint="eastAsia"/>
              </w:rPr>
              <w:t>四上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Special Topics on Physics for Medicine and Biology</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419"/>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光學</w:t>
            </w:r>
            <w:r w:rsidRPr="00BB7601">
              <w:rPr>
                <w:rFonts w:eastAsia="標楷體"/>
              </w:rPr>
              <w:t>(</w:t>
            </w:r>
            <w:r w:rsidRPr="00BB7601">
              <w:rPr>
                <w:rFonts w:eastAsia="標楷體"/>
              </w:rPr>
              <w:t>一</w:t>
            </w:r>
            <w:proofErr w:type="gramStart"/>
            <w:r w:rsidRPr="00BB7601">
              <w:rPr>
                <w:rFonts w:eastAsia="標楷體"/>
              </w:rPr>
              <w:t>）</w:t>
            </w:r>
            <w:proofErr w:type="gramEnd"/>
          </w:p>
        </w:tc>
        <w:tc>
          <w:tcPr>
            <w:tcW w:w="1841" w:type="dxa"/>
            <w:vAlign w:val="center"/>
          </w:tcPr>
          <w:p w:rsidR="00010D4E" w:rsidRPr="00BB7601" w:rsidRDefault="00010D4E" w:rsidP="00010D4E">
            <w:pPr>
              <w:rPr>
                <w:rFonts w:ascii="新細明體" w:hAnsi="新細明體" w:cs="新細明體"/>
              </w:rPr>
            </w:pPr>
            <w:r w:rsidRPr="00BB7601">
              <w:rPr>
                <w:rFonts w:hint="eastAsia"/>
              </w:rPr>
              <w:t>SAP11E20C001</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Optics (</w:t>
            </w:r>
            <w:r w:rsidRPr="00BB7601">
              <w:rPr>
                <w:rFonts w:eastAsia="標楷體" w:hint="eastAsia"/>
              </w:rPr>
              <w:t>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416"/>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光學</w:t>
            </w:r>
            <w:r w:rsidRPr="00BB7601">
              <w:rPr>
                <w:rFonts w:eastAsia="標楷體"/>
              </w:rPr>
              <w:t>(</w:t>
            </w:r>
            <w:r w:rsidRPr="00BB7601">
              <w:rPr>
                <w:rFonts w:eastAsia="標楷體"/>
              </w:rPr>
              <w:t>二</w:t>
            </w:r>
            <w:proofErr w:type="gramStart"/>
            <w:r w:rsidRPr="00BB7601">
              <w:rPr>
                <w:rFonts w:eastAsia="標楷體"/>
              </w:rPr>
              <w:t>）</w:t>
            </w:r>
            <w:proofErr w:type="gramEnd"/>
          </w:p>
        </w:tc>
        <w:tc>
          <w:tcPr>
            <w:tcW w:w="1841"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SAP12E30C012</w:t>
            </w:r>
          </w:p>
        </w:tc>
        <w:tc>
          <w:tcPr>
            <w:tcW w:w="56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699"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15"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Optics (</w:t>
            </w:r>
            <w:r w:rsidRPr="00BB7601">
              <w:rPr>
                <w:rFonts w:eastAsia="標楷體" w:hint="eastAsia"/>
              </w:rPr>
              <w:t>II</w:t>
            </w:r>
            <w:r w:rsidRPr="00BB7601">
              <w:rPr>
                <w:rFonts w:eastAsia="標楷體"/>
              </w:rPr>
              <w:t>)</w:t>
            </w:r>
          </w:p>
        </w:tc>
        <w:tc>
          <w:tcPr>
            <w:tcW w:w="457"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416"/>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地球系統</w:t>
            </w:r>
            <w:proofErr w:type="gramStart"/>
            <w:r w:rsidRPr="00BB7601">
              <w:rPr>
                <w:rFonts w:eastAsia="標楷體"/>
              </w:rPr>
              <w:t>科學特論</w:t>
            </w:r>
            <w:proofErr w:type="gramEnd"/>
          </w:p>
        </w:tc>
        <w:tc>
          <w:tcPr>
            <w:tcW w:w="1841"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SAP12E40C008</w:t>
            </w:r>
          </w:p>
        </w:tc>
        <w:tc>
          <w:tcPr>
            <w:tcW w:w="56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699"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15"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Special Topics on Earth System Science</w:t>
            </w:r>
          </w:p>
        </w:tc>
        <w:tc>
          <w:tcPr>
            <w:tcW w:w="457"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533"/>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SAP12E30C009</w:t>
            </w:r>
          </w:p>
        </w:tc>
        <w:tc>
          <w:tcPr>
            <w:tcW w:w="56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699"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四上</w:t>
            </w:r>
          </w:p>
        </w:tc>
        <w:tc>
          <w:tcPr>
            <w:tcW w:w="3115"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w:t>
            </w:r>
            <w:r w:rsidRPr="00BB7601">
              <w:rPr>
                <w:rFonts w:eastAsia="標楷體" w:hint="eastAsia"/>
              </w:rPr>
              <w:t>I</w:t>
            </w:r>
            <w:r w:rsidRPr="00BB7601">
              <w:rPr>
                <w:rFonts w:eastAsia="標楷體"/>
              </w:rPr>
              <w:t>)</w:t>
            </w:r>
          </w:p>
        </w:tc>
        <w:tc>
          <w:tcPr>
            <w:tcW w:w="457"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458"/>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tcBorders>
              <w:top w:val="single" w:sz="4" w:space="0" w:color="000000"/>
            </w:tcBorders>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r w:rsidRPr="00BB7601">
              <w:rPr>
                <w:rFonts w:eastAsia="標楷體"/>
              </w:rPr>
              <w:t>二</w:t>
            </w:r>
            <w:r w:rsidRPr="00BB7601">
              <w:rPr>
                <w:rFonts w:eastAsia="標楷體"/>
              </w:rPr>
              <w:t>)</w:t>
            </w:r>
          </w:p>
        </w:tc>
        <w:tc>
          <w:tcPr>
            <w:tcW w:w="1841" w:type="dxa"/>
            <w:tcBorders>
              <w:top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SAP12E30C010</w:t>
            </w:r>
          </w:p>
        </w:tc>
        <w:tc>
          <w:tcPr>
            <w:tcW w:w="564" w:type="dxa"/>
            <w:tcBorders>
              <w:top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699" w:type="dxa"/>
            <w:tcBorders>
              <w:top w:val="single" w:sz="4" w:space="0" w:color="000000"/>
            </w:tcBorders>
            <w:vAlign w:val="center"/>
          </w:tcPr>
          <w:p w:rsidR="00010D4E" w:rsidRPr="00BB7601" w:rsidRDefault="00010D4E" w:rsidP="00010D4E">
            <w:pPr>
              <w:rPr>
                <w:rFonts w:eastAsia="標楷體"/>
              </w:rPr>
            </w:pPr>
            <w:r w:rsidRPr="00BB7601">
              <w:rPr>
                <w:rFonts w:eastAsia="標楷體"/>
              </w:rPr>
              <w:t>四下</w:t>
            </w:r>
          </w:p>
        </w:tc>
        <w:tc>
          <w:tcPr>
            <w:tcW w:w="3115" w:type="dxa"/>
            <w:tcBorders>
              <w:top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w:t>
            </w:r>
            <w:r w:rsidRPr="00BB7601">
              <w:rPr>
                <w:rFonts w:eastAsia="標楷體" w:hint="eastAsia"/>
              </w:rPr>
              <w:t>II</w:t>
            </w:r>
            <w:r w:rsidRPr="00BB7601">
              <w:rPr>
                <w:rFonts w:eastAsia="標楷體"/>
              </w:rPr>
              <w:t>)</w:t>
            </w:r>
          </w:p>
        </w:tc>
        <w:tc>
          <w:tcPr>
            <w:tcW w:w="457" w:type="dxa"/>
            <w:tcBorders>
              <w:top w:val="single" w:sz="4" w:space="0" w:color="000000"/>
            </w:tcBorders>
            <w:vAlign w:val="center"/>
          </w:tcPr>
          <w:p w:rsidR="00010D4E" w:rsidRPr="00BB7601" w:rsidRDefault="00010D4E" w:rsidP="00010D4E">
            <w:pPr>
              <w:spacing w:line="300" w:lineRule="exact"/>
              <w:rPr>
                <w:rFonts w:eastAsia="標楷體"/>
                <w:b/>
              </w:rPr>
            </w:pPr>
          </w:p>
        </w:tc>
      </w:tr>
      <w:tr w:rsidR="00010D4E" w:rsidRPr="00BB7601" w:rsidTr="00010D4E">
        <w:trPr>
          <w:trHeight w:val="458"/>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tcBorders>
              <w:top w:val="single" w:sz="4" w:space="0" w:color="000000"/>
            </w:tcBorders>
            <w:vAlign w:val="center"/>
          </w:tcPr>
          <w:p w:rsidR="00010D4E" w:rsidRPr="00BB7601" w:rsidRDefault="00010D4E" w:rsidP="00010D4E">
            <w:pPr>
              <w:rPr>
                <w:rFonts w:eastAsia="標楷體"/>
              </w:rPr>
            </w:pPr>
            <w:r w:rsidRPr="00BB7601">
              <w:rPr>
                <w:rFonts w:eastAsia="標楷體"/>
              </w:rPr>
              <w:t>狹義相對論</w:t>
            </w:r>
          </w:p>
        </w:tc>
        <w:tc>
          <w:tcPr>
            <w:tcW w:w="1841" w:type="dxa"/>
            <w:tcBorders>
              <w:top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SAP12E40C004</w:t>
            </w:r>
          </w:p>
        </w:tc>
        <w:tc>
          <w:tcPr>
            <w:tcW w:w="564" w:type="dxa"/>
            <w:tcBorders>
              <w:top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699" w:type="dxa"/>
            <w:tcBorders>
              <w:top w:val="single" w:sz="4" w:space="0" w:color="000000"/>
            </w:tcBorders>
            <w:vAlign w:val="center"/>
          </w:tcPr>
          <w:p w:rsidR="00010D4E" w:rsidRPr="00BB7601" w:rsidRDefault="00010D4E" w:rsidP="00010D4E">
            <w:pPr>
              <w:rPr>
                <w:rFonts w:eastAsia="標楷體"/>
              </w:rPr>
            </w:pPr>
            <w:r w:rsidRPr="00BB7601">
              <w:rPr>
                <w:rFonts w:eastAsia="標楷體" w:hint="eastAsia"/>
              </w:rPr>
              <w:t>三下</w:t>
            </w:r>
          </w:p>
        </w:tc>
        <w:tc>
          <w:tcPr>
            <w:tcW w:w="3115" w:type="dxa"/>
            <w:tcBorders>
              <w:top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Special Relativity</w:t>
            </w:r>
          </w:p>
        </w:tc>
        <w:tc>
          <w:tcPr>
            <w:tcW w:w="457" w:type="dxa"/>
            <w:tcBorders>
              <w:top w:val="single" w:sz="4" w:space="0" w:color="000000"/>
            </w:tcBorders>
            <w:vAlign w:val="center"/>
          </w:tcPr>
          <w:p w:rsidR="00010D4E" w:rsidRPr="00BB7601" w:rsidRDefault="00010D4E" w:rsidP="00010D4E">
            <w:pPr>
              <w:spacing w:line="300" w:lineRule="exact"/>
              <w:rPr>
                <w:rFonts w:eastAsia="標楷體"/>
                <w:b/>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高速系統設計</w:t>
            </w:r>
          </w:p>
        </w:tc>
        <w:tc>
          <w:tcPr>
            <w:tcW w:w="1841"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SAP12E30C013</w:t>
            </w:r>
          </w:p>
        </w:tc>
        <w:tc>
          <w:tcPr>
            <w:tcW w:w="564"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7"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699"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15"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High Speed System Design</w:t>
            </w:r>
          </w:p>
        </w:tc>
        <w:tc>
          <w:tcPr>
            <w:tcW w:w="457"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460"/>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理論力學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SAP11E20C004</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二上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Classical Mechanics (</w:t>
            </w:r>
            <w:r w:rsidRPr="00BB7601">
              <w:rPr>
                <w:rFonts w:eastAsia="標楷體" w:hint="eastAsia"/>
              </w:rPr>
              <w:t>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理論力學</w:t>
            </w:r>
            <w:r w:rsidRPr="00BB7601">
              <w:rPr>
                <w:rFonts w:eastAsia="標楷體"/>
              </w:rPr>
              <w:t>(</w:t>
            </w:r>
            <w:r w:rsidRPr="00BB7601">
              <w:rPr>
                <w:rFonts w:eastAsia="標楷體"/>
              </w:rPr>
              <w:t>二</w:t>
            </w:r>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SAP12E40C001</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二下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Classical Mechanics (</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統計熱物理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SAP12E30C007</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 xml:space="preserve">Statistic and </w:t>
            </w:r>
            <w:r w:rsidRPr="00BB7601">
              <w:rPr>
                <w:rFonts w:eastAsia="標楷體" w:hint="eastAsia"/>
              </w:rPr>
              <w:t>T</w:t>
            </w:r>
            <w:r w:rsidRPr="00BB7601">
              <w:rPr>
                <w:rFonts w:eastAsia="標楷體"/>
              </w:rPr>
              <w:t xml:space="preserve">hermal </w:t>
            </w:r>
            <w:r w:rsidRPr="00BB7601">
              <w:rPr>
                <w:rFonts w:eastAsia="標楷體" w:hint="eastAsia"/>
              </w:rPr>
              <w:t>P</w:t>
            </w:r>
            <w:r w:rsidRPr="00BB7601">
              <w:rPr>
                <w:rFonts w:eastAsia="標楷體"/>
              </w:rPr>
              <w:t>hysics (</w:t>
            </w:r>
            <w:r w:rsidRPr="00BB7601">
              <w:rPr>
                <w:rFonts w:eastAsia="標楷體" w:hint="eastAsia"/>
              </w:rPr>
              <w:t>I</w:t>
            </w:r>
            <w:r w:rsidRPr="00BB7601">
              <w:rPr>
                <w:rFonts w:eastAsia="標楷體"/>
              </w:rPr>
              <w:t xml:space="preserve">) </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統計熱物理</w:t>
            </w:r>
            <w:r w:rsidRPr="00BB7601">
              <w:rPr>
                <w:rFonts w:eastAsia="標楷體"/>
              </w:rPr>
              <w:t>(</w:t>
            </w:r>
            <w:r w:rsidRPr="00BB7601">
              <w:rPr>
                <w:rFonts w:eastAsia="標楷體"/>
              </w:rPr>
              <w:t>二</w:t>
            </w:r>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SAP12E40C002</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rPr>
                <w:rFonts w:eastAsia="標楷體"/>
              </w:rPr>
            </w:pPr>
            <w:r w:rsidRPr="00BB7601">
              <w:rPr>
                <w:rFonts w:eastAsia="標楷體" w:hint="eastAsia"/>
              </w:rPr>
              <w:t>3</w:t>
            </w:r>
          </w:p>
        </w:tc>
        <w:tc>
          <w:tcPr>
            <w:tcW w:w="699" w:type="dxa"/>
            <w:vAlign w:val="center"/>
          </w:tcPr>
          <w:p w:rsidR="00010D4E" w:rsidRPr="00BB7601" w:rsidRDefault="00010D4E" w:rsidP="00010D4E">
            <w:pPr>
              <w:rPr>
                <w:rFonts w:eastAsia="標楷體"/>
              </w:rPr>
            </w:pPr>
            <w:r w:rsidRPr="00BB7601">
              <w:rPr>
                <w:rFonts w:eastAsia="標楷體"/>
              </w:rPr>
              <w:t>三下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 xml:space="preserve">Statistic and </w:t>
            </w:r>
            <w:r w:rsidRPr="00BB7601">
              <w:rPr>
                <w:rFonts w:eastAsia="標楷體" w:hint="eastAsia"/>
              </w:rPr>
              <w:t>T</w:t>
            </w:r>
            <w:r w:rsidRPr="00BB7601">
              <w:rPr>
                <w:rFonts w:eastAsia="標楷體"/>
              </w:rPr>
              <w:t xml:space="preserve">hermal </w:t>
            </w:r>
            <w:r w:rsidRPr="00BB7601">
              <w:rPr>
                <w:rFonts w:eastAsia="標楷體" w:hint="eastAsia"/>
              </w:rPr>
              <w:t>P</w:t>
            </w:r>
            <w:r w:rsidRPr="00BB7601">
              <w:rPr>
                <w:rFonts w:eastAsia="標楷體"/>
              </w:rPr>
              <w:t>hysics (</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普通物理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vAlign w:val="center"/>
          </w:tcPr>
          <w:p w:rsidR="00010D4E" w:rsidRPr="000149E5" w:rsidRDefault="00010D4E" w:rsidP="00010D4E">
            <w:pPr>
              <w:rPr>
                <w:rFonts w:ascii="新細明體" w:hAnsi="新細明體" w:cs="新細明體"/>
                <w:bCs/>
              </w:rPr>
            </w:pPr>
            <w:r w:rsidRPr="000149E5">
              <w:rPr>
                <w:rFonts w:hint="eastAsia"/>
                <w:bCs/>
              </w:rPr>
              <w:t>SAP11E10A005</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proofErr w:type="gramStart"/>
            <w:r w:rsidRPr="00BB7601">
              <w:rPr>
                <w:rFonts w:eastAsia="標楷體"/>
              </w:rPr>
              <w:t>一</w:t>
            </w:r>
            <w:proofErr w:type="gramEnd"/>
            <w:r w:rsidRPr="00BB7601">
              <w:rPr>
                <w:rFonts w:eastAsia="標楷體"/>
              </w:rPr>
              <w:t>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General Physics (</w:t>
            </w:r>
            <w:r w:rsidRPr="00BB7601">
              <w:rPr>
                <w:rFonts w:eastAsia="標楷體" w:hint="eastAsia"/>
              </w:rPr>
              <w:t>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普通物理</w:t>
            </w:r>
            <w:r w:rsidRPr="00BB7601">
              <w:rPr>
                <w:rFonts w:eastAsia="標楷體"/>
              </w:rPr>
              <w:t>(</w:t>
            </w:r>
            <w:r w:rsidRPr="00BB7601">
              <w:rPr>
                <w:rFonts w:eastAsia="標楷體"/>
              </w:rPr>
              <w:t>二</w:t>
            </w:r>
            <w:proofErr w:type="gramStart"/>
            <w:r w:rsidRPr="00BB7601">
              <w:rPr>
                <w:rFonts w:eastAsia="標楷體"/>
              </w:rPr>
              <w:t>）</w:t>
            </w:r>
            <w:proofErr w:type="gramEnd"/>
          </w:p>
        </w:tc>
        <w:tc>
          <w:tcPr>
            <w:tcW w:w="1841" w:type="dxa"/>
            <w:vAlign w:val="center"/>
          </w:tcPr>
          <w:p w:rsidR="00010D4E" w:rsidRPr="000149E5" w:rsidRDefault="00010D4E" w:rsidP="00010D4E">
            <w:pPr>
              <w:rPr>
                <w:rFonts w:ascii="新細明體" w:hAnsi="新細明體" w:cs="新細明體"/>
                <w:bCs/>
              </w:rPr>
            </w:pPr>
            <w:r w:rsidRPr="000149E5">
              <w:rPr>
                <w:rFonts w:hint="eastAsia"/>
                <w:bCs/>
              </w:rPr>
              <w:t>SAP11E10A007</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一下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General Physics (</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程式設計</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SAP12E30C006</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Programming</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量子力學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SAP12E40C006</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四上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Quantum Mechanic</w:t>
            </w:r>
            <w:r w:rsidRPr="00BB7601">
              <w:rPr>
                <w:rFonts w:eastAsia="標楷體" w:hint="eastAsia"/>
              </w:rPr>
              <w:t>s</w:t>
            </w:r>
            <w:r w:rsidRPr="00BB7601">
              <w:rPr>
                <w:rFonts w:eastAsia="標楷體"/>
              </w:rPr>
              <w:t>(</w:t>
            </w:r>
            <w:r w:rsidRPr="00BB7601">
              <w:rPr>
                <w:rFonts w:eastAsia="標楷體" w:hint="eastAsia"/>
              </w:rPr>
              <w:t>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量子力學</w:t>
            </w:r>
            <w:r w:rsidRPr="00BB7601">
              <w:rPr>
                <w:rFonts w:eastAsia="標楷體"/>
              </w:rPr>
              <w:t>(</w:t>
            </w:r>
            <w:r w:rsidRPr="00BB7601">
              <w:rPr>
                <w:rFonts w:eastAsia="標楷體"/>
              </w:rPr>
              <w:t>二</w:t>
            </w:r>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SAP12E40C007</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四下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Quantum Mechanic</w:t>
            </w:r>
            <w:r w:rsidRPr="00BB7601">
              <w:rPr>
                <w:rFonts w:eastAsia="標楷體" w:hint="eastAsia"/>
              </w:rPr>
              <w:t>s</w:t>
            </w:r>
            <w:r w:rsidRPr="00BB7601">
              <w:rPr>
                <w:rFonts w:eastAsia="標楷體"/>
              </w:rPr>
              <w:t>(</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量子物理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SAP11E20C005</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Quantum Physics(</w:t>
            </w:r>
            <w:r w:rsidRPr="00BB7601">
              <w:rPr>
                <w:rFonts w:eastAsia="標楷體" w:hint="eastAsia"/>
              </w:rPr>
              <w:t>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量子物理</w:t>
            </w:r>
            <w:r w:rsidRPr="00BB7601">
              <w:rPr>
                <w:rFonts w:eastAsia="標楷體"/>
              </w:rPr>
              <w:t>(</w:t>
            </w:r>
            <w:r w:rsidRPr="00BB7601">
              <w:rPr>
                <w:rFonts w:eastAsia="標楷體"/>
              </w:rPr>
              <w:t>二</w:t>
            </w:r>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SAP11E20C006</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Quantum Physics(</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雷射物理</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SAP12E30C014</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Laser Physics</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電子學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SAP12E30C015</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Electronics(</w:t>
            </w:r>
            <w:r w:rsidRPr="00BB7601">
              <w:rPr>
                <w:rFonts w:eastAsia="標楷體" w:hint="eastAsia"/>
              </w:rPr>
              <w:t>I</w:t>
            </w:r>
            <w:r w:rsidRPr="00BB7601">
              <w:rPr>
                <w:rFonts w:eastAsia="標楷體"/>
              </w:rPr>
              <w:t xml:space="preserve">) </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電子學</w:t>
            </w:r>
            <w:r w:rsidRPr="00BB7601">
              <w:rPr>
                <w:rFonts w:eastAsia="標楷體"/>
              </w:rPr>
              <w:t>(</w:t>
            </w:r>
            <w:r w:rsidRPr="00BB7601">
              <w:rPr>
                <w:rFonts w:eastAsia="標楷體"/>
              </w:rPr>
              <w:t>二</w:t>
            </w:r>
            <w:proofErr w:type="gramStart"/>
            <w:r w:rsidRPr="00BB7601">
              <w:rPr>
                <w:rFonts w:eastAsia="標楷體"/>
              </w:rPr>
              <w:t>）</w:t>
            </w:r>
            <w:proofErr w:type="gramEnd"/>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SAP12E30C016</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Electronics(</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電路學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SAP12E30C017</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二上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Electric Circuits (</w:t>
            </w:r>
            <w:r w:rsidRPr="00BB7601">
              <w:rPr>
                <w:rFonts w:eastAsia="標楷體" w:hint="eastAsia"/>
              </w:rPr>
              <w:t>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電路學</w:t>
            </w:r>
            <w:r w:rsidRPr="00BB7601">
              <w:rPr>
                <w:rFonts w:eastAsia="標楷體"/>
              </w:rPr>
              <w:t>(</w:t>
            </w:r>
            <w:r w:rsidRPr="00BB7601">
              <w:rPr>
                <w:rFonts w:eastAsia="標楷體"/>
              </w:rPr>
              <w:t>二</w:t>
            </w:r>
            <w:r w:rsidRPr="00BB7601">
              <w:rPr>
                <w:rFonts w:eastAsia="標楷體"/>
              </w:rPr>
              <w:t>)</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SAP12E30C018</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Electric Circuits (</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rPr>
            </w:pPr>
          </w:p>
        </w:tc>
        <w:tc>
          <w:tcPr>
            <w:tcW w:w="2426" w:type="dxa"/>
            <w:vAlign w:val="center"/>
          </w:tcPr>
          <w:p w:rsidR="00010D4E" w:rsidRPr="00BB7601" w:rsidRDefault="00010D4E" w:rsidP="00010D4E">
            <w:pPr>
              <w:rPr>
                <w:rFonts w:eastAsia="標楷體"/>
              </w:rPr>
            </w:pPr>
            <w:r w:rsidRPr="00BB7601">
              <w:rPr>
                <w:rFonts w:eastAsia="標楷體"/>
              </w:rPr>
              <w:t>電磁學（一）</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SAP11E10C001</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二上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Electromagnetism (</w:t>
            </w:r>
            <w:r w:rsidRPr="00BB7601">
              <w:rPr>
                <w:rFonts w:eastAsia="標楷體" w:hint="eastAsia"/>
              </w:rPr>
              <w:t>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b/>
              </w:rPr>
            </w:pPr>
          </w:p>
        </w:tc>
        <w:tc>
          <w:tcPr>
            <w:tcW w:w="2426" w:type="dxa"/>
            <w:vAlign w:val="center"/>
          </w:tcPr>
          <w:p w:rsidR="00010D4E" w:rsidRPr="00BB7601" w:rsidRDefault="00010D4E" w:rsidP="00010D4E">
            <w:pPr>
              <w:rPr>
                <w:rFonts w:eastAsia="標楷體"/>
              </w:rPr>
            </w:pPr>
            <w:r w:rsidRPr="00BB7601">
              <w:rPr>
                <w:rFonts w:eastAsia="標楷體"/>
              </w:rPr>
              <w:t>電磁學（二）</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SAP11E10C002</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二下</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Electromagnetism (</w:t>
            </w:r>
            <w:r w:rsidRPr="00BB7601">
              <w:rPr>
                <w:rFonts w:eastAsia="標楷體" w:hint="eastAsia"/>
              </w:rPr>
              <w:t>II</w:t>
            </w:r>
            <w:r w:rsidRPr="00BB7601">
              <w:rPr>
                <w:rFonts w:eastAsia="標楷體"/>
              </w:rPr>
              <w:t>)</w:t>
            </w:r>
          </w:p>
        </w:tc>
        <w:tc>
          <w:tcPr>
            <w:tcW w:w="457" w:type="dxa"/>
          </w:tcPr>
          <w:p w:rsidR="00010D4E" w:rsidRPr="00BB7601" w:rsidRDefault="00010D4E" w:rsidP="00010D4E">
            <w:pPr>
              <w:spacing w:line="300" w:lineRule="exact"/>
              <w:rPr>
                <w:rFonts w:eastAsia="標楷體"/>
              </w:rPr>
            </w:pPr>
          </w:p>
        </w:tc>
      </w:tr>
      <w:tr w:rsidR="00010D4E" w:rsidRPr="00BB7601" w:rsidTr="00010D4E">
        <w:trPr>
          <w:trHeight w:val="381"/>
          <w:jc w:val="center"/>
        </w:trPr>
        <w:tc>
          <w:tcPr>
            <w:tcW w:w="672" w:type="dxa"/>
            <w:vMerge/>
            <w:vAlign w:val="center"/>
          </w:tcPr>
          <w:p w:rsidR="00010D4E" w:rsidRPr="00BB7601" w:rsidRDefault="00010D4E" w:rsidP="00010D4E">
            <w:pPr>
              <w:spacing w:line="300" w:lineRule="exact"/>
              <w:jc w:val="center"/>
              <w:rPr>
                <w:rFonts w:eastAsia="標楷體"/>
                <w:b/>
              </w:rPr>
            </w:pPr>
          </w:p>
        </w:tc>
        <w:tc>
          <w:tcPr>
            <w:tcW w:w="2426" w:type="dxa"/>
            <w:vAlign w:val="center"/>
          </w:tcPr>
          <w:p w:rsidR="00010D4E" w:rsidRPr="00BB7601" w:rsidRDefault="00010D4E" w:rsidP="00010D4E">
            <w:pPr>
              <w:rPr>
                <w:rFonts w:eastAsia="標楷體"/>
              </w:rPr>
            </w:pPr>
            <w:r w:rsidRPr="00BB7601">
              <w:rPr>
                <w:rFonts w:eastAsia="標楷體"/>
              </w:rPr>
              <w:t>數值分析</w:t>
            </w:r>
          </w:p>
        </w:tc>
        <w:tc>
          <w:tcPr>
            <w:tcW w:w="1841" w:type="dxa"/>
            <w:vAlign w:val="center"/>
          </w:tcPr>
          <w:p w:rsidR="00010D4E" w:rsidRPr="00BB7601" w:rsidRDefault="00010D4E" w:rsidP="00010D4E">
            <w:pPr>
              <w:rPr>
                <w:rFonts w:ascii="新細明體" w:hAnsi="新細明體" w:cs="新細明體"/>
              </w:rPr>
            </w:pPr>
            <w:r w:rsidRPr="00BB7601">
              <w:rPr>
                <w:rFonts w:hint="eastAsia"/>
              </w:rPr>
              <w:t>SAP12E30C005</w:t>
            </w:r>
          </w:p>
        </w:tc>
        <w:tc>
          <w:tcPr>
            <w:tcW w:w="564" w:type="dxa"/>
            <w:vAlign w:val="center"/>
          </w:tcPr>
          <w:p w:rsidR="00010D4E" w:rsidRPr="00BB7601" w:rsidRDefault="00010D4E" w:rsidP="00010D4E">
            <w:pPr>
              <w:rPr>
                <w:rFonts w:eastAsia="標楷體"/>
              </w:rPr>
            </w:pPr>
            <w:r w:rsidRPr="00BB7601">
              <w:rPr>
                <w:rFonts w:eastAsia="標楷體"/>
              </w:rPr>
              <w:t>選</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457" w:type="dxa"/>
            <w:vAlign w:val="center"/>
          </w:tcPr>
          <w:p w:rsidR="00010D4E" w:rsidRPr="00BB7601" w:rsidRDefault="00010D4E" w:rsidP="00010D4E">
            <w:pPr>
              <w:jc w:val="right"/>
              <w:rPr>
                <w:rFonts w:eastAsia="標楷體"/>
              </w:rPr>
            </w:pPr>
            <w:r w:rsidRPr="00BB7601">
              <w:rPr>
                <w:rFonts w:eastAsia="標楷體"/>
              </w:rPr>
              <w:t>3</w:t>
            </w:r>
          </w:p>
        </w:tc>
        <w:tc>
          <w:tcPr>
            <w:tcW w:w="699" w:type="dxa"/>
            <w:vAlign w:val="center"/>
          </w:tcPr>
          <w:p w:rsidR="00010D4E" w:rsidRPr="00BB7601" w:rsidRDefault="00010D4E" w:rsidP="00010D4E">
            <w:pPr>
              <w:rPr>
                <w:rFonts w:eastAsia="標楷體"/>
              </w:rPr>
            </w:pPr>
            <w:r w:rsidRPr="00BB7601">
              <w:rPr>
                <w:rFonts w:eastAsia="標楷體"/>
              </w:rPr>
              <w:t>三上</w:t>
            </w:r>
          </w:p>
        </w:tc>
        <w:tc>
          <w:tcPr>
            <w:tcW w:w="3115" w:type="dxa"/>
            <w:vAlign w:val="center"/>
          </w:tcPr>
          <w:p w:rsidR="00010D4E" w:rsidRPr="00BB7601" w:rsidRDefault="00010D4E" w:rsidP="00010D4E">
            <w:pPr>
              <w:spacing w:line="240" w:lineRule="exact"/>
              <w:rPr>
                <w:rFonts w:eastAsia="標楷體"/>
              </w:rPr>
            </w:pPr>
            <w:r w:rsidRPr="00BB7601">
              <w:rPr>
                <w:rFonts w:eastAsia="標楷體"/>
              </w:rPr>
              <w:t>Numerical Analysis</w:t>
            </w:r>
          </w:p>
        </w:tc>
        <w:tc>
          <w:tcPr>
            <w:tcW w:w="457" w:type="dxa"/>
          </w:tcPr>
          <w:p w:rsidR="00010D4E" w:rsidRPr="00BB7601" w:rsidRDefault="00010D4E" w:rsidP="00010D4E">
            <w:pPr>
              <w:spacing w:line="300" w:lineRule="exact"/>
              <w:rPr>
                <w:rFonts w:eastAsia="標楷體"/>
              </w:rPr>
            </w:pPr>
          </w:p>
        </w:tc>
      </w:tr>
    </w:tbl>
    <w:p w:rsidR="00010D4E" w:rsidRDefault="00010D4E" w:rsidP="00010D4E">
      <w:pPr>
        <w:widowControl/>
        <w:jc w:val="center"/>
        <w:rPr>
          <w:rFonts w:eastAsia="標楷體"/>
          <w:b/>
          <w:sz w:val="32"/>
          <w:szCs w:val="32"/>
        </w:rPr>
      </w:pPr>
    </w:p>
    <w:p w:rsidR="00010D4E" w:rsidRPr="00BB7601" w:rsidRDefault="00010D4E" w:rsidP="00010D4E">
      <w:pPr>
        <w:widowControl/>
        <w:jc w:val="center"/>
        <w:rPr>
          <w:rFonts w:eastAsia="標楷體"/>
          <w:b/>
          <w:sz w:val="32"/>
          <w:szCs w:val="32"/>
        </w:rPr>
      </w:pPr>
      <w:r>
        <w:rPr>
          <w:rFonts w:eastAsia="標楷體" w:hint="eastAsia"/>
          <w:b/>
          <w:sz w:val="32"/>
          <w:szCs w:val="32"/>
        </w:rPr>
        <w:t>國</w:t>
      </w:r>
      <w:r w:rsidRPr="00BB7601">
        <w:rPr>
          <w:rFonts w:eastAsia="標楷體"/>
          <w:b/>
          <w:sz w:val="32"/>
          <w:szCs w:val="32"/>
        </w:rPr>
        <w:t>立</w:t>
      </w:r>
      <w:proofErr w:type="gramStart"/>
      <w:r w:rsidRPr="00BB7601">
        <w:rPr>
          <w:rFonts w:eastAsia="標楷體"/>
          <w:b/>
          <w:sz w:val="32"/>
          <w:szCs w:val="32"/>
        </w:rPr>
        <w:t>臺</w:t>
      </w:r>
      <w:proofErr w:type="gramEnd"/>
      <w:r w:rsidRPr="00BB7601">
        <w:rPr>
          <w:rFonts w:eastAsia="標楷體"/>
          <w:b/>
          <w:sz w:val="32"/>
          <w:szCs w:val="32"/>
        </w:rPr>
        <w:t>東大學</w:t>
      </w:r>
      <w:r w:rsidRPr="00BB7601">
        <w:rPr>
          <w:rFonts w:eastAsia="標楷體"/>
          <w:b/>
          <w:sz w:val="32"/>
          <w:szCs w:val="32"/>
        </w:rPr>
        <w:t xml:space="preserve"> 103</w:t>
      </w:r>
      <w:r w:rsidRPr="00BB7601">
        <w:rPr>
          <w:rFonts w:eastAsia="標楷體"/>
          <w:b/>
          <w:sz w:val="32"/>
          <w:szCs w:val="32"/>
        </w:rPr>
        <w:t>學年度</w:t>
      </w:r>
      <w:r w:rsidRPr="00BB7601">
        <w:rPr>
          <w:rFonts w:eastAsia="標楷體"/>
          <w:b/>
          <w:sz w:val="32"/>
          <w:szCs w:val="32"/>
        </w:rPr>
        <w:t xml:space="preserve"> </w:t>
      </w:r>
      <w:r w:rsidRPr="00BB7601">
        <w:rPr>
          <w:rFonts w:eastAsia="標楷體"/>
          <w:b/>
          <w:sz w:val="32"/>
          <w:szCs w:val="32"/>
        </w:rPr>
        <w:t>課程綱要</w:t>
      </w:r>
    </w:p>
    <w:p w:rsidR="00010D4E" w:rsidRPr="00BB7601" w:rsidRDefault="00010D4E" w:rsidP="00010D4E">
      <w:pPr>
        <w:jc w:val="center"/>
        <w:rPr>
          <w:rFonts w:eastAsia="標楷體"/>
          <w:b/>
          <w:sz w:val="32"/>
          <w:szCs w:val="32"/>
        </w:rPr>
      </w:pPr>
      <w:r w:rsidRPr="00BB7601">
        <w:rPr>
          <w:rFonts w:ascii="標楷體" w:eastAsia="標楷體" w:hAnsi="標楷體" w:hint="eastAsia"/>
          <w:b/>
          <w:sz w:val="32"/>
          <w:szCs w:val="32"/>
        </w:rPr>
        <w:t>理工</w:t>
      </w:r>
      <w:r w:rsidRPr="00BB7601">
        <w:rPr>
          <w:rFonts w:eastAsia="標楷體"/>
          <w:b/>
          <w:sz w:val="32"/>
          <w:szCs w:val="32"/>
        </w:rPr>
        <w:t>學院</w:t>
      </w:r>
      <w:r w:rsidRPr="00BB7601">
        <w:rPr>
          <w:rFonts w:eastAsia="標楷體"/>
          <w:b/>
          <w:sz w:val="32"/>
          <w:szCs w:val="32"/>
        </w:rPr>
        <w:t xml:space="preserve">  </w:t>
      </w:r>
      <w:r w:rsidRPr="00BB7601">
        <w:rPr>
          <w:rFonts w:ascii="標楷體" w:eastAsia="標楷體" w:hAnsi="標楷體" w:hint="eastAsia"/>
          <w:b/>
          <w:sz w:val="32"/>
          <w:szCs w:val="32"/>
        </w:rPr>
        <w:t>應用科學系</w:t>
      </w:r>
      <w:r w:rsidRPr="00BB7601">
        <w:rPr>
          <w:rFonts w:eastAsia="標楷體"/>
          <w:b/>
          <w:sz w:val="32"/>
          <w:szCs w:val="32"/>
        </w:rPr>
        <w:t xml:space="preserve">  </w:t>
      </w:r>
      <w:r w:rsidRPr="00BB7601">
        <w:rPr>
          <w:rFonts w:eastAsia="標楷體" w:hint="eastAsia"/>
          <w:b/>
          <w:sz w:val="32"/>
          <w:szCs w:val="32"/>
        </w:rPr>
        <w:t>應用</w:t>
      </w:r>
      <w:proofErr w:type="gramStart"/>
      <w:r w:rsidRPr="00BB7601">
        <w:rPr>
          <w:rFonts w:eastAsia="標楷體" w:hint="eastAsia"/>
          <w:b/>
          <w:sz w:val="32"/>
          <w:szCs w:val="32"/>
        </w:rPr>
        <w:t>物理組輔系</w:t>
      </w:r>
      <w:proofErr w:type="gramEnd"/>
      <w:r w:rsidRPr="00BB7601">
        <w:rPr>
          <w:rFonts w:eastAsia="標楷體"/>
          <w:b/>
          <w:sz w:val="32"/>
          <w:szCs w:val="32"/>
        </w:rPr>
        <w:t>課程</w:t>
      </w:r>
    </w:p>
    <w:p w:rsidR="00010D4E" w:rsidRPr="00BB7601" w:rsidRDefault="00010D4E" w:rsidP="00010D4E">
      <w:pPr>
        <w:spacing w:line="240" w:lineRule="exact"/>
        <w:jc w:val="right"/>
        <w:rPr>
          <w:rFonts w:eastAsia="標楷體"/>
          <w:sz w:val="20"/>
          <w:szCs w:val="20"/>
        </w:rPr>
      </w:pPr>
      <w:r w:rsidRPr="00BB7601">
        <w:rPr>
          <w:rFonts w:eastAsia="標楷體" w:hint="eastAsia"/>
          <w:bCs/>
          <w:sz w:val="20"/>
          <w:szCs w:val="20"/>
        </w:rPr>
        <w:t>102-2</w:t>
      </w:r>
      <w:r w:rsidRPr="00BB7601">
        <w:rPr>
          <w:rFonts w:eastAsia="標楷體" w:hint="eastAsia"/>
          <w:bCs/>
          <w:sz w:val="20"/>
          <w:szCs w:val="20"/>
        </w:rPr>
        <w:t>第</w:t>
      </w:r>
      <w:r w:rsidRPr="00BB7601">
        <w:rPr>
          <w:rFonts w:eastAsia="標楷體" w:hint="eastAsia"/>
          <w:bCs/>
          <w:sz w:val="20"/>
          <w:szCs w:val="20"/>
        </w:rPr>
        <w:t>1</w:t>
      </w:r>
      <w:r w:rsidRPr="00BB7601">
        <w:rPr>
          <w:rFonts w:eastAsia="標楷體" w:hint="eastAsia"/>
          <w:bCs/>
          <w:sz w:val="20"/>
          <w:szCs w:val="20"/>
        </w:rPr>
        <w:t>次系課程會議通過</w:t>
      </w:r>
      <w:r w:rsidRPr="00BB7601">
        <w:rPr>
          <w:rFonts w:eastAsia="標楷體" w:hint="eastAsia"/>
          <w:bCs/>
          <w:sz w:val="20"/>
          <w:szCs w:val="20"/>
        </w:rPr>
        <w:t>(1030430)</w:t>
      </w:r>
    </w:p>
    <w:p w:rsidR="00010D4E" w:rsidRPr="00BB7601" w:rsidRDefault="00010D4E" w:rsidP="00010D4E">
      <w:pPr>
        <w:tabs>
          <w:tab w:val="left" w:pos="10632"/>
        </w:tabs>
        <w:spacing w:line="240" w:lineRule="exact"/>
        <w:jc w:val="right"/>
        <w:rPr>
          <w:rFonts w:ascii="標楷體" w:eastAsia="標楷體" w:hAnsi="標楷體"/>
          <w:sz w:val="20"/>
          <w:szCs w:val="20"/>
        </w:rPr>
      </w:pPr>
      <w:r w:rsidRPr="00BB7601">
        <w:rPr>
          <w:rFonts w:ascii="標楷體" w:eastAsia="標楷體" w:hAnsi="標楷體" w:hint="eastAsia"/>
          <w:sz w:val="20"/>
          <w:szCs w:val="20"/>
        </w:rPr>
        <w:t>102學年度第2學期第1次院課程會議通過(103.05.01)</w:t>
      </w:r>
    </w:p>
    <w:p w:rsidR="00010D4E" w:rsidRPr="00BB7601" w:rsidRDefault="00010D4E" w:rsidP="00010D4E">
      <w:pPr>
        <w:spacing w:line="240" w:lineRule="exact"/>
        <w:jc w:val="right"/>
        <w:rPr>
          <w:rFonts w:ascii="標楷體" w:eastAsia="標楷體" w:hAnsi="標楷體"/>
          <w:bCs/>
          <w:sz w:val="20"/>
          <w:szCs w:val="20"/>
        </w:rPr>
      </w:pPr>
      <w:r w:rsidRPr="00BB7601">
        <w:rPr>
          <w:rFonts w:ascii="標楷體" w:eastAsia="標楷體" w:hAnsi="標楷體" w:hint="eastAsia"/>
          <w:bCs/>
          <w:sz w:val="20"/>
          <w:szCs w:val="20"/>
        </w:rPr>
        <w:t>102學年度第2學期第2次臨時校課程會議通過(103.05.05)</w:t>
      </w:r>
    </w:p>
    <w:p w:rsidR="00010D4E" w:rsidRPr="00BB7601" w:rsidRDefault="00010D4E" w:rsidP="00010D4E">
      <w:pPr>
        <w:tabs>
          <w:tab w:val="left" w:pos="10632"/>
        </w:tabs>
        <w:spacing w:line="240" w:lineRule="exact"/>
        <w:jc w:val="right"/>
        <w:rPr>
          <w:rFonts w:eastAsia="標楷體"/>
          <w:bCs/>
          <w:sz w:val="20"/>
          <w:szCs w:val="20"/>
        </w:rPr>
      </w:pPr>
      <w:r w:rsidRPr="00BB7601">
        <w:rPr>
          <w:rFonts w:ascii="標楷體" w:eastAsia="標楷體" w:hAnsi="標楷體"/>
          <w:bCs/>
          <w:sz w:val="20"/>
          <w:szCs w:val="20"/>
        </w:rPr>
        <w:t>102</w:t>
      </w:r>
      <w:r w:rsidRPr="00BB7601">
        <w:rPr>
          <w:rFonts w:ascii="標楷體" w:eastAsia="標楷體" w:hAnsi="標楷體" w:hint="eastAsia"/>
          <w:bCs/>
          <w:sz w:val="20"/>
          <w:szCs w:val="20"/>
        </w:rPr>
        <w:t>學年度第</w:t>
      </w:r>
      <w:r w:rsidRPr="00BB7601">
        <w:rPr>
          <w:rFonts w:ascii="標楷體" w:eastAsia="標楷體" w:hAnsi="標楷體"/>
          <w:bCs/>
          <w:sz w:val="20"/>
          <w:szCs w:val="20"/>
        </w:rPr>
        <w:t>2</w:t>
      </w:r>
      <w:r w:rsidRPr="00BB7601">
        <w:rPr>
          <w:rFonts w:ascii="標楷體" w:eastAsia="標楷體" w:hAnsi="標楷體" w:hint="eastAsia"/>
          <w:bCs/>
          <w:sz w:val="20"/>
          <w:szCs w:val="20"/>
        </w:rPr>
        <w:t>學期第</w:t>
      </w:r>
      <w:r w:rsidRPr="00BB7601">
        <w:rPr>
          <w:rFonts w:ascii="標楷體" w:eastAsia="標楷體" w:hAnsi="標楷體"/>
          <w:bCs/>
          <w:sz w:val="20"/>
          <w:szCs w:val="20"/>
        </w:rPr>
        <w:t>O</w:t>
      </w:r>
      <w:r w:rsidRPr="00BB7601">
        <w:rPr>
          <w:rFonts w:ascii="標楷體" w:eastAsia="標楷體" w:hAnsi="標楷體" w:hint="eastAsia"/>
          <w:bCs/>
          <w:sz w:val="20"/>
          <w:szCs w:val="20"/>
        </w:rPr>
        <w:t>次教務會議核備(000000)</w:t>
      </w:r>
    </w:p>
    <w:p w:rsidR="00010D4E" w:rsidRPr="00BB7601" w:rsidRDefault="00010D4E" w:rsidP="008013D6">
      <w:pPr>
        <w:pStyle w:val="ae"/>
        <w:numPr>
          <w:ilvl w:val="0"/>
          <w:numId w:val="29"/>
        </w:numPr>
        <w:spacing w:beforeLines="20" w:before="48" w:afterLines="20" w:after="48" w:line="360" w:lineRule="exact"/>
        <w:ind w:leftChars="0"/>
        <w:rPr>
          <w:rFonts w:eastAsia="標楷體"/>
          <w:b/>
          <w:bCs/>
          <w:sz w:val="28"/>
          <w:szCs w:val="28"/>
        </w:rPr>
      </w:pPr>
      <w:r w:rsidRPr="00BB7601">
        <w:rPr>
          <w:rFonts w:eastAsia="標楷體"/>
          <w:b/>
          <w:bCs/>
          <w:sz w:val="28"/>
          <w:szCs w:val="28"/>
        </w:rPr>
        <w:t>目標</w:t>
      </w:r>
    </w:p>
    <w:p w:rsidR="00010D4E" w:rsidRPr="004B679A" w:rsidRDefault="00010D4E" w:rsidP="00D71BBB">
      <w:pPr>
        <w:snapToGrid w:val="0"/>
        <w:ind w:left="69"/>
        <w:rPr>
          <w:rFonts w:eastAsia="標楷體"/>
          <w:b/>
          <w:bCs/>
          <w:sz w:val="28"/>
          <w:szCs w:val="28"/>
        </w:rPr>
      </w:pPr>
      <w:r>
        <w:rPr>
          <w:rFonts w:eastAsia="標楷體" w:hint="eastAsia"/>
          <w:bCs/>
        </w:rPr>
        <w:t xml:space="preserve"> 1. </w:t>
      </w:r>
      <w:r w:rsidRPr="004B679A">
        <w:rPr>
          <w:rFonts w:eastAsia="標楷體" w:hint="eastAsia"/>
          <w:bCs/>
        </w:rPr>
        <w:t>本系專門課程旨在培養學生具備豐富科學知識、科學探究能力及人文素養。</w:t>
      </w:r>
    </w:p>
    <w:p w:rsidR="00010D4E" w:rsidRPr="004B679A" w:rsidRDefault="00010D4E" w:rsidP="00D71BBB">
      <w:pPr>
        <w:snapToGrid w:val="0"/>
        <w:rPr>
          <w:rFonts w:eastAsia="標楷體"/>
          <w:b/>
          <w:bCs/>
          <w:sz w:val="28"/>
          <w:szCs w:val="28"/>
        </w:rPr>
      </w:pPr>
      <w:r>
        <w:rPr>
          <w:rFonts w:eastAsia="標楷體" w:hint="eastAsia"/>
          <w:bCs/>
        </w:rPr>
        <w:t xml:space="preserve">  2. </w:t>
      </w:r>
      <w:r w:rsidRPr="004B679A">
        <w:rPr>
          <w:rFonts w:eastAsia="標楷體" w:hint="eastAsia"/>
          <w:bCs/>
        </w:rPr>
        <w:t>提供學生彈性學習機會，以塑造學生多元的能力，完成全人教育的目標</w:t>
      </w:r>
      <w:r w:rsidRPr="004B679A">
        <w:rPr>
          <w:rFonts w:eastAsia="標楷體" w:hint="eastAsia"/>
          <w:b/>
          <w:bCs/>
          <w:sz w:val="28"/>
          <w:szCs w:val="28"/>
        </w:rPr>
        <w:t>。</w:t>
      </w:r>
    </w:p>
    <w:p w:rsidR="00010D4E" w:rsidRPr="00BB7601" w:rsidRDefault="00010D4E" w:rsidP="00010D4E">
      <w:pPr>
        <w:spacing w:beforeLines="50" w:before="120"/>
        <w:ind w:leftChars="-97" w:left="-233" w:firstLineChars="100" w:firstLine="280"/>
        <w:jc w:val="both"/>
        <w:rPr>
          <w:rFonts w:eastAsia="標楷體"/>
          <w:b/>
          <w:bCs/>
          <w:sz w:val="28"/>
          <w:szCs w:val="28"/>
        </w:rPr>
      </w:pPr>
      <w:r w:rsidRPr="00BB7601">
        <w:rPr>
          <w:rFonts w:eastAsia="標楷體"/>
          <w:b/>
          <w:bCs/>
          <w:sz w:val="28"/>
          <w:szCs w:val="28"/>
        </w:rPr>
        <w:t>（二）</w:t>
      </w:r>
      <w:r w:rsidRPr="00BB7601">
        <w:rPr>
          <w:rFonts w:eastAsia="標楷體" w:hint="eastAsia"/>
          <w:b/>
          <w:bCs/>
          <w:sz w:val="28"/>
          <w:szCs w:val="28"/>
        </w:rPr>
        <w:t>選課須知</w:t>
      </w:r>
    </w:p>
    <w:p w:rsidR="00010D4E" w:rsidRPr="00BB7601" w:rsidRDefault="00010D4E" w:rsidP="00010D4E">
      <w:pPr>
        <w:adjustRightInd w:val="0"/>
        <w:snapToGrid w:val="0"/>
        <w:ind w:leftChars="82" w:left="490" w:hangingChars="122" w:hanging="293"/>
        <w:jc w:val="both"/>
        <w:rPr>
          <w:rFonts w:eastAsia="標楷體"/>
          <w:bCs/>
        </w:rPr>
      </w:pPr>
      <w:r w:rsidRPr="00BB7601">
        <w:rPr>
          <w:rFonts w:eastAsia="標楷體" w:hint="eastAsia"/>
          <w:bCs/>
        </w:rPr>
        <w:t xml:space="preserve">1. </w:t>
      </w:r>
      <w:proofErr w:type="gramStart"/>
      <w:r w:rsidRPr="00BB7601">
        <w:rPr>
          <w:rFonts w:eastAsia="標楷體" w:hint="eastAsia"/>
          <w:bCs/>
        </w:rPr>
        <w:t>限外系</w:t>
      </w:r>
      <w:proofErr w:type="gramEnd"/>
      <w:r w:rsidRPr="00BB7601">
        <w:rPr>
          <w:rFonts w:eastAsia="標楷體" w:hint="eastAsia"/>
          <w:bCs/>
        </w:rPr>
        <w:t>學生二年級起至最高修業年級第一學期止</w:t>
      </w:r>
      <w:r w:rsidRPr="00BB7601">
        <w:rPr>
          <w:rFonts w:eastAsia="標楷體" w:hint="eastAsia"/>
          <w:bCs/>
        </w:rPr>
        <w:t>(</w:t>
      </w:r>
      <w:r w:rsidRPr="00BB7601">
        <w:rPr>
          <w:rFonts w:eastAsia="標楷體" w:hint="eastAsia"/>
          <w:bCs/>
        </w:rPr>
        <w:t>不包括延長修業年限</w:t>
      </w:r>
      <w:r w:rsidRPr="00BB7601">
        <w:rPr>
          <w:rFonts w:eastAsia="標楷體" w:hint="eastAsia"/>
          <w:bCs/>
        </w:rPr>
        <w:t>)</w:t>
      </w:r>
      <w:r w:rsidRPr="00BB7601">
        <w:rPr>
          <w:rFonts w:eastAsia="標楷體" w:hint="eastAsia"/>
          <w:bCs/>
        </w:rPr>
        <w:t>修讀。</w:t>
      </w:r>
    </w:p>
    <w:p w:rsidR="00010D4E" w:rsidRPr="00BB7601" w:rsidRDefault="00010D4E" w:rsidP="00010D4E">
      <w:pPr>
        <w:snapToGrid w:val="0"/>
        <w:ind w:leftChars="82" w:left="490" w:hangingChars="122" w:hanging="293"/>
        <w:jc w:val="both"/>
        <w:rPr>
          <w:rFonts w:eastAsia="標楷體"/>
          <w:bCs/>
        </w:rPr>
      </w:pPr>
      <w:r w:rsidRPr="00BB7601">
        <w:rPr>
          <w:rFonts w:eastAsia="標楷體" w:hint="eastAsia"/>
          <w:bCs/>
        </w:rPr>
        <w:t xml:space="preserve">2. </w:t>
      </w:r>
      <w:r w:rsidRPr="00BB7601">
        <w:rPr>
          <w:rFonts w:eastAsia="標楷體" w:hint="eastAsia"/>
          <w:bCs/>
        </w:rPr>
        <w:t>選修輔系應於本校規定日期內提出申請，</w:t>
      </w:r>
      <w:proofErr w:type="gramStart"/>
      <w:r w:rsidRPr="00BB7601">
        <w:rPr>
          <w:rFonts w:eastAsia="標楷體" w:hint="eastAsia"/>
          <w:bCs/>
        </w:rPr>
        <w:t>並經輔系主任</w:t>
      </w:r>
      <w:proofErr w:type="gramEnd"/>
      <w:r w:rsidRPr="00BB7601">
        <w:rPr>
          <w:rFonts w:eastAsia="標楷體" w:hint="eastAsia"/>
          <w:bCs/>
        </w:rPr>
        <w:t>同意，教務長核定。已獲核准選修</w:t>
      </w:r>
      <w:proofErr w:type="gramStart"/>
      <w:r w:rsidRPr="00BB7601">
        <w:rPr>
          <w:rFonts w:eastAsia="標楷體" w:hint="eastAsia"/>
          <w:bCs/>
        </w:rPr>
        <w:t>輔系者</w:t>
      </w:r>
      <w:proofErr w:type="gramEnd"/>
      <w:r w:rsidRPr="00BB7601">
        <w:rPr>
          <w:rFonts w:eastAsia="標楷體" w:hint="eastAsia"/>
          <w:bCs/>
        </w:rPr>
        <w:t>，不得再申請其他輔系。</w:t>
      </w:r>
    </w:p>
    <w:p w:rsidR="00010D4E" w:rsidRPr="00BB7601" w:rsidRDefault="00010D4E" w:rsidP="00010D4E">
      <w:pPr>
        <w:snapToGrid w:val="0"/>
        <w:ind w:leftChars="82" w:left="490" w:hangingChars="122" w:hanging="293"/>
        <w:jc w:val="both"/>
        <w:rPr>
          <w:rFonts w:eastAsia="標楷體"/>
          <w:bCs/>
        </w:rPr>
      </w:pPr>
      <w:r w:rsidRPr="00BB7601">
        <w:rPr>
          <w:rFonts w:eastAsia="標楷體" w:hint="eastAsia"/>
          <w:bCs/>
        </w:rPr>
        <w:t xml:space="preserve">3. </w:t>
      </w:r>
      <w:r w:rsidRPr="00BB7601">
        <w:rPr>
          <w:rFonts w:eastAsia="標楷體"/>
          <w:bCs/>
        </w:rPr>
        <w:t>選修輔系之課程不得與主修課程相同；輔系課程應視為學生之選修科目；如未取得輔系資格者，</w:t>
      </w:r>
    </w:p>
    <w:p w:rsidR="00010D4E" w:rsidRPr="00BB7601" w:rsidRDefault="00010D4E" w:rsidP="00010D4E">
      <w:pPr>
        <w:snapToGrid w:val="0"/>
        <w:ind w:leftChars="75" w:left="487" w:hangingChars="128" w:hanging="307"/>
        <w:jc w:val="both"/>
        <w:rPr>
          <w:rFonts w:eastAsia="標楷體"/>
          <w:bCs/>
        </w:rPr>
      </w:pPr>
      <w:r w:rsidRPr="00BB7601">
        <w:rPr>
          <w:rFonts w:eastAsia="標楷體" w:hint="eastAsia"/>
          <w:bCs/>
        </w:rPr>
        <w:t xml:space="preserve">4. </w:t>
      </w:r>
      <w:r w:rsidRPr="00BB7601">
        <w:rPr>
          <w:rFonts w:eastAsia="標楷體"/>
          <w:bCs/>
        </w:rPr>
        <w:t>學生修習輔系課程，應繳交學分費</w:t>
      </w:r>
      <w:r w:rsidRPr="00BB7601">
        <w:rPr>
          <w:rFonts w:eastAsia="標楷體" w:hint="eastAsia"/>
          <w:bCs/>
        </w:rPr>
        <w:t>，逾期未繳者取消其修習輔系資格。</w:t>
      </w:r>
      <w:r w:rsidRPr="00BB7601">
        <w:rPr>
          <w:rFonts w:eastAsia="標楷體"/>
          <w:bCs/>
        </w:rPr>
        <w:t>其因修</w:t>
      </w:r>
      <w:proofErr w:type="gramStart"/>
      <w:r w:rsidRPr="00BB7601">
        <w:rPr>
          <w:rFonts w:eastAsia="標楷體"/>
          <w:bCs/>
        </w:rPr>
        <w:t>習輔系而</w:t>
      </w:r>
      <w:proofErr w:type="gramEnd"/>
      <w:r w:rsidRPr="00BB7601">
        <w:rPr>
          <w:rFonts w:eastAsia="標楷體"/>
          <w:bCs/>
        </w:rPr>
        <w:t>延長修業年限，修習學分在九學分以下者，應繳交學分費，在十學分以上者，應繳交全額學雜費。</w:t>
      </w:r>
    </w:p>
    <w:p w:rsidR="00010D4E" w:rsidRPr="00BB7601" w:rsidRDefault="00010D4E" w:rsidP="00010D4E">
      <w:pPr>
        <w:snapToGrid w:val="0"/>
        <w:ind w:leftChars="82" w:left="490" w:hangingChars="122" w:hanging="293"/>
        <w:jc w:val="both"/>
        <w:rPr>
          <w:rFonts w:eastAsia="標楷體"/>
          <w:bCs/>
        </w:rPr>
      </w:pPr>
      <w:r w:rsidRPr="00BB7601">
        <w:rPr>
          <w:rFonts w:eastAsia="標楷體" w:hint="eastAsia"/>
          <w:bCs/>
        </w:rPr>
        <w:t xml:space="preserve">5. </w:t>
      </w:r>
      <w:r w:rsidRPr="00BB7601">
        <w:rPr>
          <w:rFonts w:eastAsia="標楷體"/>
          <w:bCs/>
        </w:rPr>
        <w:t>學生修習輔系未能於規定修業年限內</w:t>
      </w:r>
      <w:proofErr w:type="gramStart"/>
      <w:r w:rsidRPr="00BB7601">
        <w:rPr>
          <w:rFonts w:eastAsia="標楷體"/>
          <w:bCs/>
        </w:rPr>
        <w:t>修滿輔系</w:t>
      </w:r>
      <w:proofErr w:type="gramEnd"/>
      <w:r w:rsidRPr="00BB7601">
        <w:rPr>
          <w:rFonts w:eastAsia="標楷體"/>
          <w:bCs/>
        </w:rPr>
        <w:t>應修科目學分者，</w:t>
      </w:r>
      <w:r w:rsidRPr="00BB7601">
        <w:rPr>
          <w:rFonts w:eastAsia="標楷體" w:hint="eastAsia"/>
          <w:bCs/>
        </w:rPr>
        <w:t>得申請延長修業年限</w:t>
      </w:r>
      <w:r w:rsidRPr="00BB7601">
        <w:rPr>
          <w:rFonts w:eastAsia="標楷體"/>
          <w:bCs/>
        </w:rPr>
        <w:t>至多二年。</w:t>
      </w:r>
      <w:r w:rsidRPr="00BB7601">
        <w:rPr>
          <w:rFonts w:eastAsia="標楷體" w:hint="eastAsia"/>
          <w:bCs/>
        </w:rPr>
        <w:t>延長修業年限期間身分為在校生，即使已修</w:t>
      </w:r>
      <w:proofErr w:type="gramStart"/>
      <w:r w:rsidRPr="00BB7601">
        <w:rPr>
          <w:rFonts w:eastAsia="標楷體" w:hint="eastAsia"/>
          <w:bCs/>
        </w:rPr>
        <w:t>畢原學</w:t>
      </w:r>
      <w:proofErr w:type="gramEnd"/>
      <w:r w:rsidRPr="00BB7601">
        <w:rPr>
          <w:rFonts w:eastAsia="標楷體" w:hint="eastAsia"/>
          <w:bCs/>
        </w:rPr>
        <w:t>系畢業之最低學分，仍暫時不發予學位證書。</w:t>
      </w:r>
    </w:p>
    <w:p w:rsidR="00010D4E" w:rsidRPr="00BB7601" w:rsidRDefault="00010D4E" w:rsidP="00010D4E">
      <w:pPr>
        <w:adjustRightInd w:val="0"/>
        <w:spacing w:line="360" w:lineRule="exact"/>
        <w:ind w:leftChars="82" w:left="490" w:hangingChars="122" w:hanging="293"/>
        <w:jc w:val="both"/>
        <w:rPr>
          <w:rFonts w:eastAsia="標楷體"/>
          <w:bCs/>
        </w:rPr>
      </w:pPr>
      <w:r w:rsidRPr="00BB7601">
        <w:rPr>
          <w:rFonts w:eastAsia="標楷體" w:hint="eastAsia"/>
          <w:bCs/>
        </w:rPr>
        <w:t xml:space="preserve">6. </w:t>
      </w:r>
      <w:r w:rsidRPr="00BB7601">
        <w:rPr>
          <w:rFonts w:eastAsia="標楷體" w:hint="eastAsia"/>
          <w:bCs/>
        </w:rPr>
        <w:t>學生修習輔系，已符合本學系應屆畢業資格，但未能</w:t>
      </w:r>
      <w:proofErr w:type="gramStart"/>
      <w:r w:rsidRPr="00BB7601">
        <w:rPr>
          <w:rFonts w:eastAsia="標楷體" w:hint="eastAsia"/>
          <w:bCs/>
        </w:rPr>
        <w:t>修畢輔系</w:t>
      </w:r>
      <w:proofErr w:type="gramEnd"/>
      <w:r w:rsidRPr="00BB7601">
        <w:rPr>
          <w:rFonts w:eastAsia="標楷體" w:hint="eastAsia"/>
          <w:bCs/>
        </w:rPr>
        <w:t>科目與學分者，得向教務處提出放棄修讀輔系資格之申請。申請放棄修讀輔系資格，第一學期應於十二月十日之前提出，第二學期應於五月十日之前提出。</w:t>
      </w:r>
    </w:p>
    <w:p w:rsidR="00010D4E" w:rsidRPr="00BB7601" w:rsidRDefault="00010D4E" w:rsidP="00010D4E">
      <w:pPr>
        <w:adjustRightInd w:val="0"/>
        <w:spacing w:line="360" w:lineRule="exact"/>
        <w:ind w:leftChars="82" w:left="490" w:hangingChars="122" w:hanging="293"/>
        <w:jc w:val="both"/>
        <w:rPr>
          <w:rFonts w:eastAsia="標楷體"/>
          <w:bCs/>
        </w:rPr>
      </w:pPr>
      <w:r w:rsidRPr="00BB7601">
        <w:rPr>
          <w:rFonts w:eastAsia="標楷體" w:hint="eastAsia"/>
          <w:bCs/>
        </w:rPr>
        <w:t>7.</w:t>
      </w:r>
      <w:r w:rsidRPr="00BB7601">
        <w:rPr>
          <w:rFonts w:ascii="標楷體" w:eastAsia="標楷體" w:hAnsi="標楷體" w:hint="eastAsia"/>
        </w:rPr>
        <w:t xml:space="preserve"> </w:t>
      </w:r>
      <w:r w:rsidRPr="00BB7601">
        <w:rPr>
          <w:rFonts w:eastAsia="標楷體" w:hint="eastAsia"/>
          <w:bCs/>
        </w:rPr>
        <w:t>學生不得以放棄修讀輔系資格為由，於加退選</w:t>
      </w:r>
      <w:proofErr w:type="gramStart"/>
      <w:r w:rsidRPr="00BB7601">
        <w:rPr>
          <w:rFonts w:eastAsia="標楷體" w:hint="eastAsia"/>
          <w:bCs/>
        </w:rPr>
        <w:t>或停修期限</w:t>
      </w:r>
      <w:proofErr w:type="gramEnd"/>
      <w:r w:rsidRPr="00BB7601">
        <w:rPr>
          <w:rFonts w:eastAsia="標楷體" w:hint="eastAsia"/>
          <w:bCs/>
        </w:rPr>
        <w:t>截止後要求</w:t>
      </w:r>
      <w:proofErr w:type="gramStart"/>
      <w:r w:rsidRPr="00BB7601">
        <w:rPr>
          <w:rFonts w:eastAsia="標楷體" w:hint="eastAsia"/>
          <w:bCs/>
        </w:rPr>
        <w:t>補辦退選</w:t>
      </w:r>
      <w:proofErr w:type="gramEnd"/>
      <w:r w:rsidRPr="00BB7601">
        <w:rPr>
          <w:rFonts w:eastAsia="標楷體" w:hint="eastAsia"/>
          <w:bCs/>
        </w:rPr>
        <w:t>、</w:t>
      </w:r>
      <w:proofErr w:type="gramStart"/>
      <w:r w:rsidRPr="00BB7601">
        <w:rPr>
          <w:rFonts w:eastAsia="標楷體" w:hint="eastAsia"/>
          <w:bCs/>
        </w:rPr>
        <w:t>停修</w:t>
      </w:r>
      <w:proofErr w:type="gramEnd"/>
      <w:r w:rsidRPr="00BB7601">
        <w:rPr>
          <w:rFonts w:eastAsia="標楷體" w:hint="eastAsia"/>
          <w:bCs/>
        </w:rPr>
        <w:t>。放棄修讀輔系資格後，其已修習</w:t>
      </w:r>
      <w:proofErr w:type="gramStart"/>
      <w:r w:rsidRPr="00BB7601">
        <w:rPr>
          <w:rFonts w:eastAsia="標楷體" w:hint="eastAsia"/>
          <w:bCs/>
        </w:rPr>
        <w:t>及格之輔系</w:t>
      </w:r>
      <w:proofErr w:type="gramEnd"/>
      <w:r w:rsidRPr="00BB7601">
        <w:rPr>
          <w:rFonts w:eastAsia="標楷體" w:hint="eastAsia"/>
          <w:bCs/>
        </w:rPr>
        <w:t>科目學分是否</w:t>
      </w:r>
      <w:proofErr w:type="gramStart"/>
      <w:r w:rsidRPr="00BB7601">
        <w:rPr>
          <w:rFonts w:eastAsia="標楷體" w:hint="eastAsia"/>
          <w:bCs/>
        </w:rPr>
        <w:t>採</w:t>
      </w:r>
      <w:proofErr w:type="gramEnd"/>
      <w:r w:rsidRPr="00BB7601">
        <w:rPr>
          <w:rFonts w:eastAsia="標楷體" w:hint="eastAsia"/>
          <w:bCs/>
        </w:rPr>
        <w:t>計為</w:t>
      </w:r>
      <w:proofErr w:type="gramStart"/>
      <w:r w:rsidRPr="00BB7601">
        <w:rPr>
          <w:rFonts w:eastAsia="標楷體" w:hint="eastAsia"/>
          <w:bCs/>
        </w:rPr>
        <w:t>原屬學系</w:t>
      </w:r>
      <w:proofErr w:type="gramEnd"/>
      <w:r w:rsidRPr="00BB7601">
        <w:rPr>
          <w:rFonts w:eastAsia="標楷體" w:hint="eastAsia"/>
          <w:bCs/>
        </w:rPr>
        <w:t>選修學分，應經該學系系主任認定。</w:t>
      </w:r>
    </w:p>
    <w:p w:rsidR="00010D4E" w:rsidRPr="00BB7601" w:rsidRDefault="00010D4E" w:rsidP="00010D4E">
      <w:pPr>
        <w:pStyle w:val="ac"/>
        <w:adjustRightInd w:val="0"/>
        <w:snapToGrid w:val="0"/>
        <w:ind w:leftChars="82" w:left="490" w:hangingChars="122" w:hanging="293"/>
        <w:rPr>
          <w:rFonts w:ascii="標楷體" w:eastAsia="標楷體" w:hAnsi="標楷體"/>
          <w:kern w:val="0"/>
        </w:rPr>
      </w:pPr>
      <w:r w:rsidRPr="00BB7601">
        <w:rPr>
          <w:rFonts w:eastAsia="標楷體" w:hint="eastAsia"/>
          <w:bCs/>
        </w:rPr>
        <w:t>8.</w:t>
      </w:r>
      <w:r w:rsidRPr="00BB7601">
        <w:rPr>
          <w:rFonts w:ascii="標楷體" w:eastAsia="標楷體" w:hAnsi="標楷體"/>
          <w:kern w:val="0"/>
        </w:rPr>
        <w:t xml:space="preserve"> </w:t>
      </w:r>
      <w:r w:rsidRPr="00BB7601">
        <w:rPr>
          <w:rFonts w:eastAsia="標楷體"/>
          <w:bCs/>
        </w:rPr>
        <w:t>凡</w:t>
      </w:r>
      <w:proofErr w:type="gramStart"/>
      <w:r w:rsidRPr="00BB7601">
        <w:rPr>
          <w:rFonts w:eastAsia="標楷體"/>
          <w:bCs/>
        </w:rPr>
        <w:t>修滿輔系</w:t>
      </w:r>
      <w:proofErr w:type="gramEnd"/>
      <w:r w:rsidRPr="00BB7601">
        <w:rPr>
          <w:rFonts w:eastAsia="標楷體"/>
          <w:bCs/>
        </w:rPr>
        <w:t>規定之科目與學分成績及格者，其畢業名冊、歷年成績表及畢業證書應加</w:t>
      </w:r>
      <w:proofErr w:type="gramStart"/>
      <w:r w:rsidRPr="00BB7601">
        <w:rPr>
          <w:rFonts w:eastAsia="標楷體"/>
          <w:bCs/>
        </w:rPr>
        <w:t>註</w:t>
      </w:r>
      <w:proofErr w:type="gramEnd"/>
      <w:r w:rsidRPr="00BB7601">
        <w:rPr>
          <w:rFonts w:eastAsia="標楷體"/>
          <w:bCs/>
        </w:rPr>
        <w:t>輔系名稱。</w:t>
      </w:r>
    </w:p>
    <w:p w:rsidR="00010D4E" w:rsidRPr="00BB7601" w:rsidRDefault="00010D4E" w:rsidP="00010D4E">
      <w:pPr>
        <w:snapToGrid w:val="0"/>
        <w:jc w:val="both"/>
        <w:rPr>
          <w:rFonts w:eastAsia="標楷體"/>
          <w:b/>
          <w:bCs/>
          <w:sz w:val="28"/>
          <w:szCs w:val="28"/>
        </w:rPr>
      </w:pPr>
      <w:r w:rsidRPr="00BB7601">
        <w:rPr>
          <w:rFonts w:eastAsia="標楷體"/>
          <w:b/>
          <w:bCs/>
          <w:sz w:val="28"/>
          <w:szCs w:val="28"/>
        </w:rPr>
        <w:t>（</w:t>
      </w:r>
      <w:r w:rsidRPr="00BB7601">
        <w:rPr>
          <w:rFonts w:eastAsia="標楷體" w:hint="eastAsia"/>
          <w:b/>
          <w:bCs/>
          <w:sz w:val="28"/>
          <w:szCs w:val="28"/>
        </w:rPr>
        <w:t>三</w:t>
      </w:r>
      <w:r w:rsidRPr="00BB7601">
        <w:rPr>
          <w:rFonts w:eastAsia="標楷體"/>
          <w:b/>
          <w:bCs/>
          <w:sz w:val="28"/>
          <w:szCs w:val="28"/>
        </w:rPr>
        <w:t>）</w:t>
      </w:r>
      <w:r w:rsidRPr="00BB7601">
        <w:rPr>
          <w:rFonts w:eastAsia="標楷體" w:hint="eastAsia"/>
          <w:b/>
          <w:bCs/>
          <w:sz w:val="28"/>
          <w:szCs w:val="28"/>
        </w:rPr>
        <w:t>輔系</w:t>
      </w:r>
      <w:r w:rsidRPr="00BB7601">
        <w:rPr>
          <w:rFonts w:eastAsia="標楷體"/>
          <w:b/>
          <w:bCs/>
          <w:sz w:val="28"/>
          <w:szCs w:val="28"/>
        </w:rPr>
        <w:t>課程</w:t>
      </w:r>
      <w:r w:rsidRPr="00BB7601">
        <w:rPr>
          <w:rFonts w:eastAsia="標楷體" w:hint="eastAsia"/>
          <w:b/>
          <w:bCs/>
          <w:sz w:val="28"/>
          <w:szCs w:val="28"/>
        </w:rPr>
        <w:t xml:space="preserve"> (21</w:t>
      </w:r>
      <w:r w:rsidRPr="00BB7601">
        <w:rPr>
          <w:rFonts w:eastAsia="標楷體" w:hint="eastAsia"/>
          <w:b/>
          <w:bCs/>
          <w:sz w:val="28"/>
          <w:szCs w:val="28"/>
        </w:rPr>
        <w:t>學分</w:t>
      </w:r>
      <w:r w:rsidRPr="00BB7601">
        <w:rPr>
          <w:rFonts w:eastAsia="標楷體" w:hint="eastAsia"/>
          <w:b/>
          <w:bCs/>
          <w:sz w:val="28"/>
          <w:szCs w:val="28"/>
        </w:rPr>
        <w:t>)</w:t>
      </w:r>
    </w:p>
    <w:p w:rsidR="00010D4E" w:rsidRPr="00BB7601" w:rsidRDefault="00010D4E" w:rsidP="00010D4E">
      <w:pPr>
        <w:spacing w:line="400" w:lineRule="exact"/>
        <w:ind w:leftChars="1" w:left="282" w:hangingChars="100" w:hanging="280"/>
        <w:rPr>
          <w:rFonts w:eastAsia="標楷體"/>
          <w:b/>
          <w:bCs/>
          <w:sz w:val="28"/>
          <w:szCs w:val="28"/>
        </w:rPr>
      </w:pPr>
      <w:r w:rsidRPr="00BB7601">
        <w:rPr>
          <w:rFonts w:eastAsia="標楷體" w:hint="eastAsia"/>
          <w:b/>
          <w:bCs/>
          <w:sz w:val="28"/>
          <w:szCs w:val="28"/>
        </w:rPr>
        <w:t>※輔系</w:t>
      </w:r>
      <w:proofErr w:type="gramStart"/>
      <w:r w:rsidRPr="00BB7601">
        <w:rPr>
          <w:rFonts w:eastAsia="標楷體" w:hint="eastAsia"/>
          <w:b/>
          <w:bCs/>
          <w:sz w:val="28"/>
          <w:szCs w:val="28"/>
        </w:rPr>
        <w:t>為原學系</w:t>
      </w:r>
      <w:proofErr w:type="gramEnd"/>
      <w:r w:rsidRPr="00BB7601">
        <w:rPr>
          <w:rFonts w:eastAsia="標楷體" w:hint="eastAsia"/>
          <w:b/>
          <w:bCs/>
          <w:sz w:val="28"/>
          <w:szCs w:val="28"/>
        </w:rPr>
        <w:t>畢業學分的外加課程，不可以其他</w:t>
      </w:r>
      <w:proofErr w:type="gramStart"/>
      <w:r w:rsidRPr="00BB7601">
        <w:rPr>
          <w:rFonts w:eastAsia="標楷體" w:hint="eastAsia"/>
          <w:b/>
          <w:bCs/>
          <w:sz w:val="28"/>
          <w:szCs w:val="28"/>
        </w:rPr>
        <w:t>課程抵輔系</w:t>
      </w:r>
      <w:proofErr w:type="gramEnd"/>
      <w:r w:rsidRPr="00BB7601">
        <w:rPr>
          <w:rFonts w:eastAsia="標楷體" w:hint="eastAsia"/>
          <w:b/>
          <w:bCs/>
          <w:sz w:val="28"/>
          <w:szCs w:val="28"/>
        </w:rPr>
        <w:t>學分。</w:t>
      </w:r>
    </w:p>
    <w:tbl>
      <w:tblPr>
        <w:tblW w:w="10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432"/>
        <w:gridCol w:w="1846"/>
        <w:gridCol w:w="565"/>
        <w:gridCol w:w="458"/>
        <w:gridCol w:w="458"/>
        <w:gridCol w:w="701"/>
        <w:gridCol w:w="3123"/>
        <w:gridCol w:w="458"/>
      </w:tblGrid>
      <w:tr w:rsidR="00010D4E" w:rsidRPr="00BB7601" w:rsidTr="00010D4E">
        <w:trPr>
          <w:trHeight w:val="880"/>
          <w:jc w:val="center"/>
        </w:trPr>
        <w:tc>
          <w:tcPr>
            <w:tcW w:w="674" w:type="dxa"/>
            <w:vAlign w:val="center"/>
          </w:tcPr>
          <w:p w:rsidR="00010D4E" w:rsidRPr="00BB7601" w:rsidRDefault="00010D4E" w:rsidP="00010D4E">
            <w:pPr>
              <w:spacing w:line="300" w:lineRule="exact"/>
              <w:jc w:val="center"/>
              <w:rPr>
                <w:rFonts w:eastAsia="標楷體"/>
                <w:b/>
              </w:rPr>
            </w:pPr>
            <w:r w:rsidRPr="00BB7601">
              <w:rPr>
                <w:rFonts w:eastAsia="標楷體"/>
                <w:b/>
              </w:rPr>
              <w:lastRenderedPageBreak/>
              <w:t>學分數</w:t>
            </w:r>
          </w:p>
        </w:tc>
        <w:tc>
          <w:tcPr>
            <w:tcW w:w="2432" w:type="dxa"/>
            <w:vAlign w:val="center"/>
          </w:tcPr>
          <w:p w:rsidR="00010D4E" w:rsidRPr="00BB7601" w:rsidRDefault="00010D4E" w:rsidP="00010D4E">
            <w:pPr>
              <w:spacing w:line="300" w:lineRule="exact"/>
              <w:jc w:val="center"/>
              <w:rPr>
                <w:rFonts w:eastAsia="標楷體"/>
                <w:b/>
              </w:rPr>
            </w:pPr>
            <w:r w:rsidRPr="00BB7601">
              <w:rPr>
                <w:rFonts w:eastAsia="標楷體"/>
                <w:b/>
              </w:rPr>
              <w:t>科目中文名稱</w:t>
            </w:r>
          </w:p>
        </w:tc>
        <w:tc>
          <w:tcPr>
            <w:tcW w:w="1846" w:type="dxa"/>
            <w:vAlign w:val="center"/>
          </w:tcPr>
          <w:p w:rsidR="00010D4E" w:rsidRPr="00BB7601" w:rsidRDefault="00010D4E" w:rsidP="00010D4E">
            <w:pPr>
              <w:spacing w:line="300" w:lineRule="exact"/>
              <w:jc w:val="center"/>
              <w:rPr>
                <w:rFonts w:eastAsia="標楷體"/>
                <w:b/>
              </w:rPr>
            </w:pPr>
            <w:r w:rsidRPr="00BB7601">
              <w:rPr>
                <w:rFonts w:eastAsia="標楷體"/>
                <w:b/>
              </w:rPr>
              <w:t>科目代碼</w:t>
            </w:r>
          </w:p>
        </w:tc>
        <w:tc>
          <w:tcPr>
            <w:tcW w:w="565" w:type="dxa"/>
            <w:vAlign w:val="center"/>
          </w:tcPr>
          <w:p w:rsidR="00010D4E" w:rsidRPr="00BB7601" w:rsidRDefault="00010D4E" w:rsidP="00010D4E">
            <w:pPr>
              <w:spacing w:line="300" w:lineRule="exact"/>
              <w:jc w:val="center"/>
              <w:rPr>
                <w:rFonts w:eastAsia="標楷體"/>
                <w:b/>
              </w:rPr>
            </w:pPr>
            <w:r w:rsidRPr="00BB7601">
              <w:rPr>
                <w:rFonts w:eastAsia="標楷體"/>
                <w:b/>
              </w:rPr>
              <w:t>必選修</w:t>
            </w:r>
          </w:p>
        </w:tc>
        <w:tc>
          <w:tcPr>
            <w:tcW w:w="458" w:type="dxa"/>
            <w:vAlign w:val="center"/>
          </w:tcPr>
          <w:p w:rsidR="00010D4E" w:rsidRPr="00BB7601" w:rsidRDefault="00010D4E" w:rsidP="00010D4E">
            <w:pPr>
              <w:spacing w:line="300" w:lineRule="exact"/>
              <w:jc w:val="center"/>
              <w:rPr>
                <w:rFonts w:eastAsia="標楷體"/>
                <w:b/>
              </w:rPr>
            </w:pPr>
            <w:r w:rsidRPr="00BB7601">
              <w:rPr>
                <w:rFonts w:eastAsia="標楷體"/>
                <w:b/>
              </w:rPr>
              <w:t>學分</w:t>
            </w:r>
          </w:p>
        </w:tc>
        <w:tc>
          <w:tcPr>
            <w:tcW w:w="458" w:type="dxa"/>
            <w:vAlign w:val="center"/>
          </w:tcPr>
          <w:p w:rsidR="00010D4E" w:rsidRPr="00BB7601" w:rsidRDefault="00010D4E" w:rsidP="00010D4E">
            <w:pPr>
              <w:spacing w:line="300" w:lineRule="exact"/>
              <w:jc w:val="center"/>
              <w:rPr>
                <w:rFonts w:eastAsia="標楷體"/>
                <w:b/>
              </w:rPr>
            </w:pPr>
            <w:r w:rsidRPr="00BB7601">
              <w:rPr>
                <w:rFonts w:eastAsia="標楷體"/>
                <w:b/>
              </w:rPr>
              <w:t>時數</w:t>
            </w:r>
          </w:p>
        </w:tc>
        <w:tc>
          <w:tcPr>
            <w:tcW w:w="701" w:type="dxa"/>
            <w:vAlign w:val="center"/>
          </w:tcPr>
          <w:p w:rsidR="00010D4E" w:rsidRPr="00BB7601" w:rsidRDefault="00010D4E" w:rsidP="00010D4E">
            <w:pPr>
              <w:spacing w:line="300" w:lineRule="exact"/>
              <w:jc w:val="center"/>
              <w:rPr>
                <w:rFonts w:eastAsia="標楷體"/>
                <w:b/>
              </w:rPr>
            </w:pPr>
            <w:r w:rsidRPr="00BB7601">
              <w:rPr>
                <w:rFonts w:eastAsia="標楷體"/>
                <w:b/>
              </w:rPr>
              <w:t>開課學期</w:t>
            </w:r>
          </w:p>
        </w:tc>
        <w:tc>
          <w:tcPr>
            <w:tcW w:w="3123" w:type="dxa"/>
            <w:vAlign w:val="center"/>
          </w:tcPr>
          <w:p w:rsidR="00010D4E" w:rsidRPr="00BB7601" w:rsidRDefault="00010D4E" w:rsidP="00010D4E">
            <w:pPr>
              <w:spacing w:line="300" w:lineRule="exact"/>
              <w:jc w:val="center"/>
              <w:rPr>
                <w:rFonts w:eastAsia="標楷體"/>
                <w:b/>
              </w:rPr>
            </w:pPr>
            <w:r w:rsidRPr="00BB7601">
              <w:rPr>
                <w:rFonts w:eastAsia="標楷體"/>
                <w:b/>
              </w:rPr>
              <w:t>科目英文名稱</w:t>
            </w:r>
          </w:p>
        </w:tc>
        <w:tc>
          <w:tcPr>
            <w:tcW w:w="458" w:type="dxa"/>
            <w:vAlign w:val="center"/>
          </w:tcPr>
          <w:p w:rsidR="00010D4E" w:rsidRPr="00BB7601" w:rsidRDefault="00010D4E" w:rsidP="00010D4E">
            <w:pPr>
              <w:spacing w:line="300" w:lineRule="exact"/>
              <w:jc w:val="center"/>
              <w:rPr>
                <w:rFonts w:eastAsia="標楷體"/>
                <w:b/>
              </w:rPr>
            </w:pPr>
            <w:r w:rsidRPr="00BB7601">
              <w:rPr>
                <w:rFonts w:eastAsia="標楷體"/>
                <w:b/>
              </w:rPr>
              <w:t>備註</w:t>
            </w:r>
          </w:p>
        </w:tc>
      </w:tr>
      <w:tr w:rsidR="00010D4E" w:rsidRPr="00BB7601" w:rsidTr="00010D4E">
        <w:trPr>
          <w:trHeight w:val="407"/>
          <w:jc w:val="center"/>
        </w:trPr>
        <w:tc>
          <w:tcPr>
            <w:tcW w:w="674" w:type="dxa"/>
            <w:vMerge w:val="restart"/>
            <w:vAlign w:val="center"/>
          </w:tcPr>
          <w:p w:rsidR="00010D4E" w:rsidRPr="00BB7601" w:rsidRDefault="00010D4E" w:rsidP="00010D4E">
            <w:pPr>
              <w:spacing w:line="300" w:lineRule="exact"/>
              <w:jc w:val="center"/>
              <w:rPr>
                <w:rFonts w:eastAsia="標楷體"/>
                <w:b/>
              </w:rPr>
            </w:pPr>
            <w:r w:rsidRPr="00BB7601">
              <w:rPr>
                <w:rFonts w:eastAsia="標楷體" w:hint="eastAsia"/>
                <w:b/>
              </w:rPr>
              <w:t>輔系課程</w:t>
            </w:r>
          </w:p>
          <w:p w:rsidR="00010D4E" w:rsidRPr="00BB7601" w:rsidRDefault="00010D4E" w:rsidP="00010D4E">
            <w:pPr>
              <w:spacing w:line="300" w:lineRule="exact"/>
              <w:jc w:val="center"/>
              <w:rPr>
                <w:rFonts w:eastAsia="標楷體"/>
                <w:b/>
              </w:rPr>
            </w:pPr>
            <w:r w:rsidRPr="00BB7601">
              <w:rPr>
                <w:rFonts w:eastAsia="標楷體"/>
                <w:b/>
              </w:rPr>
              <w:t>21</w:t>
            </w:r>
          </w:p>
          <w:p w:rsidR="00010D4E" w:rsidRPr="00BB7601" w:rsidRDefault="00010D4E" w:rsidP="00010D4E">
            <w:pPr>
              <w:spacing w:line="300" w:lineRule="exact"/>
              <w:jc w:val="center"/>
              <w:rPr>
                <w:rFonts w:eastAsia="標楷體"/>
                <w:b/>
              </w:rPr>
            </w:pPr>
            <w:r w:rsidRPr="00BB7601">
              <w:rPr>
                <w:rFonts w:eastAsia="標楷體"/>
                <w:b/>
              </w:rPr>
              <w:t>學</w:t>
            </w:r>
          </w:p>
          <w:p w:rsidR="00010D4E" w:rsidRPr="00BB7601" w:rsidRDefault="00010D4E" w:rsidP="00010D4E">
            <w:pPr>
              <w:spacing w:line="300" w:lineRule="exact"/>
              <w:jc w:val="center"/>
              <w:rPr>
                <w:rFonts w:eastAsia="標楷體"/>
              </w:rPr>
            </w:pPr>
            <w:r w:rsidRPr="00BB7601">
              <w:rPr>
                <w:rFonts w:eastAsia="標楷體"/>
                <w:b/>
              </w:rPr>
              <w:t>分</w:t>
            </w:r>
          </w:p>
        </w:tc>
        <w:tc>
          <w:tcPr>
            <w:tcW w:w="2432" w:type="dxa"/>
            <w:vAlign w:val="center"/>
          </w:tcPr>
          <w:p w:rsidR="00010D4E" w:rsidRPr="00BB7601" w:rsidRDefault="00010D4E" w:rsidP="00010D4E">
            <w:pPr>
              <w:rPr>
                <w:rFonts w:eastAsia="標楷體"/>
              </w:rPr>
            </w:pPr>
            <w:r w:rsidRPr="00BB7601">
              <w:rPr>
                <w:rFonts w:eastAsia="標楷體"/>
              </w:rPr>
              <w:t>天文學</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SAP12E40C003</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Astronomy</w:t>
            </w:r>
          </w:p>
        </w:tc>
        <w:tc>
          <w:tcPr>
            <w:tcW w:w="458" w:type="dxa"/>
            <w:tcBorders>
              <w:bottom w:val="single" w:sz="4" w:space="0" w:color="auto"/>
            </w:tcBorders>
          </w:tcPr>
          <w:p w:rsidR="00010D4E" w:rsidRPr="00BB7601" w:rsidRDefault="00010D4E" w:rsidP="00010D4E">
            <w:pPr>
              <w:spacing w:line="300" w:lineRule="exact"/>
              <w:rPr>
                <w:rFonts w:eastAsia="標楷體"/>
              </w:rPr>
            </w:pPr>
          </w:p>
        </w:tc>
      </w:tr>
      <w:tr w:rsidR="00010D4E" w:rsidRPr="00BB7601" w:rsidTr="00010D4E">
        <w:trPr>
          <w:trHeight w:val="412"/>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太陽能電池元件物理</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SAP12E30C011</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二上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Physics of Solar Cells</w:t>
            </w:r>
          </w:p>
        </w:tc>
        <w:tc>
          <w:tcPr>
            <w:tcW w:w="458" w:type="dxa"/>
            <w:tcBorders>
              <w:top w:val="single" w:sz="4" w:space="0" w:color="auto"/>
            </w:tcBorders>
          </w:tcPr>
          <w:p w:rsidR="00010D4E" w:rsidRPr="00BB7601" w:rsidRDefault="00010D4E" w:rsidP="00010D4E">
            <w:pPr>
              <w:spacing w:line="300" w:lineRule="exact"/>
              <w:rPr>
                <w:rFonts w:eastAsia="標楷體"/>
              </w:rPr>
            </w:pPr>
          </w:p>
        </w:tc>
      </w:tr>
      <w:tr w:rsidR="00010D4E" w:rsidRPr="00BB7601" w:rsidTr="00010D4E">
        <w:trPr>
          <w:trHeight w:val="561"/>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生</w:t>
            </w:r>
            <w:proofErr w:type="gramStart"/>
            <w:r w:rsidRPr="00BB7601">
              <w:rPr>
                <w:rFonts w:eastAsia="標楷體"/>
              </w:rPr>
              <w:t>醫物理特論</w:t>
            </w:r>
            <w:proofErr w:type="gramEnd"/>
          </w:p>
        </w:tc>
        <w:tc>
          <w:tcPr>
            <w:tcW w:w="1846" w:type="dxa"/>
            <w:vAlign w:val="center"/>
          </w:tcPr>
          <w:p w:rsidR="00010D4E" w:rsidRPr="00BB7601" w:rsidRDefault="00010D4E" w:rsidP="00010D4E">
            <w:pPr>
              <w:rPr>
                <w:rFonts w:ascii="新細明體" w:hAnsi="新細明體" w:cs="新細明體"/>
              </w:rPr>
            </w:pPr>
            <w:r w:rsidRPr="00BB7601">
              <w:rPr>
                <w:rFonts w:hint="eastAsia"/>
              </w:rPr>
              <w:t>SAP12E40C005</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hint="eastAsia"/>
              </w:rPr>
              <w:t>四上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Special Topics on Physics for Medicine and Biology</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411"/>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光學</w:t>
            </w:r>
            <w:r w:rsidRPr="00BB7601">
              <w:rPr>
                <w:rFonts w:eastAsia="標楷體"/>
              </w:rPr>
              <w:t>(</w:t>
            </w:r>
            <w:r w:rsidRPr="00BB7601">
              <w:rPr>
                <w:rFonts w:eastAsia="標楷體"/>
              </w:rPr>
              <w:t>一</w:t>
            </w:r>
            <w:proofErr w:type="gramStart"/>
            <w:r w:rsidRPr="00BB7601">
              <w:rPr>
                <w:rFonts w:eastAsia="標楷體"/>
              </w:rPr>
              <w:t>）</w:t>
            </w:r>
            <w:proofErr w:type="gramEnd"/>
          </w:p>
        </w:tc>
        <w:tc>
          <w:tcPr>
            <w:tcW w:w="1846" w:type="dxa"/>
            <w:vAlign w:val="center"/>
          </w:tcPr>
          <w:p w:rsidR="00010D4E" w:rsidRPr="00BB7601" w:rsidRDefault="00010D4E" w:rsidP="00010D4E">
            <w:pPr>
              <w:rPr>
                <w:rFonts w:ascii="新細明體" w:hAnsi="新細明體" w:cs="新細明體"/>
              </w:rPr>
            </w:pPr>
            <w:r w:rsidRPr="00BB7601">
              <w:rPr>
                <w:rFonts w:hint="eastAsia"/>
              </w:rPr>
              <w:t>SAP11E20C001</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Optics (</w:t>
            </w:r>
            <w:r w:rsidRPr="00BB7601">
              <w:rPr>
                <w:rFonts w:eastAsia="標楷體" w:hint="eastAsia"/>
              </w:rPr>
              <w:t>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408"/>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光學</w:t>
            </w:r>
            <w:r w:rsidRPr="00BB7601">
              <w:rPr>
                <w:rFonts w:eastAsia="標楷體"/>
              </w:rPr>
              <w:t>(</w:t>
            </w:r>
            <w:r w:rsidRPr="00BB7601">
              <w:rPr>
                <w:rFonts w:eastAsia="標楷體"/>
              </w:rPr>
              <w:t>二</w:t>
            </w:r>
            <w:proofErr w:type="gramStart"/>
            <w:r w:rsidRPr="00BB7601">
              <w:rPr>
                <w:rFonts w:eastAsia="標楷體"/>
              </w:rPr>
              <w:t>）</w:t>
            </w:r>
            <w:proofErr w:type="gramEnd"/>
          </w:p>
        </w:tc>
        <w:tc>
          <w:tcPr>
            <w:tcW w:w="1846"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SAP12E30C012</w:t>
            </w:r>
          </w:p>
        </w:tc>
        <w:tc>
          <w:tcPr>
            <w:tcW w:w="565"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0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3"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Optics (</w:t>
            </w:r>
            <w:r w:rsidRPr="00BB7601">
              <w:rPr>
                <w:rFonts w:eastAsia="標楷體" w:hint="eastAsia"/>
              </w:rPr>
              <w:t>II</w:t>
            </w:r>
            <w:r w:rsidRPr="00BB7601">
              <w:rPr>
                <w:rFonts w:eastAsia="標楷體"/>
              </w:rPr>
              <w:t>)</w:t>
            </w:r>
          </w:p>
        </w:tc>
        <w:tc>
          <w:tcPr>
            <w:tcW w:w="458"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408"/>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地球系統</w:t>
            </w:r>
            <w:proofErr w:type="gramStart"/>
            <w:r w:rsidRPr="00BB7601">
              <w:rPr>
                <w:rFonts w:eastAsia="標楷體"/>
              </w:rPr>
              <w:t>科學特論</w:t>
            </w:r>
            <w:proofErr w:type="gramEnd"/>
          </w:p>
        </w:tc>
        <w:tc>
          <w:tcPr>
            <w:tcW w:w="1846"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SAP12E40C008</w:t>
            </w:r>
          </w:p>
        </w:tc>
        <w:tc>
          <w:tcPr>
            <w:tcW w:w="565"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0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3"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Special Topics on Earth System Science</w:t>
            </w:r>
          </w:p>
        </w:tc>
        <w:tc>
          <w:tcPr>
            <w:tcW w:w="458"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523"/>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46"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SAP12E30C009</w:t>
            </w:r>
          </w:p>
        </w:tc>
        <w:tc>
          <w:tcPr>
            <w:tcW w:w="565"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0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四上</w:t>
            </w:r>
          </w:p>
        </w:tc>
        <w:tc>
          <w:tcPr>
            <w:tcW w:w="3123"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w:t>
            </w:r>
            <w:r w:rsidRPr="00BB7601">
              <w:rPr>
                <w:rFonts w:eastAsia="標楷體" w:hint="eastAsia"/>
              </w:rPr>
              <w:t>I</w:t>
            </w:r>
            <w:r w:rsidRPr="00BB7601">
              <w:rPr>
                <w:rFonts w:eastAsia="標楷體"/>
              </w:rPr>
              <w:t>)</w:t>
            </w:r>
          </w:p>
        </w:tc>
        <w:tc>
          <w:tcPr>
            <w:tcW w:w="458"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450"/>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tcBorders>
              <w:top w:val="single" w:sz="4" w:space="0" w:color="000000"/>
            </w:tcBorders>
            <w:vAlign w:val="center"/>
          </w:tcPr>
          <w:p w:rsidR="00010D4E" w:rsidRPr="00BB7601" w:rsidRDefault="00010D4E" w:rsidP="00010D4E">
            <w:pPr>
              <w:rPr>
                <w:rFonts w:eastAsia="標楷體"/>
              </w:rPr>
            </w:pPr>
            <w:r w:rsidRPr="00BB7601">
              <w:rPr>
                <w:rFonts w:eastAsia="標楷體"/>
              </w:rPr>
              <w:t>固態物理</w:t>
            </w:r>
            <w:r w:rsidRPr="00BB7601">
              <w:rPr>
                <w:rFonts w:eastAsia="標楷體"/>
              </w:rPr>
              <w:t>(</w:t>
            </w:r>
            <w:r w:rsidRPr="00BB7601">
              <w:rPr>
                <w:rFonts w:eastAsia="標楷體"/>
              </w:rPr>
              <w:t>二</w:t>
            </w:r>
            <w:r w:rsidRPr="00BB7601">
              <w:rPr>
                <w:rFonts w:eastAsia="標楷體"/>
              </w:rPr>
              <w:t>)</w:t>
            </w:r>
          </w:p>
        </w:tc>
        <w:tc>
          <w:tcPr>
            <w:tcW w:w="1846" w:type="dxa"/>
            <w:tcBorders>
              <w:top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SAP12E30C010</w:t>
            </w:r>
          </w:p>
        </w:tc>
        <w:tc>
          <w:tcPr>
            <w:tcW w:w="565" w:type="dxa"/>
            <w:tcBorders>
              <w:top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8"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8"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01" w:type="dxa"/>
            <w:tcBorders>
              <w:top w:val="single" w:sz="4" w:space="0" w:color="000000"/>
            </w:tcBorders>
            <w:vAlign w:val="center"/>
          </w:tcPr>
          <w:p w:rsidR="00010D4E" w:rsidRPr="00BB7601" w:rsidRDefault="00010D4E" w:rsidP="00010D4E">
            <w:pPr>
              <w:rPr>
                <w:rFonts w:eastAsia="標楷體"/>
              </w:rPr>
            </w:pPr>
            <w:r w:rsidRPr="00BB7601">
              <w:rPr>
                <w:rFonts w:eastAsia="標楷體"/>
              </w:rPr>
              <w:t>四下</w:t>
            </w:r>
          </w:p>
        </w:tc>
        <w:tc>
          <w:tcPr>
            <w:tcW w:w="3123" w:type="dxa"/>
            <w:tcBorders>
              <w:top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Solid</w:t>
            </w:r>
            <w:r w:rsidRPr="00BB7601">
              <w:rPr>
                <w:rFonts w:eastAsia="標楷體" w:hint="eastAsia"/>
              </w:rPr>
              <w:t xml:space="preserve"> S</w:t>
            </w:r>
            <w:r w:rsidRPr="00BB7601">
              <w:rPr>
                <w:rFonts w:eastAsia="標楷體"/>
              </w:rPr>
              <w:t>tate Physics(</w:t>
            </w:r>
            <w:r w:rsidRPr="00BB7601">
              <w:rPr>
                <w:rFonts w:eastAsia="標楷體" w:hint="eastAsia"/>
              </w:rPr>
              <w:t>II</w:t>
            </w:r>
            <w:r w:rsidRPr="00BB7601">
              <w:rPr>
                <w:rFonts w:eastAsia="標楷體"/>
              </w:rPr>
              <w:t>)</w:t>
            </w:r>
          </w:p>
        </w:tc>
        <w:tc>
          <w:tcPr>
            <w:tcW w:w="458" w:type="dxa"/>
            <w:tcBorders>
              <w:top w:val="single" w:sz="4" w:space="0" w:color="000000"/>
            </w:tcBorders>
            <w:vAlign w:val="center"/>
          </w:tcPr>
          <w:p w:rsidR="00010D4E" w:rsidRPr="00BB7601" w:rsidRDefault="00010D4E" w:rsidP="00010D4E">
            <w:pPr>
              <w:spacing w:line="300" w:lineRule="exact"/>
              <w:rPr>
                <w:rFonts w:eastAsia="標楷體"/>
                <w:b/>
              </w:rPr>
            </w:pPr>
          </w:p>
        </w:tc>
      </w:tr>
      <w:tr w:rsidR="00010D4E" w:rsidRPr="00BB7601" w:rsidTr="00010D4E">
        <w:trPr>
          <w:trHeight w:val="450"/>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tcBorders>
              <w:top w:val="single" w:sz="4" w:space="0" w:color="000000"/>
            </w:tcBorders>
            <w:vAlign w:val="center"/>
          </w:tcPr>
          <w:p w:rsidR="00010D4E" w:rsidRPr="00BB7601" w:rsidRDefault="00010D4E" w:rsidP="00010D4E">
            <w:pPr>
              <w:rPr>
                <w:rFonts w:eastAsia="標楷體"/>
              </w:rPr>
            </w:pPr>
            <w:r w:rsidRPr="00BB7601">
              <w:rPr>
                <w:rFonts w:eastAsia="標楷體"/>
              </w:rPr>
              <w:t>狹義相對論</w:t>
            </w:r>
          </w:p>
        </w:tc>
        <w:tc>
          <w:tcPr>
            <w:tcW w:w="1846" w:type="dxa"/>
            <w:tcBorders>
              <w:top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SAP12E40C004</w:t>
            </w:r>
          </w:p>
        </w:tc>
        <w:tc>
          <w:tcPr>
            <w:tcW w:w="565" w:type="dxa"/>
            <w:tcBorders>
              <w:top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8"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8" w:type="dxa"/>
            <w:tcBorders>
              <w:top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01" w:type="dxa"/>
            <w:tcBorders>
              <w:top w:val="single" w:sz="4" w:space="0" w:color="000000"/>
            </w:tcBorders>
            <w:vAlign w:val="center"/>
          </w:tcPr>
          <w:p w:rsidR="00010D4E" w:rsidRPr="00BB7601" w:rsidRDefault="00010D4E" w:rsidP="00010D4E">
            <w:pPr>
              <w:rPr>
                <w:rFonts w:eastAsia="標楷體"/>
              </w:rPr>
            </w:pPr>
            <w:r w:rsidRPr="00BB7601">
              <w:rPr>
                <w:rFonts w:eastAsia="標楷體" w:hint="eastAsia"/>
              </w:rPr>
              <w:t>三下</w:t>
            </w:r>
          </w:p>
        </w:tc>
        <w:tc>
          <w:tcPr>
            <w:tcW w:w="3123" w:type="dxa"/>
            <w:tcBorders>
              <w:top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Special Relativity</w:t>
            </w:r>
          </w:p>
        </w:tc>
        <w:tc>
          <w:tcPr>
            <w:tcW w:w="458" w:type="dxa"/>
            <w:tcBorders>
              <w:top w:val="single" w:sz="4" w:space="0" w:color="000000"/>
            </w:tcBorders>
            <w:vAlign w:val="center"/>
          </w:tcPr>
          <w:p w:rsidR="00010D4E" w:rsidRPr="00BB7601" w:rsidRDefault="00010D4E" w:rsidP="00010D4E">
            <w:pPr>
              <w:spacing w:line="300" w:lineRule="exact"/>
              <w:rPr>
                <w:rFonts w:eastAsia="標楷體"/>
                <w:b/>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高速系統設計</w:t>
            </w:r>
          </w:p>
        </w:tc>
        <w:tc>
          <w:tcPr>
            <w:tcW w:w="1846" w:type="dxa"/>
            <w:tcBorders>
              <w:bottom w:val="single" w:sz="4" w:space="0" w:color="000000"/>
            </w:tcBorders>
            <w:vAlign w:val="center"/>
          </w:tcPr>
          <w:p w:rsidR="00010D4E" w:rsidRPr="00BB7601" w:rsidRDefault="00010D4E" w:rsidP="00010D4E">
            <w:pPr>
              <w:rPr>
                <w:rFonts w:ascii="新細明體" w:hAnsi="新細明體" w:cs="新細明體"/>
              </w:rPr>
            </w:pPr>
            <w:r w:rsidRPr="00BB7601">
              <w:rPr>
                <w:rFonts w:hint="eastAsia"/>
              </w:rPr>
              <w:t>SAP12E30C013</w:t>
            </w:r>
          </w:p>
        </w:tc>
        <w:tc>
          <w:tcPr>
            <w:tcW w:w="565"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選</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458" w:type="dxa"/>
            <w:tcBorders>
              <w:bottom w:val="single" w:sz="4" w:space="0" w:color="000000"/>
            </w:tcBorders>
            <w:vAlign w:val="center"/>
          </w:tcPr>
          <w:p w:rsidR="00010D4E" w:rsidRPr="00BB7601" w:rsidRDefault="00010D4E" w:rsidP="00010D4E">
            <w:pPr>
              <w:jc w:val="right"/>
              <w:rPr>
                <w:rFonts w:eastAsia="標楷體"/>
              </w:rPr>
            </w:pPr>
            <w:r w:rsidRPr="00BB7601">
              <w:rPr>
                <w:rFonts w:eastAsia="標楷體"/>
              </w:rPr>
              <w:t>3</w:t>
            </w:r>
          </w:p>
        </w:tc>
        <w:tc>
          <w:tcPr>
            <w:tcW w:w="701" w:type="dxa"/>
            <w:tcBorders>
              <w:bottom w:val="single" w:sz="4" w:space="0" w:color="000000"/>
            </w:tcBorders>
            <w:vAlign w:val="center"/>
          </w:tcPr>
          <w:p w:rsidR="00010D4E" w:rsidRPr="00BB7601" w:rsidRDefault="00010D4E" w:rsidP="00010D4E">
            <w:pPr>
              <w:rPr>
                <w:rFonts w:eastAsia="標楷體"/>
              </w:rPr>
            </w:pPr>
            <w:r w:rsidRPr="00BB7601">
              <w:rPr>
                <w:rFonts w:eastAsia="標楷體"/>
              </w:rPr>
              <w:t>三下</w:t>
            </w:r>
          </w:p>
        </w:tc>
        <w:tc>
          <w:tcPr>
            <w:tcW w:w="3123" w:type="dxa"/>
            <w:tcBorders>
              <w:bottom w:val="single" w:sz="4" w:space="0" w:color="000000"/>
            </w:tcBorders>
            <w:vAlign w:val="center"/>
          </w:tcPr>
          <w:p w:rsidR="00010D4E" w:rsidRPr="00BB7601" w:rsidRDefault="00010D4E" w:rsidP="00010D4E">
            <w:pPr>
              <w:spacing w:line="240" w:lineRule="exact"/>
              <w:rPr>
                <w:rFonts w:eastAsia="標楷體"/>
              </w:rPr>
            </w:pPr>
            <w:r w:rsidRPr="00BB7601">
              <w:rPr>
                <w:rFonts w:eastAsia="標楷體"/>
              </w:rPr>
              <w:t>High Speed System Design</w:t>
            </w:r>
          </w:p>
        </w:tc>
        <w:tc>
          <w:tcPr>
            <w:tcW w:w="458" w:type="dxa"/>
            <w:tcBorders>
              <w:bottom w:val="single" w:sz="4" w:space="0" w:color="000000"/>
            </w:tcBorders>
          </w:tcPr>
          <w:p w:rsidR="00010D4E" w:rsidRPr="00BB7601" w:rsidRDefault="00010D4E" w:rsidP="00010D4E">
            <w:pPr>
              <w:spacing w:line="300" w:lineRule="exact"/>
              <w:rPr>
                <w:rFonts w:eastAsia="標楷體"/>
              </w:rPr>
            </w:pPr>
          </w:p>
        </w:tc>
      </w:tr>
      <w:tr w:rsidR="00010D4E" w:rsidRPr="00BB7601" w:rsidTr="00010D4E">
        <w:trPr>
          <w:trHeight w:val="452"/>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理論力學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SAP11E20C004</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二上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Classical Mechanics (</w:t>
            </w:r>
            <w:r w:rsidRPr="00BB7601">
              <w:rPr>
                <w:rFonts w:eastAsia="標楷體" w:hint="eastAsia"/>
              </w:rPr>
              <w:t>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理論力學</w:t>
            </w:r>
            <w:r w:rsidRPr="00BB7601">
              <w:rPr>
                <w:rFonts w:eastAsia="標楷體"/>
              </w:rPr>
              <w:t>(</w:t>
            </w:r>
            <w:r w:rsidRPr="00BB7601">
              <w:rPr>
                <w:rFonts w:eastAsia="標楷體"/>
              </w:rPr>
              <w:t>二</w:t>
            </w:r>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SAP12E40C001</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二下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Classical Mechanics (</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統計熱物理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SAP12E30C007</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 xml:space="preserve">Statistic and </w:t>
            </w:r>
            <w:r w:rsidRPr="00BB7601">
              <w:rPr>
                <w:rFonts w:eastAsia="標楷體" w:hint="eastAsia"/>
              </w:rPr>
              <w:t>T</w:t>
            </w:r>
            <w:r w:rsidRPr="00BB7601">
              <w:rPr>
                <w:rFonts w:eastAsia="標楷體"/>
              </w:rPr>
              <w:t xml:space="preserve">hermal </w:t>
            </w:r>
            <w:r w:rsidRPr="00BB7601">
              <w:rPr>
                <w:rFonts w:eastAsia="標楷體" w:hint="eastAsia"/>
              </w:rPr>
              <w:t>P</w:t>
            </w:r>
            <w:r w:rsidRPr="00BB7601">
              <w:rPr>
                <w:rFonts w:eastAsia="標楷體"/>
              </w:rPr>
              <w:t>hysics (</w:t>
            </w:r>
            <w:r w:rsidRPr="00BB7601">
              <w:rPr>
                <w:rFonts w:eastAsia="標楷體" w:hint="eastAsia"/>
              </w:rPr>
              <w:t>I</w:t>
            </w:r>
            <w:r w:rsidRPr="00BB7601">
              <w:rPr>
                <w:rFonts w:eastAsia="標楷體"/>
              </w:rPr>
              <w:t xml:space="preserve">) </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0149E5" w:rsidRDefault="00010D4E" w:rsidP="00010D4E">
            <w:pPr>
              <w:rPr>
                <w:rFonts w:eastAsia="標楷體"/>
              </w:rPr>
            </w:pPr>
            <w:r w:rsidRPr="000149E5">
              <w:rPr>
                <w:rFonts w:eastAsia="標楷體"/>
              </w:rPr>
              <w:t>統計熱物理</w:t>
            </w:r>
            <w:r w:rsidRPr="000149E5">
              <w:rPr>
                <w:rFonts w:eastAsia="標楷體"/>
              </w:rPr>
              <w:t>(</w:t>
            </w:r>
            <w:r w:rsidRPr="000149E5">
              <w:rPr>
                <w:rFonts w:eastAsia="標楷體"/>
              </w:rPr>
              <w:t>二</w:t>
            </w:r>
            <w:r w:rsidRPr="000149E5">
              <w:rPr>
                <w:rFonts w:eastAsia="標楷體"/>
              </w:rPr>
              <w:t>)</w:t>
            </w:r>
          </w:p>
        </w:tc>
        <w:tc>
          <w:tcPr>
            <w:tcW w:w="1846" w:type="dxa"/>
            <w:vAlign w:val="center"/>
          </w:tcPr>
          <w:p w:rsidR="00010D4E" w:rsidRPr="000149E5" w:rsidRDefault="00010D4E" w:rsidP="00010D4E">
            <w:pPr>
              <w:rPr>
                <w:rFonts w:ascii="新細明體" w:hAnsi="新細明體" w:cs="新細明體"/>
              </w:rPr>
            </w:pPr>
            <w:r w:rsidRPr="000149E5">
              <w:rPr>
                <w:rFonts w:hint="eastAsia"/>
              </w:rPr>
              <w:t>SAP12E40C002</w:t>
            </w:r>
          </w:p>
        </w:tc>
        <w:tc>
          <w:tcPr>
            <w:tcW w:w="565" w:type="dxa"/>
            <w:vAlign w:val="center"/>
          </w:tcPr>
          <w:p w:rsidR="00010D4E" w:rsidRPr="000149E5" w:rsidRDefault="00010D4E" w:rsidP="00010D4E">
            <w:pPr>
              <w:rPr>
                <w:rFonts w:eastAsia="標楷體"/>
              </w:rPr>
            </w:pPr>
            <w:r w:rsidRPr="000149E5">
              <w:rPr>
                <w:rFonts w:eastAsia="標楷體"/>
              </w:rPr>
              <w:t>選</w:t>
            </w:r>
          </w:p>
        </w:tc>
        <w:tc>
          <w:tcPr>
            <w:tcW w:w="458" w:type="dxa"/>
            <w:vAlign w:val="center"/>
          </w:tcPr>
          <w:p w:rsidR="00010D4E" w:rsidRPr="000149E5" w:rsidRDefault="00010D4E" w:rsidP="00010D4E">
            <w:pPr>
              <w:jc w:val="right"/>
              <w:rPr>
                <w:rFonts w:eastAsia="標楷體"/>
              </w:rPr>
            </w:pPr>
            <w:r w:rsidRPr="000149E5">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hint="eastAsia"/>
              </w:rPr>
              <w:t>3</w:t>
            </w:r>
          </w:p>
        </w:tc>
        <w:tc>
          <w:tcPr>
            <w:tcW w:w="701" w:type="dxa"/>
            <w:vAlign w:val="center"/>
          </w:tcPr>
          <w:p w:rsidR="00010D4E" w:rsidRPr="00BB7601" w:rsidRDefault="00010D4E" w:rsidP="00010D4E">
            <w:pPr>
              <w:rPr>
                <w:rFonts w:eastAsia="標楷體"/>
              </w:rPr>
            </w:pPr>
            <w:r w:rsidRPr="00BB7601">
              <w:rPr>
                <w:rFonts w:eastAsia="標楷體"/>
              </w:rPr>
              <w:t>三下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 xml:space="preserve">Statistic and </w:t>
            </w:r>
            <w:r w:rsidRPr="00BB7601">
              <w:rPr>
                <w:rFonts w:eastAsia="標楷體" w:hint="eastAsia"/>
              </w:rPr>
              <w:t>T</w:t>
            </w:r>
            <w:r w:rsidRPr="00BB7601">
              <w:rPr>
                <w:rFonts w:eastAsia="標楷體"/>
              </w:rPr>
              <w:t xml:space="preserve">hermal </w:t>
            </w:r>
            <w:r w:rsidRPr="00BB7601">
              <w:rPr>
                <w:rFonts w:eastAsia="標楷體" w:hint="eastAsia"/>
              </w:rPr>
              <w:t>P</w:t>
            </w:r>
            <w:r w:rsidRPr="00BB7601">
              <w:rPr>
                <w:rFonts w:eastAsia="標楷體"/>
              </w:rPr>
              <w:t>hysics (</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0149E5" w:rsidRDefault="00010D4E" w:rsidP="00010D4E">
            <w:pPr>
              <w:rPr>
                <w:rFonts w:eastAsia="標楷體"/>
              </w:rPr>
            </w:pPr>
            <w:r w:rsidRPr="000149E5">
              <w:rPr>
                <w:rFonts w:eastAsia="標楷體"/>
              </w:rPr>
              <w:t>普通物理</w:t>
            </w:r>
            <w:r w:rsidRPr="000149E5">
              <w:rPr>
                <w:rFonts w:eastAsia="標楷體"/>
              </w:rPr>
              <w:t>(</w:t>
            </w:r>
            <w:proofErr w:type="gramStart"/>
            <w:r w:rsidRPr="000149E5">
              <w:rPr>
                <w:rFonts w:eastAsia="標楷體"/>
              </w:rPr>
              <w:t>一</w:t>
            </w:r>
            <w:proofErr w:type="gramEnd"/>
            <w:r w:rsidRPr="000149E5">
              <w:rPr>
                <w:rFonts w:eastAsia="標楷體"/>
              </w:rPr>
              <w:t>)</w:t>
            </w:r>
          </w:p>
        </w:tc>
        <w:tc>
          <w:tcPr>
            <w:tcW w:w="1846" w:type="dxa"/>
            <w:vAlign w:val="center"/>
          </w:tcPr>
          <w:p w:rsidR="00010D4E" w:rsidRPr="000149E5" w:rsidRDefault="00010D4E" w:rsidP="00010D4E">
            <w:pPr>
              <w:rPr>
                <w:rFonts w:ascii="新細明體" w:hAnsi="新細明體" w:cs="新細明體"/>
                <w:bCs/>
              </w:rPr>
            </w:pPr>
            <w:r w:rsidRPr="000149E5">
              <w:rPr>
                <w:rFonts w:hint="eastAsia"/>
                <w:bCs/>
              </w:rPr>
              <w:t>SAP11E10A005</w:t>
            </w:r>
          </w:p>
        </w:tc>
        <w:tc>
          <w:tcPr>
            <w:tcW w:w="565" w:type="dxa"/>
            <w:vAlign w:val="center"/>
          </w:tcPr>
          <w:p w:rsidR="00010D4E" w:rsidRPr="000149E5" w:rsidRDefault="00010D4E" w:rsidP="00010D4E">
            <w:pPr>
              <w:rPr>
                <w:rFonts w:eastAsia="標楷體"/>
              </w:rPr>
            </w:pPr>
            <w:r w:rsidRPr="000149E5">
              <w:rPr>
                <w:rFonts w:eastAsia="標楷體"/>
              </w:rPr>
              <w:t>選</w:t>
            </w:r>
          </w:p>
        </w:tc>
        <w:tc>
          <w:tcPr>
            <w:tcW w:w="458" w:type="dxa"/>
            <w:vAlign w:val="center"/>
          </w:tcPr>
          <w:p w:rsidR="00010D4E" w:rsidRPr="000149E5" w:rsidRDefault="00010D4E" w:rsidP="00010D4E">
            <w:pPr>
              <w:jc w:val="right"/>
              <w:rPr>
                <w:rFonts w:eastAsia="標楷體"/>
              </w:rPr>
            </w:pPr>
            <w:r w:rsidRPr="000149E5">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proofErr w:type="gramStart"/>
            <w:r w:rsidRPr="00BB7601">
              <w:rPr>
                <w:rFonts w:eastAsia="標楷體"/>
              </w:rPr>
              <w:t>一</w:t>
            </w:r>
            <w:proofErr w:type="gramEnd"/>
            <w:r w:rsidRPr="00BB7601">
              <w:rPr>
                <w:rFonts w:eastAsia="標楷體"/>
              </w:rPr>
              <w:t>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General Physics (</w:t>
            </w:r>
            <w:r w:rsidRPr="00BB7601">
              <w:rPr>
                <w:rFonts w:eastAsia="標楷體" w:hint="eastAsia"/>
              </w:rPr>
              <w:t>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0149E5" w:rsidRDefault="00010D4E" w:rsidP="00010D4E">
            <w:pPr>
              <w:rPr>
                <w:rFonts w:eastAsia="標楷體"/>
              </w:rPr>
            </w:pPr>
            <w:r w:rsidRPr="000149E5">
              <w:rPr>
                <w:rFonts w:eastAsia="標楷體"/>
              </w:rPr>
              <w:t>普通物理</w:t>
            </w:r>
            <w:r w:rsidRPr="000149E5">
              <w:rPr>
                <w:rFonts w:eastAsia="標楷體"/>
              </w:rPr>
              <w:t>(</w:t>
            </w:r>
            <w:r w:rsidRPr="000149E5">
              <w:rPr>
                <w:rFonts w:eastAsia="標楷體"/>
              </w:rPr>
              <w:t>二</w:t>
            </w:r>
            <w:proofErr w:type="gramStart"/>
            <w:r w:rsidRPr="000149E5">
              <w:rPr>
                <w:rFonts w:eastAsia="標楷體"/>
              </w:rPr>
              <w:t>）</w:t>
            </w:r>
            <w:proofErr w:type="gramEnd"/>
          </w:p>
        </w:tc>
        <w:tc>
          <w:tcPr>
            <w:tcW w:w="1846" w:type="dxa"/>
            <w:vAlign w:val="center"/>
          </w:tcPr>
          <w:p w:rsidR="00010D4E" w:rsidRPr="000149E5" w:rsidRDefault="00010D4E" w:rsidP="00010D4E">
            <w:pPr>
              <w:rPr>
                <w:rFonts w:ascii="新細明體" w:hAnsi="新細明體" w:cs="新細明體"/>
                <w:bCs/>
              </w:rPr>
            </w:pPr>
            <w:r w:rsidRPr="000149E5">
              <w:rPr>
                <w:rFonts w:hint="eastAsia"/>
                <w:bCs/>
              </w:rPr>
              <w:t>SAP11E10A007</w:t>
            </w:r>
          </w:p>
        </w:tc>
        <w:tc>
          <w:tcPr>
            <w:tcW w:w="565" w:type="dxa"/>
            <w:vAlign w:val="center"/>
          </w:tcPr>
          <w:p w:rsidR="00010D4E" w:rsidRPr="000149E5" w:rsidRDefault="00010D4E" w:rsidP="00010D4E">
            <w:pPr>
              <w:rPr>
                <w:rFonts w:eastAsia="標楷體"/>
              </w:rPr>
            </w:pPr>
            <w:r w:rsidRPr="000149E5">
              <w:rPr>
                <w:rFonts w:eastAsia="標楷體"/>
              </w:rPr>
              <w:t>選</w:t>
            </w:r>
          </w:p>
        </w:tc>
        <w:tc>
          <w:tcPr>
            <w:tcW w:w="458" w:type="dxa"/>
            <w:vAlign w:val="center"/>
          </w:tcPr>
          <w:p w:rsidR="00010D4E" w:rsidRPr="000149E5" w:rsidRDefault="00010D4E" w:rsidP="00010D4E">
            <w:pPr>
              <w:jc w:val="right"/>
              <w:rPr>
                <w:rFonts w:eastAsia="標楷體"/>
              </w:rPr>
            </w:pPr>
            <w:r w:rsidRPr="000149E5">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一下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General Physics (</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0149E5" w:rsidRDefault="00010D4E" w:rsidP="00010D4E">
            <w:pPr>
              <w:rPr>
                <w:rFonts w:eastAsia="標楷體"/>
              </w:rPr>
            </w:pPr>
            <w:r w:rsidRPr="000149E5">
              <w:rPr>
                <w:rFonts w:eastAsia="標楷體"/>
              </w:rPr>
              <w:t>程式設計</w:t>
            </w:r>
          </w:p>
        </w:tc>
        <w:tc>
          <w:tcPr>
            <w:tcW w:w="1846" w:type="dxa"/>
            <w:vAlign w:val="center"/>
          </w:tcPr>
          <w:p w:rsidR="00010D4E" w:rsidRPr="000149E5" w:rsidRDefault="00010D4E" w:rsidP="00010D4E">
            <w:pPr>
              <w:rPr>
                <w:rFonts w:ascii="新細明體" w:hAnsi="新細明體" w:cs="新細明體"/>
              </w:rPr>
            </w:pPr>
            <w:r w:rsidRPr="000149E5">
              <w:rPr>
                <w:rFonts w:hint="eastAsia"/>
              </w:rPr>
              <w:t>SAP12E30C006</w:t>
            </w:r>
          </w:p>
        </w:tc>
        <w:tc>
          <w:tcPr>
            <w:tcW w:w="565" w:type="dxa"/>
            <w:vAlign w:val="center"/>
          </w:tcPr>
          <w:p w:rsidR="00010D4E" w:rsidRPr="000149E5" w:rsidRDefault="00010D4E" w:rsidP="00010D4E">
            <w:pPr>
              <w:rPr>
                <w:rFonts w:eastAsia="標楷體"/>
              </w:rPr>
            </w:pPr>
            <w:r w:rsidRPr="000149E5">
              <w:rPr>
                <w:rFonts w:eastAsia="標楷體"/>
              </w:rPr>
              <w:t>選</w:t>
            </w:r>
          </w:p>
        </w:tc>
        <w:tc>
          <w:tcPr>
            <w:tcW w:w="458" w:type="dxa"/>
            <w:vAlign w:val="center"/>
          </w:tcPr>
          <w:p w:rsidR="00010D4E" w:rsidRPr="000149E5" w:rsidRDefault="00010D4E" w:rsidP="00010D4E">
            <w:pPr>
              <w:jc w:val="right"/>
              <w:rPr>
                <w:rFonts w:eastAsia="標楷體"/>
              </w:rPr>
            </w:pPr>
            <w:r w:rsidRPr="000149E5">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Programming</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量子力學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SAP12E40C006</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四上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Quantum Mechanic</w:t>
            </w:r>
            <w:r w:rsidRPr="00BB7601">
              <w:rPr>
                <w:rFonts w:eastAsia="標楷體" w:hint="eastAsia"/>
              </w:rPr>
              <w:t>s</w:t>
            </w:r>
            <w:r w:rsidRPr="00BB7601">
              <w:rPr>
                <w:rFonts w:eastAsia="標楷體"/>
              </w:rPr>
              <w:t>(</w:t>
            </w:r>
            <w:r w:rsidRPr="00BB7601">
              <w:rPr>
                <w:rFonts w:eastAsia="標楷體" w:hint="eastAsia"/>
              </w:rPr>
              <w:t>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量子力學</w:t>
            </w:r>
            <w:r w:rsidRPr="00BB7601">
              <w:rPr>
                <w:rFonts w:eastAsia="標楷體"/>
              </w:rPr>
              <w:t>(</w:t>
            </w:r>
            <w:r w:rsidRPr="00BB7601">
              <w:rPr>
                <w:rFonts w:eastAsia="標楷體"/>
              </w:rPr>
              <w:t>二</w:t>
            </w:r>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SAP12E40C007</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四下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Quantum Mechanic</w:t>
            </w:r>
            <w:r w:rsidRPr="00BB7601">
              <w:rPr>
                <w:rFonts w:eastAsia="標楷體" w:hint="eastAsia"/>
              </w:rPr>
              <w:t>s</w:t>
            </w:r>
            <w:r w:rsidRPr="00BB7601">
              <w:rPr>
                <w:rFonts w:eastAsia="標楷體"/>
              </w:rPr>
              <w:t>(</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量子物理</w:t>
            </w:r>
            <w:r w:rsidRPr="00BB7601">
              <w:rPr>
                <w:rFonts w:eastAsia="標楷體"/>
              </w:rPr>
              <w:t>(</w:t>
            </w:r>
            <w:proofErr w:type="gramStart"/>
            <w:r w:rsidRPr="00BB7601">
              <w:rPr>
                <w:rFonts w:eastAsia="標楷體"/>
              </w:rPr>
              <w:t>一</w:t>
            </w:r>
            <w:proofErr w:type="gramEnd"/>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SAP11E20C005</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Quantum Physics(</w:t>
            </w:r>
            <w:r w:rsidRPr="00BB7601">
              <w:rPr>
                <w:rFonts w:eastAsia="標楷體" w:hint="eastAsia"/>
              </w:rPr>
              <w:t>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量子物理</w:t>
            </w:r>
            <w:r w:rsidRPr="00BB7601">
              <w:rPr>
                <w:rFonts w:eastAsia="標楷體"/>
              </w:rPr>
              <w:t>(</w:t>
            </w:r>
            <w:r w:rsidRPr="00BB7601">
              <w:rPr>
                <w:rFonts w:eastAsia="標楷體"/>
              </w:rPr>
              <w:t>二</w:t>
            </w:r>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SAP11E20C006</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Quantum Physics(</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雷射物理</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SAP12E30C014</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Laser Physics</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電子學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SAP12E30C015</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Electronics(</w:t>
            </w:r>
            <w:r w:rsidRPr="00BB7601">
              <w:rPr>
                <w:rFonts w:eastAsia="標楷體" w:hint="eastAsia"/>
              </w:rPr>
              <w:t>I</w:t>
            </w:r>
            <w:r w:rsidRPr="00BB7601">
              <w:rPr>
                <w:rFonts w:eastAsia="標楷體"/>
              </w:rPr>
              <w:t xml:space="preserve">) </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電子學</w:t>
            </w:r>
            <w:r w:rsidRPr="00BB7601">
              <w:rPr>
                <w:rFonts w:eastAsia="標楷體"/>
              </w:rPr>
              <w:t>(</w:t>
            </w:r>
            <w:r w:rsidRPr="00BB7601">
              <w:rPr>
                <w:rFonts w:eastAsia="標楷體"/>
              </w:rPr>
              <w:t>二</w:t>
            </w:r>
            <w:proofErr w:type="gramStart"/>
            <w:r w:rsidRPr="00BB7601">
              <w:rPr>
                <w:rFonts w:eastAsia="標楷體"/>
              </w:rPr>
              <w:t>）</w:t>
            </w:r>
            <w:proofErr w:type="gramEnd"/>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SAP12E30C016</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Electronics(</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電路學</w:t>
            </w:r>
            <w:r w:rsidRPr="00BB7601">
              <w:rPr>
                <w:rFonts w:eastAsia="標楷體"/>
              </w:rPr>
              <w:t>(</w:t>
            </w:r>
            <w:proofErr w:type="gramStart"/>
            <w:r w:rsidRPr="00BB7601">
              <w:rPr>
                <w:rFonts w:eastAsia="標楷體"/>
              </w:rPr>
              <w:t>一</w:t>
            </w:r>
            <w:proofErr w:type="gramEnd"/>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SAP12E30C017</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二上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Electric Circuits (</w:t>
            </w:r>
            <w:r w:rsidRPr="00BB7601">
              <w:rPr>
                <w:rFonts w:eastAsia="標楷體" w:hint="eastAsia"/>
              </w:rPr>
              <w:t>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電路學</w:t>
            </w:r>
            <w:r w:rsidRPr="00BB7601">
              <w:rPr>
                <w:rFonts w:eastAsia="標楷體"/>
              </w:rPr>
              <w:t>(</w:t>
            </w:r>
            <w:r w:rsidRPr="00BB7601">
              <w:rPr>
                <w:rFonts w:eastAsia="標楷體"/>
              </w:rPr>
              <w:t>二</w:t>
            </w:r>
            <w:r w:rsidRPr="00BB7601">
              <w:rPr>
                <w:rFonts w:eastAsia="標楷體"/>
              </w:rPr>
              <w:t>)</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SAP12E30C018</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Electric Circuits (</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rPr>
            </w:pPr>
          </w:p>
        </w:tc>
        <w:tc>
          <w:tcPr>
            <w:tcW w:w="2432" w:type="dxa"/>
            <w:vAlign w:val="center"/>
          </w:tcPr>
          <w:p w:rsidR="00010D4E" w:rsidRPr="00BB7601" w:rsidRDefault="00010D4E" w:rsidP="00010D4E">
            <w:pPr>
              <w:rPr>
                <w:rFonts w:eastAsia="標楷體"/>
              </w:rPr>
            </w:pPr>
            <w:r w:rsidRPr="00BB7601">
              <w:rPr>
                <w:rFonts w:eastAsia="標楷體"/>
              </w:rPr>
              <w:t>電磁學（一）</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SAP11E10C001</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二上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Electromagnetism (</w:t>
            </w:r>
            <w:r w:rsidRPr="00BB7601">
              <w:rPr>
                <w:rFonts w:eastAsia="標楷體" w:hint="eastAsia"/>
              </w:rPr>
              <w:t>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b/>
              </w:rPr>
            </w:pPr>
          </w:p>
        </w:tc>
        <w:tc>
          <w:tcPr>
            <w:tcW w:w="2432" w:type="dxa"/>
            <w:vAlign w:val="center"/>
          </w:tcPr>
          <w:p w:rsidR="00010D4E" w:rsidRPr="00BB7601" w:rsidRDefault="00010D4E" w:rsidP="00010D4E">
            <w:pPr>
              <w:rPr>
                <w:rFonts w:eastAsia="標楷體"/>
              </w:rPr>
            </w:pPr>
            <w:r w:rsidRPr="00BB7601">
              <w:rPr>
                <w:rFonts w:eastAsia="標楷體"/>
              </w:rPr>
              <w:t>電磁學（二）</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SAP11E10C002</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二下</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Electromagnetism (</w:t>
            </w:r>
            <w:r w:rsidRPr="00BB7601">
              <w:rPr>
                <w:rFonts w:eastAsia="標楷體" w:hint="eastAsia"/>
              </w:rPr>
              <w:t>II</w:t>
            </w:r>
            <w:r w:rsidRPr="00BB7601">
              <w:rPr>
                <w:rFonts w:eastAsia="標楷體"/>
              </w:rPr>
              <w:t>)</w:t>
            </w:r>
          </w:p>
        </w:tc>
        <w:tc>
          <w:tcPr>
            <w:tcW w:w="458" w:type="dxa"/>
          </w:tcPr>
          <w:p w:rsidR="00010D4E" w:rsidRPr="00BB7601" w:rsidRDefault="00010D4E" w:rsidP="00010D4E">
            <w:pPr>
              <w:spacing w:line="300" w:lineRule="exact"/>
              <w:rPr>
                <w:rFonts w:eastAsia="標楷體"/>
              </w:rPr>
            </w:pPr>
          </w:p>
        </w:tc>
      </w:tr>
      <w:tr w:rsidR="00010D4E" w:rsidRPr="00BB7601" w:rsidTr="00010D4E">
        <w:trPr>
          <w:trHeight w:val="374"/>
          <w:jc w:val="center"/>
        </w:trPr>
        <w:tc>
          <w:tcPr>
            <w:tcW w:w="674" w:type="dxa"/>
            <w:vMerge/>
            <w:vAlign w:val="center"/>
          </w:tcPr>
          <w:p w:rsidR="00010D4E" w:rsidRPr="00BB7601" w:rsidRDefault="00010D4E" w:rsidP="00010D4E">
            <w:pPr>
              <w:spacing w:line="300" w:lineRule="exact"/>
              <w:jc w:val="center"/>
              <w:rPr>
                <w:rFonts w:eastAsia="標楷體"/>
                <w:b/>
              </w:rPr>
            </w:pPr>
          </w:p>
        </w:tc>
        <w:tc>
          <w:tcPr>
            <w:tcW w:w="2432" w:type="dxa"/>
            <w:vAlign w:val="center"/>
          </w:tcPr>
          <w:p w:rsidR="00010D4E" w:rsidRPr="00BB7601" w:rsidRDefault="00010D4E" w:rsidP="00010D4E">
            <w:pPr>
              <w:rPr>
                <w:rFonts w:eastAsia="標楷體"/>
              </w:rPr>
            </w:pPr>
            <w:r w:rsidRPr="00BB7601">
              <w:rPr>
                <w:rFonts w:eastAsia="標楷體"/>
              </w:rPr>
              <w:t>數值分析</w:t>
            </w:r>
          </w:p>
        </w:tc>
        <w:tc>
          <w:tcPr>
            <w:tcW w:w="1846" w:type="dxa"/>
            <w:vAlign w:val="center"/>
          </w:tcPr>
          <w:p w:rsidR="00010D4E" w:rsidRPr="00BB7601" w:rsidRDefault="00010D4E" w:rsidP="00010D4E">
            <w:pPr>
              <w:rPr>
                <w:rFonts w:ascii="新細明體" w:hAnsi="新細明體" w:cs="新細明體"/>
              </w:rPr>
            </w:pPr>
            <w:r w:rsidRPr="00BB7601">
              <w:rPr>
                <w:rFonts w:hint="eastAsia"/>
              </w:rPr>
              <w:t>SAP12E30C005</w:t>
            </w:r>
          </w:p>
        </w:tc>
        <w:tc>
          <w:tcPr>
            <w:tcW w:w="565" w:type="dxa"/>
            <w:vAlign w:val="center"/>
          </w:tcPr>
          <w:p w:rsidR="00010D4E" w:rsidRPr="00BB7601" w:rsidRDefault="00010D4E" w:rsidP="00010D4E">
            <w:pPr>
              <w:rPr>
                <w:rFonts w:eastAsia="標楷體"/>
              </w:rPr>
            </w:pPr>
            <w:r w:rsidRPr="00BB7601">
              <w:rPr>
                <w:rFonts w:eastAsia="標楷體"/>
              </w:rPr>
              <w:t>選</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458" w:type="dxa"/>
            <w:vAlign w:val="center"/>
          </w:tcPr>
          <w:p w:rsidR="00010D4E" w:rsidRPr="00BB7601" w:rsidRDefault="00010D4E" w:rsidP="00010D4E">
            <w:pPr>
              <w:jc w:val="right"/>
              <w:rPr>
                <w:rFonts w:eastAsia="標楷體"/>
              </w:rPr>
            </w:pPr>
            <w:r w:rsidRPr="00BB7601">
              <w:rPr>
                <w:rFonts w:eastAsia="標楷體"/>
              </w:rPr>
              <w:t>3</w:t>
            </w:r>
          </w:p>
        </w:tc>
        <w:tc>
          <w:tcPr>
            <w:tcW w:w="701" w:type="dxa"/>
            <w:vAlign w:val="center"/>
          </w:tcPr>
          <w:p w:rsidR="00010D4E" w:rsidRPr="00BB7601" w:rsidRDefault="00010D4E" w:rsidP="00010D4E">
            <w:pPr>
              <w:rPr>
                <w:rFonts w:eastAsia="標楷體"/>
              </w:rPr>
            </w:pPr>
            <w:r w:rsidRPr="00BB7601">
              <w:rPr>
                <w:rFonts w:eastAsia="標楷體"/>
              </w:rPr>
              <w:t>三上</w:t>
            </w:r>
          </w:p>
        </w:tc>
        <w:tc>
          <w:tcPr>
            <w:tcW w:w="3123" w:type="dxa"/>
            <w:vAlign w:val="center"/>
          </w:tcPr>
          <w:p w:rsidR="00010D4E" w:rsidRPr="00BB7601" w:rsidRDefault="00010D4E" w:rsidP="00010D4E">
            <w:pPr>
              <w:spacing w:line="240" w:lineRule="exact"/>
              <w:rPr>
                <w:rFonts w:eastAsia="標楷體"/>
              </w:rPr>
            </w:pPr>
            <w:r w:rsidRPr="00BB7601">
              <w:rPr>
                <w:rFonts w:eastAsia="標楷體"/>
              </w:rPr>
              <w:t>Numerical Analysis</w:t>
            </w:r>
          </w:p>
        </w:tc>
        <w:tc>
          <w:tcPr>
            <w:tcW w:w="458" w:type="dxa"/>
          </w:tcPr>
          <w:p w:rsidR="00010D4E" w:rsidRPr="00BB7601" w:rsidRDefault="00010D4E" w:rsidP="00010D4E">
            <w:pPr>
              <w:spacing w:line="300" w:lineRule="exact"/>
              <w:rPr>
                <w:rFonts w:eastAsia="標楷體"/>
              </w:rPr>
            </w:pPr>
          </w:p>
        </w:tc>
      </w:tr>
    </w:tbl>
    <w:p w:rsidR="00010D4E" w:rsidRDefault="00010D4E" w:rsidP="00010D4E"/>
    <w:p w:rsidR="00D53438" w:rsidRDefault="00D53438" w:rsidP="00010D4E"/>
    <w:p w:rsidR="00D53438" w:rsidRDefault="00D53438" w:rsidP="00010D4E"/>
    <w:p w:rsidR="00D53438" w:rsidRDefault="00D53438" w:rsidP="00010D4E"/>
    <w:p w:rsidR="00D53438" w:rsidRDefault="00D53438" w:rsidP="00010D4E"/>
    <w:p w:rsidR="00D53438" w:rsidRPr="00BB7601" w:rsidRDefault="00D53438" w:rsidP="00010D4E"/>
    <w:p w:rsidR="00582762" w:rsidRPr="004A281E" w:rsidRDefault="00582762" w:rsidP="00582762">
      <w:pPr>
        <w:snapToGrid w:val="0"/>
        <w:spacing w:line="400" w:lineRule="exact"/>
        <w:ind w:leftChars="-75" w:left="-40" w:hangingChars="50" w:hanging="140"/>
        <w:jc w:val="center"/>
        <w:rPr>
          <w:rFonts w:eastAsia="標楷體"/>
          <w:b/>
          <w:sz w:val="28"/>
          <w:szCs w:val="36"/>
        </w:rPr>
      </w:pPr>
      <w:r w:rsidRPr="004A281E">
        <w:rPr>
          <w:rFonts w:eastAsia="標楷體" w:hint="eastAsia"/>
          <w:b/>
          <w:sz w:val="28"/>
          <w:szCs w:val="36"/>
        </w:rPr>
        <w:lastRenderedPageBreak/>
        <w:t>國立</w:t>
      </w:r>
      <w:proofErr w:type="gramStart"/>
      <w:r w:rsidRPr="004A281E">
        <w:rPr>
          <w:rFonts w:eastAsia="標楷體" w:hint="eastAsia"/>
          <w:b/>
          <w:sz w:val="28"/>
          <w:szCs w:val="36"/>
        </w:rPr>
        <w:t>臺</w:t>
      </w:r>
      <w:proofErr w:type="gramEnd"/>
      <w:r w:rsidRPr="004A281E">
        <w:rPr>
          <w:rFonts w:eastAsia="標楷體" w:hint="eastAsia"/>
          <w:b/>
          <w:sz w:val="28"/>
          <w:szCs w:val="36"/>
        </w:rPr>
        <w:t>東大學</w:t>
      </w:r>
      <w:r w:rsidRPr="004A281E">
        <w:rPr>
          <w:rFonts w:eastAsia="標楷體"/>
          <w:b/>
          <w:sz w:val="28"/>
          <w:szCs w:val="36"/>
        </w:rPr>
        <w:t xml:space="preserve"> 103</w:t>
      </w:r>
      <w:r w:rsidRPr="004A281E">
        <w:rPr>
          <w:rFonts w:eastAsia="標楷體" w:hint="eastAsia"/>
          <w:b/>
          <w:sz w:val="28"/>
          <w:szCs w:val="36"/>
        </w:rPr>
        <w:t>學年度</w:t>
      </w:r>
      <w:r w:rsidRPr="004A281E">
        <w:rPr>
          <w:rFonts w:eastAsia="標楷體"/>
          <w:b/>
          <w:sz w:val="28"/>
          <w:szCs w:val="36"/>
        </w:rPr>
        <w:t xml:space="preserve"> </w:t>
      </w:r>
      <w:r w:rsidRPr="004A281E">
        <w:rPr>
          <w:rFonts w:eastAsia="標楷體" w:hint="eastAsia"/>
          <w:b/>
          <w:sz w:val="28"/>
          <w:szCs w:val="36"/>
        </w:rPr>
        <w:t>課程綱要</w:t>
      </w:r>
    </w:p>
    <w:p w:rsidR="00582762" w:rsidRPr="00010D4E" w:rsidRDefault="00582762" w:rsidP="00010D4E">
      <w:pPr>
        <w:spacing w:line="400" w:lineRule="exact"/>
        <w:jc w:val="center"/>
        <w:rPr>
          <w:rFonts w:eastAsia="標楷體"/>
          <w:b/>
          <w:sz w:val="32"/>
          <w:szCs w:val="36"/>
        </w:rPr>
      </w:pPr>
      <w:r w:rsidRPr="004A281E">
        <w:rPr>
          <w:rFonts w:eastAsia="標楷體" w:hint="eastAsia"/>
          <w:b/>
          <w:sz w:val="28"/>
          <w:szCs w:val="36"/>
        </w:rPr>
        <w:t>理工學院</w:t>
      </w:r>
      <w:r w:rsidRPr="004A281E">
        <w:rPr>
          <w:rFonts w:eastAsia="標楷體"/>
          <w:b/>
          <w:sz w:val="28"/>
          <w:szCs w:val="36"/>
        </w:rPr>
        <w:t xml:space="preserve">  </w:t>
      </w:r>
      <w:r w:rsidRPr="004A281E">
        <w:rPr>
          <w:rFonts w:ascii="標楷體" w:eastAsia="標楷體" w:hAnsi="標楷體" w:hint="eastAsia"/>
          <w:b/>
          <w:sz w:val="28"/>
          <w:szCs w:val="36"/>
        </w:rPr>
        <w:t>應用科學系</w:t>
      </w:r>
      <w:r w:rsidRPr="004A281E">
        <w:rPr>
          <w:rFonts w:eastAsia="標楷體"/>
          <w:b/>
          <w:sz w:val="28"/>
          <w:szCs w:val="36"/>
        </w:rPr>
        <w:t xml:space="preserve">  </w:t>
      </w:r>
      <w:r w:rsidRPr="004A281E">
        <w:rPr>
          <w:rFonts w:eastAsia="標楷體" w:hint="eastAsia"/>
          <w:b/>
          <w:sz w:val="28"/>
          <w:szCs w:val="36"/>
        </w:rPr>
        <w:t>化學及奈米科學組</w:t>
      </w:r>
    </w:p>
    <w:p w:rsidR="00582762" w:rsidRPr="00940AE5" w:rsidRDefault="00582762" w:rsidP="00582762">
      <w:pPr>
        <w:spacing w:line="240" w:lineRule="exact"/>
        <w:jc w:val="right"/>
        <w:rPr>
          <w:rFonts w:ascii="標楷體" w:eastAsia="標楷體" w:hAnsi="標楷體"/>
          <w:sz w:val="20"/>
          <w:szCs w:val="20"/>
        </w:rPr>
      </w:pPr>
      <w:r w:rsidRPr="00940AE5">
        <w:rPr>
          <w:rFonts w:ascii="標楷體" w:eastAsia="標楷體" w:hAnsi="標楷體"/>
          <w:sz w:val="20"/>
          <w:szCs w:val="20"/>
        </w:rPr>
        <w:t>102-2</w:t>
      </w:r>
      <w:r w:rsidRPr="00940AE5">
        <w:rPr>
          <w:rFonts w:ascii="標楷體" w:eastAsia="標楷體" w:hAnsi="標楷體" w:hint="eastAsia"/>
          <w:sz w:val="20"/>
          <w:szCs w:val="20"/>
        </w:rPr>
        <w:t>第</w:t>
      </w:r>
      <w:r w:rsidRPr="00940AE5">
        <w:rPr>
          <w:rFonts w:ascii="標楷體" w:eastAsia="標楷體" w:hAnsi="標楷體"/>
          <w:sz w:val="20"/>
          <w:szCs w:val="20"/>
        </w:rPr>
        <w:t>1</w:t>
      </w:r>
      <w:r w:rsidRPr="00940AE5">
        <w:rPr>
          <w:rFonts w:ascii="標楷體" w:eastAsia="標楷體" w:hAnsi="標楷體" w:hint="eastAsia"/>
          <w:sz w:val="20"/>
          <w:szCs w:val="20"/>
        </w:rPr>
        <w:t>次系課程會議通過(1030430)</w:t>
      </w:r>
    </w:p>
    <w:p w:rsidR="00582762" w:rsidRPr="00940AE5" w:rsidRDefault="00582762" w:rsidP="00582762">
      <w:pPr>
        <w:spacing w:line="240" w:lineRule="exact"/>
        <w:jc w:val="right"/>
        <w:rPr>
          <w:rFonts w:ascii="標楷體" w:eastAsia="標楷體" w:hAnsi="標楷體"/>
          <w:sz w:val="20"/>
          <w:szCs w:val="20"/>
        </w:rPr>
      </w:pPr>
      <w:r w:rsidRPr="00940AE5">
        <w:rPr>
          <w:rFonts w:ascii="標楷體" w:eastAsia="標楷體" w:hAnsi="標楷體" w:hint="eastAsia"/>
          <w:sz w:val="20"/>
          <w:szCs w:val="20"/>
        </w:rPr>
        <w:t>102學年度第2學期第1次院課程會議通過(103.05.01)</w:t>
      </w:r>
    </w:p>
    <w:p w:rsidR="00582762" w:rsidRPr="00940AE5" w:rsidRDefault="00582762" w:rsidP="00582762">
      <w:pPr>
        <w:spacing w:line="240" w:lineRule="exact"/>
        <w:jc w:val="right"/>
        <w:rPr>
          <w:rFonts w:ascii="標楷體" w:eastAsia="標楷體" w:hAnsi="標楷體"/>
          <w:bCs/>
          <w:sz w:val="20"/>
          <w:szCs w:val="20"/>
        </w:rPr>
      </w:pPr>
      <w:r w:rsidRPr="00940AE5">
        <w:rPr>
          <w:rFonts w:ascii="標楷體" w:eastAsia="標楷體" w:hAnsi="標楷體" w:hint="eastAsia"/>
          <w:bCs/>
          <w:sz w:val="20"/>
          <w:szCs w:val="20"/>
        </w:rPr>
        <w:t>102學年度第2學期第2次臨時校課程會議通過(103.05.05)</w:t>
      </w:r>
    </w:p>
    <w:p w:rsidR="00582762" w:rsidRPr="00940AE5" w:rsidRDefault="00582762" w:rsidP="00582762">
      <w:pPr>
        <w:spacing w:line="240" w:lineRule="exact"/>
        <w:jc w:val="right"/>
        <w:rPr>
          <w:rFonts w:ascii="標楷體" w:eastAsia="標楷體" w:hAnsi="標楷體"/>
          <w:bCs/>
          <w:sz w:val="20"/>
          <w:szCs w:val="20"/>
        </w:rPr>
      </w:pPr>
      <w:r w:rsidRPr="00940AE5">
        <w:rPr>
          <w:rFonts w:ascii="標楷體" w:eastAsia="標楷體" w:hAnsi="標楷體"/>
          <w:bCs/>
          <w:sz w:val="20"/>
          <w:szCs w:val="20"/>
        </w:rPr>
        <w:t>102</w:t>
      </w:r>
      <w:r w:rsidRPr="00940AE5">
        <w:rPr>
          <w:rFonts w:ascii="標楷體" w:eastAsia="標楷體" w:hAnsi="標楷體" w:hint="eastAsia"/>
          <w:bCs/>
          <w:sz w:val="20"/>
          <w:szCs w:val="20"/>
        </w:rPr>
        <w:t>學年度第</w:t>
      </w:r>
      <w:r w:rsidRPr="00940AE5">
        <w:rPr>
          <w:rFonts w:ascii="標楷體" w:eastAsia="標楷體" w:hAnsi="標楷體"/>
          <w:bCs/>
          <w:sz w:val="20"/>
          <w:szCs w:val="20"/>
        </w:rPr>
        <w:t>2</w:t>
      </w:r>
      <w:r w:rsidRPr="00940AE5">
        <w:rPr>
          <w:rFonts w:ascii="標楷體" w:eastAsia="標楷體" w:hAnsi="標楷體" w:hint="eastAsia"/>
          <w:bCs/>
          <w:sz w:val="20"/>
          <w:szCs w:val="20"/>
        </w:rPr>
        <w:t>學期第</w:t>
      </w:r>
      <w:r>
        <w:rPr>
          <w:rFonts w:ascii="標楷體" w:eastAsia="標楷體" w:hAnsi="標楷體" w:hint="eastAsia"/>
          <w:bCs/>
          <w:sz w:val="20"/>
          <w:szCs w:val="20"/>
        </w:rPr>
        <w:t>1</w:t>
      </w:r>
      <w:r w:rsidRPr="00940AE5">
        <w:rPr>
          <w:rFonts w:ascii="標楷體" w:eastAsia="標楷體" w:hAnsi="標楷體" w:hint="eastAsia"/>
          <w:bCs/>
          <w:sz w:val="20"/>
          <w:szCs w:val="20"/>
        </w:rPr>
        <w:t>次</w:t>
      </w:r>
      <w:r>
        <w:rPr>
          <w:rFonts w:ascii="標楷體" w:eastAsia="標楷體" w:hAnsi="標楷體" w:hint="eastAsia"/>
          <w:bCs/>
          <w:sz w:val="20"/>
          <w:szCs w:val="20"/>
        </w:rPr>
        <w:t>臨時</w:t>
      </w:r>
      <w:r w:rsidRPr="00940AE5">
        <w:rPr>
          <w:rFonts w:ascii="標楷體" w:eastAsia="標楷體" w:hAnsi="標楷體" w:hint="eastAsia"/>
          <w:bCs/>
          <w:sz w:val="20"/>
          <w:szCs w:val="20"/>
        </w:rPr>
        <w:t>教務會議核備(</w:t>
      </w:r>
      <w:r>
        <w:rPr>
          <w:rFonts w:ascii="標楷體" w:eastAsia="標楷體" w:hAnsi="標楷體" w:hint="eastAsia"/>
          <w:bCs/>
          <w:sz w:val="20"/>
          <w:szCs w:val="20"/>
        </w:rPr>
        <w:t>103.05.22</w:t>
      </w:r>
      <w:r w:rsidRPr="00940AE5">
        <w:rPr>
          <w:rFonts w:ascii="標楷體" w:eastAsia="標楷體" w:hAnsi="標楷體" w:hint="eastAsia"/>
          <w:bCs/>
          <w:sz w:val="20"/>
          <w:szCs w:val="20"/>
        </w:rPr>
        <w:t>)</w:t>
      </w:r>
    </w:p>
    <w:p w:rsidR="00582762" w:rsidRPr="00007C6A" w:rsidRDefault="00582762" w:rsidP="00582762">
      <w:pPr>
        <w:jc w:val="right"/>
        <w:rPr>
          <w:rFonts w:eastAsia="標楷體"/>
          <w:color w:val="FF0000"/>
          <w:sz w:val="20"/>
          <w:szCs w:val="20"/>
        </w:rPr>
      </w:pPr>
      <w:r w:rsidRPr="00007C6A">
        <w:rPr>
          <w:rFonts w:eastAsia="標楷體" w:hint="eastAsia"/>
          <w:color w:val="FF0000"/>
          <w:sz w:val="20"/>
          <w:szCs w:val="20"/>
        </w:rPr>
        <w:t>103</w:t>
      </w:r>
      <w:r w:rsidRPr="00007C6A">
        <w:rPr>
          <w:rFonts w:eastAsia="標楷體" w:hint="eastAsia"/>
          <w:color w:val="FF0000"/>
          <w:sz w:val="20"/>
          <w:szCs w:val="20"/>
        </w:rPr>
        <w:t>學年年度第二學期第一次</w:t>
      </w:r>
      <w:r>
        <w:rPr>
          <w:rFonts w:eastAsia="標楷體" w:hint="eastAsia"/>
          <w:color w:val="FF0000"/>
          <w:sz w:val="20"/>
          <w:szCs w:val="20"/>
        </w:rPr>
        <w:t>校課程會議</w:t>
      </w:r>
      <w:r>
        <w:rPr>
          <w:rFonts w:eastAsia="標楷體" w:hint="eastAsia"/>
          <w:color w:val="FF0000"/>
          <w:sz w:val="20"/>
          <w:szCs w:val="20"/>
        </w:rPr>
        <w:t>(104.01)</w:t>
      </w:r>
    </w:p>
    <w:p w:rsidR="00582762" w:rsidRPr="00940AE5" w:rsidRDefault="00582762" w:rsidP="008013D6">
      <w:pPr>
        <w:pStyle w:val="ae"/>
        <w:numPr>
          <w:ilvl w:val="0"/>
          <w:numId w:val="30"/>
        </w:numPr>
        <w:spacing w:beforeLines="20" w:before="48" w:afterLines="20" w:after="48" w:line="360" w:lineRule="exact"/>
        <w:ind w:leftChars="0"/>
        <w:rPr>
          <w:rFonts w:eastAsia="標楷體"/>
          <w:b/>
          <w:bCs/>
          <w:sz w:val="28"/>
          <w:szCs w:val="28"/>
        </w:rPr>
      </w:pPr>
      <w:r w:rsidRPr="00940AE5">
        <w:rPr>
          <w:rFonts w:eastAsia="標楷體" w:hint="eastAsia"/>
          <w:b/>
          <w:bCs/>
          <w:sz w:val="28"/>
          <w:szCs w:val="28"/>
        </w:rPr>
        <w:t>目標</w:t>
      </w:r>
      <w:r w:rsidRPr="00940AE5">
        <w:rPr>
          <w:rFonts w:eastAsia="標楷體" w:hint="eastAsia"/>
          <w:b/>
          <w:bCs/>
          <w:sz w:val="28"/>
          <w:szCs w:val="28"/>
        </w:rPr>
        <w:t xml:space="preserve"> </w:t>
      </w:r>
    </w:p>
    <w:p w:rsidR="00582762" w:rsidRPr="00940AE5" w:rsidRDefault="00582762" w:rsidP="00D71BBB">
      <w:pPr>
        <w:pStyle w:val="ae"/>
        <w:snapToGrid w:val="0"/>
        <w:ind w:left="674" w:hangingChars="81" w:hanging="194"/>
        <w:rPr>
          <w:rFonts w:eastAsia="標楷體"/>
          <w:bCs/>
          <w:szCs w:val="28"/>
        </w:rPr>
      </w:pPr>
      <w:r w:rsidRPr="00940AE5">
        <w:rPr>
          <w:rFonts w:eastAsia="標楷體"/>
          <w:bCs/>
          <w:szCs w:val="28"/>
        </w:rPr>
        <w:t>1.</w:t>
      </w:r>
      <w:r w:rsidRPr="00940AE5">
        <w:rPr>
          <w:rFonts w:eastAsia="標楷體" w:hint="eastAsia"/>
          <w:bCs/>
          <w:szCs w:val="28"/>
        </w:rPr>
        <w:t>本系專門課程旨在培養學生具備豐富科學知識、科學探究能力及人文素養。</w:t>
      </w:r>
    </w:p>
    <w:p w:rsidR="00582762" w:rsidRPr="00940AE5" w:rsidRDefault="00582762" w:rsidP="00D71BBB">
      <w:pPr>
        <w:pStyle w:val="ae"/>
        <w:snapToGrid w:val="0"/>
        <w:rPr>
          <w:rFonts w:eastAsia="標楷體"/>
          <w:bCs/>
          <w:szCs w:val="28"/>
        </w:rPr>
      </w:pPr>
      <w:r w:rsidRPr="00940AE5">
        <w:rPr>
          <w:rFonts w:eastAsia="標楷體"/>
          <w:bCs/>
          <w:szCs w:val="28"/>
        </w:rPr>
        <w:t>2.</w:t>
      </w:r>
      <w:r w:rsidRPr="00940AE5">
        <w:rPr>
          <w:rFonts w:eastAsia="標楷體" w:hint="eastAsia"/>
          <w:bCs/>
          <w:szCs w:val="28"/>
        </w:rPr>
        <w:t>兼顧為進入高深研究之準備而規劃。</w:t>
      </w:r>
    </w:p>
    <w:p w:rsidR="00582762" w:rsidRPr="00940AE5" w:rsidRDefault="00582762" w:rsidP="00D71BBB">
      <w:pPr>
        <w:pStyle w:val="ae"/>
        <w:snapToGrid w:val="0"/>
        <w:ind w:leftChars="198" w:left="672" w:hangingChars="82" w:hanging="197"/>
        <w:rPr>
          <w:rFonts w:eastAsia="標楷體"/>
          <w:bCs/>
          <w:szCs w:val="28"/>
        </w:rPr>
      </w:pPr>
      <w:r w:rsidRPr="00940AE5">
        <w:rPr>
          <w:rFonts w:eastAsia="標楷體"/>
          <w:bCs/>
          <w:szCs w:val="28"/>
        </w:rPr>
        <w:t>3.</w:t>
      </w:r>
      <w:r w:rsidRPr="00940AE5">
        <w:rPr>
          <w:rFonts w:eastAsia="標楷體" w:hint="eastAsia"/>
          <w:bCs/>
          <w:szCs w:val="28"/>
        </w:rPr>
        <w:t>提供學生彈性學習機會，以塑造學生多元的能力，完成全人教育的目標。</w:t>
      </w:r>
    </w:p>
    <w:p w:rsidR="00582762" w:rsidRPr="00940AE5" w:rsidRDefault="00582762" w:rsidP="00582762">
      <w:pPr>
        <w:spacing w:beforeLines="50" w:before="120"/>
        <w:ind w:leftChars="-97" w:left="-233" w:firstLineChars="100" w:firstLine="280"/>
        <w:jc w:val="both"/>
        <w:rPr>
          <w:rFonts w:eastAsia="標楷體"/>
          <w:b/>
          <w:bCs/>
          <w:sz w:val="28"/>
          <w:szCs w:val="28"/>
        </w:rPr>
      </w:pPr>
      <w:r w:rsidRPr="00940AE5">
        <w:rPr>
          <w:rFonts w:eastAsia="標楷體" w:hint="eastAsia"/>
          <w:b/>
          <w:bCs/>
          <w:sz w:val="28"/>
          <w:szCs w:val="28"/>
        </w:rPr>
        <w:t>（二）課程結構</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701"/>
        <w:gridCol w:w="1424"/>
        <w:gridCol w:w="1410"/>
        <w:gridCol w:w="2614"/>
        <w:gridCol w:w="1742"/>
        <w:gridCol w:w="742"/>
      </w:tblGrid>
      <w:tr w:rsidR="00582762" w:rsidRPr="00940AE5" w:rsidTr="00EE2E6B">
        <w:trPr>
          <w:trHeight w:val="390"/>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ind w:leftChars="-22" w:left="2" w:hangingChars="21" w:hanging="55"/>
              <w:jc w:val="center"/>
              <w:rPr>
                <w:rFonts w:ascii="標楷體" w:eastAsia="標楷體" w:hAnsi="標楷體"/>
                <w:b/>
                <w:bCs/>
                <w:sz w:val="26"/>
                <w:szCs w:val="26"/>
              </w:rPr>
            </w:pPr>
            <w:r w:rsidRPr="00940AE5">
              <w:rPr>
                <w:rFonts w:ascii="標楷體" w:eastAsia="標楷體" w:hAnsi="標楷體"/>
                <w:b/>
                <w:bCs/>
                <w:sz w:val="26"/>
                <w:szCs w:val="26"/>
              </w:rPr>
              <w:t>課   程   類   別</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
                <w:bCs/>
                <w:sz w:val="26"/>
                <w:szCs w:val="26"/>
              </w:rPr>
            </w:pPr>
            <w:r w:rsidRPr="00940AE5">
              <w:rPr>
                <w:rFonts w:ascii="標楷體" w:eastAsia="標楷體" w:hAnsi="標楷體"/>
                <w:b/>
                <w:bCs/>
                <w:sz w:val="26"/>
                <w:szCs w:val="26"/>
              </w:rPr>
              <w:t>學分數合計</w:t>
            </w:r>
          </w:p>
        </w:tc>
      </w:tr>
      <w:tr w:rsidR="00582762" w:rsidRPr="00940AE5" w:rsidTr="00EE2E6B">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r w:rsidRPr="00940AE5">
              <w:rPr>
                <w:rFonts w:ascii="標楷體" w:eastAsia="標楷體" w:hAnsi="標楷體"/>
                <w:bCs/>
              </w:rPr>
              <w:t>通識教育課程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both"/>
              <w:rPr>
                <w:rFonts w:ascii="標楷體" w:eastAsia="標楷體" w:hAnsi="標楷體"/>
                <w:bCs/>
              </w:rPr>
            </w:pPr>
            <w:r w:rsidRPr="00940AE5">
              <w:rPr>
                <w:rFonts w:ascii="標楷體" w:eastAsia="標楷體" w:hAnsi="標楷體"/>
                <w:bCs/>
              </w:rPr>
              <w:t>由校課程委員會決定</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bCs/>
              </w:rPr>
              <w:t>28學分</w:t>
            </w:r>
          </w:p>
        </w:tc>
      </w:tr>
      <w:tr w:rsidR="00582762" w:rsidRPr="00940AE5" w:rsidTr="00EE2E6B">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r w:rsidRPr="00940AE5">
              <w:rPr>
                <w:rFonts w:ascii="標楷體" w:eastAsia="標楷體" w:hAnsi="標楷體"/>
                <w:bCs/>
              </w:rPr>
              <w:t>院共同課程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both"/>
              <w:rPr>
                <w:rFonts w:ascii="標楷體" w:eastAsia="標楷體" w:hAnsi="標楷體"/>
                <w:bCs/>
              </w:rPr>
            </w:pPr>
            <w:r w:rsidRPr="00940AE5">
              <w:rPr>
                <w:rFonts w:eastAsia="標楷體"/>
              </w:rPr>
              <w:t>計</w:t>
            </w:r>
            <w:r w:rsidRPr="00940AE5">
              <w:rPr>
                <w:rFonts w:ascii="標楷體" w:eastAsia="標楷體" w:hAnsi="標楷體"/>
              </w:rPr>
              <w:t>算機概論</w:t>
            </w:r>
            <w:r w:rsidRPr="00940AE5">
              <w:rPr>
                <w:rFonts w:ascii="標楷體" w:eastAsia="標楷體" w:hAnsi="標楷體" w:hint="eastAsia"/>
              </w:rPr>
              <w:t>、</w:t>
            </w:r>
            <w:r w:rsidRPr="00940AE5">
              <w:rPr>
                <w:rFonts w:ascii="標楷體" w:eastAsia="標楷體" w:hAnsi="標楷體"/>
              </w:rPr>
              <w:t>微積分(</w:t>
            </w:r>
            <w:r w:rsidRPr="00940AE5">
              <w:rPr>
                <w:rFonts w:ascii="標楷體" w:eastAsia="標楷體" w:hAnsi="標楷體" w:hint="eastAsia"/>
              </w:rPr>
              <w:t>一</w:t>
            </w:r>
            <w:r w:rsidRPr="00940AE5">
              <w:rPr>
                <w:rFonts w:ascii="標楷體" w:eastAsia="標楷體" w:hAnsi="標楷體"/>
              </w:rPr>
              <w:t>)</w:t>
            </w:r>
            <w:r w:rsidRPr="00940AE5">
              <w:rPr>
                <w:rFonts w:ascii="標楷體" w:eastAsia="標楷體" w:hAnsi="標楷體" w:hint="eastAsia"/>
              </w:rPr>
              <w:t>、</w:t>
            </w:r>
            <w:r w:rsidRPr="00940AE5">
              <w:rPr>
                <w:rFonts w:ascii="標楷體" w:eastAsia="標楷體" w:hAnsi="標楷體"/>
              </w:rPr>
              <w:t>微積分(</w:t>
            </w:r>
            <w:r w:rsidRPr="00940AE5">
              <w:rPr>
                <w:rFonts w:ascii="標楷體" w:eastAsia="標楷體" w:hAnsi="標楷體" w:cs="新細明體" w:hint="eastAsia"/>
              </w:rPr>
              <w:t>二</w:t>
            </w:r>
            <w:r w:rsidRPr="00940AE5">
              <w:rPr>
                <w:rFonts w:ascii="標楷體" w:eastAsia="標楷體" w:hAnsi="標楷體"/>
              </w:rPr>
              <w:t>)</w:t>
            </w:r>
          </w:p>
        </w:tc>
        <w:tc>
          <w:tcPr>
            <w:tcW w:w="1742" w:type="dxa"/>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9</w:t>
            </w:r>
            <w:r w:rsidRPr="00940AE5">
              <w:rPr>
                <w:rFonts w:ascii="標楷體" w:eastAsia="標楷體" w:hAnsi="標楷體"/>
                <w:bCs/>
              </w:rPr>
              <w:t>學分</w:t>
            </w:r>
          </w:p>
        </w:tc>
        <w:tc>
          <w:tcPr>
            <w:tcW w:w="742" w:type="dxa"/>
            <w:vMerge w:val="restart"/>
            <w:tcBorders>
              <w:top w:val="single" w:sz="4" w:space="0" w:color="auto"/>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80</w:t>
            </w:r>
          </w:p>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學</w:t>
            </w:r>
          </w:p>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分</w:t>
            </w:r>
          </w:p>
        </w:tc>
      </w:tr>
      <w:tr w:rsidR="00582762" w:rsidRPr="00940AE5" w:rsidTr="00EE2E6B">
        <w:trPr>
          <w:trHeight w:val="445"/>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eastAsia="標楷體"/>
                <w:bCs/>
              </w:rPr>
            </w:pPr>
            <w:r w:rsidRPr="00940AE5">
              <w:rPr>
                <w:rFonts w:eastAsia="標楷體" w:hint="eastAsia"/>
                <w:bCs/>
              </w:rPr>
              <w:t>基礎模組</w:t>
            </w:r>
          </w:p>
        </w:tc>
        <w:tc>
          <w:tcPr>
            <w:tcW w:w="1424" w:type="dxa"/>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eastAsia="標楷體"/>
                <w:bCs/>
              </w:rPr>
            </w:pPr>
            <w:r w:rsidRPr="00940AE5">
              <w:rPr>
                <w:rFonts w:eastAsia="標楷體" w:hint="eastAsia"/>
                <w:bCs/>
              </w:rPr>
              <w:t>必修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582762" w:rsidRPr="00007C6A" w:rsidRDefault="00582762" w:rsidP="00EE2E6B">
            <w:pPr>
              <w:spacing w:line="320" w:lineRule="exact"/>
              <w:jc w:val="center"/>
              <w:rPr>
                <w:rFonts w:eastAsia="標楷體"/>
                <w:bCs/>
                <w:color w:val="FF0000"/>
              </w:rPr>
            </w:pPr>
            <w:r w:rsidRPr="00063BBD">
              <w:rPr>
                <w:rFonts w:ascii="標楷體" w:eastAsia="標楷體" w:hAnsi="標楷體" w:hint="eastAsia"/>
                <w:bCs/>
                <w:color w:val="FF0000"/>
                <w:shd w:val="pct15" w:color="auto" w:fill="FFFFFF"/>
              </w:rPr>
              <w:t>20</w:t>
            </w:r>
            <w:r w:rsidRPr="00063BBD">
              <w:rPr>
                <w:rFonts w:eastAsia="標楷體" w:hint="eastAsia"/>
                <w:bCs/>
                <w:color w:val="FF0000"/>
                <w:shd w:val="pct15" w:color="auto" w:fill="FFFFFF"/>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A95461">
              <w:rPr>
                <w:rFonts w:ascii="標楷體" w:eastAsia="標楷體" w:hAnsi="標楷體" w:hint="eastAsia"/>
                <w:bCs/>
              </w:rPr>
              <w:t>25</w:t>
            </w:r>
            <w:r w:rsidRPr="00A95461">
              <w:rPr>
                <w:rFonts w:ascii="標楷體" w:eastAsia="標楷體" w:hAnsi="標楷體"/>
                <w:bCs/>
              </w:rPr>
              <w:t>學分</w:t>
            </w:r>
          </w:p>
        </w:tc>
        <w:tc>
          <w:tcPr>
            <w:tcW w:w="742"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r>
      <w:tr w:rsidR="00582762" w:rsidRPr="00940AE5" w:rsidTr="00EE2E6B">
        <w:trPr>
          <w:trHeight w:val="410"/>
          <w:jc w:val="center"/>
        </w:trPr>
        <w:tc>
          <w:tcPr>
            <w:tcW w:w="2179" w:type="dxa"/>
            <w:gridSpan w:val="2"/>
            <w:vMerge/>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widowControl/>
              <w:spacing w:line="320" w:lineRule="exact"/>
              <w:jc w:val="center"/>
              <w:rPr>
                <w:rFonts w:ascii="標楷體" w:eastAsia="標楷體" w:hAnsi="標楷體"/>
                <w:bCs/>
              </w:rPr>
            </w:pPr>
          </w:p>
        </w:tc>
        <w:tc>
          <w:tcPr>
            <w:tcW w:w="1424" w:type="dxa"/>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eastAsia="標楷體" w:hint="eastAsia"/>
                <w:bCs/>
              </w:rPr>
              <w:t>選修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582762" w:rsidRPr="00007C6A" w:rsidRDefault="00582762" w:rsidP="00EE2E6B">
            <w:pPr>
              <w:spacing w:line="320" w:lineRule="exact"/>
              <w:jc w:val="center"/>
              <w:rPr>
                <w:rFonts w:ascii="標楷體" w:eastAsia="標楷體" w:hAnsi="標楷體"/>
                <w:bCs/>
                <w:color w:val="FF0000"/>
              </w:rPr>
            </w:pPr>
            <w:r w:rsidRPr="00063BBD">
              <w:rPr>
                <w:rFonts w:ascii="標楷體" w:eastAsia="標楷體" w:hAnsi="標楷體" w:hint="eastAsia"/>
                <w:bCs/>
                <w:color w:val="FF0000"/>
                <w:shd w:val="pct15" w:color="auto" w:fill="FFFFFF"/>
              </w:rPr>
              <w:t xml:space="preserve">5 </w:t>
            </w:r>
            <w:r w:rsidRPr="00063BBD">
              <w:rPr>
                <w:rFonts w:eastAsia="標楷體" w:hint="eastAsia"/>
                <w:bCs/>
                <w:color w:val="FF0000"/>
                <w:shd w:val="pct15" w:color="auto" w:fill="FFFFFF"/>
              </w:rPr>
              <w:t>學分</w:t>
            </w:r>
          </w:p>
        </w:tc>
        <w:tc>
          <w:tcPr>
            <w:tcW w:w="1742" w:type="dxa"/>
            <w:vMerge/>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widowControl/>
              <w:spacing w:line="320" w:lineRule="exact"/>
              <w:rPr>
                <w:rFonts w:ascii="標楷體" w:eastAsia="標楷體" w:hAnsi="標楷體"/>
                <w:bCs/>
              </w:rPr>
            </w:pPr>
          </w:p>
        </w:tc>
        <w:tc>
          <w:tcPr>
            <w:tcW w:w="742" w:type="dxa"/>
            <w:vMerge/>
            <w:tcBorders>
              <w:left w:val="single" w:sz="4" w:space="0" w:color="auto"/>
              <w:right w:val="single" w:sz="4" w:space="0" w:color="auto"/>
            </w:tcBorders>
            <w:vAlign w:val="center"/>
          </w:tcPr>
          <w:p w:rsidR="00582762" w:rsidRPr="00940AE5" w:rsidRDefault="00582762" w:rsidP="00EE2E6B">
            <w:pPr>
              <w:widowControl/>
              <w:spacing w:line="320" w:lineRule="exact"/>
              <w:rPr>
                <w:rFonts w:ascii="標楷體" w:eastAsia="標楷體" w:hAnsi="標楷體"/>
                <w:bCs/>
              </w:rPr>
            </w:pPr>
          </w:p>
        </w:tc>
      </w:tr>
      <w:tr w:rsidR="00582762" w:rsidRPr="00940AE5" w:rsidTr="00EE2E6B">
        <w:trPr>
          <w:trHeight w:val="414"/>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eastAsia="標楷體"/>
                <w:bCs/>
              </w:rPr>
            </w:pPr>
            <w:r w:rsidRPr="00940AE5">
              <w:rPr>
                <w:rFonts w:eastAsia="標楷體" w:hint="eastAsia"/>
                <w:bCs/>
              </w:rPr>
              <w:t>核心模組</w:t>
            </w:r>
          </w:p>
        </w:tc>
        <w:tc>
          <w:tcPr>
            <w:tcW w:w="1424" w:type="dxa"/>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eastAsia="標楷體"/>
                <w:bCs/>
              </w:rPr>
            </w:pPr>
            <w:r w:rsidRPr="00940AE5">
              <w:rPr>
                <w:rFonts w:eastAsia="標楷體" w:hint="eastAsia"/>
                <w:bCs/>
              </w:rPr>
              <w:t>必修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eastAsia="標楷體"/>
                <w:bCs/>
              </w:rPr>
            </w:pPr>
            <w:r w:rsidRPr="00940AE5">
              <w:rPr>
                <w:rFonts w:ascii="標楷體" w:eastAsia="標楷體" w:hAnsi="標楷體"/>
                <w:bCs/>
              </w:rPr>
              <w:t>20</w:t>
            </w:r>
            <w:r w:rsidRPr="00940AE5">
              <w:rPr>
                <w:rFonts w:eastAsia="標楷體" w:hint="eastAsia"/>
                <w:bCs/>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26</w:t>
            </w:r>
            <w:r w:rsidRPr="00940AE5">
              <w:rPr>
                <w:rFonts w:ascii="標楷體" w:eastAsia="標楷體" w:hAnsi="標楷體"/>
                <w:bCs/>
              </w:rPr>
              <w:t>學分</w:t>
            </w:r>
          </w:p>
        </w:tc>
        <w:tc>
          <w:tcPr>
            <w:tcW w:w="742"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r>
      <w:tr w:rsidR="00582762" w:rsidRPr="00940AE5" w:rsidTr="00EE2E6B">
        <w:trPr>
          <w:trHeight w:val="407"/>
          <w:jc w:val="center"/>
        </w:trPr>
        <w:tc>
          <w:tcPr>
            <w:tcW w:w="2179" w:type="dxa"/>
            <w:gridSpan w:val="2"/>
            <w:vMerge/>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widowControl/>
              <w:spacing w:line="320" w:lineRule="exact"/>
              <w:jc w:val="center"/>
              <w:rPr>
                <w:rFonts w:ascii="標楷體" w:eastAsia="標楷體" w:hAnsi="標楷體"/>
                <w:bCs/>
              </w:rPr>
            </w:pPr>
          </w:p>
        </w:tc>
        <w:tc>
          <w:tcPr>
            <w:tcW w:w="1424" w:type="dxa"/>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eastAsia="標楷體" w:hint="eastAsia"/>
                <w:bCs/>
              </w:rPr>
              <w:t>選修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bCs/>
              </w:rPr>
              <w:t xml:space="preserve">6 </w:t>
            </w:r>
            <w:r w:rsidRPr="00940AE5">
              <w:rPr>
                <w:rFonts w:eastAsia="標楷體" w:hint="eastAsia"/>
                <w:bCs/>
              </w:rPr>
              <w:t>學分</w:t>
            </w:r>
          </w:p>
        </w:tc>
        <w:tc>
          <w:tcPr>
            <w:tcW w:w="1742" w:type="dxa"/>
            <w:vMerge/>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widowControl/>
              <w:spacing w:line="320" w:lineRule="exact"/>
              <w:rPr>
                <w:rFonts w:ascii="標楷體" w:eastAsia="標楷體" w:hAnsi="標楷體"/>
                <w:bCs/>
              </w:rPr>
            </w:pPr>
          </w:p>
        </w:tc>
        <w:tc>
          <w:tcPr>
            <w:tcW w:w="742" w:type="dxa"/>
            <w:vMerge/>
            <w:tcBorders>
              <w:left w:val="single" w:sz="4" w:space="0" w:color="auto"/>
              <w:right w:val="single" w:sz="4" w:space="0" w:color="auto"/>
            </w:tcBorders>
            <w:vAlign w:val="center"/>
          </w:tcPr>
          <w:p w:rsidR="00582762" w:rsidRPr="00940AE5" w:rsidRDefault="00582762" w:rsidP="00EE2E6B">
            <w:pPr>
              <w:widowControl/>
              <w:spacing w:line="320" w:lineRule="exact"/>
              <w:rPr>
                <w:rFonts w:ascii="標楷體" w:eastAsia="標楷體" w:hAnsi="標楷體"/>
                <w:bCs/>
              </w:rPr>
            </w:pPr>
          </w:p>
        </w:tc>
      </w:tr>
      <w:tr w:rsidR="00582762" w:rsidRPr="00940AE5" w:rsidTr="00EE2E6B">
        <w:trPr>
          <w:trHeight w:val="391"/>
          <w:jc w:val="center"/>
        </w:trPr>
        <w:tc>
          <w:tcPr>
            <w:tcW w:w="478" w:type="dxa"/>
            <w:vMerge w:val="restart"/>
            <w:tcBorders>
              <w:top w:val="single" w:sz="4" w:space="0" w:color="auto"/>
              <w:left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r w:rsidRPr="00940AE5">
              <w:rPr>
                <w:rFonts w:ascii="標楷體" w:eastAsia="標楷體" w:hAnsi="標楷體"/>
                <w:bCs/>
              </w:rPr>
              <w:t>專業模組</w:t>
            </w:r>
          </w:p>
        </w:tc>
        <w:tc>
          <w:tcPr>
            <w:tcW w:w="1701" w:type="dxa"/>
            <w:vMerge w:val="restart"/>
            <w:tcBorders>
              <w:top w:val="single" w:sz="4" w:space="0" w:color="auto"/>
              <w:left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r w:rsidRPr="00940AE5">
              <w:rPr>
                <w:rFonts w:ascii="標楷體" w:eastAsia="標楷體" w:hAnsi="標楷體" w:hint="eastAsia"/>
                <w:bCs/>
              </w:rPr>
              <w:t>有機生化無機材料學程模組</w:t>
            </w:r>
          </w:p>
        </w:tc>
        <w:tc>
          <w:tcPr>
            <w:tcW w:w="1424" w:type="dxa"/>
            <w:tcBorders>
              <w:top w:val="single" w:sz="4" w:space="0" w:color="auto"/>
              <w:left w:val="single" w:sz="4" w:space="0" w:color="auto"/>
              <w:right w:val="single" w:sz="4" w:space="0" w:color="auto"/>
            </w:tcBorders>
            <w:vAlign w:val="center"/>
          </w:tcPr>
          <w:p w:rsidR="00582762" w:rsidRPr="00940AE5" w:rsidRDefault="00582762" w:rsidP="00EE2E6B">
            <w:pPr>
              <w:spacing w:line="320" w:lineRule="exact"/>
              <w:jc w:val="center"/>
              <w:rPr>
                <w:rFonts w:eastAsia="標楷體"/>
                <w:bCs/>
              </w:rPr>
            </w:pPr>
            <w:r w:rsidRPr="00940AE5">
              <w:rPr>
                <w:rFonts w:eastAsia="標楷體" w:hint="eastAsia"/>
                <w:bCs/>
              </w:rPr>
              <w:t>必修</w:t>
            </w:r>
          </w:p>
        </w:tc>
        <w:tc>
          <w:tcPr>
            <w:tcW w:w="1410" w:type="dxa"/>
            <w:tcBorders>
              <w:top w:val="single" w:sz="4" w:space="0" w:color="auto"/>
              <w:left w:val="single" w:sz="4" w:space="0" w:color="auto"/>
              <w:right w:val="single" w:sz="4" w:space="0" w:color="auto"/>
            </w:tcBorders>
            <w:vAlign w:val="center"/>
          </w:tcPr>
          <w:p w:rsidR="00582762" w:rsidRPr="00940AE5" w:rsidRDefault="00582762" w:rsidP="00EE2E6B">
            <w:pPr>
              <w:spacing w:line="320" w:lineRule="exact"/>
              <w:jc w:val="center"/>
              <w:rPr>
                <w:rFonts w:eastAsia="標楷體"/>
                <w:bCs/>
              </w:rPr>
            </w:pPr>
            <w:r w:rsidRPr="00940AE5">
              <w:rPr>
                <w:rFonts w:eastAsia="標楷體"/>
                <w:bCs/>
              </w:rPr>
              <w:t>2</w:t>
            </w:r>
            <w:r w:rsidRPr="00940AE5">
              <w:rPr>
                <w:rFonts w:eastAsia="標楷體" w:hint="eastAsia"/>
                <w:bCs/>
              </w:rPr>
              <w:t>學分</w:t>
            </w:r>
          </w:p>
        </w:tc>
        <w:tc>
          <w:tcPr>
            <w:tcW w:w="2614" w:type="dxa"/>
            <w:vMerge w:val="restart"/>
            <w:tcBorders>
              <w:top w:val="single" w:sz="4" w:space="0" w:color="auto"/>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修讀1個專業模組</w:t>
            </w:r>
          </w:p>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或</w:t>
            </w:r>
          </w:p>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專業模組平均學分數</w:t>
            </w:r>
          </w:p>
        </w:tc>
        <w:tc>
          <w:tcPr>
            <w:tcW w:w="1742" w:type="dxa"/>
            <w:vMerge w:val="restart"/>
            <w:tcBorders>
              <w:top w:val="single" w:sz="4" w:space="0" w:color="auto"/>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hint="eastAsia"/>
                <w:bCs/>
              </w:rPr>
              <w:t>20</w:t>
            </w:r>
            <w:r w:rsidRPr="00940AE5">
              <w:rPr>
                <w:rFonts w:ascii="標楷體" w:eastAsia="標楷體" w:hAnsi="標楷體"/>
                <w:bCs/>
              </w:rPr>
              <w:t>學分</w:t>
            </w:r>
          </w:p>
        </w:tc>
        <w:tc>
          <w:tcPr>
            <w:tcW w:w="742"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r>
      <w:tr w:rsidR="00582762" w:rsidRPr="00940AE5" w:rsidTr="00EE2E6B">
        <w:trPr>
          <w:trHeight w:val="391"/>
          <w:jc w:val="center"/>
        </w:trPr>
        <w:tc>
          <w:tcPr>
            <w:tcW w:w="478" w:type="dxa"/>
            <w:vMerge/>
            <w:tcBorders>
              <w:left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p>
        </w:tc>
        <w:tc>
          <w:tcPr>
            <w:tcW w:w="1701" w:type="dxa"/>
            <w:vMerge/>
            <w:tcBorders>
              <w:left w:val="single" w:sz="4" w:space="0" w:color="auto"/>
              <w:bottom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p>
        </w:tc>
        <w:tc>
          <w:tcPr>
            <w:tcW w:w="1424" w:type="dxa"/>
            <w:tcBorders>
              <w:left w:val="single" w:sz="4" w:space="0" w:color="auto"/>
              <w:right w:val="single" w:sz="4" w:space="0" w:color="auto"/>
            </w:tcBorders>
            <w:vAlign w:val="center"/>
          </w:tcPr>
          <w:p w:rsidR="00582762" w:rsidRPr="00940AE5" w:rsidRDefault="00582762" w:rsidP="00EE2E6B">
            <w:pPr>
              <w:spacing w:line="320" w:lineRule="exact"/>
              <w:jc w:val="center"/>
              <w:rPr>
                <w:rFonts w:eastAsia="標楷體"/>
                <w:bCs/>
              </w:rPr>
            </w:pPr>
            <w:r w:rsidRPr="00940AE5">
              <w:rPr>
                <w:rFonts w:eastAsia="標楷體" w:hint="eastAsia"/>
                <w:bCs/>
              </w:rPr>
              <w:t>選修</w:t>
            </w:r>
          </w:p>
        </w:tc>
        <w:tc>
          <w:tcPr>
            <w:tcW w:w="1410" w:type="dxa"/>
            <w:tcBorders>
              <w:left w:val="single" w:sz="4" w:space="0" w:color="auto"/>
              <w:right w:val="single" w:sz="4" w:space="0" w:color="auto"/>
            </w:tcBorders>
            <w:vAlign w:val="center"/>
          </w:tcPr>
          <w:p w:rsidR="00582762" w:rsidRPr="00940AE5" w:rsidRDefault="00582762" w:rsidP="00EE2E6B">
            <w:pPr>
              <w:spacing w:line="320" w:lineRule="exact"/>
              <w:jc w:val="center"/>
              <w:rPr>
                <w:rFonts w:eastAsia="標楷體"/>
                <w:bCs/>
              </w:rPr>
            </w:pPr>
            <w:r w:rsidRPr="00940AE5">
              <w:rPr>
                <w:rFonts w:eastAsia="標楷體"/>
                <w:bCs/>
              </w:rPr>
              <w:t>18</w:t>
            </w:r>
            <w:r w:rsidRPr="00940AE5">
              <w:rPr>
                <w:rFonts w:eastAsia="標楷體" w:hint="eastAsia"/>
                <w:bCs/>
              </w:rPr>
              <w:t>學分</w:t>
            </w:r>
          </w:p>
        </w:tc>
        <w:tc>
          <w:tcPr>
            <w:tcW w:w="2614"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c>
          <w:tcPr>
            <w:tcW w:w="1742"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c>
          <w:tcPr>
            <w:tcW w:w="742"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r>
      <w:tr w:rsidR="00582762" w:rsidRPr="00940AE5" w:rsidTr="00EE2E6B">
        <w:trPr>
          <w:trHeight w:val="240"/>
          <w:jc w:val="center"/>
        </w:trPr>
        <w:tc>
          <w:tcPr>
            <w:tcW w:w="478" w:type="dxa"/>
            <w:vMerge/>
            <w:tcBorders>
              <w:left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p>
        </w:tc>
        <w:tc>
          <w:tcPr>
            <w:tcW w:w="1701" w:type="dxa"/>
            <w:vMerge w:val="restart"/>
            <w:tcBorders>
              <w:top w:val="single" w:sz="4" w:space="0" w:color="auto"/>
              <w:left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r w:rsidRPr="00940AE5">
              <w:rPr>
                <w:rFonts w:ascii="標楷體" w:eastAsia="標楷體" w:hAnsi="標楷體" w:hint="eastAsia"/>
                <w:bCs/>
              </w:rPr>
              <w:t>奈米分析綠色能源學程模組</w:t>
            </w:r>
          </w:p>
        </w:tc>
        <w:tc>
          <w:tcPr>
            <w:tcW w:w="1424" w:type="dxa"/>
            <w:tcBorders>
              <w:left w:val="single" w:sz="4" w:space="0" w:color="auto"/>
              <w:right w:val="single" w:sz="4" w:space="0" w:color="auto"/>
            </w:tcBorders>
          </w:tcPr>
          <w:p w:rsidR="00582762" w:rsidRPr="00940AE5" w:rsidRDefault="00582762" w:rsidP="00EE2E6B">
            <w:pPr>
              <w:jc w:val="center"/>
              <w:rPr>
                <w:rFonts w:ascii="標楷體" w:eastAsia="標楷體" w:hAnsi="標楷體"/>
              </w:rPr>
            </w:pPr>
            <w:r w:rsidRPr="00940AE5">
              <w:rPr>
                <w:rFonts w:ascii="標楷體" w:eastAsia="標楷體" w:hAnsi="標楷體" w:hint="eastAsia"/>
              </w:rPr>
              <w:t>必修</w:t>
            </w:r>
          </w:p>
        </w:tc>
        <w:tc>
          <w:tcPr>
            <w:tcW w:w="1410" w:type="dxa"/>
            <w:tcBorders>
              <w:left w:val="single" w:sz="4" w:space="0" w:color="auto"/>
              <w:right w:val="single" w:sz="4" w:space="0" w:color="auto"/>
            </w:tcBorders>
          </w:tcPr>
          <w:p w:rsidR="00582762" w:rsidRPr="00940AE5" w:rsidRDefault="00582762" w:rsidP="00EE2E6B">
            <w:pPr>
              <w:jc w:val="center"/>
              <w:rPr>
                <w:rFonts w:ascii="標楷體" w:eastAsia="標楷體" w:hAnsi="標楷體"/>
              </w:rPr>
            </w:pPr>
            <w:r w:rsidRPr="00940AE5">
              <w:rPr>
                <w:rFonts w:ascii="標楷體" w:eastAsia="標楷體" w:hAnsi="標楷體"/>
              </w:rPr>
              <w:t>2</w:t>
            </w:r>
            <w:r w:rsidRPr="00940AE5">
              <w:rPr>
                <w:rFonts w:ascii="標楷體" w:eastAsia="標楷體" w:hAnsi="標楷體" w:hint="eastAsia"/>
              </w:rPr>
              <w:t>學分</w:t>
            </w:r>
          </w:p>
        </w:tc>
        <w:tc>
          <w:tcPr>
            <w:tcW w:w="2614"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c>
          <w:tcPr>
            <w:tcW w:w="1742"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c>
          <w:tcPr>
            <w:tcW w:w="742"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r>
      <w:tr w:rsidR="00582762" w:rsidRPr="00940AE5" w:rsidTr="00EE2E6B">
        <w:trPr>
          <w:trHeight w:val="240"/>
          <w:jc w:val="center"/>
        </w:trPr>
        <w:tc>
          <w:tcPr>
            <w:tcW w:w="478" w:type="dxa"/>
            <w:vMerge/>
            <w:tcBorders>
              <w:left w:val="single" w:sz="4" w:space="0" w:color="auto"/>
              <w:bottom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p>
        </w:tc>
        <w:tc>
          <w:tcPr>
            <w:tcW w:w="1701" w:type="dxa"/>
            <w:vMerge/>
            <w:tcBorders>
              <w:left w:val="single" w:sz="4" w:space="0" w:color="auto"/>
              <w:bottom w:val="single" w:sz="4" w:space="0" w:color="auto"/>
              <w:right w:val="single" w:sz="4" w:space="0" w:color="auto"/>
            </w:tcBorders>
            <w:vAlign w:val="center"/>
          </w:tcPr>
          <w:p w:rsidR="00582762" w:rsidRPr="00940AE5" w:rsidRDefault="00582762" w:rsidP="00582762">
            <w:pPr>
              <w:spacing w:beforeLines="20" w:before="48" w:afterLines="20" w:after="48" w:line="320" w:lineRule="exact"/>
              <w:jc w:val="center"/>
              <w:rPr>
                <w:rFonts w:ascii="標楷體" w:eastAsia="標楷體" w:hAnsi="標楷體"/>
                <w:bCs/>
              </w:rPr>
            </w:pPr>
          </w:p>
        </w:tc>
        <w:tc>
          <w:tcPr>
            <w:tcW w:w="1424" w:type="dxa"/>
            <w:tcBorders>
              <w:left w:val="single" w:sz="4" w:space="0" w:color="auto"/>
              <w:right w:val="single" w:sz="4" w:space="0" w:color="auto"/>
            </w:tcBorders>
          </w:tcPr>
          <w:p w:rsidR="00582762" w:rsidRPr="00940AE5" w:rsidRDefault="00582762" w:rsidP="00EE2E6B">
            <w:pPr>
              <w:jc w:val="center"/>
              <w:rPr>
                <w:rFonts w:ascii="標楷體" w:eastAsia="標楷體" w:hAnsi="標楷體"/>
              </w:rPr>
            </w:pPr>
            <w:r w:rsidRPr="00940AE5">
              <w:rPr>
                <w:rFonts w:ascii="標楷體" w:eastAsia="標楷體" w:hAnsi="標楷體" w:hint="eastAsia"/>
              </w:rPr>
              <w:t>選修</w:t>
            </w:r>
          </w:p>
        </w:tc>
        <w:tc>
          <w:tcPr>
            <w:tcW w:w="1410" w:type="dxa"/>
            <w:tcBorders>
              <w:left w:val="single" w:sz="4" w:space="0" w:color="auto"/>
              <w:right w:val="single" w:sz="4" w:space="0" w:color="auto"/>
            </w:tcBorders>
          </w:tcPr>
          <w:p w:rsidR="00582762" w:rsidRPr="00940AE5" w:rsidRDefault="00582762" w:rsidP="00EE2E6B">
            <w:pPr>
              <w:jc w:val="center"/>
              <w:rPr>
                <w:rFonts w:ascii="標楷體" w:eastAsia="標楷體" w:hAnsi="標楷體"/>
              </w:rPr>
            </w:pPr>
            <w:r w:rsidRPr="00940AE5">
              <w:rPr>
                <w:rFonts w:ascii="標楷體" w:eastAsia="標楷體" w:hAnsi="標楷體"/>
              </w:rPr>
              <w:t>18</w:t>
            </w:r>
            <w:r w:rsidRPr="00940AE5">
              <w:rPr>
                <w:rFonts w:ascii="標楷體" w:eastAsia="標楷體" w:hAnsi="標楷體" w:hint="eastAsia"/>
              </w:rPr>
              <w:t>學分</w:t>
            </w:r>
          </w:p>
        </w:tc>
        <w:tc>
          <w:tcPr>
            <w:tcW w:w="2614" w:type="dxa"/>
            <w:vMerge/>
            <w:tcBorders>
              <w:left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c>
          <w:tcPr>
            <w:tcW w:w="1742" w:type="dxa"/>
            <w:vMerge/>
            <w:tcBorders>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c>
          <w:tcPr>
            <w:tcW w:w="742" w:type="dxa"/>
            <w:vMerge/>
            <w:tcBorders>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p>
        </w:tc>
      </w:tr>
      <w:tr w:rsidR="00582762" w:rsidRPr="00940AE5" w:rsidTr="00010D4E">
        <w:trPr>
          <w:trHeight w:val="2684"/>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bCs/>
              </w:rPr>
              <w:t>自由選修</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582762" w:rsidRPr="00063BBD" w:rsidRDefault="00582762" w:rsidP="00EE2E6B">
            <w:pPr>
              <w:widowControl/>
              <w:spacing w:line="320" w:lineRule="exact"/>
              <w:jc w:val="both"/>
              <w:rPr>
                <w:rFonts w:ascii="標楷體" w:eastAsia="標楷體" w:hAnsi="標楷體"/>
                <w:bCs/>
                <w:kern w:val="0"/>
              </w:rPr>
            </w:pPr>
            <w:r w:rsidRPr="00063BBD">
              <w:rPr>
                <w:rFonts w:ascii="標楷體" w:eastAsia="標楷體" w:hAnsi="標楷體"/>
                <w:bCs/>
                <w:kern w:val="0"/>
              </w:rPr>
              <w:t>一、「超修」課程</w:t>
            </w:r>
            <w:r w:rsidRPr="00063BBD">
              <w:rPr>
                <w:rFonts w:ascii="標楷體" w:eastAsia="標楷體" w:hAnsi="標楷體" w:hint="eastAsia"/>
                <w:bCs/>
                <w:kern w:val="0"/>
              </w:rPr>
              <w:t>，包含</w:t>
            </w:r>
            <w:r w:rsidRPr="00063BBD">
              <w:rPr>
                <w:rFonts w:ascii="標楷體" w:eastAsia="標楷體" w:hAnsi="標楷體"/>
                <w:bCs/>
                <w:kern w:val="0"/>
              </w:rPr>
              <w:t>：</w:t>
            </w:r>
          </w:p>
          <w:p w:rsidR="00582762" w:rsidRPr="00063BBD" w:rsidRDefault="00582762" w:rsidP="00EE2E6B">
            <w:pPr>
              <w:widowControl/>
              <w:spacing w:line="320" w:lineRule="exact"/>
              <w:ind w:left="480" w:hangingChars="200" w:hanging="480"/>
              <w:jc w:val="both"/>
              <w:rPr>
                <w:rFonts w:ascii="標楷體" w:eastAsia="標楷體" w:hAnsi="標楷體"/>
                <w:bCs/>
                <w:kern w:val="0"/>
              </w:rPr>
            </w:pPr>
            <w:r w:rsidRPr="00063BBD">
              <w:rPr>
                <w:rFonts w:ascii="標楷體" w:eastAsia="標楷體" w:hAnsi="標楷體"/>
                <w:bCs/>
                <w:kern w:val="0"/>
              </w:rPr>
              <w:t xml:space="preserve"> 1.</w:t>
            </w:r>
            <w:r w:rsidRPr="00063BBD">
              <w:rPr>
                <w:rFonts w:ascii="標楷體" w:eastAsia="標楷體" w:hAnsi="標楷體" w:cs="標楷體" w:hint="eastAsia"/>
                <w:kern w:val="0"/>
              </w:rPr>
              <w:t>通識教育課程之跨領域核心課程。</w:t>
            </w:r>
          </w:p>
          <w:p w:rsidR="00582762" w:rsidRPr="00063BBD" w:rsidRDefault="00582762" w:rsidP="00EE2E6B">
            <w:pPr>
              <w:widowControl/>
              <w:spacing w:line="320" w:lineRule="exact"/>
              <w:ind w:left="480" w:hangingChars="200" w:hanging="480"/>
              <w:jc w:val="both"/>
              <w:rPr>
                <w:rFonts w:ascii="標楷體" w:eastAsia="標楷體" w:hAnsi="標楷體"/>
                <w:bCs/>
                <w:kern w:val="0"/>
              </w:rPr>
            </w:pPr>
            <w:r w:rsidRPr="00063BBD">
              <w:rPr>
                <w:rFonts w:ascii="標楷體" w:eastAsia="標楷體" w:hAnsi="標楷體"/>
                <w:bCs/>
                <w:kern w:val="0"/>
              </w:rPr>
              <w:t xml:space="preserve"> </w:t>
            </w:r>
            <w:r w:rsidRPr="00063BBD">
              <w:rPr>
                <w:rFonts w:ascii="標楷體" w:eastAsia="標楷體" w:hAnsi="標楷體" w:hint="eastAsia"/>
                <w:bCs/>
                <w:kern w:val="0"/>
              </w:rPr>
              <w:t>2.</w:t>
            </w:r>
            <w:r w:rsidRPr="00063BBD">
              <w:rPr>
                <w:rFonts w:ascii="標楷體" w:eastAsia="標楷體" w:hAnsi="標楷體" w:cs="標楷體" w:hint="eastAsia"/>
                <w:kern w:val="0"/>
              </w:rPr>
              <w:t>院共同課程。</w:t>
            </w:r>
          </w:p>
          <w:p w:rsidR="00582762" w:rsidRPr="00063BBD" w:rsidRDefault="00582762" w:rsidP="00EE2E6B">
            <w:pPr>
              <w:widowControl/>
              <w:spacing w:line="320" w:lineRule="exact"/>
              <w:ind w:left="480" w:hangingChars="200" w:hanging="480"/>
              <w:jc w:val="both"/>
              <w:rPr>
                <w:rFonts w:ascii="標楷體" w:eastAsia="標楷體" w:hAnsi="標楷體"/>
                <w:bCs/>
                <w:kern w:val="0"/>
              </w:rPr>
            </w:pPr>
            <w:r w:rsidRPr="00063BBD">
              <w:rPr>
                <w:rFonts w:ascii="標楷體" w:eastAsia="標楷體" w:hAnsi="標楷體"/>
                <w:bCs/>
                <w:kern w:val="0"/>
              </w:rPr>
              <w:t xml:space="preserve"> 3.</w:t>
            </w:r>
            <w:r w:rsidRPr="00063BBD">
              <w:rPr>
                <w:rFonts w:ascii="標楷體" w:eastAsia="標楷體" w:hAnsi="標楷體" w:cs="標楷體" w:hint="eastAsia"/>
                <w:kern w:val="0"/>
              </w:rPr>
              <w:t>系基礎模組。</w:t>
            </w:r>
          </w:p>
          <w:p w:rsidR="00582762" w:rsidRPr="00063BBD" w:rsidRDefault="00582762" w:rsidP="00EE2E6B">
            <w:pPr>
              <w:widowControl/>
              <w:spacing w:line="320" w:lineRule="exact"/>
              <w:ind w:left="480" w:hangingChars="200" w:hanging="480"/>
              <w:jc w:val="both"/>
              <w:rPr>
                <w:rFonts w:ascii="標楷體" w:eastAsia="標楷體" w:hAnsi="標楷體"/>
                <w:bCs/>
                <w:kern w:val="0"/>
              </w:rPr>
            </w:pPr>
            <w:r w:rsidRPr="00063BBD">
              <w:rPr>
                <w:rFonts w:ascii="標楷體" w:eastAsia="標楷體" w:hAnsi="標楷體"/>
                <w:bCs/>
                <w:kern w:val="0"/>
              </w:rPr>
              <w:t xml:space="preserve"> 4.</w:t>
            </w:r>
            <w:r w:rsidRPr="00063BBD">
              <w:rPr>
                <w:rFonts w:ascii="標楷體" w:eastAsia="標楷體" w:hAnsi="標楷體" w:cs="標楷體" w:hint="eastAsia"/>
                <w:kern w:val="0"/>
              </w:rPr>
              <w:t>系核心模組。</w:t>
            </w:r>
          </w:p>
          <w:p w:rsidR="00582762" w:rsidRPr="00063BBD" w:rsidRDefault="00582762" w:rsidP="00EE2E6B">
            <w:pPr>
              <w:widowControl/>
              <w:spacing w:line="320" w:lineRule="exact"/>
              <w:ind w:left="480" w:hangingChars="200" w:hanging="480"/>
              <w:jc w:val="both"/>
              <w:rPr>
                <w:rFonts w:ascii="標楷體" w:eastAsia="標楷體" w:hAnsi="標楷體"/>
                <w:bCs/>
                <w:kern w:val="0"/>
              </w:rPr>
            </w:pPr>
            <w:r w:rsidRPr="00063BBD">
              <w:rPr>
                <w:rFonts w:ascii="標楷體" w:eastAsia="標楷體" w:hAnsi="標楷體" w:hint="eastAsia"/>
                <w:bCs/>
                <w:kern w:val="0"/>
              </w:rPr>
              <w:t xml:space="preserve"> 5.</w:t>
            </w:r>
            <w:r w:rsidRPr="00063BBD">
              <w:rPr>
                <w:rFonts w:ascii="標楷體" w:eastAsia="標楷體" w:hAnsi="標楷體" w:cs="標楷體" w:hint="eastAsia"/>
                <w:kern w:val="0"/>
              </w:rPr>
              <w:t>系專業模組。</w:t>
            </w:r>
          </w:p>
          <w:p w:rsidR="00582762" w:rsidRPr="00063BBD" w:rsidRDefault="00582762" w:rsidP="00EE2E6B">
            <w:pPr>
              <w:widowControl/>
              <w:spacing w:line="320" w:lineRule="exact"/>
              <w:ind w:left="516" w:hangingChars="215" w:hanging="516"/>
              <w:jc w:val="both"/>
              <w:rPr>
                <w:rFonts w:ascii="標楷體" w:eastAsia="標楷體" w:hAnsi="標楷體"/>
                <w:bCs/>
                <w:kern w:val="0"/>
              </w:rPr>
            </w:pPr>
            <w:r w:rsidRPr="00063BBD">
              <w:rPr>
                <w:rFonts w:ascii="標楷體" w:eastAsia="標楷體" w:hAnsi="標楷體"/>
                <w:bCs/>
                <w:kern w:val="0"/>
              </w:rPr>
              <w:t>二、</w:t>
            </w:r>
            <w:r w:rsidRPr="00063BBD">
              <w:rPr>
                <w:rFonts w:ascii="標楷體" w:eastAsia="標楷體" w:hAnsi="標楷體" w:cs="標楷體" w:hint="eastAsia"/>
                <w:kern w:val="0"/>
              </w:rPr>
              <w:t>加修之課程、學程，惟學分數不得重複認列。</w:t>
            </w:r>
          </w:p>
          <w:p w:rsidR="00582762" w:rsidRPr="00063BBD" w:rsidRDefault="00582762" w:rsidP="00EE2E6B">
            <w:pPr>
              <w:widowControl/>
              <w:spacing w:line="320" w:lineRule="exact"/>
              <w:ind w:left="487" w:hangingChars="203" w:hanging="487"/>
              <w:jc w:val="both"/>
              <w:rPr>
                <w:rFonts w:ascii="標楷體" w:eastAsia="標楷體" w:hAnsi="標楷體" w:cs="標楷體"/>
                <w:kern w:val="0"/>
              </w:rPr>
            </w:pPr>
            <w:r w:rsidRPr="00063BBD">
              <w:rPr>
                <w:rFonts w:ascii="標楷體" w:eastAsia="標楷體" w:hAnsi="標楷體"/>
                <w:bCs/>
                <w:kern w:val="0"/>
              </w:rPr>
              <w:t>三、</w:t>
            </w:r>
            <w:r w:rsidRPr="00063BBD">
              <w:rPr>
                <w:rFonts w:ascii="標楷體" w:eastAsia="標楷體" w:hAnsi="標楷體" w:cs="標楷體" w:hint="eastAsia"/>
                <w:kern w:val="0"/>
              </w:rPr>
              <w:t>未具師資生資格之學生選修師資職前教育專業課程，僅得列計自由學分。</w:t>
            </w:r>
          </w:p>
          <w:p w:rsidR="00582762" w:rsidRPr="00940AE5" w:rsidRDefault="00582762" w:rsidP="00EE2E6B">
            <w:pPr>
              <w:widowControl/>
              <w:spacing w:line="320" w:lineRule="exact"/>
              <w:ind w:left="487" w:hangingChars="203" w:hanging="487"/>
              <w:jc w:val="both"/>
              <w:rPr>
                <w:rFonts w:ascii="標楷體" w:eastAsia="標楷體" w:hAnsi="標楷體"/>
                <w:bCs/>
                <w:kern w:val="0"/>
              </w:rPr>
            </w:pPr>
            <w:r w:rsidRPr="00063BBD">
              <w:rPr>
                <w:rFonts w:ascii="標楷體" w:eastAsia="標楷體" w:hAnsi="標楷體"/>
                <w:bCs/>
                <w:kern w:val="0"/>
              </w:rPr>
              <w:t>四、</w:t>
            </w:r>
            <w:r w:rsidRPr="00063BBD">
              <w:rPr>
                <w:rFonts w:ascii="標楷體" w:eastAsia="標楷體" w:hAnsi="標楷體" w:hint="eastAsia"/>
                <w:bCs/>
                <w:kern w:val="0"/>
              </w:rPr>
              <w:t>學分數由各系自行認定</w:t>
            </w:r>
            <w:r w:rsidRPr="00063BBD">
              <w:rPr>
                <w:rFonts w:ascii="標楷體" w:eastAsia="標楷體" w:hAnsi="標楷體" w:cs="標楷體" w:hint="eastAsia"/>
                <w:kern w:val="0"/>
              </w:rPr>
              <w:t>。</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bCs/>
              </w:rPr>
              <w:t>20學分</w:t>
            </w:r>
          </w:p>
        </w:tc>
      </w:tr>
      <w:tr w:rsidR="00582762" w:rsidRPr="00940AE5" w:rsidTr="00EE2E6B">
        <w:trPr>
          <w:trHeight w:val="502"/>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bCs/>
              </w:rPr>
              <w:t>總      計</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82762" w:rsidRPr="00940AE5" w:rsidRDefault="00582762" w:rsidP="00EE2E6B">
            <w:pPr>
              <w:spacing w:line="320" w:lineRule="exact"/>
              <w:jc w:val="center"/>
              <w:rPr>
                <w:rFonts w:ascii="標楷體" w:eastAsia="標楷體" w:hAnsi="標楷體"/>
                <w:bCs/>
              </w:rPr>
            </w:pPr>
            <w:r w:rsidRPr="00940AE5">
              <w:rPr>
                <w:rFonts w:ascii="標楷體" w:eastAsia="標楷體" w:hAnsi="標楷體"/>
                <w:bCs/>
              </w:rPr>
              <w:t>128學分</w:t>
            </w:r>
          </w:p>
        </w:tc>
      </w:tr>
    </w:tbl>
    <w:p w:rsidR="00582762" w:rsidRPr="00940AE5" w:rsidRDefault="00582762" w:rsidP="00582762">
      <w:pPr>
        <w:ind w:leftChars="-97" w:left="-233" w:firstLineChars="100" w:firstLine="240"/>
        <w:jc w:val="both"/>
        <w:rPr>
          <w:rFonts w:eastAsia="標楷體"/>
          <w:b/>
          <w:bCs/>
          <w:sz w:val="28"/>
          <w:szCs w:val="28"/>
        </w:rPr>
      </w:pPr>
      <w:r w:rsidRPr="00940AE5">
        <w:rPr>
          <w:rFonts w:eastAsia="標楷體" w:hint="eastAsia"/>
          <w:b/>
          <w:bCs/>
        </w:rPr>
        <w:t>（</w:t>
      </w:r>
      <w:r w:rsidRPr="00940AE5">
        <w:rPr>
          <w:rFonts w:eastAsia="標楷體" w:hint="eastAsia"/>
          <w:b/>
          <w:bCs/>
          <w:sz w:val="28"/>
          <w:szCs w:val="28"/>
        </w:rPr>
        <w:t>三）選課須知</w:t>
      </w:r>
    </w:p>
    <w:p w:rsidR="00010D4E" w:rsidRPr="00010D4E" w:rsidRDefault="00010D4E" w:rsidP="00D71BBB">
      <w:pPr>
        <w:snapToGrid w:val="0"/>
        <w:ind w:leftChars="58" w:left="374" w:hangingChars="98" w:hanging="235"/>
        <w:jc w:val="both"/>
        <w:rPr>
          <w:rFonts w:ascii="標楷體" w:eastAsia="標楷體" w:hAnsi="標楷體"/>
          <w:bCs/>
          <w:color w:val="FF0000"/>
          <w:szCs w:val="28"/>
        </w:rPr>
      </w:pPr>
      <w:r w:rsidRPr="00010D4E">
        <w:rPr>
          <w:rFonts w:ascii="標楷體" w:eastAsia="標楷體" w:hAnsi="標楷體" w:hint="eastAsia"/>
          <w:bCs/>
          <w:color w:val="FF0000"/>
          <w:szCs w:val="28"/>
        </w:rPr>
        <w:t>1.本系畢業總學分為128學分；學生應修習通識教育課程28學分、院共同必修課程9學分、基礎模組25學分、核心模組26學分、專業模組20學分、自由選修課程20學分。</w:t>
      </w:r>
    </w:p>
    <w:p w:rsidR="00010D4E" w:rsidRPr="00010D4E" w:rsidRDefault="00010D4E" w:rsidP="00D71BBB">
      <w:pPr>
        <w:snapToGrid w:val="0"/>
        <w:ind w:leftChars="58" w:left="374" w:hangingChars="98" w:hanging="235"/>
        <w:jc w:val="both"/>
        <w:rPr>
          <w:rFonts w:ascii="標楷體" w:eastAsia="標楷體" w:hAnsi="標楷體"/>
          <w:bCs/>
          <w:color w:val="FF0000"/>
          <w:szCs w:val="28"/>
        </w:rPr>
      </w:pPr>
      <w:r w:rsidRPr="00010D4E">
        <w:rPr>
          <w:rFonts w:ascii="標楷體" w:eastAsia="標楷體" w:hAnsi="標楷體"/>
          <w:bCs/>
          <w:color w:val="FF0000"/>
          <w:szCs w:val="28"/>
        </w:rPr>
        <w:t>2.</w:t>
      </w:r>
      <w:r w:rsidRPr="00010D4E">
        <w:rPr>
          <w:rFonts w:ascii="標楷體" w:eastAsia="標楷體" w:hAnsi="標楷體" w:hint="eastAsia"/>
          <w:bCs/>
          <w:color w:val="FF0000"/>
          <w:szCs w:val="28"/>
        </w:rPr>
        <w:t>不同模組中相同課程或等同課程，可經模組所屬單位審查同意認列，以滿足不同模組計算需求，每一模組認列最多以</w:t>
      </w:r>
      <w:r w:rsidRPr="00010D4E">
        <w:rPr>
          <w:rFonts w:ascii="標楷體" w:eastAsia="標楷體" w:hAnsi="標楷體"/>
          <w:bCs/>
          <w:color w:val="FF0000"/>
          <w:szCs w:val="28"/>
        </w:rPr>
        <w:t>10</w:t>
      </w:r>
      <w:r w:rsidRPr="00010D4E">
        <w:rPr>
          <w:rFonts w:ascii="標楷體" w:eastAsia="標楷體" w:hAnsi="標楷體" w:hint="eastAsia"/>
          <w:bCs/>
          <w:color w:val="FF0000"/>
          <w:szCs w:val="28"/>
        </w:rPr>
        <w:t>學分為限，並必須</w:t>
      </w:r>
      <w:proofErr w:type="gramStart"/>
      <w:r w:rsidRPr="00010D4E">
        <w:rPr>
          <w:rFonts w:ascii="標楷體" w:eastAsia="標楷體" w:hAnsi="標楷體" w:hint="eastAsia"/>
          <w:bCs/>
          <w:color w:val="FF0000"/>
          <w:szCs w:val="28"/>
        </w:rPr>
        <w:t>在課綱中</w:t>
      </w:r>
      <w:proofErr w:type="gramEnd"/>
      <w:r w:rsidRPr="00010D4E">
        <w:rPr>
          <w:rFonts w:ascii="標楷體" w:eastAsia="標楷體" w:hAnsi="標楷體" w:hint="eastAsia"/>
          <w:bCs/>
          <w:color w:val="FF0000"/>
          <w:szCs w:val="28"/>
        </w:rPr>
        <w:t>註明，惟認列課程在畢業學分總計中只能計算一次。</w:t>
      </w:r>
    </w:p>
    <w:p w:rsidR="00D53438" w:rsidRDefault="00D53438" w:rsidP="00010D4E">
      <w:pPr>
        <w:spacing w:afterLines="20" w:after="48" w:line="400" w:lineRule="exact"/>
        <w:ind w:leftChars="1" w:left="961" w:hangingChars="342" w:hanging="959"/>
        <w:jc w:val="both"/>
        <w:rPr>
          <w:rFonts w:eastAsia="標楷體"/>
          <w:b/>
          <w:bCs/>
          <w:sz w:val="28"/>
          <w:szCs w:val="28"/>
        </w:rPr>
      </w:pPr>
    </w:p>
    <w:p w:rsidR="00582762" w:rsidRPr="00940AE5" w:rsidRDefault="00582762" w:rsidP="00010D4E">
      <w:pPr>
        <w:spacing w:afterLines="20" w:after="48" w:line="400" w:lineRule="exact"/>
        <w:ind w:leftChars="1" w:left="961" w:hangingChars="342" w:hanging="959"/>
        <w:jc w:val="both"/>
        <w:rPr>
          <w:rFonts w:eastAsia="標楷體"/>
          <w:b/>
          <w:bCs/>
          <w:sz w:val="28"/>
          <w:szCs w:val="28"/>
        </w:rPr>
      </w:pPr>
      <w:r w:rsidRPr="00940AE5">
        <w:rPr>
          <w:rFonts w:eastAsia="標楷體" w:hint="eastAsia"/>
          <w:b/>
          <w:bCs/>
          <w:sz w:val="28"/>
          <w:szCs w:val="28"/>
        </w:rPr>
        <w:t>（四）</w:t>
      </w:r>
      <w:r w:rsidRPr="00940AE5">
        <w:rPr>
          <w:rFonts w:ascii="標楷體" w:eastAsia="標楷體" w:hAnsi="標楷體"/>
          <w:b/>
          <w:bCs/>
          <w:sz w:val="28"/>
          <w:szCs w:val="28"/>
        </w:rPr>
        <w:t>院共同</w:t>
      </w:r>
      <w:r w:rsidRPr="00940AE5">
        <w:rPr>
          <w:rFonts w:ascii="標楷體" w:eastAsia="標楷體" w:hAnsi="標楷體" w:hint="eastAsia"/>
          <w:b/>
          <w:bCs/>
          <w:sz w:val="28"/>
          <w:szCs w:val="28"/>
        </w:rPr>
        <w:t>課程及系</w:t>
      </w:r>
      <w:r w:rsidRPr="00940AE5">
        <w:rPr>
          <w:rFonts w:ascii="標楷體" w:eastAsia="標楷體" w:hAnsi="標楷體"/>
          <w:b/>
          <w:bCs/>
          <w:sz w:val="28"/>
          <w:szCs w:val="28"/>
        </w:rPr>
        <w:t>模組課程</w:t>
      </w:r>
    </w:p>
    <w:tbl>
      <w:tblPr>
        <w:tblW w:w="11208" w:type="dxa"/>
        <w:jc w:val="center"/>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3"/>
        <w:gridCol w:w="514"/>
        <w:gridCol w:w="2463"/>
        <w:gridCol w:w="1741"/>
        <w:gridCol w:w="472"/>
        <w:gridCol w:w="480"/>
        <w:gridCol w:w="465"/>
        <w:gridCol w:w="851"/>
        <w:gridCol w:w="3260"/>
        <w:gridCol w:w="489"/>
      </w:tblGrid>
      <w:tr w:rsidR="00582762" w:rsidRPr="00940AE5" w:rsidTr="00EE2E6B">
        <w:trPr>
          <w:jc w:val="center"/>
        </w:trPr>
        <w:tc>
          <w:tcPr>
            <w:tcW w:w="473" w:type="dxa"/>
            <w:vAlign w:val="center"/>
          </w:tcPr>
          <w:p w:rsidR="00582762" w:rsidRPr="00940AE5" w:rsidRDefault="00582762" w:rsidP="00EE2E6B">
            <w:pPr>
              <w:spacing w:line="300" w:lineRule="exact"/>
              <w:jc w:val="center"/>
              <w:rPr>
                <w:rFonts w:eastAsia="標楷體"/>
                <w:b/>
                <w:sz w:val="28"/>
              </w:rPr>
            </w:pPr>
            <w:r w:rsidRPr="00940AE5">
              <w:rPr>
                <w:rFonts w:eastAsia="標楷體" w:hint="eastAsia"/>
                <w:b/>
                <w:sz w:val="28"/>
              </w:rPr>
              <w:lastRenderedPageBreak/>
              <w:t>類</w:t>
            </w:r>
          </w:p>
          <w:p w:rsidR="00582762" w:rsidRPr="00940AE5" w:rsidRDefault="00582762" w:rsidP="00EE2E6B">
            <w:pPr>
              <w:spacing w:line="300" w:lineRule="exact"/>
              <w:jc w:val="center"/>
              <w:rPr>
                <w:rFonts w:eastAsia="標楷體"/>
                <w:b/>
                <w:sz w:val="28"/>
              </w:rPr>
            </w:pPr>
            <w:r w:rsidRPr="00940AE5">
              <w:rPr>
                <w:rFonts w:eastAsia="標楷體" w:hint="eastAsia"/>
                <w:b/>
                <w:sz w:val="28"/>
              </w:rPr>
              <w:t>別</w:t>
            </w:r>
          </w:p>
        </w:tc>
        <w:tc>
          <w:tcPr>
            <w:tcW w:w="514" w:type="dxa"/>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學分數</w:t>
            </w:r>
          </w:p>
        </w:tc>
        <w:tc>
          <w:tcPr>
            <w:tcW w:w="2463" w:type="dxa"/>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科目中文名稱</w:t>
            </w:r>
          </w:p>
        </w:tc>
        <w:tc>
          <w:tcPr>
            <w:tcW w:w="1741" w:type="dxa"/>
            <w:vAlign w:val="center"/>
          </w:tcPr>
          <w:p w:rsidR="00582762" w:rsidRPr="00940AE5" w:rsidRDefault="00582762" w:rsidP="00EE2E6B">
            <w:pPr>
              <w:spacing w:line="300" w:lineRule="exact"/>
              <w:jc w:val="center"/>
              <w:rPr>
                <w:rFonts w:eastAsia="標楷體"/>
                <w:b/>
                <w:sz w:val="22"/>
              </w:rPr>
            </w:pPr>
            <w:r w:rsidRPr="00940AE5">
              <w:rPr>
                <w:rFonts w:eastAsia="標楷體"/>
                <w:b/>
                <w:sz w:val="28"/>
              </w:rPr>
              <w:t>科目代碼</w:t>
            </w:r>
          </w:p>
        </w:tc>
        <w:tc>
          <w:tcPr>
            <w:tcW w:w="472" w:type="dxa"/>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必選修</w:t>
            </w:r>
          </w:p>
        </w:tc>
        <w:tc>
          <w:tcPr>
            <w:tcW w:w="480" w:type="dxa"/>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學分</w:t>
            </w:r>
          </w:p>
        </w:tc>
        <w:tc>
          <w:tcPr>
            <w:tcW w:w="465" w:type="dxa"/>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時數</w:t>
            </w:r>
          </w:p>
        </w:tc>
        <w:tc>
          <w:tcPr>
            <w:tcW w:w="851" w:type="dxa"/>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開課學期</w:t>
            </w:r>
          </w:p>
        </w:tc>
        <w:tc>
          <w:tcPr>
            <w:tcW w:w="3260" w:type="dxa"/>
            <w:vAlign w:val="center"/>
          </w:tcPr>
          <w:p w:rsidR="00582762" w:rsidRPr="00940AE5" w:rsidRDefault="00582762" w:rsidP="00EE2E6B">
            <w:pPr>
              <w:spacing w:line="240" w:lineRule="exact"/>
              <w:jc w:val="center"/>
              <w:rPr>
                <w:rFonts w:eastAsia="標楷體"/>
                <w:b/>
                <w:sz w:val="22"/>
              </w:rPr>
            </w:pPr>
            <w:r w:rsidRPr="00940AE5">
              <w:rPr>
                <w:rFonts w:eastAsia="標楷體" w:hint="eastAsia"/>
                <w:b/>
                <w:sz w:val="28"/>
              </w:rPr>
              <w:t>科目英文名稱</w:t>
            </w:r>
          </w:p>
        </w:tc>
        <w:tc>
          <w:tcPr>
            <w:tcW w:w="489" w:type="dxa"/>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備註</w:t>
            </w:r>
          </w:p>
        </w:tc>
      </w:tr>
      <w:tr w:rsidR="00582762" w:rsidRPr="00940AE5" w:rsidTr="00EE2E6B">
        <w:trPr>
          <w:trHeight w:val="587"/>
          <w:jc w:val="center"/>
        </w:trPr>
        <w:tc>
          <w:tcPr>
            <w:tcW w:w="473" w:type="dxa"/>
            <w:vMerge w:val="restart"/>
            <w:vAlign w:val="center"/>
          </w:tcPr>
          <w:p w:rsidR="00582762" w:rsidRPr="00940AE5" w:rsidRDefault="00582762" w:rsidP="00EE2E6B">
            <w:pPr>
              <w:spacing w:line="300" w:lineRule="exact"/>
              <w:jc w:val="center"/>
              <w:rPr>
                <w:rFonts w:eastAsia="標楷體"/>
                <w:b/>
              </w:rPr>
            </w:pPr>
            <w:r w:rsidRPr="00940AE5">
              <w:rPr>
                <w:rFonts w:eastAsia="標楷體" w:hint="eastAsia"/>
                <w:b/>
              </w:rPr>
              <w:t>院</w:t>
            </w:r>
          </w:p>
          <w:p w:rsidR="00582762" w:rsidRPr="00940AE5" w:rsidRDefault="00582762" w:rsidP="00EE2E6B">
            <w:pPr>
              <w:spacing w:line="300" w:lineRule="exact"/>
              <w:jc w:val="center"/>
              <w:rPr>
                <w:rFonts w:eastAsia="標楷體"/>
                <w:b/>
              </w:rPr>
            </w:pPr>
            <w:r w:rsidRPr="00940AE5">
              <w:rPr>
                <w:rFonts w:eastAsia="標楷體" w:hint="eastAsia"/>
                <w:b/>
              </w:rPr>
              <w:t>共同</w:t>
            </w:r>
          </w:p>
          <w:p w:rsidR="00582762" w:rsidRPr="00940AE5" w:rsidRDefault="00582762" w:rsidP="00EE2E6B">
            <w:pPr>
              <w:spacing w:line="300" w:lineRule="exact"/>
              <w:jc w:val="center"/>
              <w:rPr>
                <w:rFonts w:eastAsia="標楷體"/>
              </w:rPr>
            </w:pPr>
            <w:r w:rsidRPr="00940AE5">
              <w:rPr>
                <w:rFonts w:eastAsia="標楷體" w:hint="eastAsia"/>
                <w:b/>
              </w:rPr>
              <w:t>課程</w:t>
            </w:r>
          </w:p>
        </w:tc>
        <w:tc>
          <w:tcPr>
            <w:tcW w:w="514" w:type="dxa"/>
            <w:vMerge w:val="restart"/>
            <w:vAlign w:val="center"/>
          </w:tcPr>
          <w:p w:rsidR="00582762" w:rsidRPr="00940AE5" w:rsidRDefault="00582762" w:rsidP="00EE2E6B">
            <w:pPr>
              <w:spacing w:line="300" w:lineRule="exact"/>
              <w:jc w:val="center"/>
              <w:rPr>
                <w:rFonts w:eastAsia="標楷體"/>
                <w:b/>
              </w:rPr>
            </w:pPr>
            <w:r w:rsidRPr="00940AE5">
              <w:rPr>
                <w:rFonts w:eastAsia="標楷體"/>
                <w:b/>
              </w:rPr>
              <w:t>9</w:t>
            </w:r>
            <w:r w:rsidRPr="00940AE5">
              <w:rPr>
                <w:rFonts w:eastAsia="標楷體" w:hint="eastAsia"/>
                <w:b/>
              </w:rPr>
              <w:t>學分</w:t>
            </w:r>
          </w:p>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pStyle w:val="Web"/>
              <w:widowControl w:val="0"/>
              <w:snapToGrid w:val="0"/>
              <w:spacing w:line="300" w:lineRule="exact"/>
              <w:jc w:val="both"/>
              <w:rPr>
                <w:rFonts w:ascii="Times New Roman" w:eastAsia="標楷體"/>
                <w:kern w:val="2"/>
              </w:rPr>
            </w:pPr>
            <w:r w:rsidRPr="00940AE5">
              <w:rPr>
                <w:rFonts w:ascii="Times New Roman" w:eastAsia="標楷體"/>
              </w:rPr>
              <w:t>計算機概論</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940AE5">
                <w:rPr>
                  <w:rFonts w:eastAsia="標楷體"/>
                  <w:sz w:val="22"/>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940AE5">
                <w:rPr>
                  <w:rFonts w:eastAsia="標楷體"/>
                  <w:sz w:val="22"/>
                </w:rPr>
                <w:t>00A</w:t>
              </w:r>
            </w:smartTag>
            <w:r w:rsidRPr="00940AE5">
              <w:rPr>
                <w:rFonts w:eastAsia="標楷體"/>
                <w:sz w:val="22"/>
              </w:rPr>
              <w:t>001</w:t>
            </w:r>
          </w:p>
        </w:tc>
        <w:tc>
          <w:tcPr>
            <w:tcW w:w="472" w:type="dxa"/>
            <w:vAlign w:val="center"/>
          </w:tcPr>
          <w:p w:rsidR="00582762" w:rsidRPr="00940AE5" w:rsidRDefault="00582762" w:rsidP="00EE2E6B">
            <w:pPr>
              <w:snapToGrid w:val="0"/>
              <w:spacing w:line="300" w:lineRule="exact"/>
              <w:jc w:val="center"/>
              <w:rPr>
                <w:rFonts w:eastAsia="標楷體"/>
              </w:rPr>
            </w:pPr>
            <w:r w:rsidRPr="00940AE5">
              <w:rPr>
                <w:rFonts w:eastAsia="標楷體" w:hint="eastAsia"/>
              </w:rPr>
              <w:t>必</w:t>
            </w:r>
          </w:p>
        </w:tc>
        <w:tc>
          <w:tcPr>
            <w:tcW w:w="480" w:type="dxa"/>
            <w:vAlign w:val="center"/>
          </w:tcPr>
          <w:p w:rsidR="00582762" w:rsidRPr="00940AE5" w:rsidRDefault="00582762" w:rsidP="00EE2E6B">
            <w:pPr>
              <w:snapToGrid w:val="0"/>
              <w:spacing w:line="300" w:lineRule="exact"/>
              <w:jc w:val="center"/>
              <w:rPr>
                <w:rFonts w:eastAsia="標楷體"/>
              </w:rPr>
            </w:pPr>
            <w:r w:rsidRPr="00940AE5">
              <w:rPr>
                <w:rFonts w:eastAsia="標楷體"/>
              </w:rPr>
              <w:t>3</w:t>
            </w:r>
          </w:p>
        </w:tc>
        <w:tc>
          <w:tcPr>
            <w:tcW w:w="465" w:type="dxa"/>
            <w:vAlign w:val="center"/>
          </w:tcPr>
          <w:p w:rsidR="00582762" w:rsidRPr="00940AE5" w:rsidRDefault="00582762" w:rsidP="00EE2E6B">
            <w:pPr>
              <w:snapToGrid w:val="0"/>
              <w:spacing w:line="300" w:lineRule="exact"/>
              <w:jc w:val="center"/>
              <w:rPr>
                <w:rFonts w:eastAsia="標楷體"/>
              </w:rPr>
            </w:pPr>
            <w:r w:rsidRPr="00940AE5">
              <w:rPr>
                <w:rFonts w:eastAsia="標楷體"/>
              </w:rPr>
              <w:t>3</w:t>
            </w:r>
          </w:p>
        </w:tc>
        <w:tc>
          <w:tcPr>
            <w:tcW w:w="851" w:type="dxa"/>
            <w:vAlign w:val="center"/>
          </w:tcPr>
          <w:p w:rsidR="00582762" w:rsidRPr="00940AE5" w:rsidRDefault="00582762" w:rsidP="00EE2E6B">
            <w:pPr>
              <w:snapToGrid w:val="0"/>
              <w:spacing w:line="300" w:lineRule="exact"/>
              <w:jc w:val="center"/>
              <w:rPr>
                <w:rFonts w:eastAsia="標楷體"/>
                <w:w w:val="110"/>
                <w:sz w:val="22"/>
              </w:rPr>
            </w:pPr>
            <w:r w:rsidRPr="00940AE5">
              <w:rPr>
                <w:rFonts w:eastAsia="標楷體" w:hint="eastAsia"/>
                <w:w w:val="110"/>
                <w:sz w:val="22"/>
              </w:rPr>
              <w:t>一下</w:t>
            </w:r>
          </w:p>
        </w:tc>
        <w:tc>
          <w:tcPr>
            <w:tcW w:w="3260" w:type="dxa"/>
            <w:vAlign w:val="center"/>
          </w:tcPr>
          <w:p w:rsidR="00582762" w:rsidRPr="00940AE5" w:rsidRDefault="00582762" w:rsidP="00EE2E6B">
            <w:pPr>
              <w:pStyle w:val="aa"/>
              <w:tabs>
                <w:tab w:val="left" w:pos="480"/>
              </w:tabs>
              <w:spacing w:line="240" w:lineRule="exact"/>
              <w:rPr>
                <w:rFonts w:eastAsia="標楷體"/>
                <w:kern w:val="0"/>
                <w:sz w:val="22"/>
                <w:szCs w:val="22"/>
              </w:rPr>
            </w:pPr>
            <w:r w:rsidRPr="00940AE5">
              <w:rPr>
                <w:rFonts w:eastAsia="標楷體"/>
                <w:kern w:val="0"/>
                <w:sz w:val="22"/>
                <w:szCs w:val="22"/>
              </w:rPr>
              <w:t>Introduction to Computer Science</w:t>
            </w:r>
          </w:p>
        </w:tc>
        <w:tc>
          <w:tcPr>
            <w:tcW w:w="489" w:type="dxa"/>
            <w:vMerge w:val="restart"/>
            <w:vAlign w:val="center"/>
          </w:tcPr>
          <w:p w:rsidR="00582762" w:rsidRPr="00940AE5" w:rsidRDefault="00582762" w:rsidP="00EE2E6B">
            <w:pPr>
              <w:spacing w:line="300" w:lineRule="exact"/>
              <w:jc w:val="center"/>
              <w:rPr>
                <w:rFonts w:eastAsia="標楷體"/>
              </w:rPr>
            </w:pPr>
          </w:p>
        </w:tc>
      </w:tr>
      <w:tr w:rsidR="00582762" w:rsidRPr="00940AE5" w:rsidTr="00EE2E6B">
        <w:trPr>
          <w:trHeight w:val="553"/>
          <w:jc w:val="center"/>
        </w:trPr>
        <w:tc>
          <w:tcPr>
            <w:tcW w:w="473" w:type="dxa"/>
            <w:vMerge/>
          </w:tcPr>
          <w:p w:rsidR="00582762" w:rsidRPr="00940AE5" w:rsidRDefault="00582762" w:rsidP="00EE2E6B">
            <w:pPr>
              <w:spacing w:line="300" w:lineRule="exact"/>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pStyle w:val="Web"/>
              <w:widowControl w:val="0"/>
              <w:snapToGrid w:val="0"/>
              <w:spacing w:line="300" w:lineRule="exact"/>
              <w:jc w:val="both"/>
              <w:rPr>
                <w:rFonts w:ascii="Times New Roman" w:eastAsia="標楷體"/>
                <w:kern w:val="2"/>
              </w:rPr>
            </w:pPr>
            <w:r w:rsidRPr="00940AE5">
              <w:rPr>
                <w:rFonts w:ascii="Times New Roman" w:eastAsia="標楷體"/>
                <w:kern w:val="2"/>
              </w:rPr>
              <w:t>微積分</w:t>
            </w:r>
            <w:r w:rsidRPr="00940AE5">
              <w:rPr>
                <w:rFonts w:ascii="Times New Roman" w:eastAsia="標楷體"/>
                <w:kern w:val="2"/>
              </w:rPr>
              <w:t>(</w:t>
            </w:r>
            <w:r w:rsidRPr="00940AE5">
              <w:rPr>
                <w:rFonts w:ascii="Times New Roman" w:eastAsia="標楷體"/>
                <w:kern w:val="2"/>
              </w:rPr>
              <w:t>一</w:t>
            </w:r>
            <w:r w:rsidRPr="00940AE5">
              <w:rPr>
                <w:rFonts w:ascii="Times New Roman" w:eastAsia="標楷體"/>
                <w:kern w:val="2"/>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940AE5">
                <w:rPr>
                  <w:rFonts w:eastAsia="標楷體"/>
                  <w:sz w:val="22"/>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940AE5">
                <w:rPr>
                  <w:rFonts w:eastAsia="標楷體"/>
                  <w:sz w:val="22"/>
                </w:rPr>
                <w:t>00A</w:t>
              </w:r>
            </w:smartTag>
            <w:r w:rsidRPr="00940AE5">
              <w:rPr>
                <w:rFonts w:eastAsia="標楷體"/>
                <w:sz w:val="22"/>
              </w:rPr>
              <w:t>006</w:t>
            </w:r>
          </w:p>
        </w:tc>
        <w:tc>
          <w:tcPr>
            <w:tcW w:w="472" w:type="dxa"/>
            <w:vAlign w:val="center"/>
          </w:tcPr>
          <w:p w:rsidR="00582762" w:rsidRPr="00940AE5" w:rsidRDefault="00582762" w:rsidP="00EE2E6B">
            <w:pPr>
              <w:snapToGrid w:val="0"/>
              <w:spacing w:line="300" w:lineRule="exact"/>
              <w:jc w:val="center"/>
              <w:rPr>
                <w:rFonts w:eastAsia="標楷體"/>
              </w:rPr>
            </w:pPr>
            <w:r w:rsidRPr="00940AE5">
              <w:rPr>
                <w:rFonts w:eastAsia="標楷體" w:hint="eastAsia"/>
              </w:rPr>
              <w:t>必</w:t>
            </w:r>
          </w:p>
        </w:tc>
        <w:tc>
          <w:tcPr>
            <w:tcW w:w="480" w:type="dxa"/>
            <w:vAlign w:val="center"/>
          </w:tcPr>
          <w:p w:rsidR="00582762" w:rsidRPr="00940AE5" w:rsidRDefault="00582762" w:rsidP="00EE2E6B">
            <w:pPr>
              <w:snapToGrid w:val="0"/>
              <w:spacing w:line="300" w:lineRule="exact"/>
              <w:jc w:val="center"/>
              <w:rPr>
                <w:rFonts w:eastAsia="標楷體"/>
              </w:rPr>
            </w:pPr>
            <w:r w:rsidRPr="00940AE5">
              <w:rPr>
                <w:rFonts w:eastAsia="標楷體"/>
              </w:rPr>
              <w:t>3</w:t>
            </w:r>
          </w:p>
        </w:tc>
        <w:tc>
          <w:tcPr>
            <w:tcW w:w="465" w:type="dxa"/>
            <w:vAlign w:val="center"/>
          </w:tcPr>
          <w:p w:rsidR="00582762" w:rsidRPr="00940AE5" w:rsidRDefault="00582762" w:rsidP="00EE2E6B">
            <w:pPr>
              <w:snapToGrid w:val="0"/>
              <w:spacing w:line="300" w:lineRule="exact"/>
              <w:jc w:val="center"/>
              <w:rPr>
                <w:rFonts w:eastAsia="標楷體"/>
              </w:rPr>
            </w:pPr>
            <w:r w:rsidRPr="00940AE5">
              <w:rPr>
                <w:rFonts w:eastAsia="標楷體"/>
              </w:rPr>
              <w:t>3</w:t>
            </w:r>
          </w:p>
        </w:tc>
        <w:tc>
          <w:tcPr>
            <w:tcW w:w="851" w:type="dxa"/>
            <w:vAlign w:val="center"/>
          </w:tcPr>
          <w:p w:rsidR="00582762" w:rsidRPr="00007C6A" w:rsidRDefault="00582762" w:rsidP="00EE2E6B">
            <w:pPr>
              <w:snapToGrid w:val="0"/>
              <w:spacing w:line="300" w:lineRule="exact"/>
              <w:jc w:val="center"/>
              <w:rPr>
                <w:rFonts w:eastAsia="標楷體"/>
                <w:kern w:val="0"/>
              </w:rPr>
            </w:pPr>
            <w:r w:rsidRPr="00007C6A">
              <w:rPr>
                <w:rFonts w:eastAsia="標楷體" w:hint="eastAsia"/>
                <w:kern w:val="0"/>
              </w:rPr>
              <w:t>一</w:t>
            </w:r>
            <w:r w:rsidRPr="00007C6A">
              <w:rPr>
                <w:rFonts w:eastAsia="標楷體" w:hint="eastAsia"/>
                <w:w w:val="110"/>
                <w:sz w:val="22"/>
              </w:rPr>
              <w:t>上</w:t>
            </w:r>
          </w:p>
        </w:tc>
        <w:tc>
          <w:tcPr>
            <w:tcW w:w="3260" w:type="dxa"/>
            <w:vAlign w:val="center"/>
          </w:tcPr>
          <w:p w:rsidR="00582762" w:rsidRPr="00940AE5" w:rsidRDefault="00582762" w:rsidP="00EE2E6B">
            <w:pPr>
              <w:spacing w:line="240" w:lineRule="exact"/>
              <w:rPr>
                <w:sz w:val="22"/>
              </w:rPr>
            </w:pPr>
            <w:r w:rsidRPr="00940AE5">
              <w:rPr>
                <w:sz w:val="22"/>
              </w:rPr>
              <w:t>Calculus (</w:t>
            </w:r>
            <w:r w:rsidRPr="00940AE5">
              <w:rPr>
                <w:rFonts w:hint="eastAsia"/>
                <w:sz w:val="22"/>
              </w:rPr>
              <w:t>I</w:t>
            </w:r>
            <w:r w:rsidRPr="00940AE5">
              <w:rPr>
                <w:sz w:val="22"/>
              </w:rPr>
              <w:t>)</w:t>
            </w:r>
          </w:p>
        </w:tc>
        <w:tc>
          <w:tcPr>
            <w:tcW w:w="489" w:type="dxa"/>
            <w:vMerge/>
          </w:tcPr>
          <w:p w:rsidR="00582762" w:rsidRPr="00940AE5" w:rsidRDefault="00582762" w:rsidP="00EE2E6B">
            <w:pPr>
              <w:spacing w:line="300" w:lineRule="exact"/>
              <w:rPr>
                <w:rFonts w:eastAsia="標楷體"/>
              </w:rPr>
            </w:pPr>
          </w:p>
        </w:tc>
      </w:tr>
      <w:tr w:rsidR="00582762" w:rsidRPr="00940AE5" w:rsidTr="00EE2E6B">
        <w:trPr>
          <w:trHeight w:val="553"/>
          <w:jc w:val="center"/>
        </w:trPr>
        <w:tc>
          <w:tcPr>
            <w:tcW w:w="473" w:type="dxa"/>
            <w:vMerge/>
          </w:tcPr>
          <w:p w:rsidR="00582762" w:rsidRPr="00940AE5" w:rsidRDefault="00582762" w:rsidP="00EE2E6B">
            <w:pPr>
              <w:spacing w:line="300" w:lineRule="exact"/>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pStyle w:val="Web"/>
              <w:widowControl w:val="0"/>
              <w:snapToGrid w:val="0"/>
              <w:spacing w:line="300" w:lineRule="exact"/>
              <w:jc w:val="both"/>
              <w:rPr>
                <w:rFonts w:ascii="Times New Roman" w:eastAsia="標楷體"/>
                <w:kern w:val="2"/>
              </w:rPr>
            </w:pPr>
            <w:r w:rsidRPr="00940AE5">
              <w:rPr>
                <w:rFonts w:ascii="Times New Roman" w:eastAsia="標楷體"/>
              </w:rPr>
              <w:t>微積分</w:t>
            </w:r>
            <w:r w:rsidRPr="00940AE5">
              <w:rPr>
                <w:rFonts w:ascii="Times New Roman" w:eastAsia="標楷體"/>
              </w:rPr>
              <w:t>(</w:t>
            </w:r>
            <w:r w:rsidRPr="00940AE5">
              <w:rPr>
                <w:rFonts w:ascii="Times New Roman" w:eastAsia="標楷體"/>
              </w:rPr>
              <w:t>二</w:t>
            </w:r>
            <w:r w:rsidRPr="00940AE5">
              <w:rPr>
                <w:rFonts w:ascii="Times New Roman"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940AE5">
                <w:rPr>
                  <w:rFonts w:eastAsia="標楷體"/>
                  <w:sz w:val="22"/>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940AE5">
                <w:rPr>
                  <w:rFonts w:eastAsia="標楷體"/>
                  <w:sz w:val="22"/>
                </w:rPr>
                <w:t>00A</w:t>
              </w:r>
            </w:smartTag>
            <w:r w:rsidRPr="00940AE5">
              <w:rPr>
                <w:rFonts w:eastAsia="標楷體"/>
                <w:sz w:val="22"/>
              </w:rPr>
              <w:t>007</w:t>
            </w:r>
          </w:p>
        </w:tc>
        <w:tc>
          <w:tcPr>
            <w:tcW w:w="472" w:type="dxa"/>
            <w:vAlign w:val="center"/>
          </w:tcPr>
          <w:p w:rsidR="00582762" w:rsidRPr="00940AE5" w:rsidRDefault="00582762" w:rsidP="00EE2E6B">
            <w:pPr>
              <w:snapToGrid w:val="0"/>
              <w:spacing w:line="300" w:lineRule="exact"/>
              <w:jc w:val="center"/>
              <w:rPr>
                <w:rFonts w:eastAsia="標楷體"/>
              </w:rPr>
            </w:pPr>
            <w:r w:rsidRPr="00940AE5">
              <w:rPr>
                <w:rFonts w:eastAsia="標楷體" w:hint="eastAsia"/>
              </w:rPr>
              <w:t>必</w:t>
            </w:r>
          </w:p>
        </w:tc>
        <w:tc>
          <w:tcPr>
            <w:tcW w:w="480" w:type="dxa"/>
            <w:vAlign w:val="center"/>
          </w:tcPr>
          <w:p w:rsidR="00582762" w:rsidRPr="00940AE5" w:rsidRDefault="00582762" w:rsidP="00EE2E6B">
            <w:pPr>
              <w:snapToGrid w:val="0"/>
              <w:spacing w:line="300" w:lineRule="exact"/>
              <w:jc w:val="center"/>
              <w:rPr>
                <w:rFonts w:eastAsia="標楷體"/>
              </w:rPr>
            </w:pPr>
            <w:r w:rsidRPr="00940AE5">
              <w:rPr>
                <w:rFonts w:eastAsia="標楷體"/>
              </w:rPr>
              <w:t>3</w:t>
            </w:r>
          </w:p>
        </w:tc>
        <w:tc>
          <w:tcPr>
            <w:tcW w:w="465" w:type="dxa"/>
            <w:vAlign w:val="center"/>
          </w:tcPr>
          <w:p w:rsidR="00582762" w:rsidRPr="00940AE5" w:rsidRDefault="00582762" w:rsidP="00EE2E6B">
            <w:pPr>
              <w:snapToGrid w:val="0"/>
              <w:spacing w:line="300" w:lineRule="exact"/>
              <w:jc w:val="center"/>
              <w:rPr>
                <w:rFonts w:eastAsia="標楷體"/>
              </w:rPr>
            </w:pPr>
            <w:r w:rsidRPr="00940AE5">
              <w:rPr>
                <w:rFonts w:eastAsia="標楷體"/>
              </w:rPr>
              <w:t>3</w:t>
            </w:r>
          </w:p>
        </w:tc>
        <w:tc>
          <w:tcPr>
            <w:tcW w:w="851" w:type="dxa"/>
            <w:vAlign w:val="center"/>
          </w:tcPr>
          <w:p w:rsidR="00582762" w:rsidRPr="00007C6A" w:rsidRDefault="00582762" w:rsidP="00EE2E6B">
            <w:pPr>
              <w:snapToGrid w:val="0"/>
              <w:spacing w:line="300" w:lineRule="exact"/>
              <w:jc w:val="center"/>
              <w:rPr>
                <w:rFonts w:eastAsia="標楷體"/>
                <w:w w:val="110"/>
                <w:sz w:val="22"/>
              </w:rPr>
            </w:pPr>
            <w:r w:rsidRPr="00007C6A">
              <w:rPr>
                <w:rFonts w:eastAsia="標楷體" w:hint="eastAsia"/>
                <w:kern w:val="0"/>
              </w:rPr>
              <w:t>一</w:t>
            </w:r>
            <w:r w:rsidRPr="00007C6A">
              <w:rPr>
                <w:rFonts w:eastAsia="標楷體" w:hint="eastAsia"/>
                <w:w w:val="110"/>
                <w:sz w:val="22"/>
              </w:rPr>
              <w:t>下</w:t>
            </w:r>
          </w:p>
        </w:tc>
        <w:tc>
          <w:tcPr>
            <w:tcW w:w="3260" w:type="dxa"/>
            <w:vAlign w:val="center"/>
          </w:tcPr>
          <w:p w:rsidR="00582762" w:rsidRPr="00940AE5" w:rsidRDefault="00582762" w:rsidP="00EE2E6B">
            <w:pPr>
              <w:spacing w:line="240" w:lineRule="exact"/>
              <w:rPr>
                <w:sz w:val="22"/>
              </w:rPr>
            </w:pPr>
            <w:r w:rsidRPr="00940AE5">
              <w:rPr>
                <w:sz w:val="22"/>
              </w:rPr>
              <w:t>Calculus (</w:t>
            </w:r>
            <w:r w:rsidRPr="00940AE5">
              <w:rPr>
                <w:rFonts w:hint="eastAsia"/>
                <w:sz w:val="22"/>
              </w:rPr>
              <w:t>II</w:t>
            </w:r>
            <w:r w:rsidRPr="00940AE5">
              <w:rPr>
                <w:sz w:val="22"/>
              </w:rPr>
              <w:t>)</w:t>
            </w:r>
          </w:p>
        </w:tc>
        <w:tc>
          <w:tcPr>
            <w:tcW w:w="489" w:type="dxa"/>
            <w:vMerge/>
          </w:tcPr>
          <w:p w:rsidR="00582762" w:rsidRPr="00940AE5" w:rsidRDefault="00582762" w:rsidP="00EE2E6B">
            <w:pPr>
              <w:spacing w:line="300" w:lineRule="exact"/>
              <w:rPr>
                <w:rFonts w:eastAsia="標楷體"/>
              </w:rPr>
            </w:pPr>
          </w:p>
        </w:tc>
      </w:tr>
      <w:tr w:rsidR="00582762" w:rsidRPr="00940AE5" w:rsidTr="00EE2E6B">
        <w:trPr>
          <w:trHeight w:val="520"/>
          <w:jc w:val="center"/>
        </w:trPr>
        <w:tc>
          <w:tcPr>
            <w:tcW w:w="473" w:type="dxa"/>
            <w:vMerge w:val="restart"/>
            <w:tcBorders>
              <w:top w:val="single" w:sz="12" w:space="0" w:color="000000"/>
            </w:tcBorders>
            <w:vAlign w:val="center"/>
          </w:tcPr>
          <w:p w:rsidR="00063BBD" w:rsidRDefault="00063BBD" w:rsidP="00EE2E6B">
            <w:pPr>
              <w:spacing w:line="300" w:lineRule="exact"/>
              <w:jc w:val="center"/>
              <w:rPr>
                <w:rFonts w:eastAsia="標楷體"/>
                <w:b/>
              </w:rPr>
            </w:pPr>
          </w:p>
          <w:p w:rsidR="00063BBD" w:rsidRDefault="00063BBD" w:rsidP="00EE2E6B">
            <w:pPr>
              <w:spacing w:line="300" w:lineRule="exact"/>
              <w:jc w:val="center"/>
              <w:rPr>
                <w:rFonts w:eastAsia="標楷體"/>
                <w:b/>
              </w:rPr>
            </w:pPr>
          </w:p>
          <w:p w:rsidR="00063BBD" w:rsidRDefault="00063BBD" w:rsidP="00EE2E6B">
            <w:pPr>
              <w:spacing w:line="300" w:lineRule="exact"/>
              <w:jc w:val="center"/>
              <w:rPr>
                <w:rFonts w:eastAsia="標楷體"/>
                <w:b/>
              </w:rPr>
            </w:pPr>
          </w:p>
          <w:p w:rsidR="00582762" w:rsidRPr="00A95461" w:rsidRDefault="00582762" w:rsidP="00EE2E6B">
            <w:pPr>
              <w:spacing w:line="300" w:lineRule="exact"/>
              <w:jc w:val="center"/>
              <w:rPr>
                <w:rFonts w:eastAsia="標楷體"/>
                <w:b/>
              </w:rPr>
            </w:pPr>
            <w:r w:rsidRPr="00A95461">
              <w:rPr>
                <w:rFonts w:eastAsia="標楷體" w:hint="eastAsia"/>
                <w:b/>
              </w:rPr>
              <w:t>基</w:t>
            </w:r>
          </w:p>
          <w:p w:rsidR="00582762" w:rsidRPr="00A95461" w:rsidRDefault="00582762" w:rsidP="00EE2E6B">
            <w:pPr>
              <w:spacing w:line="300" w:lineRule="exact"/>
              <w:jc w:val="center"/>
              <w:rPr>
                <w:rFonts w:eastAsia="標楷體"/>
                <w:b/>
              </w:rPr>
            </w:pPr>
            <w:r w:rsidRPr="00A95461">
              <w:rPr>
                <w:rFonts w:eastAsia="標楷體" w:hint="eastAsia"/>
                <w:b/>
              </w:rPr>
              <w:t>礎</w:t>
            </w:r>
          </w:p>
          <w:p w:rsidR="00582762" w:rsidRPr="00A95461" w:rsidRDefault="00582762" w:rsidP="00EE2E6B">
            <w:pPr>
              <w:spacing w:line="300" w:lineRule="exact"/>
              <w:jc w:val="center"/>
              <w:rPr>
                <w:rFonts w:eastAsia="標楷體"/>
                <w:b/>
              </w:rPr>
            </w:pPr>
            <w:r w:rsidRPr="00A95461">
              <w:rPr>
                <w:rFonts w:eastAsia="標楷體" w:hint="eastAsia"/>
                <w:b/>
              </w:rPr>
              <w:t>模</w:t>
            </w:r>
          </w:p>
          <w:p w:rsidR="00582762" w:rsidRPr="00940AE5" w:rsidRDefault="00582762" w:rsidP="00EE2E6B">
            <w:pPr>
              <w:spacing w:line="300" w:lineRule="exact"/>
              <w:jc w:val="center"/>
              <w:rPr>
                <w:rFonts w:eastAsia="標楷體"/>
              </w:rPr>
            </w:pPr>
            <w:r w:rsidRPr="00A95461">
              <w:rPr>
                <w:rFonts w:eastAsia="標楷體" w:hint="eastAsia"/>
                <w:b/>
              </w:rPr>
              <w:t>組</w:t>
            </w:r>
            <w:r w:rsidRPr="00A95461">
              <w:rPr>
                <w:rFonts w:eastAsia="標楷體" w:hint="eastAsia"/>
                <w:b/>
              </w:rPr>
              <w:t>25</w:t>
            </w:r>
            <w:r w:rsidRPr="00A95461">
              <w:rPr>
                <w:rFonts w:eastAsia="標楷體" w:hint="eastAsia"/>
                <w:b/>
              </w:rPr>
              <w:t>學分</w:t>
            </w:r>
          </w:p>
        </w:tc>
        <w:tc>
          <w:tcPr>
            <w:tcW w:w="514" w:type="dxa"/>
            <w:vMerge w:val="restart"/>
            <w:tcBorders>
              <w:top w:val="single" w:sz="12" w:space="0" w:color="000000"/>
            </w:tcBorders>
            <w:vAlign w:val="center"/>
          </w:tcPr>
          <w:p w:rsidR="00063BBD" w:rsidRDefault="00063BBD" w:rsidP="00EE2E6B">
            <w:pPr>
              <w:spacing w:line="300" w:lineRule="exact"/>
              <w:rPr>
                <w:rFonts w:eastAsia="標楷體"/>
                <w:b/>
                <w:color w:val="FF0000"/>
              </w:rPr>
            </w:pPr>
          </w:p>
          <w:p w:rsidR="00063BBD" w:rsidRDefault="00063BBD" w:rsidP="00EE2E6B">
            <w:pPr>
              <w:spacing w:line="300" w:lineRule="exact"/>
              <w:rPr>
                <w:rFonts w:eastAsia="標楷體"/>
                <w:b/>
                <w:color w:val="FF0000"/>
              </w:rPr>
            </w:pPr>
          </w:p>
          <w:p w:rsidR="00063BBD" w:rsidRDefault="00063BBD" w:rsidP="00EE2E6B">
            <w:pPr>
              <w:spacing w:line="300" w:lineRule="exact"/>
              <w:rPr>
                <w:rFonts w:eastAsia="標楷體"/>
                <w:b/>
                <w:color w:val="FF0000"/>
              </w:rPr>
            </w:pPr>
          </w:p>
          <w:p w:rsidR="00063BBD" w:rsidRDefault="00063BBD" w:rsidP="00EE2E6B">
            <w:pPr>
              <w:spacing w:line="300" w:lineRule="exact"/>
              <w:rPr>
                <w:rFonts w:eastAsia="標楷體"/>
                <w:b/>
                <w:color w:val="FF0000"/>
              </w:rPr>
            </w:pPr>
          </w:p>
          <w:p w:rsidR="00582762" w:rsidRPr="00940AE5" w:rsidRDefault="00582762" w:rsidP="00063BBD">
            <w:pPr>
              <w:spacing w:line="300" w:lineRule="exact"/>
              <w:rPr>
                <w:rFonts w:eastAsia="標楷體"/>
                <w:sz w:val="28"/>
              </w:rPr>
            </w:pPr>
            <w:r w:rsidRPr="00063BBD">
              <w:rPr>
                <w:rFonts w:eastAsia="標楷體" w:hint="eastAsia"/>
                <w:b/>
                <w:color w:val="FF0000"/>
                <w:shd w:val="pct15" w:color="auto" w:fill="FFFFFF"/>
              </w:rPr>
              <w:t>必修</w:t>
            </w:r>
            <w:r w:rsidRPr="00063BBD">
              <w:rPr>
                <w:rFonts w:eastAsia="標楷體" w:hint="eastAsia"/>
                <w:b/>
                <w:color w:val="FF0000"/>
                <w:shd w:val="pct15" w:color="auto" w:fill="FFFFFF"/>
              </w:rPr>
              <w:t>20</w:t>
            </w:r>
            <w:r w:rsidRPr="00063BBD">
              <w:rPr>
                <w:rFonts w:eastAsia="標楷體" w:hint="eastAsia"/>
                <w:b/>
                <w:color w:val="FF0000"/>
                <w:shd w:val="pct15" w:color="auto" w:fill="FFFFFF"/>
              </w:rPr>
              <w:t>學分</w:t>
            </w:r>
          </w:p>
        </w:tc>
        <w:tc>
          <w:tcPr>
            <w:tcW w:w="2463" w:type="dxa"/>
            <w:tcBorders>
              <w:top w:val="single" w:sz="12" w:space="0" w:color="000000"/>
            </w:tcBorders>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化學實驗</w:t>
            </w:r>
            <w:r w:rsidRPr="00940AE5">
              <w:rPr>
                <w:rFonts w:ascii="標楷體" w:eastAsia="標楷體" w:hAnsi="標楷體"/>
              </w:rPr>
              <w:t>(</w:t>
            </w:r>
            <w:r w:rsidRPr="00940AE5">
              <w:rPr>
                <w:rFonts w:ascii="標楷體" w:eastAsia="標楷體" w:hAnsi="標楷體" w:hint="eastAsia"/>
              </w:rPr>
              <w:t>一</w:t>
            </w:r>
            <w:r w:rsidRPr="00940AE5">
              <w:rPr>
                <w:rFonts w:ascii="標楷體" w:eastAsia="標楷體" w:hAnsi="標楷體"/>
              </w:rPr>
              <w:t>)</w:t>
            </w:r>
          </w:p>
        </w:tc>
        <w:tc>
          <w:tcPr>
            <w:tcW w:w="1741" w:type="dxa"/>
            <w:tcBorders>
              <w:top w:val="single" w:sz="12" w:space="0" w:color="000000"/>
            </w:tcBorders>
            <w:vAlign w:val="center"/>
          </w:tcPr>
          <w:p w:rsidR="00582762" w:rsidRPr="00940AE5" w:rsidRDefault="00582762" w:rsidP="00EE2E6B">
            <w:pPr>
              <w:jc w:val="center"/>
              <w:rPr>
                <w:rFonts w:ascii="新細明體" w:hAnsi="新細明體" w:cs="新細明體"/>
                <w:sz w:val="22"/>
              </w:rPr>
            </w:pPr>
            <w:r w:rsidRPr="00940AE5">
              <w:rPr>
                <w:rFonts w:hint="eastAsia"/>
                <w:sz w:val="22"/>
              </w:rPr>
              <w:t>SAP11E10A001</w:t>
            </w:r>
          </w:p>
        </w:tc>
        <w:tc>
          <w:tcPr>
            <w:tcW w:w="472" w:type="dxa"/>
            <w:tcBorders>
              <w:top w:val="single" w:sz="12" w:space="0" w:color="000000"/>
            </w:tcBorders>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必</w:t>
            </w:r>
          </w:p>
        </w:tc>
        <w:tc>
          <w:tcPr>
            <w:tcW w:w="480"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1</w:t>
            </w:r>
          </w:p>
        </w:tc>
        <w:tc>
          <w:tcPr>
            <w:tcW w:w="465"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一上</w:t>
            </w:r>
          </w:p>
        </w:tc>
        <w:tc>
          <w:tcPr>
            <w:tcW w:w="3260" w:type="dxa"/>
            <w:tcBorders>
              <w:top w:val="single" w:sz="12" w:space="0" w:color="000000"/>
            </w:tcBorders>
            <w:vAlign w:val="center"/>
          </w:tcPr>
          <w:p w:rsidR="00582762" w:rsidRPr="00940AE5" w:rsidRDefault="00582762" w:rsidP="00EE2E6B">
            <w:pPr>
              <w:spacing w:line="240" w:lineRule="exact"/>
              <w:rPr>
                <w:rFonts w:eastAsia="標楷體"/>
                <w:sz w:val="22"/>
              </w:rPr>
            </w:pPr>
            <w:r w:rsidRPr="00940AE5">
              <w:rPr>
                <w:rFonts w:eastAsia="標楷體"/>
                <w:sz w:val="22"/>
              </w:rPr>
              <w:t>Chemistry Experiments (</w:t>
            </w:r>
            <w:r w:rsidRPr="00940AE5">
              <w:rPr>
                <w:rFonts w:eastAsia="標楷體" w:hint="eastAsia"/>
                <w:sz w:val="22"/>
              </w:rPr>
              <w:t>I</w:t>
            </w:r>
            <w:r w:rsidRPr="00940AE5">
              <w:rPr>
                <w:rFonts w:eastAsia="標楷體"/>
                <w:sz w:val="22"/>
              </w:rPr>
              <w:t>)</w:t>
            </w:r>
          </w:p>
        </w:tc>
        <w:tc>
          <w:tcPr>
            <w:tcW w:w="489" w:type="dxa"/>
            <w:tcBorders>
              <w:top w:val="single" w:sz="12" w:space="0" w:color="000000"/>
            </w:tcBorders>
          </w:tcPr>
          <w:p w:rsidR="00582762" w:rsidRPr="00940AE5" w:rsidRDefault="00582762" w:rsidP="00EE2E6B">
            <w:pPr>
              <w:spacing w:line="300" w:lineRule="exact"/>
              <w:rPr>
                <w:rFonts w:eastAsia="標楷體"/>
              </w:rPr>
            </w:pPr>
          </w:p>
        </w:tc>
      </w:tr>
      <w:tr w:rsidR="00582762" w:rsidRPr="00940AE5" w:rsidTr="00EE2E6B">
        <w:trPr>
          <w:trHeight w:val="305"/>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物理實驗</w:t>
            </w:r>
            <w:r w:rsidRPr="00940AE5">
              <w:rPr>
                <w:rFonts w:ascii="標楷體" w:eastAsia="標楷體" w:hAnsi="標楷體"/>
              </w:rPr>
              <w:t>(</w:t>
            </w:r>
            <w:r w:rsidRPr="00940AE5">
              <w:rPr>
                <w:rFonts w:ascii="標楷體" w:eastAsia="標楷體" w:hAnsi="標楷體" w:hint="eastAsia"/>
              </w:rPr>
              <w:t>一</w:t>
            </w:r>
            <w:r w:rsidRPr="00940AE5">
              <w:rPr>
                <w:rFonts w:ascii="標楷體" w:eastAsia="標楷體" w:hAnsi="標楷體"/>
              </w:rPr>
              <w:t>)</w:t>
            </w:r>
          </w:p>
        </w:tc>
        <w:tc>
          <w:tcPr>
            <w:tcW w:w="1741" w:type="dxa"/>
            <w:vAlign w:val="center"/>
          </w:tcPr>
          <w:p w:rsidR="00582762" w:rsidRPr="00940AE5" w:rsidRDefault="00582762" w:rsidP="00EE2E6B">
            <w:pPr>
              <w:jc w:val="center"/>
              <w:rPr>
                <w:rFonts w:ascii="新細明體" w:hAnsi="新細明體" w:cs="新細明體"/>
                <w:bCs/>
                <w:sz w:val="22"/>
              </w:rPr>
            </w:pPr>
            <w:r w:rsidRPr="00940AE5">
              <w:rPr>
                <w:rFonts w:hint="eastAsia"/>
                <w:bCs/>
                <w:sz w:val="22"/>
              </w:rPr>
              <w:t>SAP11E10A002</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必</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一上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Physics Experiments (</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55"/>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vAlign w:val="center"/>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普通化學</w:t>
            </w:r>
            <w:r w:rsidRPr="00940AE5">
              <w:rPr>
                <w:rFonts w:ascii="標楷體" w:eastAsia="標楷體" w:hAnsi="標楷體"/>
              </w:rPr>
              <w:t>(</w:t>
            </w:r>
            <w:r w:rsidRPr="00940AE5">
              <w:rPr>
                <w:rFonts w:ascii="標楷體" w:eastAsia="標楷體" w:hAnsi="標楷體" w:hint="eastAsia"/>
              </w:rPr>
              <w:t>一</w:t>
            </w:r>
            <w:r w:rsidRPr="00940AE5">
              <w:rPr>
                <w:rFonts w:ascii="標楷體" w:eastAsia="標楷體" w:hAnsi="標楷體"/>
              </w:rPr>
              <w:t>)</w:t>
            </w:r>
          </w:p>
        </w:tc>
        <w:tc>
          <w:tcPr>
            <w:tcW w:w="1741" w:type="dxa"/>
            <w:vAlign w:val="center"/>
          </w:tcPr>
          <w:p w:rsidR="00582762" w:rsidRPr="00940AE5" w:rsidRDefault="00582762" w:rsidP="00EE2E6B">
            <w:pPr>
              <w:jc w:val="center"/>
              <w:rPr>
                <w:rFonts w:ascii="新細明體" w:hAnsi="新細明體" w:cs="新細明體"/>
                <w:bCs/>
                <w:sz w:val="22"/>
              </w:rPr>
            </w:pPr>
            <w:r w:rsidRPr="00940AE5">
              <w:rPr>
                <w:rFonts w:hint="eastAsia"/>
                <w:bCs/>
                <w:sz w:val="22"/>
              </w:rPr>
              <w:t>SAP11E10A003</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必</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一上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General Chemistry (</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262"/>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普通化學</w:t>
            </w:r>
            <w:r w:rsidRPr="00940AE5">
              <w:rPr>
                <w:rFonts w:ascii="標楷體" w:eastAsia="標楷體" w:hAnsi="標楷體"/>
              </w:rPr>
              <w:t>(</w:t>
            </w:r>
            <w:r w:rsidRPr="00940AE5">
              <w:rPr>
                <w:rFonts w:ascii="標楷體" w:eastAsia="標楷體" w:hAnsi="標楷體" w:hint="eastAsia"/>
              </w:rPr>
              <w:t>二）</w:t>
            </w:r>
          </w:p>
        </w:tc>
        <w:tc>
          <w:tcPr>
            <w:tcW w:w="1741" w:type="dxa"/>
            <w:vAlign w:val="center"/>
          </w:tcPr>
          <w:p w:rsidR="00582762" w:rsidRPr="00940AE5" w:rsidRDefault="00582762" w:rsidP="00EE2E6B">
            <w:pPr>
              <w:jc w:val="center"/>
              <w:rPr>
                <w:rFonts w:ascii="新細明體" w:hAnsi="新細明體" w:cs="新細明體"/>
                <w:bCs/>
                <w:sz w:val="22"/>
              </w:rPr>
            </w:pPr>
            <w:r w:rsidRPr="00940AE5">
              <w:rPr>
                <w:rFonts w:hint="eastAsia"/>
                <w:bCs/>
                <w:sz w:val="22"/>
              </w:rPr>
              <w:t>SAP11E10A004</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必</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一下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General Chemistry (</w:t>
            </w:r>
            <w:r w:rsidRPr="00940AE5">
              <w:rPr>
                <w:rFonts w:eastAsia="標楷體" w:hint="eastAsia"/>
                <w:sz w:val="22"/>
              </w:rPr>
              <w:t>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09"/>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普通物理</w:t>
            </w:r>
            <w:r w:rsidRPr="00940AE5">
              <w:rPr>
                <w:rFonts w:ascii="標楷體" w:eastAsia="標楷體" w:hAnsi="標楷體"/>
              </w:rPr>
              <w:t xml:space="preserve"> (</w:t>
            </w:r>
            <w:r w:rsidRPr="00940AE5">
              <w:rPr>
                <w:rFonts w:ascii="標楷體" w:eastAsia="標楷體" w:hAnsi="標楷體" w:hint="eastAsia"/>
              </w:rPr>
              <w:t>一</w:t>
            </w:r>
            <w:r w:rsidRPr="00940AE5">
              <w:rPr>
                <w:rFonts w:ascii="標楷體" w:eastAsia="標楷體" w:hAnsi="標楷體"/>
              </w:rPr>
              <w:t>)</w:t>
            </w:r>
          </w:p>
        </w:tc>
        <w:tc>
          <w:tcPr>
            <w:tcW w:w="1741" w:type="dxa"/>
            <w:vAlign w:val="center"/>
          </w:tcPr>
          <w:p w:rsidR="00582762" w:rsidRPr="00940AE5" w:rsidRDefault="00582762" w:rsidP="00EE2E6B">
            <w:pPr>
              <w:jc w:val="center"/>
              <w:rPr>
                <w:rFonts w:ascii="新細明體" w:hAnsi="新細明體" w:cs="新細明體"/>
                <w:bCs/>
                <w:sz w:val="22"/>
              </w:rPr>
            </w:pPr>
            <w:r w:rsidRPr="00940AE5">
              <w:rPr>
                <w:rFonts w:hint="eastAsia"/>
                <w:bCs/>
                <w:sz w:val="22"/>
              </w:rPr>
              <w:t>SAP11E10A005</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必</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一上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General Physics (</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09"/>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063BBD" w:rsidRDefault="00582762" w:rsidP="00EE2E6B">
            <w:pPr>
              <w:rPr>
                <w:rFonts w:ascii="標楷體" w:eastAsia="標楷體" w:hAnsi="標楷體" w:cs="新細明體"/>
                <w:color w:val="FF0000"/>
                <w:shd w:val="pct15" w:color="auto" w:fill="FFFFFF"/>
              </w:rPr>
            </w:pPr>
            <w:r w:rsidRPr="00063BBD">
              <w:rPr>
                <w:rFonts w:ascii="標楷體" w:eastAsia="標楷體" w:hAnsi="標楷體" w:hint="eastAsia"/>
                <w:color w:val="FF0000"/>
                <w:shd w:val="pct15" w:color="auto" w:fill="FFFFFF"/>
              </w:rPr>
              <w:t>物理實驗</w:t>
            </w:r>
            <w:r w:rsidRPr="00063BBD">
              <w:rPr>
                <w:rFonts w:ascii="標楷體" w:eastAsia="標楷體" w:hAnsi="標楷體"/>
                <w:color w:val="FF0000"/>
                <w:shd w:val="pct15" w:color="auto" w:fill="FFFFFF"/>
              </w:rPr>
              <w:t>(</w:t>
            </w:r>
            <w:r w:rsidRPr="00063BBD">
              <w:rPr>
                <w:rFonts w:ascii="標楷體" w:eastAsia="標楷體" w:hAnsi="標楷體" w:hint="eastAsia"/>
                <w:color w:val="FF0000"/>
                <w:shd w:val="pct15" w:color="auto" w:fill="FFFFFF"/>
              </w:rPr>
              <w:t>二</w:t>
            </w:r>
            <w:r w:rsidRPr="00063BBD">
              <w:rPr>
                <w:rFonts w:ascii="標楷體" w:eastAsia="標楷體" w:hAnsi="標楷體"/>
                <w:color w:val="FF0000"/>
                <w:shd w:val="pct15" w:color="auto" w:fill="FFFFFF"/>
              </w:rPr>
              <w:t>)</w:t>
            </w:r>
          </w:p>
        </w:tc>
        <w:tc>
          <w:tcPr>
            <w:tcW w:w="1741" w:type="dxa"/>
            <w:vAlign w:val="center"/>
          </w:tcPr>
          <w:p w:rsidR="00582762" w:rsidRPr="00063BBD" w:rsidRDefault="00582762" w:rsidP="00EE2E6B">
            <w:pPr>
              <w:jc w:val="center"/>
              <w:rPr>
                <w:rFonts w:ascii="新細明體" w:hAnsi="新細明體" w:cs="新細明體"/>
                <w:color w:val="FF0000"/>
                <w:sz w:val="22"/>
                <w:shd w:val="pct15" w:color="auto" w:fill="FFFFFF"/>
              </w:rPr>
            </w:pPr>
            <w:r w:rsidRPr="00063BBD">
              <w:rPr>
                <w:rFonts w:hint="eastAsia"/>
                <w:color w:val="FF0000"/>
                <w:sz w:val="22"/>
                <w:shd w:val="pct15" w:color="auto" w:fill="FFFFFF"/>
              </w:rPr>
              <w:t>SAP11E10A006</w:t>
            </w:r>
          </w:p>
        </w:tc>
        <w:tc>
          <w:tcPr>
            <w:tcW w:w="472" w:type="dxa"/>
            <w:vAlign w:val="center"/>
          </w:tcPr>
          <w:p w:rsidR="00582762" w:rsidRPr="00063BBD" w:rsidRDefault="00582762" w:rsidP="00EE2E6B">
            <w:pPr>
              <w:rPr>
                <w:rFonts w:ascii="標楷體" w:eastAsia="標楷體" w:hAnsi="標楷體" w:cs="新細明體"/>
                <w:color w:val="FF0000"/>
                <w:shd w:val="pct15" w:color="auto" w:fill="FFFFFF"/>
              </w:rPr>
            </w:pPr>
            <w:r w:rsidRPr="00063BBD">
              <w:rPr>
                <w:rFonts w:ascii="標楷體" w:eastAsia="標楷體" w:hAnsi="標楷體" w:hint="eastAsia"/>
                <w:color w:val="FF0000"/>
                <w:shd w:val="pct15" w:color="auto" w:fill="FFFFFF"/>
              </w:rPr>
              <w:t>必</w:t>
            </w:r>
          </w:p>
        </w:tc>
        <w:tc>
          <w:tcPr>
            <w:tcW w:w="480" w:type="dxa"/>
            <w:vAlign w:val="center"/>
          </w:tcPr>
          <w:p w:rsidR="00582762" w:rsidRPr="00063BBD" w:rsidRDefault="00582762" w:rsidP="00EE2E6B">
            <w:pPr>
              <w:jc w:val="center"/>
              <w:rPr>
                <w:rFonts w:eastAsia="標楷體"/>
                <w:color w:val="FF0000"/>
                <w:shd w:val="pct15" w:color="auto" w:fill="FFFFFF"/>
              </w:rPr>
            </w:pPr>
            <w:r w:rsidRPr="00063BBD">
              <w:rPr>
                <w:rFonts w:eastAsia="標楷體"/>
                <w:color w:val="FF0000"/>
                <w:shd w:val="pct15" w:color="auto" w:fill="FFFFFF"/>
              </w:rPr>
              <w:t>1</w:t>
            </w:r>
          </w:p>
        </w:tc>
        <w:tc>
          <w:tcPr>
            <w:tcW w:w="465" w:type="dxa"/>
            <w:vAlign w:val="center"/>
          </w:tcPr>
          <w:p w:rsidR="00582762" w:rsidRPr="00063BBD" w:rsidRDefault="00582762" w:rsidP="00EE2E6B">
            <w:pPr>
              <w:jc w:val="center"/>
              <w:rPr>
                <w:rFonts w:eastAsia="標楷體"/>
                <w:color w:val="FF0000"/>
                <w:shd w:val="pct15" w:color="auto" w:fill="FFFFFF"/>
              </w:rPr>
            </w:pPr>
            <w:r w:rsidRPr="00063BBD">
              <w:rPr>
                <w:rFonts w:eastAsia="標楷體"/>
                <w:color w:val="FF0000"/>
                <w:shd w:val="pct15" w:color="auto" w:fill="FFFFFF"/>
              </w:rPr>
              <w:t>3</w:t>
            </w:r>
          </w:p>
        </w:tc>
        <w:tc>
          <w:tcPr>
            <w:tcW w:w="851" w:type="dxa"/>
            <w:vAlign w:val="center"/>
          </w:tcPr>
          <w:p w:rsidR="00582762" w:rsidRPr="00063BBD" w:rsidRDefault="00582762" w:rsidP="00EE2E6B">
            <w:pPr>
              <w:rPr>
                <w:rFonts w:eastAsia="標楷體"/>
                <w:color w:val="FF0000"/>
                <w:shd w:val="pct15" w:color="auto" w:fill="FFFFFF"/>
              </w:rPr>
            </w:pPr>
            <w:r w:rsidRPr="00063BBD">
              <w:rPr>
                <w:rFonts w:eastAsia="標楷體" w:hint="eastAsia"/>
                <w:color w:val="FF0000"/>
                <w:shd w:val="pct15" w:color="auto" w:fill="FFFFFF"/>
              </w:rPr>
              <w:t>一下</w:t>
            </w:r>
          </w:p>
        </w:tc>
        <w:tc>
          <w:tcPr>
            <w:tcW w:w="3260" w:type="dxa"/>
            <w:vAlign w:val="center"/>
          </w:tcPr>
          <w:p w:rsidR="00582762" w:rsidRPr="00063BBD" w:rsidRDefault="00582762" w:rsidP="00EE2E6B">
            <w:pPr>
              <w:spacing w:line="240" w:lineRule="exact"/>
              <w:rPr>
                <w:rFonts w:eastAsia="標楷體"/>
                <w:color w:val="FF0000"/>
                <w:sz w:val="22"/>
                <w:shd w:val="pct15" w:color="auto" w:fill="FFFFFF"/>
              </w:rPr>
            </w:pPr>
            <w:r w:rsidRPr="00063BBD">
              <w:rPr>
                <w:rFonts w:eastAsia="標楷體"/>
                <w:color w:val="FF0000"/>
                <w:sz w:val="22"/>
                <w:shd w:val="pct15" w:color="auto" w:fill="FFFFFF"/>
              </w:rPr>
              <w:t>Physics Experiments (</w:t>
            </w:r>
            <w:r w:rsidRPr="00063BBD">
              <w:rPr>
                <w:rFonts w:eastAsia="標楷體" w:hint="eastAsia"/>
                <w:color w:val="FF0000"/>
                <w:sz w:val="22"/>
                <w:shd w:val="pct15" w:color="auto" w:fill="FFFFFF"/>
              </w:rPr>
              <w:t>II</w:t>
            </w:r>
            <w:r w:rsidRPr="00063BBD">
              <w:rPr>
                <w:rFonts w:eastAsia="標楷體"/>
                <w:color w:val="FF0000"/>
                <w:sz w:val="22"/>
                <w:shd w:val="pct15" w:color="auto" w:fill="FFFFFF"/>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09"/>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063BBD" w:rsidRDefault="00582762" w:rsidP="00EE2E6B">
            <w:pPr>
              <w:rPr>
                <w:rFonts w:ascii="標楷體" w:eastAsia="標楷體" w:hAnsi="標楷體" w:cs="新細明體"/>
                <w:color w:val="FF0000"/>
                <w:shd w:val="pct15" w:color="auto" w:fill="FFFFFF"/>
              </w:rPr>
            </w:pPr>
            <w:r w:rsidRPr="00063BBD">
              <w:rPr>
                <w:rFonts w:ascii="標楷體" w:eastAsia="標楷體" w:hAnsi="標楷體" w:hint="eastAsia"/>
                <w:color w:val="FF0000"/>
                <w:shd w:val="pct15" w:color="auto" w:fill="FFFFFF"/>
              </w:rPr>
              <w:t>普通物理</w:t>
            </w:r>
            <w:r w:rsidRPr="00063BBD">
              <w:rPr>
                <w:rFonts w:ascii="標楷體" w:eastAsia="標楷體" w:hAnsi="標楷體"/>
                <w:color w:val="FF0000"/>
                <w:shd w:val="pct15" w:color="auto" w:fill="FFFFFF"/>
              </w:rPr>
              <w:t>(</w:t>
            </w:r>
            <w:r w:rsidRPr="00063BBD">
              <w:rPr>
                <w:rFonts w:ascii="標楷體" w:eastAsia="標楷體" w:hAnsi="標楷體" w:hint="eastAsia"/>
                <w:color w:val="FF0000"/>
                <w:shd w:val="pct15" w:color="auto" w:fill="FFFFFF"/>
              </w:rPr>
              <w:t>二）</w:t>
            </w:r>
          </w:p>
        </w:tc>
        <w:tc>
          <w:tcPr>
            <w:tcW w:w="1741" w:type="dxa"/>
            <w:vAlign w:val="center"/>
          </w:tcPr>
          <w:p w:rsidR="00582762" w:rsidRPr="00063BBD" w:rsidRDefault="00582762" w:rsidP="00EE2E6B">
            <w:pPr>
              <w:jc w:val="center"/>
              <w:rPr>
                <w:rFonts w:ascii="新細明體" w:hAnsi="新細明體" w:cs="新細明體"/>
                <w:color w:val="FF0000"/>
                <w:sz w:val="22"/>
                <w:shd w:val="pct15" w:color="auto" w:fill="FFFFFF"/>
              </w:rPr>
            </w:pPr>
            <w:r w:rsidRPr="00063BBD">
              <w:rPr>
                <w:rFonts w:hint="eastAsia"/>
                <w:color w:val="FF0000"/>
                <w:sz w:val="22"/>
                <w:shd w:val="pct15" w:color="auto" w:fill="FFFFFF"/>
              </w:rPr>
              <w:t>SAP11E10A007</w:t>
            </w:r>
          </w:p>
        </w:tc>
        <w:tc>
          <w:tcPr>
            <w:tcW w:w="472" w:type="dxa"/>
            <w:vAlign w:val="center"/>
          </w:tcPr>
          <w:p w:rsidR="00582762" w:rsidRPr="00063BBD" w:rsidRDefault="00582762" w:rsidP="00EE2E6B">
            <w:pPr>
              <w:rPr>
                <w:rFonts w:ascii="標楷體" w:eastAsia="標楷體" w:hAnsi="標楷體" w:cs="新細明體"/>
                <w:color w:val="FF0000"/>
                <w:shd w:val="pct15" w:color="auto" w:fill="FFFFFF"/>
              </w:rPr>
            </w:pPr>
            <w:r w:rsidRPr="00063BBD">
              <w:rPr>
                <w:rFonts w:ascii="標楷體" w:eastAsia="標楷體" w:hAnsi="標楷體" w:hint="eastAsia"/>
                <w:color w:val="FF0000"/>
                <w:shd w:val="pct15" w:color="auto" w:fill="FFFFFF"/>
              </w:rPr>
              <w:t>必</w:t>
            </w:r>
          </w:p>
        </w:tc>
        <w:tc>
          <w:tcPr>
            <w:tcW w:w="480" w:type="dxa"/>
            <w:vAlign w:val="center"/>
          </w:tcPr>
          <w:p w:rsidR="00582762" w:rsidRPr="00063BBD" w:rsidRDefault="00582762" w:rsidP="00EE2E6B">
            <w:pPr>
              <w:jc w:val="center"/>
              <w:rPr>
                <w:rFonts w:eastAsia="標楷體"/>
                <w:color w:val="FF0000"/>
                <w:shd w:val="pct15" w:color="auto" w:fill="FFFFFF"/>
              </w:rPr>
            </w:pPr>
            <w:r w:rsidRPr="00063BBD">
              <w:rPr>
                <w:rFonts w:eastAsia="標楷體" w:hint="eastAsia"/>
                <w:color w:val="FF0000"/>
                <w:shd w:val="pct15" w:color="auto" w:fill="FFFFFF"/>
              </w:rPr>
              <w:t>3</w:t>
            </w:r>
          </w:p>
        </w:tc>
        <w:tc>
          <w:tcPr>
            <w:tcW w:w="465" w:type="dxa"/>
            <w:vAlign w:val="center"/>
          </w:tcPr>
          <w:p w:rsidR="00582762" w:rsidRPr="00063BBD" w:rsidRDefault="00582762" w:rsidP="00EE2E6B">
            <w:pPr>
              <w:jc w:val="center"/>
              <w:rPr>
                <w:rFonts w:eastAsia="標楷體"/>
                <w:color w:val="FF0000"/>
                <w:shd w:val="pct15" w:color="auto" w:fill="FFFFFF"/>
              </w:rPr>
            </w:pPr>
            <w:r w:rsidRPr="00063BBD">
              <w:rPr>
                <w:rFonts w:eastAsia="標楷體" w:hint="eastAsia"/>
                <w:color w:val="FF0000"/>
                <w:shd w:val="pct15" w:color="auto" w:fill="FFFFFF"/>
              </w:rPr>
              <w:t>3</w:t>
            </w:r>
          </w:p>
        </w:tc>
        <w:tc>
          <w:tcPr>
            <w:tcW w:w="851" w:type="dxa"/>
            <w:vAlign w:val="center"/>
          </w:tcPr>
          <w:p w:rsidR="00582762" w:rsidRPr="00063BBD" w:rsidRDefault="00582762" w:rsidP="00EE2E6B">
            <w:pPr>
              <w:rPr>
                <w:rFonts w:eastAsia="標楷體"/>
                <w:color w:val="FF0000"/>
                <w:shd w:val="pct15" w:color="auto" w:fill="FFFFFF"/>
              </w:rPr>
            </w:pPr>
            <w:r w:rsidRPr="00063BBD">
              <w:rPr>
                <w:rFonts w:eastAsia="標楷體" w:hint="eastAsia"/>
                <w:color w:val="FF0000"/>
                <w:shd w:val="pct15" w:color="auto" w:fill="FFFFFF"/>
              </w:rPr>
              <w:t>一上</w:t>
            </w:r>
          </w:p>
        </w:tc>
        <w:tc>
          <w:tcPr>
            <w:tcW w:w="3260" w:type="dxa"/>
            <w:vAlign w:val="center"/>
          </w:tcPr>
          <w:p w:rsidR="00582762" w:rsidRPr="00063BBD" w:rsidRDefault="00582762" w:rsidP="00EE2E6B">
            <w:pPr>
              <w:spacing w:line="240" w:lineRule="exact"/>
              <w:rPr>
                <w:rFonts w:eastAsia="標楷體"/>
                <w:color w:val="FF0000"/>
                <w:sz w:val="22"/>
                <w:shd w:val="pct15" w:color="auto" w:fill="FFFFFF"/>
              </w:rPr>
            </w:pPr>
            <w:r w:rsidRPr="00063BBD">
              <w:rPr>
                <w:rFonts w:eastAsia="標楷體"/>
                <w:color w:val="FF0000"/>
                <w:sz w:val="22"/>
                <w:shd w:val="pct15" w:color="auto" w:fill="FFFFFF"/>
              </w:rPr>
              <w:t>General Physics (</w:t>
            </w:r>
            <w:r w:rsidRPr="00063BBD">
              <w:rPr>
                <w:rFonts w:eastAsia="標楷體" w:hint="eastAsia"/>
                <w:color w:val="FF0000"/>
                <w:sz w:val="22"/>
                <w:shd w:val="pct15" w:color="auto" w:fill="FFFFFF"/>
              </w:rPr>
              <w:t>II</w:t>
            </w:r>
            <w:r w:rsidRPr="00063BBD">
              <w:rPr>
                <w:rFonts w:eastAsia="標楷體"/>
                <w:color w:val="FF0000"/>
                <w:sz w:val="22"/>
                <w:shd w:val="pct15" w:color="auto" w:fill="FFFFFF"/>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09"/>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38294B" w:rsidRDefault="00582762" w:rsidP="00EE2E6B">
            <w:pPr>
              <w:rPr>
                <w:rFonts w:ascii="標楷體" w:eastAsia="標楷體" w:hAnsi="標楷體" w:cs="新細明體"/>
                <w:color w:val="FF0000"/>
              </w:rPr>
            </w:pPr>
            <w:r w:rsidRPr="0038294B">
              <w:rPr>
                <w:rFonts w:ascii="標楷體" w:eastAsia="標楷體" w:hAnsi="標楷體" w:hint="eastAsia"/>
                <w:color w:val="FF0000"/>
              </w:rPr>
              <w:t>化學實驗</w:t>
            </w:r>
            <w:r w:rsidRPr="0038294B">
              <w:rPr>
                <w:rFonts w:ascii="標楷體" w:eastAsia="標楷體" w:hAnsi="標楷體"/>
                <w:color w:val="FF0000"/>
              </w:rPr>
              <w:t>(</w:t>
            </w:r>
            <w:r w:rsidRPr="0038294B">
              <w:rPr>
                <w:rFonts w:ascii="標楷體" w:eastAsia="標楷體" w:hAnsi="標楷體" w:hint="eastAsia"/>
                <w:color w:val="FF0000"/>
              </w:rPr>
              <w:t>二</w:t>
            </w:r>
            <w:r w:rsidRPr="0038294B">
              <w:rPr>
                <w:rFonts w:ascii="標楷體" w:eastAsia="標楷體" w:hAnsi="標楷體"/>
                <w:color w:val="FF0000"/>
              </w:rPr>
              <w:t>)</w:t>
            </w:r>
          </w:p>
        </w:tc>
        <w:tc>
          <w:tcPr>
            <w:tcW w:w="1741" w:type="dxa"/>
            <w:vAlign w:val="center"/>
          </w:tcPr>
          <w:p w:rsidR="00582762" w:rsidRPr="0038294B" w:rsidRDefault="00582762" w:rsidP="00EE2E6B">
            <w:pPr>
              <w:jc w:val="center"/>
              <w:rPr>
                <w:rFonts w:ascii="新細明體" w:hAnsi="新細明體" w:cs="新細明體"/>
                <w:bCs/>
                <w:color w:val="FF0000"/>
                <w:sz w:val="22"/>
              </w:rPr>
            </w:pPr>
            <w:r w:rsidRPr="0038294B">
              <w:rPr>
                <w:rFonts w:hint="eastAsia"/>
                <w:bCs/>
                <w:color w:val="FF0000"/>
                <w:sz w:val="22"/>
              </w:rPr>
              <w:t>SAP11E10A009</w:t>
            </w:r>
          </w:p>
        </w:tc>
        <w:tc>
          <w:tcPr>
            <w:tcW w:w="472" w:type="dxa"/>
            <w:vAlign w:val="center"/>
          </w:tcPr>
          <w:p w:rsidR="00582762" w:rsidRPr="0038294B" w:rsidRDefault="00582762" w:rsidP="00EE2E6B">
            <w:pPr>
              <w:rPr>
                <w:rFonts w:ascii="標楷體" w:eastAsia="標楷體" w:hAnsi="標楷體" w:cs="新細明體"/>
                <w:color w:val="FF0000"/>
              </w:rPr>
            </w:pPr>
            <w:r w:rsidRPr="0038294B">
              <w:rPr>
                <w:rFonts w:ascii="標楷體" w:eastAsia="標楷體" w:hAnsi="標楷體" w:hint="eastAsia"/>
                <w:color w:val="FF0000"/>
              </w:rPr>
              <w:t>必</w:t>
            </w:r>
          </w:p>
        </w:tc>
        <w:tc>
          <w:tcPr>
            <w:tcW w:w="480" w:type="dxa"/>
            <w:vAlign w:val="center"/>
          </w:tcPr>
          <w:p w:rsidR="00582762" w:rsidRPr="0038294B" w:rsidRDefault="00582762" w:rsidP="00EE2E6B">
            <w:pPr>
              <w:jc w:val="center"/>
              <w:rPr>
                <w:rFonts w:eastAsia="標楷體"/>
                <w:color w:val="FF0000"/>
              </w:rPr>
            </w:pPr>
            <w:r w:rsidRPr="0038294B">
              <w:rPr>
                <w:rFonts w:eastAsia="標楷體"/>
                <w:color w:val="FF0000"/>
              </w:rPr>
              <w:t>1</w:t>
            </w:r>
          </w:p>
        </w:tc>
        <w:tc>
          <w:tcPr>
            <w:tcW w:w="465" w:type="dxa"/>
            <w:vAlign w:val="center"/>
          </w:tcPr>
          <w:p w:rsidR="00582762" w:rsidRPr="0038294B" w:rsidRDefault="00582762" w:rsidP="00EE2E6B">
            <w:pPr>
              <w:jc w:val="center"/>
              <w:rPr>
                <w:rFonts w:eastAsia="標楷體"/>
                <w:color w:val="FF0000"/>
              </w:rPr>
            </w:pPr>
            <w:r w:rsidRPr="0038294B">
              <w:rPr>
                <w:rFonts w:eastAsia="標楷體"/>
                <w:color w:val="FF0000"/>
              </w:rPr>
              <w:t>3</w:t>
            </w:r>
          </w:p>
        </w:tc>
        <w:tc>
          <w:tcPr>
            <w:tcW w:w="851" w:type="dxa"/>
            <w:vAlign w:val="center"/>
          </w:tcPr>
          <w:p w:rsidR="00582762" w:rsidRPr="0038294B" w:rsidRDefault="00582762" w:rsidP="00EE2E6B">
            <w:pPr>
              <w:rPr>
                <w:rFonts w:eastAsia="標楷體"/>
                <w:color w:val="FF0000"/>
              </w:rPr>
            </w:pPr>
            <w:r w:rsidRPr="0038294B">
              <w:rPr>
                <w:rFonts w:eastAsia="標楷體" w:hint="eastAsia"/>
                <w:color w:val="FF0000"/>
              </w:rPr>
              <w:t>一下</w:t>
            </w:r>
          </w:p>
        </w:tc>
        <w:tc>
          <w:tcPr>
            <w:tcW w:w="3260" w:type="dxa"/>
            <w:vAlign w:val="center"/>
          </w:tcPr>
          <w:p w:rsidR="00582762" w:rsidRPr="0038294B" w:rsidRDefault="00582762" w:rsidP="00EE2E6B">
            <w:pPr>
              <w:spacing w:line="240" w:lineRule="exact"/>
              <w:rPr>
                <w:rFonts w:eastAsia="標楷體"/>
                <w:color w:val="FF0000"/>
                <w:sz w:val="22"/>
              </w:rPr>
            </w:pPr>
            <w:r w:rsidRPr="0038294B">
              <w:rPr>
                <w:rFonts w:eastAsia="標楷體"/>
                <w:color w:val="FF0000"/>
                <w:sz w:val="22"/>
              </w:rPr>
              <w:t>Chemistry Experiments (</w:t>
            </w:r>
            <w:r w:rsidRPr="0038294B">
              <w:rPr>
                <w:rFonts w:eastAsia="標楷體" w:hint="eastAsia"/>
                <w:color w:val="FF0000"/>
                <w:sz w:val="22"/>
              </w:rPr>
              <w:t>II</w:t>
            </w:r>
            <w:r w:rsidRPr="0038294B">
              <w:rPr>
                <w:rFonts w:eastAsia="標楷體"/>
                <w:color w:val="FF0000"/>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243"/>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奈米科學概論</w:t>
            </w:r>
          </w:p>
        </w:tc>
        <w:tc>
          <w:tcPr>
            <w:tcW w:w="1741" w:type="dxa"/>
            <w:vAlign w:val="center"/>
          </w:tcPr>
          <w:p w:rsidR="00582762" w:rsidRPr="00940AE5" w:rsidRDefault="00582762" w:rsidP="00EE2E6B">
            <w:pPr>
              <w:jc w:val="center"/>
              <w:rPr>
                <w:rFonts w:ascii="新細明體" w:hAnsi="新細明體" w:cs="新細明體"/>
                <w:sz w:val="22"/>
              </w:rPr>
            </w:pPr>
            <w:r w:rsidRPr="00940AE5">
              <w:rPr>
                <w:rFonts w:hint="eastAsia"/>
                <w:sz w:val="22"/>
              </w:rPr>
              <w:t>SAP11E10B001</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必</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二上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Introduction to Nanoscience</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292"/>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綠色科學</w:t>
            </w:r>
          </w:p>
        </w:tc>
        <w:tc>
          <w:tcPr>
            <w:tcW w:w="1741" w:type="dxa"/>
            <w:vAlign w:val="center"/>
          </w:tcPr>
          <w:p w:rsidR="00582762" w:rsidRPr="00940AE5" w:rsidRDefault="00582762" w:rsidP="00EE2E6B">
            <w:pPr>
              <w:jc w:val="center"/>
              <w:rPr>
                <w:rFonts w:ascii="新細明體" w:hAnsi="新細明體" w:cs="新細明體"/>
                <w:sz w:val="22"/>
              </w:rPr>
            </w:pPr>
            <w:r w:rsidRPr="00940AE5">
              <w:rPr>
                <w:rFonts w:hint="eastAsia"/>
                <w:sz w:val="22"/>
              </w:rPr>
              <w:t>SAP11E10B002</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必</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二上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Green Science</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51"/>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val="restart"/>
            <w:vAlign w:val="center"/>
          </w:tcPr>
          <w:p w:rsidR="00582762" w:rsidRPr="00940AE5" w:rsidRDefault="00582762" w:rsidP="00063BBD">
            <w:pPr>
              <w:spacing w:line="300" w:lineRule="exact"/>
              <w:rPr>
                <w:rFonts w:eastAsia="標楷體"/>
                <w:sz w:val="28"/>
              </w:rPr>
            </w:pPr>
            <w:r w:rsidRPr="00063BBD">
              <w:rPr>
                <w:rFonts w:eastAsia="標楷體" w:hint="eastAsia"/>
                <w:b/>
                <w:color w:val="FF0000"/>
                <w:shd w:val="pct15" w:color="auto" w:fill="FFFFFF"/>
              </w:rPr>
              <w:t>選修</w:t>
            </w:r>
            <w:r w:rsidRPr="00063BBD">
              <w:rPr>
                <w:rFonts w:eastAsia="標楷體" w:hint="eastAsia"/>
                <w:b/>
                <w:color w:val="FF0000"/>
                <w:shd w:val="pct15" w:color="auto" w:fill="FFFFFF"/>
              </w:rPr>
              <w:t>5</w:t>
            </w:r>
            <w:r w:rsidRPr="00063BBD">
              <w:rPr>
                <w:rFonts w:eastAsia="標楷體" w:hint="eastAsia"/>
                <w:b/>
                <w:color w:val="FF0000"/>
                <w:shd w:val="pct15" w:color="auto" w:fill="FFFFFF"/>
              </w:rPr>
              <w:t>學分</w:t>
            </w: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應用科學實驗演示</w:t>
            </w:r>
          </w:p>
        </w:tc>
        <w:tc>
          <w:tcPr>
            <w:tcW w:w="1741" w:type="dxa"/>
            <w:vAlign w:val="center"/>
          </w:tcPr>
          <w:p w:rsidR="00582762" w:rsidRPr="00940AE5" w:rsidRDefault="00582762" w:rsidP="00EE2E6B">
            <w:pPr>
              <w:jc w:val="center"/>
              <w:rPr>
                <w:rFonts w:ascii="新細明體" w:hAnsi="新細明體" w:cs="新細明體"/>
                <w:sz w:val="22"/>
              </w:rPr>
            </w:pPr>
            <w:r w:rsidRPr="00940AE5">
              <w:rPr>
                <w:rFonts w:hint="eastAsia"/>
                <w:sz w:val="22"/>
              </w:rPr>
              <w:t>SAP12E10A003</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選</w:t>
            </w:r>
          </w:p>
        </w:tc>
        <w:tc>
          <w:tcPr>
            <w:tcW w:w="480" w:type="dxa"/>
            <w:vAlign w:val="center"/>
          </w:tcPr>
          <w:p w:rsidR="00582762" w:rsidRPr="00940AE5" w:rsidRDefault="00582762" w:rsidP="00EE2E6B">
            <w:pPr>
              <w:jc w:val="center"/>
              <w:rPr>
                <w:rFonts w:eastAsia="標楷體"/>
              </w:rPr>
            </w:pPr>
            <w:r>
              <w:rPr>
                <w:rFonts w:eastAsia="標楷體" w:hint="eastAsia"/>
              </w:rPr>
              <w:t>2</w:t>
            </w:r>
          </w:p>
        </w:tc>
        <w:tc>
          <w:tcPr>
            <w:tcW w:w="465" w:type="dxa"/>
            <w:vAlign w:val="center"/>
          </w:tcPr>
          <w:p w:rsidR="00582762" w:rsidRPr="00940AE5" w:rsidRDefault="00582762" w:rsidP="00EE2E6B">
            <w:pPr>
              <w:jc w:val="center"/>
              <w:rPr>
                <w:rFonts w:eastAsia="標楷體"/>
              </w:rPr>
            </w:pPr>
            <w:r>
              <w:rPr>
                <w:rFonts w:eastAsia="標楷體" w:hint="eastAsia"/>
              </w:rPr>
              <w:t>2</w:t>
            </w:r>
          </w:p>
        </w:tc>
        <w:tc>
          <w:tcPr>
            <w:tcW w:w="851" w:type="dxa"/>
            <w:vAlign w:val="center"/>
          </w:tcPr>
          <w:p w:rsidR="00582762" w:rsidRPr="00940AE5" w:rsidRDefault="00582762" w:rsidP="00EE2E6B">
            <w:pPr>
              <w:rPr>
                <w:rFonts w:eastAsia="標楷體"/>
              </w:rPr>
            </w:pPr>
            <w:r w:rsidRPr="00940AE5">
              <w:rPr>
                <w:rFonts w:eastAsia="標楷體" w:hint="eastAsia"/>
              </w:rPr>
              <w:t>一下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 xml:space="preserve">Demonstration of  Applied Science Experiments </w:t>
            </w:r>
          </w:p>
        </w:tc>
        <w:tc>
          <w:tcPr>
            <w:tcW w:w="489" w:type="dxa"/>
            <w:vAlign w:val="center"/>
          </w:tcPr>
          <w:p w:rsidR="00582762" w:rsidRPr="00940AE5" w:rsidRDefault="00582762" w:rsidP="00EE2E6B">
            <w:pPr>
              <w:spacing w:line="300" w:lineRule="exact"/>
              <w:rPr>
                <w:rFonts w:eastAsia="標楷體"/>
                <w:b/>
              </w:rPr>
            </w:pPr>
          </w:p>
        </w:tc>
      </w:tr>
      <w:tr w:rsidR="00582762" w:rsidRPr="00940AE5" w:rsidTr="00EE2E6B">
        <w:trPr>
          <w:trHeight w:val="413"/>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應用化學概論</w:t>
            </w:r>
            <w:r w:rsidRPr="00940AE5">
              <w:rPr>
                <w:rFonts w:ascii="標楷體" w:eastAsia="標楷體" w:hAnsi="標楷體"/>
              </w:rPr>
              <w:t>(</w:t>
            </w:r>
            <w:r w:rsidRPr="00940AE5">
              <w:rPr>
                <w:rFonts w:ascii="標楷體" w:eastAsia="標楷體" w:hAnsi="標楷體" w:hint="eastAsia"/>
              </w:rPr>
              <w:t>一</w:t>
            </w:r>
            <w:r w:rsidRPr="00940AE5">
              <w:rPr>
                <w:rFonts w:ascii="標楷體" w:eastAsia="標楷體" w:hAnsi="標楷體"/>
              </w:rPr>
              <w:t>)</w:t>
            </w:r>
          </w:p>
        </w:tc>
        <w:tc>
          <w:tcPr>
            <w:tcW w:w="1741" w:type="dxa"/>
            <w:vAlign w:val="center"/>
          </w:tcPr>
          <w:p w:rsidR="00582762" w:rsidRPr="00940AE5" w:rsidRDefault="00582762" w:rsidP="00EE2E6B">
            <w:pPr>
              <w:jc w:val="center"/>
              <w:rPr>
                <w:rFonts w:ascii="新細明體" w:hAnsi="新細明體" w:cs="新細明體"/>
                <w:sz w:val="22"/>
              </w:rPr>
            </w:pPr>
            <w:r w:rsidRPr="00940AE5">
              <w:rPr>
                <w:rFonts w:hint="eastAsia"/>
                <w:sz w:val="22"/>
              </w:rPr>
              <w:t>SAP12E10B001</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一上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Introduction to Applied Chemistry(</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應用化學概論</w:t>
            </w:r>
            <w:r w:rsidRPr="00940AE5">
              <w:rPr>
                <w:rFonts w:ascii="標楷體" w:eastAsia="標楷體" w:hAnsi="標楷體"/>
              </w:rPr>
              <w:t>(</w:t>
            </w:r>
            <w:r w:rsidRPr="00940AE5">
              <w:rPr>
                <w:rFonts w:ascii="標楷體" w:eastAsia="標楷體" w:hAnsi="標楷體" w:hint="eastAsia"/>
              </w:rPr>
              <w:t>二</w:t>
            </w:r>
            <w:r w:rsidRPr="00940AE5">
              <w:rPr>
                <w:rFonts w:ascii="標楷體" w:eastAsia="標楷體" w:hAnsi="標楷體"/>
              </w:rPr>
              <w:t>)</w:t>
            </w:r>
          </w:p>
        </w:tc>
        <w:tc>
          <w:tcPr>
            <w:tcW w:w="1741" w:type="dxa"/>
            <w:vAlign w:val="center"/>
          </w:tcPr>
          <w:p w:rsidR="00582762" w:rsidRPr="00940AE5" w:rsidRDefault="00582762" w:rsidP="00EE2E6B">
            <w:pPr>
              <w:jc w:val="center"/>
              <w:rPr>
                <w:rFonts w:ascii="新細明體" w:hAnsi="新細明體" w:cs="新細明體"/>
                <w:sz w:val="22"/>
              </w:rPr>
            </w:pPr>
            <w:r w:rsidRPr="00940AE5">
              <w:rPr>
                <w:rFonts w:hint="eastAsia"/>
                <w:sz w:val="22"/>
              </w:rPr>
              <w:t>SAP12E10B002</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一下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Introduction to Applied Chemistry(</w:t>
            </w:r>
            <w:r w:rsidRPr="00940AE5">
              <w:rPr>
                <w:rFonts w:eastAsia="標楷體" w:hint="eastAsia"/>
                <w:sz w:val="22"/>
              </w:rPr>
              <w:t>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應用科學概論</w:t>
            </w:r>
          </w:p>
        </w:tc>
        <w:tc>
          <w:tcPr>
            <w:tcW w:w="1741" w:type="dxa"/>
            <w:vAlign w:val="center"/>
          </w:tcPr>
          <w:p w:rsidR="00582762" w:rsidRPr="00940AE5" w:rsidRDefault="00582762" w:rsidP="00EE2E6B">
            <w:pPr>
              <w:jc w:val="center"/>
              <w:rPr>
                <w:rFonts w:ascii="新細明體" w:hAnsi="新細明體" w:cs="新細明體"/>
                <w:sz w:val="22"/>
              </w:rPr>
            </w:pPr>
            <w:r w:rsidRPr="00940AE5">
              <w:rPr>
                <w:rFonts w:hint="eastAsia"/>
                <w:sz w:val="22"/>
              </w:rPr>
              <w:t>SAP12E10B003</w:t>
            </w:r>
          </w:p>
        </w:tc>
        <w:tc>
          <w:tcPr>
            <w:tcW w:w="472" w:type="dxa"/>
            <w:vAlign w:val="center"/>
          </w:tcPr>
          <w:p w:rsidR="00582762" w:rsidRPr="00940AE5" w:rsidRDefault="00582762" w:rsidP="00EE2E6B">
            <w:pPr>
              <w:rPr>
                <w:rFonts w:ascii="標楷體" w:eastAsia="標楷體" w:hAnsi="標楷體" w:cs="新細明體"/>
              </w:rPr>
            </w:pPr>
            <w:r w:rsidRPr="00940AE5">
              <w:rPr>
                <w:rFonts w:ascii="標楷體" w:eastAsia="標楷體" w:hAnsi="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一下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Introduction to Applied Science</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val="restart"/>
            <w:tcBorders>
              <w:top w:val="single" w:sz="12"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核</w:t>
            </w:r>
          </w:p>
          <w:p w:rsidR="00582762" w:rsidRPr="00940AE5" w:rsidRDefault="00582762" w:rsidP="00EE2E6B">
            <w:pPr>
              <w:spacing w:line="300" w:lineRule="exact"/>
              <w:jc w:val="center"/>
              <w:rPr>
                <w:rFonts w:eastAsia="標楷體"/>
                <w:b/>
              </w:rPr>
            </w:pPr>
            <w:r w:rsidRPr="00940AE5">
              <w:rPr>
                <w:rFonts w:eastAsia="標楷體" w:hint="eastAsia"/>
                <w:b/>
              </w:rPr>
              <w:t>心</w:t>
            </w:r>
          </w:p>
          <w:p w:rsidR="00582762" w:rsidRPr="00940AE5" w:rsidRDefault="00582762" w:rsidP="00EE2E6B">
            <w:pPr>
              <w:spacing w:line="300" w:lineRule="exact"/>
              <w:jc w:val="center"/>
              <w:rPr>
                <w:rFonts w:eastAsia="標楷體"/>
              </w:rPr>
            </w:pPr>
            <w:r w:rsidRPr="00940AE5">
              <w:rPr>
                <w:rFonts w:eastAsia="標楷體" w:hint="eastAsia"/>
                <w:b/>
              </w:rPr>
              <w:t>模組</w:t>
            </w:r>
            <w:r w:rsidRPr="00940AE5">
              <w:rPr>
                <w:rFonts w:eastAsia="標楷體" w:hint="eastAsia"/>
                <w:b/>
              </w:rPr>
              <w:t>26</w:t>
            </w:r>
            <w:r w:rsidRPr="00940AE5">
              <w:rPr>
                <w:rFonts w:eastAsia="標楷體" w:hint="eastAsia"/>
                <w:b/>
              </w:rPr>
              <w:t>學分</w:t>
            </w:r>
          </w:p>
        </w:tc>
        <w:tc>
          <w:tcPr>
            <w:tcW w:w="514" w:type="dxa"/>
            <w:vMerge w:val="restart"/>
            <w:tcBorders>
              <w:top w:val="single" w:sz="12"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必修</w:t>
            </w:r>
          </w:p>
          <w:p w:rsidR="00582762" w:rsidRPr="00940AE5" w:rsidRDefault="00582762" w:rsidP="00EE2E6B">
            <w:pPr>
              <w:spacing w:line="300" w:lineRule="exact"/>
              <w:jc w:val="center"/>
              <w:rPr>
                <w:rFonts w:eastAsia="標楷體"/>
                <w:b/>
              </w:rPr>
            </w:pPr>
            <w:r w:rsidRPr="00940AE5">
              <w:rPr>
                <w:rFonts w:eastAsia="標楷體"/>
                <w:b/>
              </w:rPr>
              <w:t>20</w:t>
            </w:r>
          </w:p>
          <w:p w:rsidR="00582762" w:rsidRPr="00940AE5" w:rsidRDefault="00582762" w:rsidP="00EE2E6B">
            <w:pPr>
              <w:spacing w:line="300" w:lineRule="exact"/>
              <w:jc w:val="center"/>
              <w:rPr>
                <w:rFonts w:eastAsia="標楷體"/>
                <w:b/>
                <w:sz w:val="28"/>
              </w:rPr>
            </w:pPr>
            <w:r w:rsidRPr="00940AE5">
              <w:rPr>
                <w:rFonts w:eastAsia="標楷體" w:hint="eastAsia"/>
                <w:b/>
              </w:rPr>
              <w:t>學分</w:t>
            </w:r>
          </w:p>
        </w:tc>
        <w:tc>
          <w:tcPr>
            <w:tcW w:w="2463"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分析化學</w:t>
            </w:r>
            <w:r w:rsidRPr="00940AE5">
              <w:rPr>
                <w:rFonts w:eastAsia="標楷體"/>
              </w:rPr>
              <w:t>(</w:t>
            </w:r>
            <w:r w:rsidRPr="00940AE5">
              <w:rPr>
                <w:rFonts w:eastAsia="標楷體" w:hint="eastAsia"/>
              </w:rPr>
              <w:t>一</w:t>
            </w:r>
            <w:r w:rsidRPr="00940AE5">
              <w:rPr>
                <w:rFonts w:eastAsia="標楷體"/>
              </w:rPr>
              <w:t>)</w:t>
            </w:r>
          </w:p>
        </w:tc>
        <w:tc>
          <w:tcPr>
            <w:tcW w:w="1741" w:type="dxa"/>
            <w:tcBorders>
              <w:top w:val="single" w:sz="12" w:space="0" w:color="000000"/>
            </w:tcBorders>
            <w:vAlign w:val="center"/>
          </w:tcPr>
          <w:p w:rsidR="00582762" w:rsidRPr="00940AE5" w:rsidRDefault="00582762" w:rsidP="00EE2E6B">
            <w:pPr>
              <w:jc w:val="center"/>
              <w:rPr>
                <w:rFonts w:eastAsia="標楷體"/>
                <w:sz w:val="22"/>
              </w:rPr>
            </w:pPr>
            <w:r w:rsidRPr="00940AE5">
              <w:rPr>
                <w:rFonts w:eastAsia="標楷體"/>
                <w:sz w:val="22"/>
              </w:rPr>
              <w:t>SAP11E20B001</w:t>
            </w:r>
          </w:p>
        </w:tc>
        <w:tc>
          <w:tcPr>
            <w:tcW w:w="472" w:type="dxa"/>
            <w:tcBorders>
              <w:top w:val="single" w:sz="12" w:space="0" w:color="000000"/>
            </w:tcBorders>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必</w:t>
            </w:r>
          </w:p>
        </w:tc>
        <w:tc>
          <w:tcPr>
            <w:tcW w:w="480"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3</w:t>
            </w:r>
          </w:p>
        </w:tc>
        <w:tc>
          <w:tcPr>
            <w:tcW w:w="465"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二上</w:t>
            </w:r>
          </w:p>
        </w:tc>
        <w:tc>
          <w:tcPr>
            <w:tcW w:w="3260" w:type="dxa"/>
            <w:tcBorders>
              <w:top w:val="single" w:sz="12" w:space="0" w:color="000000"/>
            </w:tcBorders>
            <w:vAlign w:val="center"/>
          </w:tcPr>
          <w:p w:rsidR="00582762" w:rsidRPr="00940AE5" w:rsidRDefault="00582762" w:rsidP="00EE2E6B">
            <w:pPr>
              <w:spacing w:line="240" w:lineRule="exact"/>
              <w:rPr>
                <w:rFonts w:eastAsia="標楷體"/>
                <w:sz w:val="22"/>
              </w:rPr>
            </w:pPr>
            <w:r w:rsidRPr="00940AE5">
              <w:rPr>
                <w:rFonts w:eastAsia="標楷體"/>
                <w:sz w:val="22"/>
              </w:rPr>
              <w:t>Analytical Chemistry (</w:t>
            </w:r>
            <w:r w:rsidRPr="00940AE5">
              <w:rPr>
                <w:rFonts w:eastAsia="標楷體" w:hint="eastAsia"/>
                <w:sz w:val="22"/>
              </w:rPr>
              <w:t>I</w:t>
            </w:r>
            <w:r w:rsidRPr="00940AE5">
              <w:rPr>
                <w:rFonts w:eastAsia="標楷體"/>
                <w:sz w:val="22"/>
              </w:rPr>
              <w:t>)</w:t>
            </w:r>
          </w:p>
        </w:tc>
        <w:tc>
          <w:tcPr>
            <w:tcW w:w="489" w:type="dxa"/>
            <w:tcBorders>
              <w:top w:val="single" w:sz="12" w:space="0" w:color="000000"/>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b/>
              </w:rPr>
            </w:pPr>
          </w:p>
        </w:tc>
        <w:tc>
          <w:tcPr>
            <w:tcW w:w="2463" w:type="dxa"/>
            <w:vAlign w:val="center"/>
          </w:tcPr>
          <w:p w:rsidR="00582762" w:rsidRPr="00007C6A" w:rsidRDefault="00582762" w:rsidP="00EE2E6B">
            <w:pPr>
              <w:rPr>
                <w:rFonts w:eastAsia="標楷體"/>
              </w:rPr>
            </w:pPr>
            <w:r w:rsidRPr="00007C6A">
              <w:rPr>
                <w:rFonts w:eastAsia="標楷體" w:hint="eastAsia"/>
              </w:rPr>
              <w:t>有機化學</w:t>
            </w:r>
            <w:r w:rsidRPr="00007C6A">
              <w:rPr>
                <w:rFonts w:eastAsia="標楷體"/>
              </w:rPr>
              <w:t>(</w:t>
            </w:r>
            <w:r w:rsidRPr="00007C6A">
              <w:rPr>
                <w:rFonts w:eastAsia="標楷體" w:hint="eastAsia"/>
              </w:rPr>
              <w:t>一</w:t>
            </w:r>
            <w:r w:rsidRPr="00007C6A">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SAP11E20B002</w:t>
            </w:r>
          </w:p>
        </w:tc>
        <w:tc>
          <w:tcPr>
            <w:tcW w:w="472" w:type="dxa"/>
            <w:vAlign w:val="center"/>
          </w:tcPr>
          <w:p w:rsidR="00582762" w:rsidRPr="00940AE5" w:rsidRDefault="00582762" w:rsidP="00EE2E6B">
            <w:pPr>
              <w:widowControl/>
              <w:spacing w:line="300" w:lineRule="exact"/>
              <w:jc w:val="center"/>
              <w:rPr>
                <w:rFonts w:eastAsia="標楷體"/>
                <w:kern w:val="0"/>
              </w:rPr>
            </w:pPr>
            <w:r w:rsidRPr="00940AE5">
              <w:rPr>
                <w:rFonts w:eastAsia="標楷體" w:hint="eastAsia"/>
                <w:kern w:val="0"/>
              </w:rPr>
              <w:t>必</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二上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Organic Chemistry (</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b/>
              </w:rPr>
            </w:pPr>
          </w:p>
        </w:tc>
        <w:tc>
          <w:tcPr>
            <w:tcW w:w="2463" w:type="dxa"/>
            <w:vAlign w:val="center"/>
          </w:tcPr>
          <w:p w:rsidR="00582762" w:rsidRPr="00940AE5" w:rsidRDefault="00582762" w:rsidP="00EE2E6B">
            <w:pPr>
              <w:rPr>
                <w:rFonts w:eastAsia="標楷體"/>
              </w:rPr>
            </w:pPr>
            <w:r w:rsidRPr="00940AE5">
              <w:rPr>
                <w:rFonts w:eastAsia="標楷體" w:hint="eastAsia"/>
              </w:rPr>
              <w:t>有機化學</w:t>
            </w:r>
            <w:r w:rsidRPr="00940AE5">
              <w:rPr>
                <w:rFonts w:eastAsia="標楷體"/>
              </w:rPr>
              <w:t>(</w:t>
            </w:r>
            <w:r w:rsidRPr="00940AE5">
              <w:rPr>
                <w:rFonts w:eastAsia="標楷體" w:hint="eastAsia"/>
              </w:rPr>
              <w:t>二</w:t>
            </w:r>
            <w:r>
              <w:rPr>
                <w:rFonts w:eastAsia="標楷體" w:hint="eastAsia"/>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SAP11E20B003</w:t>
            </w:r>
          </w:p>
        </w:tc>
        <w:tc>
          <w:tcPr>
            <w:tcW w:w="472" w:type="dxa"/>
            <w:vAlign w:val="center"/>
          </w:tcPr>
          <w:p w:rsidR="00582762" w:rsidRPr="00940AE5" w:rsidRDefault="00582762" w:rsidP="00EE2E6B">
            <w:pPr>
              <w:widowControl/>
              <w:spacing w:line="300" w:lineRule="exact"/>
              <w:jc w:val="center"/>
              <w:rPr>
                <w:rFonts w:eastAsia="標楷體"/>
                <w:kern w:val="0"/>
              </w:rPr>
            </w:pPr>
            <w:r w:rsidRPr="00940AE5">
              <w:rPr>
                <w:rFonts w:eastAsia="標楷體" w:hint="eastAsia"/>
                <w:kern w:val="0"/>
              </w:rPr>
              <w:t>必</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二下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Organic Chemistry (</w:t>
            </w:r>
            <w:r w:rsidRPr="00940AE5">
              <w:rPr>
                <w:rFonts w:eastAsia="標楷體" w:hint="eastAsia"/>
                <w:sz w:val="22"/>
              </w:rPr>
              <w:t>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b/>
              </w:rPr>
            </w:pPr>
          </w:p>
        </w:tc>
        <w:tc>
          <w:tcPr>
            <w:tcW w:w="2463" w:type="dxa"/>
            <w:vAlign w:val="center"/>
          </w:tcPr>
          <w:p w:rsidR="00582762" w:rsidRPr="00940AE5" w:rsidRDefault="00582762" w:rsidP="00EE2E6B">
            <w:pPr>
              <w:rPr>
                <w:rFonts w:eastAsia="標楷體"/>
              </w:rPr>
            </w:pPr>
            <w:r w:rsidRPr="00940AE5">
              <w:rPr>
                <w:rFonts w:eastAsia="標楷體" w:hint="eastAsia"/>
              </w:rPr>
              <w:t>物理化學</w:t>
            </w:r>
            <w:r w:rsidRPr="00940AE5">
              <w:rPr>
                <w:rFonts w:eastAsia="標楷體"/>
              </w:rPr>
              <w:t>(</w:t>
            </w:r>
            <w:r w:rsidRPr="00940AE5">
              <w:rPr>
                <w:rFonts w:eastAsia="標楷體" w:hint="eastAsia"/>
              </w:rPr>
              <w:t>一</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SAP11E20B004</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必</w:t>
            </w:r>
          </w:p>
        </w:tc>
        <w:tc>
          <w:tcPr>
            <w:tcW w:w="480" w:type="dxa"/>
            <w:vAlign w:val="center"/>
          </w:tcPr>
          <w:p w:rsidR="00582762" w:rsidRPr="00940AE5" w:rsidRDefault="00582762" w:rsidP="00EE2E6B">
            <w:pPr>
              <w:jc w:val="center"/>
              <w:rPr>
                <w:rFonts w:eastAsia="標楷體"/>
              </w:rPr>
            </w:pPr>
            <w:r w:rsidRPr="00940AE5">
              <w:rPr>
                <w:rFonts w:eastAsia="標楷體"/>
              </w:rPr>
              <w:t>4</w:t>
            </w:r>
          </w:p>
        </w:tc>
        <w:tc>
          <w:tcPr>
            <w:tcW w:w="465" w:type="dxa"/>
            <w:vAlign w:val="center"/>
          </w:tcPr>
          <w:p w:rsidR="00582762" w:rsidRPr="00940AE5" w:rsidRDefault="00582762" w:rsidP="00EE2E6B">
            <w:pPr>
              <w:jc w:val="center"/>
              <w:rPr>
                <w:rFonts w:eastAsia="標楷體"/>
              </w:rPr>
            </w:pPr>
            <w:r w:rsidRPr="00940AE5">
              <w:rPr>
                <w:rFonts w:eastAsia="標楷體"/>
              </w:rPr>
              <w:t>4</w:t>
            </w:r>
          </w:p>
        </w:tc>
        <w:tc>
          <w:tcPr>
            <w:tcW w:w="851" w:type="dxa"/>
            <w:vAlign w:val="center"/>
          </w:tcPr>
          <w:p w:rsidR="00582762" w:rsidRPr="00940AE5" w:rsidRDefault="00582762" w:rsidP="00EE2E6B">
            <w:pPr>
              <w:rPr>
                <w:rFonts w:eastAsia="標楷體"/>
              </w:rPr>
            </w:pPr>
            <w:r w:rsidRPr="00940AE5">
              <w:rPr>
                <w:rFonts w:eastAsia="標楷體" w:hint="eastAsia"/>
              </w:rPr>
              <w:t>二上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Physical Chemistry (</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b/>
              </w:rPr>
            </w:pPr>
          </w:p>
        </w:tc>
        <w:tc>
          <w:tcPr>
            <w:tcW w:w="2463" w:type="dxa"/>
            <w:vAlign w:val="center"/>
          </w:tcPr>
          <w:p w:rsidR="00582762" w:rsidRPr="00940AE5" w:rsidRDefault="00582762" w:rsidP="00EE2E6B">
            <w:pPr>
              <w:rPr>
                <w:rFonts w:eastAsia="標楷體"/>
              </w:rPr>
            </w:pPr>
            <w:r w:rsidRPr="00940AE5">
              <w:rPr>
                <w:rFonts w:eastAsia="標楷體" w:hint="eastAsia"/>
              </w:rPr>
              <w:t>物理化學</w:t>
            </w:r>
            <w:r w:rsidRPr="00940AE5">
              <w:rPr>
                <w:rFonts w:eastAsia="標楷體"/>
              </w:rPr>
              <w:t>(</w:t>
            </w:r>
            <w:r w:rsidRPr="00940AE5">
              <w:rPr>
                <w:rFonts w:eastAsia="標楷體" w:hint="eastAsia"/>
              </w:rPr>
              <w:t>二</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SAP11E20B005</w:t>
            </w:r>
          </w:p>
        </w:tc>
        <w:tc>
          <w:tcPr>
            <w:tcW w:w="472" w:type="dxa"/>
            <w:vAlign w:val="center"/>
          </w:tcPr>
          <w:p w:rsidR="00582762" w:rsidRPr="00940AE5" w:rsidRDefault="00582762" w:rsidP="00EE2E6B">
            <w:pPr>
              <w:widowControl/>
              <w:spacing w:line="300" w:lineRule="exact"/>
              <w:jc w:val="center"/>
              <w:rPr>
                <w:rFonts w:eastAsia="標楷體"/>
                <w:kern w:val="0"/>
              </w:rPr>
            </w:pPr>
            <w:r w:rsidRPr="00940AE5">
              <w:rPr>
                <w:rFonts w:eastAsia="標楷體" w:hint="eastAsia"/>
                <w:kern w:val="0"/>
              </w:rPr>
              <w:t>必</w:t>
            </w:r>
          </w:p>
        </w:tc>
        <w:tc>
          <w:tcPr>
            <w:tcW w:w="480" w:type="dxa"/>
            <w:vAlign w:val="center"/>
          </w:tcPr>
          <w:p w:rsidR="00582762" w:rsidRPr="00940AE5" w:rsidRDefault="00582762" w:rsidP="00EE2E6B">
            <w:pPr>
              <w:jc w:val="center"/>
              <w:rPr>
                <w:rFonts w:eastAsia="標楷體"/>
              </w:rPr>
            </w:pPr>
            <w:r w:rsidRPr="00940AE5">
              <w:rPr>
                <w:rFonts w:eastAsia="標楷體"/>
              </w:rPr>
              <w:t>4</w:t>
            </w:r>
          </w:p>
        </w:tc>
        <w:tc>
          <w:tcPr>
            <w:tcW w:w="465" w:type="dxa"/>
            <w:vAlign w:val="center"/>
          </w:tcPr>
          <w:p w:rsidR="00582762" w:rsidRPr="00940AE5" w:rsidRDefault="00582762" w:rsidP="00EE2E6B">
            <w:pPr>
              <w:jc w:val="center"/>
              <w:rPr>
                <w:rFonts w:eastAsia="標楷體"/>
              </w:rPr>
            </w:pPr>
            <w:r w:rsidRPr="00940AE5">
              <w:rPr>
                <w:rFonts w:eastAsia="標楷體"/>
              </w:rPr>
              <w:t>4</w:t>
            </w:r>
          </w:p>
        </w:tc>
        <w:tc>
          <w:tcPr>
            <w:tcW w:w="851" w:type="dxa"/>
            <w:vAlign w:val="center"/>
          </w:tcPr>
          <w:p w:rsidR="00582762" w:rsidRPr="00940AE5" w:rsidRDefault="00582762" w:rsidP="00EE2E6B">
            <w:pPr>
              <w:rPr>
                <w:rFonts w:eastAsia="標楷體"/>
              </w:rPr>
            </w:pPr>
            <w:r w:rsidRPr="00940AE5">
              <w:rPr>
                <w:rFonts w:eastAsia="標楷體" w:hint="eastAsia"/>
              </w:rPr>
              <w:t>二下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Physical Chemistry (</w:t>
            </w:r>
            <w:r w:rsidRPr="00940AE5">
              <w:rPr>
                <w:rFonts w:eastAsia="標楷體" w:hint="eastAsia"/>
                <w:sz w:val="22"/>
              </w:rPr>
              <w:t>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bottom w:val="double" w:sz="4" w:space="0" w:color="auto"/>
            </w:tcBorders>
          </w:tcPr>
          <w:p w:rsidR="00582762" w:rsidRPr="00940AE5" w:rsidRDefault="00582762" w:rsidP="00EE2E6B">
            <w:pPr>
              <w:spacing w:line="300" w:lineRule="exact"/>
              <w:jc w:val="center"/>
              <w:rPr>
                <w:rFonts w:eastAsia="標楷體"/>
                <w:b/>
              </w:rPr>
            </w:pPr>
          </w:p>
        </w:tc>
        <w:tc>
          <w:tcPr>
            <w:tcW w:w="2463" w:type="dxa"/>
            <w:tcBorders>
              <w:bottom w:val="double" w:sz="4" w:space="0" w:color="auto"/>
            </w:tcBorders>
            <w:vAlign w:val="center"/>
          </w:tcPr>
          <w:p w:rsidR="00582762" w:rsidRPr="00940AE5" w:rsidRDefault="00582762" w:rsidP="00EE2E6B">
            <w:pPr>
              <w:rPr>
                <w:rFonts w:eastAsia="標楷體"/>
              </w:rPr>
            </w:pPr>
            <w:r w:rsidRPr="00940AE5">
              <w:rPr>
                <w:rFonts w:eastAsia="標楷體" w:hint="eastAsia"/>
              </w:rPr>
              <w:t>無機化學</w:t>
            </w:r>
            <w:r w:rsidRPr="00940AE5">
              <w:rPr>
                <w:rFonts w:eastAsia="標楷體"/>
              </w:rPr>
              <w:t>(</w:t>
            </w:r>
            <w:r w:rsidRPr="00940AE5">
              <w:rPr>
                <w:rFonts w:eastAsia="標楷體" w:hint="eastAsia"/>
              </w:rPr>
              <w:t>一</w:t>
            </w:r>
            <w:r w:rsidRPr="00940AE5">
              <w:rPr>
                <w:rFonts w:eastAsia="標楷體"/>
              </w:rPr>
              <w:t>)</w:t>
            </w:r>
          </w:p>
        </w:tc>
        <w:tc>
          <w:tcPr>
            <w:tcW w:w="1741" w:type="dxa"/>
            <w:tcBorders>
              <w:bottom w:val="double" w:sz="4" w:space="0" w:color="auto"/>
            </w:tcBorders>
            <w:vAlign w:val="center"/>
          </w:tcPr>
          <w:p w:rsidR="00582762" w:rsidRPr="00940AE5" w:rsidRDefault="00582762" w:rsidP="00EE2E6B">
            <w:pPr>
              <w:jc w:val="center"/>
              <w:rPr>
                <w:rFonts w:eastAsia="標楷體"/>
                <w:sz w:val="22"/>
              </w:rPr>
            </w:pPr>
            <w:r w:rsidRPr="00940AE5">
              <w:rPr>
                <w:rFonts w:eastAsia="標楷體"/>
                <w:sz w:val="22"/>
              </w:rPr>
              <w:t>SAP11E20B006</w:t>
            </w:r>
          </w:p>
        </w:tc>
        <w:tc>
          <w:tcPr>
            <w:tcW w:w="472" w:type="dxa"/>
            <w:tcBorders>
              <w:bottom w:val="double" w:sz="4" w:space="0" w:color="auto"/>
            </w:tcBorders>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必</w:t>
            </w:r>
          </w:p>
        </w:tc>
        <w:tc>
          <w:tcPr>
            <w:tcW w:w="480" w:type="dxa"/>
            <w:tcBorders>
              <w:bottom w:val="double" w:sz="4" w:space="0" w:color="auto"/>
            </w:tcBorders>
            <w:vAlign w:val="center"/>
          </w:tcPr>
          <w:p w:rsidR="00582762" w:rsidRPr="00940AE5" w:rsidRDefault="00582762" w:rsidP="00EE2E6B">
            <w:pPr>
              <w:jc w:val="center"/>
              <w:rPr>
                <w:rFonts w:eastAsia="標楷體"/>
              </w:rPr>
            </w:pPr>
            <w:r w:rsidRPr="00940AE5">
              <w:rPr>
                <w:rFonts w:eastAsia="標楷體"/>
              </w:rPr>
              <w:t>3</w:t>
            </w:r>
          </w:p>
        </w:tc>
        <w:tc>
          <w:tcPr>
            <w:tcW w:w="465" w:type="dxa"/>
            <w:tcBorders>
              <w:bottom w:val="double" w:sz="4" w:space="0" w:color="auto"/>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bottom w:val="double" w:sz="4" w:space="0" w:color="auto"/>
            </w:tcBorders>
            <w:vAlign w:val="center"/>
          </w:tcPr>
          <w:p w:rsidR="00582762" w:rsidRPr="00940AE5" w:rsidRDefault="00582762" w:rsidP="00EE2E6B">
            <w:pPr>
              <w:rPr>
                <w:rFonts w:eastAsia="標楷體"/>
              </w:rPr>
            </w:pPr>
            <w:r w:rsidRPr="00940AE5">
              <w:rPr>
                <w:rFonts w:eastAsia="標楷體" w:hint="eastAsia"/>
              </w:rPr>
              <w:t>三上</w:t>
            </w:r>
          </w:p>
        </w:tc>
        <w:tc>
          <w:tcPr>
            <w:tcW w:w="3260" w:type="dxa"/>
            <w:tcBorders>
              <w:bottom w:val="double" w:sz="4" w:space="0" w:color="auto"/>
            </w:tcBorders>
            <w:vAlign w:val="center"/>
          </w:tcPr>
          <w:p w:rsidR="00582762" w:rsidRPr="00940AE5" w:rsidRDefault="00582762" w:rsidP="00EE2E6B">
            <w:pPr>
              <w:spacing w:line="240" w:lineRule="exact"/>
              <w:rPr>
                <w:rFonts w:eastAsia="標楷體"/>
                <w:sz w:val="22"/>
              </w:rPr>
            </w:pPr>
            <w:r w:rsidRPr="00940AE5">
              <w:rPr>
                <w:rFonts w:eastAsia="標楷體"/>
                <w:sz w:val="22"/>
              </w:rPr>
              <w:t>Inorganic Chemistry (</w:t>
            </w:r>
            <w:r w:rsidRPr="00940AE5">
              <w:rPr>
                <w:rFonts w:eastAsia="標楷體" w:hint="eastAsia"/>
                <w:sz w:val="22"/>
              </w:rPr>
              <w:t>I</w:t>
            </w:r>
            <w:r w:rsidRPr="00940AE5">
              <w:rPr>
                <w:rFonts w:eastAsia="標楷體"/>
                <w:sz w:val="22"/>
              </w:rPr>
              <w:t>)</w:t>
            </w:r>
          </w:p>
        </w:tc>
        <w:tc>
          <w:tcPr>
            <w:tcW w:w="489" w:type="dxa"/>
            <w:tcBorders>
              <w:bottom w:val="double" w:sz="4" w:space="0" w:color="auto"/>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val="restart"/>
            <w:tcBorders>
              <w:top w:val="double" w:sz="4" w:space="0" w:color="auto"/>
            </w:tcBorders>
            <w:vAlign w:val="center"/>
          </w:tcPr>
          <w:p w:rsidR="00010D4E" w:rsidRDefault="00010D4E" w:rsidP="00EE2E6B">
            <w:pPr>
              <w:spacing w:line="300" w:lineRule="exact"/>
              <w:jc w:val="center"/>
              <w:rPr>
                <w:rFonts w:eastAsia="標楷體"/>
                <w:b/>
              </w:rPr>
            </w:pPr>
          </w:p>
          <w:p w:rsidR="00582762" w:rsidRPr="00940AE5" w:rsidRDefault="00582762" w:rsidP="00EE2E6B">
            <w:pPr>
              <w:spacing w:line="300" w:lineRule="exact"/>
              <w:jc w:val="center"/>
              <w:rPr>
                <w:rFonts w:eastAsia="標楷體"/>
                <w:b/>
              </w:rPr>
            </w:pPr>
            <w:r w:rsidRPr="00940AE5">
              <w:rPr>
                <w:rFonts w:eastAsia="標楷體" w:hint="eastAsia"/>
                <w:b/>
              </w:rPr>
              <w:t>選修</w:t>
            </w:r>
          </w:p>
          <w:p w:rsidR="00582762" w:rsidRPr="00940AE5" w:rsidRDefault="00582762" w:rsidP="00EE2E6B">
            <w:pPr>
              <w:spacing w:line="300" w:lineRule="exact"/>
              <w:jc w:val="center"/>
              <w:rPr>
                <w:rFonts w:eastAsia="標楷體"/>
                <w:b/>
              </w:rPr>
            </w:pPr>
            <w:r w:rsidRPr="00940AE5">
              <w:rPr>
                <w:rFonts w:eastAsia="標楷體"/>
                <w:b/>
              </w:rPr>
              <w:t>6</w:t>
            </w:r>
          </w:p>
          <w:p w:rsidR="00582762" w:rsidRPr="00940AE5" w:rsidRDefault="00582762" w:rsidP="00EE2E6B">
            <w:pPr>
              <w:spacing w:line="300" w:lineRule="exact"/>
              <w:jc w:val="center"/>
              <w:rPr>
                <w:rFonts w:eastAsia="標楷體"/>
                <w:b/>
              </w:rPr>
            </w:pPr>
            <w:r w:rsidRPr="00940AE5">
              <w:rPr>
                <w:rFonts w:eastAsia="標楷體" w:hint="eastAsia"/>
                <w:b/>
              </w:rPr>
              <w:t>學分</w:t>
            </w:r>
          </w:p>
        </w:tc>
        <w:tc>
          <w:tcPr>
            <w:tcW w:w="2463"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分析化學</w:t>
            </w:r>
            <w:r w:rsidRPr="00940AE5">
              <w:rPr>
                <w:rFonts w:eastAsia="標楷體"/>
              </w:rPr>
              <w:t>(</w:t>
            </w:r>
            <w:r w:rsidRPr="00940AE5">
              <w:rPr>
                <w:rFonts w:eastAsia="標楷體" w:hint="eastAsia"/>
              </w:rPr>
              <w:t>二）</w:t>
            </w:r>
          </w:p>
        </w:tc>
        <w:tc>
          <w:tcPr>
            <w:tcW w:w="1741" w:type="dxa"/>
            <w:tcBorders>
              <w:top w:val="double" w:sz="4" w:space="0" w:color="auto"/>
            </w:tcBorders>
            <w:vAlign w:val="center"/>
          </w:tcPr>
          <w:p w:rsidR="00582762" w:rsidRPr="00940AE5" w:rsidRDefault="00582762" w:rsidP="00EE2E6B">
            <w:pPr>
              <w:jc w:val="center"/>
              <w:rPr>
                <w:rFonts w:eastAsia="標楷體"/>
                <w:sz w:val="22"/>
              </w:rPr>
            </w:pPr>
            <w:r w:rsidRPr="00940AE5">
              <w:rPr>
                <w:rFonts w:eastAsia="標楷體"/>
                <w:sz w:val="22"/>
              </w:rPr>
              <w:t>SAP12E20B001</w:t>
            </w:r>
          </w:p>
        </w:tc>
        <w:tc>
          <w:tcPr>
            <w:tcW w:w="472" w:type="dxa"/>
            <w:tcBorders>
              <w:top w:val="double" w:sz="4" w:space="0" w:color="auto"/>
            </w:tcBorders>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tcBorders>
              <w:top w:val="double" w:sz="4" w:space="0" w:color="auto"/>
            </w:tcBorders>
            <w:vAlign w:val="center"/>
          </w:tcPr>
          <w:p w:rsidR="00582762" w:rsidRPr="00940AE5" w:rsidRDefault="00582762" w:rsidP="00EE2E6B">
            <w:pPr>
              <w:jc w:val="center"/>
              <w:rPr>
                <w:rFonts w:eastAsia="標楷體"/>
              </w:rPr>
            </w:pPr>
            <w:r w:rsidRPr="00940AE5">
              <w:rPr>
                <w:rFonts w:eastAsia="標楷體"/>
              </w:rPr>
              <w:t>3</w:t>
            </w:r>
          </w:p>
        </w:tc>
        <w:tc>
          <w:tcPr>
            <w:tcW w:w="465" w:type="dxa"/>
            <w:tcBorders>
              <w:top w:val="double" w:sz="4" w:space="0" w:color="auto"/>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二下</w:t>
            </w:r>
          </w:p>
        </w:tc>
        <w:tc>
          <w:tcPr>
            <w:tcW w:w="3260" w:type="dxa"/>
            <w:tcBorders>
              <w:top w:val="double" w:sz="4" w:space="0" w:color="auto"/>
            </w:tcBorders>
            <w:vAlign w:val="center"/>
          </w:tcPr>
          <w:p w:rsidR="00582762" w:rsidRPr="00940AE5" w:rsidRDefault="00582762" w:rsidP="00EE2E6B">
            <w:pPr>
              <w:spacing w:line="240" w:lineRule="exact"/>
              <w:rPr>
                <w:rFonts w:eastAsia="標楷體"/>
                <w:sz w:val="22"/>
              </w:rPr>
            </w:pPr>
            <w:r w:rsidRPr="00940AE5">
              <w:rPr>
                <w:rFonts w:eastAsia="標楷體"/>
                <w:sz w:val="22"/>
              </w:rPr>
              <w:t>Analytical Chemistry (</w:t>
            </w:r>
            <w:r w:rsidRPr="00940AE5">
              <w:rPr>
                <w:rFonts w:eastAsia="標楷體" w:hint="eastAsia"/>
                <w:sz w:val="22"/>
              </w:rPr>
              <w:t>II</w:t>
            </w:r>
            <w:r w:rsidRPr="00940AE5">
              <w:rPr>
                <w:rFonts w:eastAsia="標楷體"/>
                <w:sz w:val="22"/>
              </w:rPr>
              <w:t>)</w:t>
            </w:r>
          </w:p>
        </w:tc>
        <w:tc>
          <w:tcPr>
            <w:tcW w:w="489" w:type="dxa"/>
            <w:tcBorders>
              <w:top w:val="double" w:sz="4" w:space="0" w:color="auto"/>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化學書報討論</w:t>
            </w:r>
            <w:r w:rsidRPr="00940AE5">
              <w:rPr>
                <w:rFonts w:eastAsia="標楷體"/>
              </w:rPr>
              <w:t>(</w:t>
            </w:r>
            <w:r w:rsidRPr="00940AE5">
              <w:rPr>
                <w:rFonts w:eastAsia="標楷體" w:hint="eastAsia"/>
              </w:rPr>
              <w:t>一</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SAP12E20B002</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四上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Chemistry Seminar(</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無機化學</w:t>
            </w:r>
            <w:r w:rsidRPr="00940AE5">
              <w:rPr>
                <w:rFonts w:eastAsia="標楷體"/>
              </w:rPr>
              <w:t>(</w:t>
            </w:r>
            <w:r w:rsidRPr="00940AE5">
              <w:rPr>
                <w:rFonts w:eastAsia="標楷體" w:hint="eastAsia"/>
              </w:rPr>
              <w:t>二）</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SAP12E20B003</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Inorganic Chemistry (</w:t>
            </w:r>
            <w:r w:rsidRPr="00940AE5">
              <w:rPr>
                <w:rFonts w:eastAsia="標楷體" w:hint="eastAsia"/>
                <w:sz w:val="22"/>
              </w:rPr>
              <w:t>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化學專題研究</w:t>
            </w:r>
            <w:r w:rsidRPr="00940AE5">
              <w:rPr>
                <w:rFonts w:eastAsia="標楷體"/>
              </w:rPr>
              <w:t>(</w:t>
            </w:r>
            <w:r w:rsidRPr="00940AE5">
              <w:rPr>
                <w:rFonts w:eastAsia="標楷體" w:hint="eastAsia"/>
              </w:rPr>
              <w:t>一</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SAP12E20B004</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Special Topics on Chemistry (</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Borders>
              <w:bottom w:val="single" w:sz="4" w:space="0" w:color="auto"/>
            </w:tcBorders>
          </w:tcPr>
          <w:p w:rsidR="00582762" w:rsidRPr="00940AE5" w:rsidRDefault="00582762" w:rsidP="00EE2E6B">
            <w:pPr>
              <w:spacing w:line="300" w:lineRule="exact"/>
              <w:jc w:val="center"/>
              <w:rPr>
                <w:rFonts w:eastAsia="標楷體"/>
              </w:rPr>
            </w:pPr>
          </w:p>
        </w:tc>
        <w:tc>
          <w:tcPr>
            <w:tcW w:w="514" w:type="dxa"/>
            <w:vMerge/>
            <w:tcBorders>
              <w:bottom w:val="single" w:sz="4" w:space="0" w:color="auto"/>
            </w:tcBorders>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化學專題研究</w:t>
            </w:r>
            <w:r w:rsidRPr="00940AE5">
              <w:rPr>
                <w:rFonts w:eastAsia="標楷體"/>
              </w:rPr>
              <w:t>(</w:t>
            </w:r>
            <w:r w:rsidRPr="00940AE5">
              <w:rPr>
                <w:rFonts w:eastAsia="標楷體" w:hint="eastAsia"/>
              </w:rPr>
              <w:t>二</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SAP12E20B005</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Special Topics on Chemistry (</w:t>
            </w:r>
            <w:r w:rsidRPr="00940AE5">
              <w:rPr>
                <w:rFonts w:eastAsia="標楷體" w:hint="eastAsia"/>
                <w:sz w:val="22"/>
              </w:rPr>
              <w:t>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747"/>
          <w:jc w:val="center"/>
        </w:trPr>
        <w:tc>
          <w:tcPr>
            <w:tcW w:w="473" w:type="dxa"/>
            <w:vMerge w:val="restart"/>
            <w:tcBorders>
              <w:top w:val="single" w:sz="12" w:space="0" w:color="auto"/>
            </w:tcBorders>
            <w:vAlign w:val="center"/>
          </w:tcPr>
          <w:p w:rsidR="00582762" w:rsidRPr="00940AE5" w:rsidRDefault="00582762" w:rsidP="00EE2E6B">
            <w:pPr>
              <w:spacing w:line="300" w:lineRule="exact"/>
              <w:jc w:val="center"/>
              <w:rPr>
                <w:rFonts w:eastAsia="標楷體"/>
                <w:b/>
                <w:kern w:val="0"/>
              </w:rPr>
            </w:pPr>
            <w:r w:rsidRPr="00940AE5">
              <w:rPr>
                <w:rFonts w:eastAsia="標楷體" w:hint="eastAsia"/>
                <w:b/>
                <w:kern w:val="0"/>
              </w:rPr>
              <w:t>有機生化無</w:t>
            </w:r>
            <w:r w:rsidRPr="00940AE5">
              <w:rPr>
                <w:rFonts w:eastAsia="標楷體" w:hint="eastAsia"/>
                <w:b/>
                <w:kern w:val="0"/>
              </w:rPr>
              <w:lastRenderedPageBreak/>
              <w:t>機材料學程模</w:t>
            </w:r>
          </w:p>
          <w:p w:rsidR="00582762" w:rsidRPr="00940AE5" w:rsidRDefault="00582762" w:rsidP="00EE2E6B">
            <w:pPr>
              <w:spacing w:line="300" w:lineRule="exact"/>
              <w:jc w:val="center"/>
              <w:rPr>
                <w:rFonts w:eastAsia="標楷體"/>
                <w:b/>
                <w:kern w:val="0"/>
              </w:rPr>
            </w:pPr>
            <w:r w:rsidRPr="00940AE5">
              <w:rPr>
                <w:rFonts w:eastAsia="標楷體" w:hint="eastAsia"/>
                <w:b/>
                <w:kern w:val="0"/>
              </w:rPr>
              <w:t>組</w:t>
            </w:r>
            <w:r w:rsidRPr="00940AE5">
              <w:rPr>
                <w:rFonts w:eastAsia="標楷體" w:hint="eastAsia"/>
                <w:b/>
                <w:kern w:val="0"/>
              </w:rPr>
              <w:t>20</w:t>
            </w:r>
            <w:r w:rsidRPr="00940AE5">
              <w:rPr>
                <w:rFonts w:eastAsia="標楷體" w:hint="eastAsia"/>
                <w:b/>
                <w:kern w:val="0"/>
              </w:rPr>
              <w:t>學分</w:t>
            </w:r>
          </w:p>
        </w:tc>
        <w:tc>
          <w:tcPr>
            <w:tcW w:w="514" w:type="dxa"/>
            <w:vMerge w:val="restart"/>
            <w:tcBorders>
              <w:top w:val="single" w:sz="12" w:space="0" w:color="auto"/>
            </w:tcBorders>
          </w:tcPr>
          <w:p w:rsidR="00582762" w:rsidRPr="00940AE5" w:rsidRDefault="00582762" w:rsidP="00EE2E6B">
            <w:pPr>
              <w:spacing w:line="300" w:lineRule="exact"/>
              <w:jc w:val="center"/>
              <w:rPr>
                <w:rFonts w:eastAsia="標楷體"/>
                <w:sz w:val="28"/>
              </w:rPr>
            </w:pPr>
            <w:r w:rsidRPr="00940AE5">
              <w:rPr>
                <w:rFonts w:eastAsia="標楷體" w:hint="eastAsia"/>
                <w:b/>
                <w:kern w:val="0"/>
                <w:szCs w:val="28"/>
              </w:rPr>
              <w:lastRenderedPageBreak/>
              <w:t>必修</w:t>
            </w:r>
            <w:r w:rsidRPr="00940AE5">
              <w:rPr>
                <w:rFonts w:eastAsia="標楷體"/>
                <w:b/>
                <w:kern w:val="0"/>
                <w:szCs w:val="28"/>
              </w:rPr>
              <w:t>2</w:t>
            </w:r>
            <w:r w:rsidRPr="00940AE5">
              <w:rPr>
                <w:rFonts w:eastAsia="標楷體" w:hint="eastAsia"/>
                <w:b/>
                <w:kern w:val="0"/>
                <w:szCs w:val="28"/>
              </w:rPr>
              <w:t>學分</w:t>
            </w:r>
          </w:p>
        </w:tc>
        <w:tc>
          <w:tcPr>
            <w:tcW w:w="2463"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化學實驗</w:t>
            </w:r>
            <w:r w:rsidRPr="00940AE5">
              <w:rPr>
                <w:rFonts w:eastAsia="標楷體"/>
              </w:rPr>
              <w:t>(</w:t>
            </w:r>
            <w:r w:rsidRPr="00940AE5">
              <w:rPr>
                <w:rFonts w:eastAsia="標楷體" w:hint="eastAsia"/>
              </w:rPr>
              <w:t>三</w:t>
            </w:r>
            <w:r w:rsidRPr="00940AE5">
              <w:rPr>
                <w:rFonts w:eastAsia="標楷體"/>
              </w:rPr>
              <w:t>)</w:t>
            </w:r>
          </w:p>
        </w:tc>
        <w:tc>
          <w:tcPr>
            <w:tcW w:w="1741" w:type="dxa"/>
            <w:tcBorders>
              <w:top w:val="single" w:sz="12" w:space="0" w:color="000000"/>
            </w:tcBorders>
            <w:vAlign w:val="center"/>
          </w:tcPr>
          <w:p w:rsidR="00582762" w:rsidRPr="00940AE5" w:rsidRDefault="00582762" w:rsidP="00EE2E6B">
            <w:pPr>
              <w:jc w:val="center"/>
              <w:rPr>
                <w:rFonts w:eastAsia="標楷體"/>
                <w:sz w:val="22"/>
              </w:rPr>
            </w:pPr>
            <w:r w:rsidRPr="00940AE5">
              <w:rPr>
                <w:rFonts w:eastAsia="標楷體"/>
                <w:sz w:val="22"/>
              </w:rPr>
              <w:t>SAP11E30B001</w:t>
            </w:r>
          </w:p>
        </w:tc>
        <w:tc>
          <w:tcPr>
            <w:tcW w:w="472" w:type="dxa"/>
            <w:tcBorders>
              <w:top w:val="single" w:sz="12" w:space="0" w:color="000000"/>
            </w:tcBorders>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必</w:t>
            </w:r>
          </w:p>
        </w:tc>
        <w:tc>
          <w:tcPr>
            <w:tcW w:w="480"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1</w:t>
            </w:r>
          </w:p>
        </w:tc>
        <w:tc>
          <w:tcPr>
            <w:tcW w:w="465"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二上</w:t>
            </w:r>
          </w:p>
        </w:tc>
        <w:tc>
          <w:tcPr>
            <w:tcW w:w="3260" w:type="dxa"/>
            <w:tcBorders>
              <w:top w:val="single" w:sz="12" w:space="0" w:color="000000"/>
            </w:tcBorders>
            <w:vAlign w:val="center"/>
          </w:tcPr>
          <w:p w:rsidR="00582762" w:rsidRPr="00940AE5" w:rsidRDefault="00582762" w:rsidP="00EE2E6B">
            <w:pPr>
              <w:spacing w:line="240" w:lineRule="exact"/>
              <w:rPr>
                <w:rFonts w:eastAsia="標楷體"/>
                <w:sz w:val="22"/>
              </w:rPr>
            </w:pPr>
            <w:r w:rsidRPr="00940AE5">
              <w:rPr>
                <w:rFonts w:eastAsia="標楷體"/>
                <w:sz w:val="22"/>
              </w:rPr>
              <w:t>Chemistry Experiments (</w:t>
            </w:r>
            <w:r w:rsidRPr="00940AE5">
              <w:rPr>
                <w:rFonts w:eastAsia="標楷體" w:hint="eastAsia"/>
                <w:sz w:val="22"/>
              </w:rPr>
              <w:t>III</w:t>
            </w:r>
            <w:r w:rsidRPr="00940AE5">
              <w:rPr>
                <w:rFonts w:eastAsia="標楷體"/>
                <w:sz w:val="22"/>
              </w:rPr>
              <w:t>)</w:t>
            </w:r>
          </w:p>
        </w:tc>
        <w:tc>
          <w:tcPr>
            <w:tcW w:w="489" w:type="dxa"/>
            <w:tcBorders>
              <w:top w:val="single" w:sz="12" w:space="0" w:color="000000"/>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both"/>
              <w:rPr>
                <w:rFonts w:eastAsia="標楷體"/>
              </w:rPr>
            </w:pPr>
          </w:p>
        </w:tc>
        <w:tc>
          <w:tcPr>
            <w:tcW w:w="514" w:type="dxa"/>
            <w:vMerge/>
            <w:tcBorders>
              <w:bottom w:val="double" w:sz="4" w:space="0" w:color="auto"/>
            </w:tcBorders>
          </w:tcPr>
          <w:p w:rsidR="00582762" w:rsidRPr="00940AE5" w:rsidRDefault="00582762" w:rsidP="00EE2E6B">
            <w:pPr>
              <w:spacing w:line="300" w:lineRule="exact"/>
              <w:jc w:val="center"/>
              <w:rPr>
                <w:rFonts w:eastAsia="標楷體"/>
                <w:sz w:val="28"/>
              </w:rPr>
            </w:pPr>
          </w:p>
        </w:tc>
        <w:tc>
          <w:tcPr>
            <w:tcW w:w="2463" w:type="dxa"/>
            <w:tcBorders>
              <w:bottom w:val="double" w:sz="4" w:space="0" w:color="auto"/>
            </w:tcBorders>
            <w:vAlign w:val="center"/>
          </w:tcPr>
          <w:p w:rsidR="00582762" w:rsidRPr="00940AE5" w:rsidRDefault="00582762" w:rsidP="00EE2E6B">
            <w:pPr>
              <w:rPr>
                <w:rFonts w:eastAsia="標楷體"/>
              </w:rPr>
            </w:pPr>
            <w:r w:rsidRPr="00940AE5">
              <w:rPr>
                <w:rFonts w:eastAsia="標楷體" w:hint="eastAsia"/>
              </w:rPr>
              <w:t>化學實驗</w:t>
            </w:r>
            <w:r w:rsidRPr="00940AE5">
              <w:rPr>
                <w:rFonts w:eastAsia="標楷體"/>
              </w:rPr>
              <w:t>(</w:t>
            </w:r>
            <w:r w:rsidRPr="00940AE5">
              <w:rPr>
                <w:rFonts w:eastAsia="標楷體" w:hint="eastAsia"/>
              </w:rPr>
              <w:t>四</w:t>
            </w:r>
            <w:r w:rsidRPr="00940AE5">
              <w:rPr>
                <w:rFonts w:eastAsia="標楷體"/>
              </w:rPr>
              <w:t>)</w:t>
            </w:r>
          </w:p>
        </w:tc>
        <w:tc>
          <w:tcPr>
            <w:tcW w:w="1741" w:type="dxa"/>
            <w:tcBorders>
              <w:bottom w:val="double" w:sz="4" w:space="0" w:color="auto"/>
            </w:tcBorders>
            <w:vAlign w:val="center"/>
          </w:tcPr>
          <w:p w:rsidR="00582762" w:rsidRPr="00940AE5" w:rsidRDefault="00582762" w:rsidP="00EE2E6B">
            <w:pPr>
              <w:jc w:val="center"/>
              <w:rPr>
                <w:rFonts w:eastAsia="標楷體"/>
                <w:sz w:val="22"/>
              </w:rPr>
            </w:pPr>
            <w:r w:rsidRPr="00940AE5">
              <w:rPr>
                <w:rFonts w:eastAsia="標楷體"/>
                <w:sz w:val="22"/>
              </w:rPr>
              <w:t>SAP11E30B002</w:t>
            </w:r>
          </w:p>
        </w:tc>
        <w:tc>
          <w:tcPr>
            <w:tcW w:w="472" w:type="dxa"/>
            <w:tcBorders>
              <w:bottom w:val="double" w:sz="4" w:space="0" w:color="auto"/>
            </w:tcBorders>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必</w:t>
            </w:r>
          </w:p>
        </w:tc>
        <w:tc>
          <w:tcPr>
            <w:tcW w:w="480" w:type="dxa"/>
            <w:tcBorders>
              <w:bottom w:val="double" w:sz="4" w:space="0" w:color="auto"/>
            </w:tcBorders>
            <w:vAlign w:val="center"/>
          </w:tcPr>
          <w:p w:rsidR="00582762" w:rsidRPr="00940AE5" w:rsidRDefault="00582762" w:rsidP="00EE2E6B">
            <w:pPr>
              <w:jc w:val="center"/>
              <w:rPr>
                <w:rFonts w:eastAsia="標楷體"/>
              </w:rPr>
            </w:pPr>
            <w:r w:rsidRPr="00940AE5">
              <w:rPr>
                <w:rFonts w:eastAsia="標楷體"/>
              </w:rPr>
              <w:t>1</w:t>
            </w:r>
          </w:p>
        </w:tc>
        <w:tc>
          <w:tcPr>
            <w:tcW w:w="465" w:type="dxa"/>
            <w:tcBorders>
              <w:bottom w:val="double" w:sz="4" w:space="0" w:color="auto"/>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bottom w:val="double" w:sz="4" w:space="0" w:color="auto"/>
            </w:tcBorders>
            <w:vAlign w:val="center"/>
          </w:tcPr>
          <w:p w:rsidR="00582762" w:rsidRPr="00940AE5" w:rsidRDefault="00582762" w:rsidP="00EE2E6B">
            <w:pPr>
              <w:rPr>
                <w:rFonts w:eastAsia="標楷體"/>
              </w:rPr>
            </w:pPr>
            <w:r w:rsidRPr="00940AE5">
              <w:rPr>
                <w:rFonts w:eastAsia="標楷體" w:hint="eastAsia"/>
              </w:rPr>
              <w:t>二下</w:t>
            </w:r>
          </w:p>
        </w:tc>
        <w:tc>
          <w:tcPr>
            <w:tcW w:w="3260" w:type="dxa"/>
            <w:tcBorders>
              <w:bottom w:val="double" w:sz="4" w:space="0" w:color="auto"/>
            </w:tcBorders>
            <w:vAlign w:val="center"/>
          </w:tcPr>
          <w:p w:rsidR="00582762" w:rsidRPr="00940AE5" w:rsidRDefault="00582762" w:rsidP="00EE2E6B">
            <w:pPr>
              <w:spacing w:line="240" w:lineRule="exact"/>
              <w:rPr>
                <w:rFonts w:eastAsia="標楷體"/>
                <w:sz w:val="22"/>
              </w:rPr>
            </w:pPr>
            <w:r w:rsidRPr="00940AE5">
              <w:rPr>
                <w:rFonts w:eastAsia="標楷體"/>
                <w:sz w:val="22"/>
              </w:rPr>
              <w:t>Chemistry Experiments (</w:t>
            </w:r>
            <w:r w:rsidRPr="00940AE5">
              <w:rPr>
                <w:rFonts w:eastAsia="標楷體" w:hint="eastAsia"/>
                <w:sz w:val="22"/>
              </w:rPr>
              <w:t>IV</w:t>
            </w:r>
            <w:r w:rsidRPr="00940AE5">
              <w:rPr>
                <w:rFonts w:eastAsia="標楷體"/>
                <w:sz w:val="22"/>
              </w:rPr>
              <w:t>)</w:t>
            </w:r>
          </w:p>
        </w:tc>
        <w:tc>
          <w:tcPr>
            <w:tcW w:w="489" w:type="dxa"/>
            <w:tcBorders>
              <w:bottom w:val="double" w:sz="4" w:space="0" w:color="auto"/>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both"/>
              <w:rPr>
                <w:rFonts w:eastAsia="標楷體"/>
              </w:rPr>
            </w:pPr>
          </w:p>
        </w:tc>
        <w:tc>
          <w:tcPr>
            <w:tcW w:w="514" w:type="dxa"/>
            <w:vMerge w:val="restart"/>
            <w:tcBorders>
              <w:top w:val="double" w:sz="4" w:space="0" w:color="auto"/>
            </w:tcBorders>
            <w:vAlign w:val="center"/>
          </w:tcPr>
          <w:p w:rsidR="00582762" w:rsidRPr="00940AE5" w:rsidRDefault="00582762" w:rsidP="00EE2E6B">
            <w:pPr>
              <w:spacing w:line="300" w:lineRule="exact"/>
              <w:jc w:val="center"/>
              <w:rPr>
                <w:rFonts w:eastAsia="標楷體"/>
              </w:rPr>
            </w:pPr>
            <w:r w:rsidRPr="00940AE5">
              <w:rPr>
                <w:rFonts w:eastAsia="標楷體" w:hint="eastAsia"/>
                <w:b/>
                <w:kern w:val="0"/>
              </w:rPr>
              <w:t>選修</w:t>
            </w:r>
            <w:r w:rsidRPr="00940AE5">
              <w:rPr>
                <w:rFonts w:eastAsia="標楷體"/>
                <w:b/>
                <w:kern w:val="0"/>
              </w:rPr>
              <w:t>18</w:t>
            </w:r>
            <w:r w:rsidRPr="00940AE5">
              <w:rPr>
                <w:rFonts w:eastAsia="標楷體" w:hint="eastAsia"/>
                <w:b/>
                <w:kern w:val="0"/>
              </w:rPr>
              <w:t>學分</w:t>
            </w:r>
          </w:p>
        </w:tc>
        <w:tc>
          <w:tcPr>
            <w:tcW w:w="2463"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化學書報討論</w:t>
            </w:r>
            <w:r w:rsidRPr="00940AE5">
              <w:rPr>
                <w:rFonts w:eastAsia="標楷體"/>
              </w:rPr>
              <w:t>(</w:t>
            </w:r>
            <w:r w:rsidRPr="00940AE5">
              <w:rPr>
                <w:rFonts w:eastAsia="標楷體" w:hint="eastAsia"/>
              </w:rPr>
              <w:t>二</w:t>
            </w:r>
            <w:r w:rsidRPr="00940AE5">
              <w:rPr>
                <w:rFonts w:eastAsia="標楷體"/>
              </w:rPr>
              <w:t>)</w:t>
            </w:r>
          </w:p>
        </w:tc>
        <w:tc>
          <w:tcPr>
            <w:tcW w:w="1741" w:type="dxa"/>
            <w:tcBorders>
              <w:top w:val="double" w:sz="4" w:space="0" w:color="auto"/>
            </w:tcBorders>
            <w:vAlign w:val="center"/>
          </w:tcPr>
          <w:p w:rsidR="00582762" w:rsidRPr="00940AE5" w:rsidRDefault="00582762" w:rsidP="00EE2E6B">
            <w:pPr>
              <w:jc w:val="center"/>
              <w:rPr>
                <w:rFonts w:eastAsia="標楷體"/>
                <w:sz w:val="22"/>
              </w:rPr>
            </w:pPr>
            <w:r w:rsidRPr="00940AE5">
              <w:rPr>
                <w:rFonts w:eastAsia="標楷體"/>
                <w:sz w:val="22"/>
              </w:rPr>
              <w:t>SAP12E30B001</w:t>
            </w:r>
          </w:p>
        </w:tc>
        <w:tc>
          <w:tcPr>
            <w:tcW w:w="472" w:type="dxa"/>
            <w:tcBorders>
              <w:top w:val="double" w:sz="4" w:space="0" w:color="auto"/>
            </w:tcBorders>
            <w:vAlign w:val="center"/>
          </w:tcPr>
          <w:p w:rsidR="00582762" w:rsidRPr="00940AE5" w:rsidRDefault="00582762" w:rsidP="00EE2E6B">
            <w:pPr>
              <w:widowControl/>
              <w:spacing w:line="320" w:lineRule="exact"/>
              <w:rPr>
                <w:rFonts w:eastAsia="標楷體"/>
                <w:kern w:val="0"/>
              </w:rPr>
            </w:pPr>
            <w:r w:rsidRPr="00940AE5">
              <w:rPr>
                <w:rFonts w:eastAsia="標楷體" w:hint="eastAsia"/>
                <w:kern w:val="0"/>
              </w:rPr>
              <w:t>選</w:t>
            </w:r>
          </w:p>
        </w:tc>
        <w:tc>
          <w:tcPr>
            <w:tcW w:w="480" w:type="dxa"/>
            <w:tcBorders>
              <w:top w:val="double" w:sz="4" w:space="0" w:color="auto"/>
            </w:tcBorders>
            <w:vAlign w:val="center"/>
          </w:tcPr>
          <w:p w:rsidR="00582762" w:rsidRPr="00940AE5" w:rsidRDefault="00582762" w:rsidP="00EE2E6B">
            <w:pPr>
              <w:jc w:val="center"/>
              <w:rPr>
                <w:rFonts w:eastAsia="標楷體"/>
              </w:rPr>
            </w:pPr>
            <w:r w:rsidRPr="00940AE5">
              <w:rPr>
                <w:rFonts w:eastAsia="標楷體"/>
              </w:rPr>
              <w:t>1</w:t>
            </w:r>
          </w:p>
        </w:tc>
        <w:tc>
          <w:tcPr>
            <w:tcW w:w="465" w:type="dxa"/>
            <w:tcBorders>
              <w:top w:val="double" w:sz="4" w:space="0" w:color="auto"/>
            </w:tcBorders>
            <w:vAlign w:val="center"/>
          </w:tcPr>
          <w:p w:rsidR="00582762" w:rsidRPr="00940AE5" w:rsidRDefault="00582762" w:rsidP="00EE2E6B">
            <w:pPr>
              <w:jc w:val="center"/>
              <w:rPr>
                <w:rFonts w:eastAsia="標楷體"/>
              </w:rPr>
            </w:pPr>
            <w:r w:rsidRPr="00940AE5">
              <w:rPr>
                <w:rFonts w:eastAsia="標楷體"/>
              </w:rPr>
              <w:t>1</w:t>
            </w:r>
          </w:p>
        </w:tc>
        <w:tc>
          <w:tcPr>
            <w:tcW w:w="851"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四下</w:t>
            </w:r>
          </w:p>
        </w:tc>
        <w:tc>
          <w:tcPr>
            <w:tcW w:w="3260" w:type="dxa"/>
            <w:tcBorders>
              <w:top w:val="double" w:sz="4" w:space="0" w:color="auto"/>
            </w:tcBorders>
            <w:vAlign w:val="center"/>
          </w:tcPr>
          <w:p w:rsidR="00582762" w:rsidRPr="00940AE5" w:rsidRDefault="00582762" w:rsidP="00EE2E6B">
            <w:pPr>
              <w:spacing w:line="240" w:lineRule="exact"/>
              <w:rPr>
                <w:rFonts w:eastAsia="標楷體"/>
                <w:sz w:val="22"/>
              </w:rPr>
            </w:pPr>
            <w:r w:rsidRPr="00940AE5">
              <w:rPr>
                <w:rFonts w:eastAsia="標楷體"/>
                <w:sz w:val="22"/>
              </w:rPr>
              <w:t>Chemistry Seminar(</w:t>
            </w:r>
            <w:r w:rsidRPr="00940AE5">
              <w:rPr>
                <w:rFonts w:eastAsia="標楷體" w:hint="eastAsia"/>
                <w:sz w:val="22"/>
              </w:rPr>
              <w:t>II</w:t>
            </w:r>
            <w:r w:rsidRPr="00940AE5">
              <w:rPr>
                <w:rFonts w:eastAsia="標楷體"/>
                <w:sz w:val="22"/>
              </w:rPr>
              <w:t>)</w:t>
            </w:r>
          </w:p>
        </w:tc>
        <w:tc>
          <w:tcPr>
            <w:tcW w:w="489" w:type="dxa"/>
            <w:tcBorders>
              <w:top w:val="double" w:sz="4" w:space="0" w:color="auto"/>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vAlign w:val="center"/>
          </w:tcPr>
          <w:p w:rsidR="00582762" w:rsidRPr="00940AE5" w:rsidRDefault="00582762" w:rsidP="00EE2E6B">
            <w:pPr>
              <w:spacing w:line="300" w:lineRule="exact"/>
              <w:jc w:val="both"/>
              <w:rPr>
                <w:rFonts w:eastAsia="標楷體"/>
              </w:rPr>
            </w:pPr>
          </w:p>
        </w:tc>
        <w:tc>
          <w:tcPr>
            <w:tcW w:w="514" w:type="dxa"/>
            <w:vMerge/>
            <w:vAlign w:val="center"/>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化學專題研究</w:t>
            </w:r>
            <w:r w:rsidRPr="00940AE5">
              <w:rPr>
                <w:rFonts w:eastAsia="標楷體"/>
              </w:rPr>
              <w:t>(</w:t>
            </w:r>
            <w:r w:rsidRPr="00940AE5">
              <w:rPr>
                <w:rFonts w:eastAsia="標楷體" w:hint="eastAsia"/>
              </w:rPr>
              <w:t>三</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SAP12E30B002</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四上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Special Topics on Chemistry (</w:t>
            </w:r>
            <w:r w:rsidRPr="00940AE5">
              <w:rPr>
                <w:rFonts w:eastAsia="標楷體" w:hint="eastAsia"/>
                <w:sz w:val="22"/>
              </w:rPr>
              <w:t>III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化學專題研究</w:t>
            </w:r>
            <w:r w:rsidRPr="00940AE5">
              <w:rPr>
                <w:rFonts w:eastAsia="標楷體"/>
              </w:rPr>
              <w:t>(</w:t>
            </w:r>
            <w:r w:rsidRPr="00940AE5">
              <w:rPr>
                <w:rFonts w:eastAsia="標楷體" w:hint="eastAsia"/>
              </w:rPr>
              <w:t>四</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SAP12E30B003</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四下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Special Topics on Chemistry (</w:t>
            </w:r>
            <w:r w:rsidRPr="00940AE5">
              <w:rPr>
                <w:rFonts w:eastAsia="標楷體" w:hint="eastAsia"/>
                <w:sz w:val="22"/>
              </w:rPr>
              <w:t>IV</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323"/>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生物化學</w:t>
            </w:r>
            <w:r w:rsidRPr="00940AE5">
              <w:rPr>
                <w:rFonts w:eastAsia="標楷體"/>
              </w:rPr>
              <w:t>(</w:t>
            </w:r>
            <w:r w:rsidRPr="00940AE5">
              <w:rPr>
                <w:rFonts w:eastAsia="標楷體" w:hint="eastAsia"/>
              </w:rPr>
              <w:t>一</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SAP12E30B004</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Biochemistry (</w:t>
            </w:r>
            <w:r w:rsidRPr="00940AE5">
              <w:rPr>
                <w:rFonts w:eastAsia="標楷體" w:hint="eastAsia"/>
                <w:sz w:val="22"/>
              </w:rPr>
              <w:t>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17"/>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生物化學</w:t>
            </w:r>
            <w:r w:rsidRPr="00940AE5">
              <w:rPr>
                <w:rFonts w:eastAsia="標楷體"/>
              </w:rPr>
              <w:t>(</w:t>
            </w:r>
            <w:r w:rsidRPr="00940AE5">
              <w:rPr>
                <w:rFonts w:eastAsia="標楷體" w:hint="eastAsia"/>
              </w:rPr>
              <w:t>二</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SAP12E30B005</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Biochemistry (</w:t>
            </w:r>
            <w:r w:rsidRPr="00940AE5">
              <w:rPr>
                <w:rFonts w:eastAsia="標楷體" w:hint="eastAsia"/>
                <w:sz w:val="22"/>
              </w:rPr>
              <w:t>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生物無機化學</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SAP12E30B006</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四上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Bioinorganic Chemistry</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有機合成</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SAP12E30B007</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Organic Synthesis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奈米生醫光電</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SAP12E30B008</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Nano/Bio</w:t>
            </w:r>
            <w:r w:rsidRPr="00940AE5">
              <w:rPr>
                <w:rFonts w:eastAsia="標楷體" w:hint="eastAsia"/>
                <w:sz w:val="22"/>
              </w:rPr>
              <w:t xml:space="preserve"> </w:t>
            </w:r>
            <w:r w:rsidRPr="00940AE5">
              <w:rPr>
                <w:rFonts w:eastAsia="標楷體"/>
                <w:sz w:val="22"/>
              </w:rPr>
              <w:t>Photonics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基因體及蛋白質體學</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SAP12E30B009</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 xml:space="preserve">Genomics </w:t>
            </w:r>
            <w:r>
              <w:rPr>
                <w:rFonts w:eastAsia="標楷體" w:hint="eastAsia"/>
                <w:sz w:val="22"/>
              </w:rPr>
              <w:t>and</w:t>
            </w:r>
            <w:r w:rsidRPr="00940AE5">
              <w:rPr>
                <w:rFonts w:eastAsia="標楷體"/>
                <w:sz w:val="22"/>
              </w:rPr>
              <w:t xml:space="preserve"> Proteomics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普通生物學</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SAP12E30B010</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sz w:val="22"/>
              </w:rPr>
            </w:pPr>
            <w:r w:rsidRPr="00BC3034">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General Biology</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010D4E" w:rsidRDefault="00582762" w:rsidP="00EE2E6B">
            <w:pPr>
              <w:rPr>
                <w:rFonts w:eastAsia="標楷體"/>
              </w:rPr>
            </w:pPr>
            <w:r w:rsidRPr="00010D4E">
              <w:rPr>
                <w:rFonts w:eastAsia="標楷體" w:hint="eastAsia"/>
              </w:rPr>
              <w:t>群論</w:t>
            </w:r>
          </w:p>
        </w:tc>
        <w:tc>
          <w:tcPr>
            <w:tcW w:w="1741" w:type="dxa"/>
            <w:vAlign w:val="center"/>
          </w:tcPr>
          <w:p w:rsidR="00582762" w:rsidRPr="00010D4E" w:rsidRDefault="00582762" w:rsidP="00EE2E6B">
            <w:pPr>
              <w:jc w:val="center"/>
              <w:rPr>
                <w:rFonts w:eastAsia="標楷體"/>
                <w:sz w:val="22"/>
              </w:rPr>
            </w:pPr>
            <w:r w:rsidRPr="00010D4E">
              <w:rPr>
                <w:rFonts w:eastAsia="標楷體"/>
                <w:sz w:val="22"/>
              </w:rPr>
              <w:t>SAP12E</w:t>
            </w:r>
            <w:r w:rsidRPr="00010D4E">
              <w:rPr>
                <w:rFonts w:eastAsia="標楷體" w:hint="eastAsia"/>
                <w:sz w:val="22"/>
              </w:rPr>
              <w:t>3</w:t>
            </w:r>
            <w:r w:rsidRPr="00010D4E">
              <w:rPr>
                <w:rFonts w:eastAsia="標楷體"/>
                <w:sz w:val="22"/>
              </w:rPr>
              <w:t>0B0</w:t>
            </w:r>
            <w:r w:rsidRPr="00010D4E">
              <w:rPr>
                <w:rFonts w:eastAsia="標楷體" w:hint="eastAsia"/>
                <w:sz w:val="22"/>
              </w:rPr>
              <w:t>11</w:t>
            </w:r>
          </w:p>
        </w:tc>
        <w:tc>
          <w:tcPr>
            <w:tcW w:w="472" w:type="dxa"/>
            <w:vAlign w:val="center"/>
          </w:tcPr>
          <w:p w:rsidR="00582762" w:rsidRPr="00010D4E" w:rsidRDefault="00582762" w:rsidP="00EE2E6B">
            <w:pPr>
              <w:widowControl/>
              <w:spacing w:line="320" w:lineRule="exact"/>
              <w:jc w:val="center"/>
              <w:rPr>
                <w:rFonts w:eastAsia="標楷體"/>
                <w:kern w:val="0"/>
              </w:rPr>
            </w:pPr>
            <w:r w:rsidRPr="00010D4E">
              <w:rPr>
                <w:rFonts w:eastAsia="標楷體" w:hint="eastAsia"/>
                <w:kern w:val="0"/>
              </w:rPr>
              <w:t>選</w:t>
            </w:r>
          </w:p>
        </w:tc>
        <w:tc>
          <w:tcPr>
            <w:tcW w:w="480" w:type="dxa"/>
            <w:vAlign w:val="center"/>
          </w:tcPr>
          <w:p w:rsidR="00582762" w:rsidRPr="00010D4E" w:rsidRDefault="00582762" w:rsidP="00EE2E6B">
            <w:pPr>
              <w:jc w:val="center"/>
              <w:rPr>
                <w:rFonts w:eastAsia="標楷體"/>
              </w:rPr>
            </w:pPr>
            <w:r w:rsidRPr="00010D4E">
              <w:rPr>
                <w:rFonts w:eastAsia="標楷體"/>
              </w:rPr>
              <w:t>2</w:t>
            </w:r>
          </w:p>
        </w:tc>
        <w:tc>
          <w:tcPr>
            <w:tcW w:w="465" w:type="dxa"/>
            <w:vAlign w:val="center"/>
          </w:tcPr>
          <w:p w:rsidR="00582762" w:rsidRPr="00010D4E" w:rsidRDefault="00582762" w:rsidP="00EE2E6B">
            <w:pPr>
              <w:jc w:val="center"/>
              <w:rPr>
                <w:rFonts w:eastAsia="標楷體"/>
              </w:rPr>
            </w:pPr>
            <w:r w:rsidRPr="00010D4E">
              <w:rPr>
                <w:rFonts w:eastAsia="標楷體"/>
              </w:rPr>
              <w:t>2</w:t>
            </w:r>
          </w:p>
        </w:tc>
        <w:tc>
          <w:tcPr>
            <w:tcW w:w="851" w:type="dxa"/>
            <w:vAlign w:val="center"/>
          </w:tcPr>
          <w:p w:rsidR="00582762" w:rsidRPr="00010D4E" w:rsidRDefault="00582762" w:rsidP="00EE2E6B">
            <w:pPr>
              <w:rPr>
                <w:rFonts w:eastAsia="標楷體"/>
              </w:rPr>
            </w:pPr>
            <w:r w:rsidRPr="00010D4E">
              <w:rPr>
                <w:rFonts w:eastAsia="標楷體" w:hint="eastAsia"/>
              </w:rPr>
              <w:t>二下</w:t>
            </w:r>
          </w:p>
        </w:tc>
        <w:tc>
          <w:tcPr>
            <w:tcW w:w="3260" w:type="dxa"/>
            <w:vAlign w:val="center"/>
          </w:tcPr>
          <w:p w:rsidR="00582762" w:rsidRPr="00010D4E" w:rsidRDefault="00582762" w:rsidP="00EE2E6B">
            <w:pPr>
              <w:spacing w:line="240" w:lineRule="exact"/>
              <w:rPr>
                <w:rFonts w:eastAsia="標楷體"/>
                <w:sz w:val="22"/>
              </w:rPr>
            </w:pPr>
            <w:r w:rsidRPr="00010D4E">
              <w:rPr>
                <w:rFonts w:eastAsia="標楷體"/>
                <w:sz w:val="22"/>
              </w:rPr>
              <w:t>Group Theory</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Pr>
          <w:p w:rsidR="00582762" w:rsidRPr="00940AE5" w:rsidRDefault="00582762" w:rsidP="00EE2E6B">
            <w:pPr>
              <w:spacing w:line="300" w:lineRule="exact"/>
              <w:jc w:val="center"/>
              <w:rPr>
                <w:rFonts w:eastAsia="標楷體"/>
                <w:sz w:val="28"/>
              </w:rPr>
            </w:pPr>
          </w:p>
        </w:tc>
        <w:tc>
          <w:tcPr>
            <w:tcW w:w="2463" w:type="dxa"/>
            <w:vAlign w:val="center"/>
          </w:tcPr>
          <w:p w:rsidR="00582762" w:rsidRPr="00940AE5" w:rsidRDefault="00582762" w:rsidP="00EE2E6B">
            <w:pPr>
              <w:rPr>
                <w:rFonts w:eastAsia="標楷體"/>
              </w:rPr>
            </w:pPr>
            <w:r w:rsidRPr="00940AE5">
              <w:rPr>
                <w:rFonts w:eastAsia="標楷體" w:hint="eastAsia"/>
              </w:rPr>
              <w:t>醫藥化學</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SAP12E30B012</w:t>
            </w:r>
          </w:p>
        </w:tc>
        <w:tc>
          <w:tcPr>
            <w:tcW w:w="472" w:type="dxa"/>
            <w:vAlign w:val="center"/>
          </w:tcPr>
          <w:p w:rsidR="00582762" w:rsidRPr="00940AE5" w:rsidRDefault="00582762" w:rsidP="00EE2E6B">
            <w:pPr>
              <w:widowControl/>
              <w:spacing w:line="320" w:lineRule="exact"/>
              <w:jc w:val="center"/>
              <w:rPr>
                <w:rFonts w:eastAsia="標楷體"/>
                <w:kern w:val="0"/>
              </w:rPr>
            </w:pPr>
            <w:r w:rsidRPr="00940AE5">
              <w:rPr>
                <w:rFonts w:eastAsia="標楷體" w:hint="eastAsia"/>
                <w:kern w:val="0"/>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四上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Medicinal Chemistry</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759"/>
          <w:jc w:val="center"/>
        </w:trPr>
        <w:tc>
          <w:tcPr>
            <w:tcW w:w="473" w:type="dxa"/>
            <w:vMerge w:val="restart"/>
            <w:tcBorders>
              <w:top w:val="single" w:sz="12" w:space="0" w:color="auto"/>
            </w:tcBorders>
            <w:vAlign w:val="center"/>
          </w:tcPr>
          <w:p w:rsidR="00582762" w:rsidRPr="00940AE5" w:rsidRDefault="00582762" w:rsidP="00EE2E6B">
            <w:pPr>
              <w:spacing w:line="300" w:lineRule="exact"/>
              <w:jc w:val="center"/>
              <w:rPr>
                <w:rFonts w:eastAsia="標楷體"/>
                <w:b/>
                <w:kern w:val="0"/>
              </w:rPr>
            </w:pPr>
            <w:r w:rsidRPr="00940AE5">
              <w:rPr>
                <w:rFonts w:eastAsia="標楷體" w:hint="eastAsia"/>
                <w:b/>
                <w:kern w:val="0"/>
              </w:rPr>
              <w:t>奈米分析綠色能源學程模</w:t>
            </w:r>
          </w:p>
          <w:p w:rsidR="00582762" w:rsidRPr="00940AE5" w:rsidRDefault="00582762" w:rsidP="00EE2E6B">
            <w:pPr>
              <w:spacing w:line="300" w:lineRule="exact"/>
              <w:jc w:val="center"/>
              <w:rPr>
                <w:rFonts w:eastAsia="標楷體"/>
                <w:b/>
              </w:rPr>
            </w:pPr>
            <w:r w:rsidRPr="00940AE5">
              <w:rPr>
                <w:rFonts w:eastAsia="標楷體" w:hint="eastAsia"/>
                <w:b/>
                <w:kern w:val="0"/>
              </w:rPr>
              <w:t>組</w:t>
            </w:r>
            <w:r w:rsidRPr="00940AE5">
              <w:rPr>
                <w:rFonts w:eastAsia="標楷體" w:hint="eastAsia"/>
                <w:b/>
                <w:kern w:val="0"/>
              </w:rPr>
              <w:t>20</w:t>
            </w:r>
            <w:r w:rsidRPr="00940AE5">
              <w:rPr>
                <w:rFonts w:eastAsia="標楷體" w:hint="eastAsia"/>
                <w:b/>
                <w:kern w:val="0"/>
              </w:rPr>
              <w:t>學分</w:t>
            </w:r>
          </w:p>
        </w:tc>
        <w:tc>
          <w:tcPr>
            <w:tcW w:w="514" w:type="dxa"/>
            <w:vMerge w:val="restart"/>
            <w:tcBorders>
              <w:top w:val="single" w:sz="12" w:space="0" w:color="auto"/>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必修</w:t>
            </w:r>
            <w:r w:rsidRPr="00940AE5">
              <w:rPr>
                <w:rFonts w:eastAsia="標楷體"/>
                <w:b/>
              </w:rPr>
              <w:t>2</w:t>
            </w:r>
          </w:p>
          <w:p w:rsidR="00582762" w:rsidRPr="00940AE5" w:rsidRDefault="00582762" w:rsidP="00EE2E6B">
            <w:pPr>
              <w:spacing w:line="300" w:lineRule="exact"/>
              <w:jc w:val="center"/>
              <w:rPr>
                <w:rFonts w:eastAsia="標楷體"/>
                <w:b/>
                <w:sz w:val="28"/>
              </w:rPr>
            </w:pPr>
            <w:r w:rsidRPr="00940AE5">
              <w:rPr>
                <w:rFonts w:eastAsia="標楷體" w:hint="eastAsia"/>
                <w:b/>
              </w:rPr>
              <w:t>學分</w:t>
            </w:r>
          </w:p>
        </w:tc>
        <w:tc>
          <w:tcPr>
            <w:tcW w:w="2463"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化學實驗</w:t>
            </w:r>
            <w:r w:rsidRPr="00940AE5">
              <w:rPr>
                <w:rFonts w:eastAsia="標楷體"/>
              </w:rPr>
              <w:t>(</w:t>
            </w:r>
            <w:r w:rsidRPr="00940AE5">
              <w:rPr>
                <w:rFonts w:eastAsia="標楷體" w:hint="eastAsia"/>
              </w:rPr>
              <w:t>三</w:t>
            </w:r>
            <w:r w:rsidRPr="00940AE5">
              <w:rPr>
                <w:rFonts w:eastAsia="標楷體"/>
              </w:rPr>
              <w:t>)</w:t>
            </w:r>
          </w:p>
        </w:tc>
        <w:tc>
          <w:tcPr>
            <w:tcW w:w="1741" w:type="dxa"/>
            <w:tcBorders>
              <w:top w:val="single" w:sz="12" w:space="0" w:color="000000"/>
            </w:tcBorders>
            <w:vAlign w:val="center"/>
          </w:tcPr>
          <w:p w:rsidR="00582762" w:rsidRPr="00940AE5" w:rsidRDefault="00582762" w:rsidP="00EE2E6B">
            <w:pPr>
              <w:jc w:val="center"/>
              <w:rPr>
                <w:rFonts w:eastAsia="標楷體"/>
                <w:sz w:val="22"/>
              </w:rPr>
            </w:pPr>
            <w:r w:rsidRPr="00940AE5">
              <w:rPr>
                <w:rFonts w:eastAsia="標楷體"/>
                <w:sz w:val="22"/>
              </w:rPr>
              <w:t>SAP11E30B001</w:t>
            </w:r>
          </w:p>
        </w:tc>
        <w:tc>
          <w:tcPr>
            <w:tcW w:w="472"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必</w:t>
            </w:r>
          </w:p>
        </w:tc>
        <w:tc>
          <w:tcPr>
            <w:tcW w:w="480"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1</w:t>
            </w:r>
          </w:p>
        </w:tc>
        <w:tc>
          <w:tcPr>
            <w:tcW w:w="465"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二上</w:t>
            </w:r>
          </w:p>
        </w:tc>
        <w:tc>
          <w:tcPr>
            <w:tcW w:w="3260" w:type="dxa"/>
            <w:tcBorders>
              <w:top w:val="single" w:sz="12" w:space="0" w:color="000000"/>
            </w:tcBorders>
            <w:vAlign w:val="center"/>
          </w:tcPr>
          <w:p w:rsidR="00582762" w:rsidRPr="00940AE5" w:rsidRDefault="00582762" w:rsidP="00EE2E6B">
            <w:pPr>
              <w:spacing w:line="240" w:lineRule="exact"/>
              <w:rPr>
                <w:rFonts w:eastAsia="標楷體"/>
                <w:sz w:val="22"/>
              </w:rPr>
            </w:pPr>
            <w:r w:rsidRPr="00940AE5">
              <w:rPr>
                <w:rFonts w:eastAsia="標楷體"/>
                <w:sz w:val="22"/>
              </w:rPr>
              <w:t>Chemistry Experiments (</w:t>
            </w:r>
            <w:r w:rsidRPr="00940AE5">
              <w:rPr>
                <w:rFonts w:eastAsia="標楷體" w:hint="eastAsia"/>
                <w:sz w:val="22"/>
              </w:rPr>
              <w:t>III</w:t>
            </w:r>
            <w:r w:rsidRPr="00940AE5">
              <w:rPr>
                <w:rFonts w:eastAsia="標楷體"/>
                <w:sz w:val="22"/>
              </w:rPr>
              <w:t>)</w:t>
            </w:r>
          </w:p>
        </w:tc>
        <w:tc>
          <w:tcPr>
            <w:tcW w:w="489" w:type="dxa"/>
            <w:tcBorders>
              <w:top w:val="single" w:sz="12" w:space="0" w:color="000000"/>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tcBorders>
              <w:top w:val="single" w:sz="12" w:space="0" w:color="auto"/>
              <w:bottom w:val="double" w:sz="4" w:space="0" w:color="auto"/>
            </w:tcBorders>
            <w:vAlign w:val="center"/>
          </w:tcPr>
          <w:p w:rsidR="00582762" w:rsidRPr="00940AE5" w:rsidRDefault="00582762" w:rsidP="00EE2E6B">
            <w:pPr>
              <w:spacing w:line="300" w:lineRule="exact"/>
              <w:jc w:val="center"/>
              <w:rPr>
                <w:rFonts w:eastAsia="標楷體"/>
              </w:rPr>
            </w:pPr>
          </w:p>
        </w:tc>
        <w:tc>
          <w:tcPr>
            <w:tcW w:w="2463" w:type="dxa"/>
            <w:tcBorders>
              <w:bottom w:val="double" w:sz="4" w:space="0" w:color="auto"/>
            </w:tcBorders>
            <w:vAlign w:val="center"/>
          </w:tcPr>
          <w:p w:rsidR="00582762" w:rsidRPr="00940AE5" w:rsidRDefault="00582762" w:rsidP="00EE2E6B">
            <w:pPr>
              <w:rPr>
                <w:rFonts w:eastAsia="標楷體"/>
              </w:rPr>
            </w:pPr>
            <w:r w:rsidRPr="00940AE5">
              <w:rPr>
                <w:rFonts w:eastAsia="標楷體" w:hint="eastAsia"/>
              </w:rPr>
              <w:t>化學實驗</w:t>
            </w:r>
            <w:r w:rsidRPr="00940AE5">
              <w:rPr>
                <w:rFonts w:eastAsia="標楷體"/>
              </w:rPr>
              <w:t>(</w:t>
            </w:r>
            <w:r w:rsidRPr="00940AE5">
              <w:rPr>
                <w:rFonts w:eastAsia="標楷體" w:hint="eastAsia"/>
              </w:rPr>
              <w:t>四</w:t>
            </w:r>
            <w:r w:rsidRPr="00940AE5">
              <w:rPr>
                <w:rFonts w:eastAsia="標楷體"/>
              </w:rPr>
              <w:t>)</w:t>
            </w:r>
          </w:p>
        </w:tc>
        <w:tc>
          <w:tcPr>
            <w:tcW w:w="1741" w:type="dxa"/>
            <w:tcBorders>
              <w:bottom w:val="double" w:sz="4" w:space="0" w:color="auto"/>
            </w:tcBorders>
            <w:vAlign w:val="center"/>
          </w:tcPr>
          <w:p w:rsidR="00582762" w:rsidRPr="00940AE5" w:rsidRDefault="00582762" w:rsidP="00EE2E6B">
            <w:pPr>
              <w:jc w:val="center"/>
              <w:rPr>
                <w:rFonts w:eastAsia="標楷體"/>
                <w:sz w:val="22"/>
              </w:rPr>
            </w:pPr>
            <w:r w:rsidRPr="00940AE5">
              <w:rPr>
                <w:rFonts w:eastAsia="標楷體"/>
                <w:sz w:val="22"/>
              </w:rPr>
              <w:t>SAP11E30B002</w:t>
            </w:r>
          </w:p>
        </w:tc>
        <w:tc>
          <w:tcPr>
            <w:tcW w:w="472" w:type="dxa"/>
            <w:tcBorders>
              <w:bottom w:val="double" w:sz="4" w:space="0" w:color="auto"/>
            </w:tcBorders>
            <w:vAlign w:val="center"/>
          </w:tcPr>
          <w:p w:rsidR="00582762" w:rsidRPr="00940AE5" w:rsidRDefault="00582762" w:rsidP="00EE2E6B">
            <w:pPr>
              <w:rPr>
                <w:rFonts w:eastAsia="標楷體"/>
              </w:rPr>
            </w:pPr>
            <w:r w:rsidRPr="00940AE5">
              <w:rPr>
                <w:rFonts w:eastAsia="標楷體" w:hint="eastAsia"/>
              </w:rPr>
              <w:t>必</w:t>
            </w:r>
          </w:p>
        </w:tc>
        <w:tc>
          <w:tcPr>
            <w:tcW w:w="480" w:type="dxa"/>
            <w:tcBorders>
              <w:bottom w:val="double" w:sz="4" w:space="0" w:color="auto"/>
            </w:tcBorders>
            <w:vAlign w:val="center"/>
          </w:tcPr>
          <w:p w:rsidR="00582762" w:rsidRPr="00940AE5" w:rsidRDefault="00582762" w:rsidP="00EE2E6B">
            <w:pPr>
              <w:jc w:val="center"/>
              <w:rPr>
                <w:rFonts w:eastAsia="標楷體"/>
              </w:rPr>
            </w:pPr>
            <w:r w:rsidRPr="00940AE5">
              <w:rPr>
                <w:rFonts w:eastAsia="標楷體"/>
              </w:rPr>
              <w:t>1</w:t>
            </w:r>
          </w:p>
        </w:tc>
        <w:tc>
          <w:tcPr>
            <w:tcW w:w="465" w:type="dxa"/>
            <w:tcBorders>
              <w:bottom w:val="double" w:sz="4" w:space="0" w:color="auto"/>
            </w:tcBorders>
            <w:vAlign w:val="center"/>
          </w:tcPr>
          <w:p w:rsidR="00582762" w:rsidRPr="00940AE5" w:rsidRDefault="00582762" w:rsidP="00EE2E6B">
            <w:pPr>
              <w:jc w:val="center"/>
              <w:rPr>
                <w:rFonts w:eastAsia="標楷體"/>
              </w:rPr>
            </w:pPr>
            <w:r w:rsidRPr="00940AE5">
              <w:rPr>
                <w:rFonts w:eastAsia="標楷體"/>
              </w:rPr>
              <w:t>3</w:t>
            </w:r>
          </w:p>
        </w:tc>
        <w:tc>
          <w:tcPr>
            <w:tcW w:w="851" w:type="dxa"/>
            <w:tcBorders>
              <w:bottom w:val="double" w:sz="4" w:space="0" w:color="auto"/>
            </w:tcBorders>
            <w:vAlign w:val="center"/>
          </w:tcPr>
          <w:p w:rsidR="00582762" w:rsidRPr="00940AE5" w:rsidRDefault="00582762" w:rsidP="00EE2E6B">
            <w:pPr>
              <w:rPr>
                <w:rFonts w:eastAsia="標楷體"/>
              </w:rPr>
            </w:pPr>
            <w:r w:rsidRPr="00940AE5">
              <w:rPr>
                <w:rFonts w:eastAsia="標楷體" w:hint="eastAsia"/>
              </w:rPr>
              <w:t>二下</w:t>
            </w:r>
          </w:p>
        </w:tc>
        <w:tc>
          <w:tcPr>
            <w:tcW w:w="3260" w:type="dxa"/>
            <w:tcBorders>
              <w:bottom w:val="double" w:sz="4" w:space="0" w:color="auto"/>
            </w:tcBorders>
            <w:vAlign w:val="center"/>
          </w:tcPr>
          <w:p w:rsidR="00582762" w:rsidRPr="00940AE5" w:rsidRDefault="00582762" w:rsidP="00EE2E6B">
            <w:pPr>
              <w:spacing w:line="240" w:lineRule="exact"/>
              <w:rPr>
                <w:rFonts w:eastAsia="標楷體"/>
                <w:sz w:val="22"/>
              </w:rPr>
            </w:pPr>
            <w:r w:rsidRPr="00940AE5">
              <w:rPr>
                <w:rFonts w:eastAsia="標楷體"/>
                <w:sz w:val="22"/>
              </w:rPr>
              <w:t>Chemistry Experiments (</w:t>
            </w:r>
            <w:r w:rsidRPr="00940AE5">
              <w:rPr>
                <w:rFonts w:eastAsia="標楷體" w:hint="eastAsia"/>
                <w:sz w:val="22"/>
              </w:rPr>
              <w:t>IV</w:t>
            </w:r>
            <w:r w:rsidRPr="00940AE5">
              <w:rPr>
                <w:rFonts w:eastAsia="標楷體"/>
                <w:sz w:val="22"/>
              </w:rPr>
              <w:t>)</w:t>
            </w:r>
          </w:p>
        </w:tc>
        <w:tc>
          <w:tcPr>
            <w:tcW w:w="489" w:type="dxa"/>
            <w:tcBorders>
              <w:bottom w:val="double" w:sz="4" w:space="0" w:color="auto"/>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vAlign w:val="center"/>
          </w:tcPr>
          <w:p w:rsidR="00582762" w:rsidRPr="00940AE5" w:rsidRDefault="00582762" w:rsidP="00EE2E6B">
            <w:pPr>
              <w:spacing w:line="300" w:lineRule="exact"/>
              <w:jc w:val="center"/>
              <w:rPr>
                <w:rFonts w:eastAsia="標楷體"/>
              </w:rPr>
            </w:pPr>
          </w:p>
        </w:tc>
        <w:tc>
          <w:tcPr>
            <w:tcW w:w="514" w:type="dxa"/>
            <w:vMerge w:val="restart"/>
            <w:tcBorders>
              <w:top w:val="double" w:sz="4" w:space="0" w:color="auto"/>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選</w:t>
            </w:r>
          </w:p>
          <w:p w:rsidR="00582762" w:rsidRPr="00940AE5" w:rsidRDefault="00582762" w:rsidP="00EE2E6B">
            <w:pPr>
              <w:spacing w:line="300" w:lineRule="exact"/>
              <w:jc w:val="center"/>
              <w:rPr>
                <w:rFonts w:eastAsia="標楷體"/>
              </w:rPr>
            </w:pPr>
            <w:r w:rsidRPr="00940AE5">
              <w:rPr>
                <w:rFonts w:eastAsia="標楷體" w:hint="eastAsia"/>
                <w:b/>
              </w:rPr>
              <w:t>修</w:t>
            </w:r>
            <w:r w:rsidRPr="00940AE5">
              <w:rPr>
                <w:rFonts w:eastAsia="標楷體"/>
                <w:b/>
              </w:rPr>
              <w:t>18</w:t>
            </w:r>
            <w:r w:rsidRPr="00940AE5">
              <w:rPr>
                <w:rFonts w:eastAsia="標楷體" w:hint="eastAsia"/>
                <w:b/>
              </w:rPr>
              <w:t>學分</w:t>
            </w:r>
          </w:p>
        </w:tc>
        <w:tc>
          <w:tcPr>
            <w:tcW w:w="2463"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化學書報討論</w:t>
            </w:r>
            <w:r w:rsidRPr="00940AE5">
              <w:rPr>
                <w:rFonts w:eastAsia="標楷體"/>
              </w:rPr>
              <w:t>(</w:t>
            </w:r>
            <w:r w:rsidRPr="00940AE5">
              <w:rPr>
                <w:rFonts w:eastAsia="標楷體" w:hint="eastAsia"/>
              </w:rPr>
              <w:t>二</w:t>
            </w:r>
            <w:r w:rsidRPr="00940AE5">
              <w:rPr>
                <w:rFonts w:eastAsia="標楷體"/>
              </w:rPr>
              <w:t>)</w:t>
            </w:r>
          </w:p>
        </w:tc>
        <w:tc>
          <w:tcPr>
            <w:tcW w:w="1741" w:type="dxa"/>
            <w:tcBorders>
              <w:top w:val="double" w:sz="4" w:space="0" w:color="auto"/>
            </w:tcBorders>
            <w:vAlign w:val="center"/>
          </w:tcPr>
          <w:p w:rsidR="00582762" w:rsidRPr="00940AE5" w:rsidRDefault="00582762" w:rsidP="00EE2E6B">
            <w:pPr>
              <w:jc w:val="center"/>
              <w:rPr>
                <w:rFonts w:eastAsia="標楷體"/>
                <w:sz w:val="22"/>
              </w:rPr>
            </w:pPr>
            <w:r w:rsidRPr="00940AE5">
              <w:rPr>
                <w:rFonts w:eastAsia="標楷體"/>
                <w:sz w:val="22"/>
              </w:rPr>
              <w:t>SAP12E30B001</w:t>
            </w:r>
          </w:p>
        </w:tc>
        <w:tc>
          <w:tcPr>
            <w:tcW w:w="472"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選</w:t>
            </w:r>
          </w:p>
        </w:tc>
        <w:tc>
          <w:tcPr>
            <w:tcW w:w="480" w:type="dxa"/>
            <w:tcBorders>
              <w:top w:val="double" w:sz="4" w:space="0" w:color="auto"/>
            </w:tcBorders>
            <w:vAlign w:val="center"/>
          </w:tcPr>
          <w:p w:rsidR="00582762" w:rsidRPr="00940AE5" w:rsidRDefault="00582762" w:rsidP="00EE2E6B">
            <w:pPr>
              <w:jc w:val="center"/>
              <w:rPr>
                <w:rFonts w:eastAsia="標楷體"/>
              </w:rPr>
            </w:pPr>
            <w:r w:rsidRPr="00940AE5">
              <w:rPr>
                <w:rFonts w:eastAsia="標楷體"/>
              </w:rPr>
              <w:t>1</w:t>
            </w:r>
          </w:p>
        </w:tc>
        <w:tc>
          <w:tcPr>
            <w:tcW w:w="465" w:type="dxa"/>
            <w:tcBorders>
              <w:top w:val="double" w:sz="4" w:space="0" w:color="auto"/>
            </w:tcBorders>
            <w:vAlign w:val="center"/>
          </w:tcPr>
          <w:p w:rsidR="00582762" w:rsidRPr="00940AE5" w:rsidRDefault="00582762" w:rsidP="00EE2E6B">
            <w:pPr>
              <w:jc w:val="center"/>
              <w:rPr>
                <w:rFonts w:eastAsia="標楷體"/>
              </w:rPr>
            </w:pPr>
            <w:r w:rsidRPr="00940AE5">
              <w:rPr>
                <w:rFonts w:eastAsia="標楷體"/>
              </w:rPr>
              <w:t>1</w:t>
            </w:r>
          </w:p>
        </w:tc>
        <w:tc>
          <w:tcPr>
            <w:tcW w:w="851"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四下</w:t>
            </w:r>
          </w:p>
        </w:tc>
        <w:tc>
          <w:tcPr>
            <w:tcW w:w="3260" w:type="dxa"/>
            <w:tcBorders>
              <w:top w:val="double" w:sz="4" w:space="0" w:color="auto"/>
            </w:tcBorders>
            <w:vAlign w:val="center"/>
          </w:tcPr>
          <w:p w:rsidR="00582762" w:rsidRPr="00940AE5" w:rsidRDefault="00582762" w:rsidP="00EE2E6B">
            <w:pPr>
              <w:spacing w:line="240" w:lineRule="exact"/>
              <w:rPr>
                <w:rFonts w:eastAsia="標楷體"/>
                <w:sz w:val="22"/>
              </w:rPr>
            </w:pPr>
            <w:r w:rsidRPr="00940AE5">
              <w:rPr>
                <w:rFonts w:eastAsia="標楷體"/>
                <w:sz w:val="22"/>
              </w:rPr>
              <w:t>Chemistry Seminar(</w:t>
            </w:r>
            <w:r w:rsidRPr="00940AE5">
              <w:rPr>
                <w:rFonts w:eastAsia="標楷體" w:hint="eastAsia"/>
                <w:sz w:val="22"/>
              </w:rPr>
              <w:t>II</w:t>
            </w:r>
            <w:r w:rsidRPr="00940AE5">
              <w:rPr>
                <w:rFonts w:eastAsia="標楷體"/>
                <w:sz w:val="22"/>
              </w:rPr>
              <w:t>)</w:t>
            </w:r>
          </w:p>
        </w:tc>
        <w:tc>
          <w:tcPr>
            <w:tcW w:w="489" w:type="dxa"/>
            <w:tcBorders>
              <w:top w:val="double" w:sz="4" w:space="0" w:color="auto"/>
            </w:tcBorders>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化學專題研究</w:t>
            </w:r>
            <w:r w:rsidRPr="00940AE5">
              <w:rPr>
                <w:rFonts w:eastAsia="標楷體"/>
              </w:rPr>
              <w:t>(</w:t>
            </w:r>
            <w:r w:rsidRPr="00940AE5">
              <w:rPr>
                <w:rFonts w:eastAsia="標楷體" w:hint="eastAsia"/>
              </w:rPr>
              <w:t>三</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SAP12E30B002</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四上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Special Topics on Chemistry (</w:t>
            </w:r>
            <w:r w:rsidRPr="00940AE5">
              <w:rPr>
                <w:rFonts w:eastAsia="標楷體" w:hint="eastAsia"/>
                <w:sz w:val="22"/>
              </w:rPr>
              <w:t>III</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vAlign w:val="center"/>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化學專題研究</w:t>
            </w:r>
            <w:r w:rsidRPr="00940AE5">
              <w:rPr>
                <w:rFonts w:eastAsia="標楷體"/>
              </w:rPr>
              <w:t>(</w:t>
            </w:r>
            <w:r w:rsidRPr="00940AE5">
              <w:rPr>
                <w:rFonts w:eastAsia="標楷體" w:hint="eastAsia"/>
              </w:rPr>
              <w:t>四</w:t>
            </w:r>
            <w:r w:rsidRPr="00940AE5">
              <w:rPr>
                <w:rFonts w:eastAsia="標楷體"/>
              </w:rPr>
              <w:t>)</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SAP12E30B003</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1</w:t>
            </w:r>
          </w:p>
        </w:tc>
        <w:tc>
          <w:tcPr>
            <w:tcW w:w="851" w:type="dxa"/>
            <w:vAlign w:val="center"/>
          </w:tcPr>
          <w:p w:rsidR="00582762" w:rsidRPr="00940AE5" w:rsidRDefault="00582762" w:rsidP="00EE2E6B">
            <w:pPr>
              <w:rPr>
                <w:rFonts w:eastAsia="標楷體"/>
              </w:rPr>
            </w:pPr>
            <w:r w:rsidRPr="00940AE5">
              <w:rPr>
                <w:rFonts w:eastAsia="標楷體" w:hint="eastAsia"/>
              </w:rPr>
              <w:t>四下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Special Topics on Chemistry (</w:t>
            </w:r>
            <w:r w:rsidRPr="00940AE5">
              <w:rPr>
                <w:rFonts w:eastAsia="標楷體" w:hint="eastAsia"/>
                <w:sz w:val="22"/>
              </w:rPr>
              <w:t>IV</w:t>
            </w:r>
            <w:r w:rsidRPr="00940AE5">
              <w:rPr>
                <w:rFonts w:eastAsia="標楷體"/>
                <w:sz w:val="22"/>
              </w:rPr>
              <w: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工業觸媒</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SAP12E40B001</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Industry Catalyst</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材料表面分析</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SAP12E40B002</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Material Surface Analysis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奈米材料應用</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SAP12E40B003</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四下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Applications of  Nanomaterials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奈米材料鑑定</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SAP12E40B004</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hint="eastAsia"/>
              </w:rPr>
              <w:t>2</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Characterizations of Nanomaterials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奈米感測器</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SAP12E40B005</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Nanosensors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科學文獻導讀</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SAP12E40B006</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三下</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Scientific Literature Reading</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綠色分析技術</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SAP12E40B007</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四上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 xml:space="preserve">Green </w:t>
            </w:r>
            <w:r w:rsidRPr="00940AE5">
              <w:rPr>
                <w:rFonts w:eastAsia="標楷體" w:hint="eastAsia"/>
                <w:sz w:val="22"/>
              </w:rPr>
              <w:t>A</w:t>
            </w:r>
            <w:r w:rsidRPr="00940AE5">
              <w:rPr>
                <w:rFonts w:eastAsia="標楷體"/>
                <w:sz w:val="22"/>
              </w:rPr>
              <w:t xml:space="preserve">nalytical </w:t>
            </w:r>
            <w:r w:rsidRPr="00940AE5">
              <w:rPr>
                <w:rFonts w:eastAsia="標楷體" w:hint="eastAsia"/>
                <w:sz w:val="22"/>
              </w:rPr>
              <w:t>M</w:t>
            </w:r>
            <w:r w:rsidRPr="00940AE5">
              <w:rPr>
                <w:rFonts w:eastAsia="標楷體"/>
                <w:sz w:val="22"/>
              </w:rPr>
              <w:t>ethodologies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綠色能源</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SAP12E40B008</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2</w:t>
            </w:r>
          </w:p>
        </w:tc>
        <w:tc>
          <w:tcPr>
            <w:tcW w:w="465" w:type="dxa"/>
            <w:vAlign w:val="center"/>
          </w:tcPr>
          <w:p w:rsidR="00582762" w:rsidRPr="00940AE5" w:rsidRDefault="00582762" w:rsidP="00EE2E6B">
            <w:pPr>
              <w:jc w:val="center"/>
              <w:rPr>
                <w:rFonts w:eastAsia="標楷體"/>
              </w:rPr>
            </w:pPr>
            <w:r w:rsidRPr="00940AE5">
              <w:rPr>
                <w:rFonts w:eastAsia="標楷體"/>
              </w:rPr>
              <w:t>2</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 xml:space="preserve">Green </w:t>
            </w:r>
            <w:r w:rsidRPr="00940AE5">
              <w:rPr>
                <w:rFonts w:eastAsia="標楷體" w:hint="eastAsia"/>
                <w:sz w:val="22"/>
              </w:rPr>
              <w:t>E</w:t>
            </w:r>
            <w:r w:rsidRPr="00940AE5">
              <w:rPr>
                <w:rFonts w:eastAsia="標楷體"/>
                <w:sz w:val="22"/>
              </w:rPr>
              <w:t>nergy</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儀器分析</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SAP12E40B009</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3</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Instrumental Analysis</w:t>
            </w:r>
          </w:p>
        </w:tc>
        <w:tc>
          <w:tcPr>
            <w:tcW w:w="489" w:type="dxa"/>
          </w:tcPr>
          <w:p w:rsidR="00582762" w:rsidRPr="00940AE5" w:rsidRDefault="00582762" w:rsidP="00EE2E6B">
            <w:pPr>
              <w:spacing w:line="300" w:lineRule="exact"/>
              <w:rPr>
                <w:rFonts w:eastAsia="標楷體"/>
              </w:rPr>
            </w:pPr>
          </w:p>
        </w:tc>
      </w:tr>
      <w:tr w:rsidR="00582762" w:rsidRPr="00940AE5" w:rsidTr="00EE2E6B">
        <w:trPr>
          <w:trHeight w:val="436"/>
          <w:jc w:val="center"/>
        </w:trPr>
        <w:tc>
          <w:tcPr>
            <w:tcW w:w="473" w:type="dxa"/>
            <w:vMerge/>
          </w:tcPr>
          <w:p w:rsidR="00582762" w:rsidRPr="00940AE5" w:rsidRDefault="00582762" w:rsidP="00EE2E6B">
            <w:pPr>
              <w:spacing w:line="300" w:lineRule="exact"/>
              <w:jc w:val="center"/>
              <w:rPr>
                <w:rFonts w:eastAsia="標楷體"/>
              </w:rPr>
            </w:pPr>
          </w:p>
        </w:tc>
        <w:tc>
          <w:tcPr>
            <w:tcW w:w="514" w:type="dxa"/>
            <w:vMerge/>
            <w:tcBorders>
              <w:top w:val="single" w:sz="12" w:space="0" w:color="auto"/>
            </w:tcBorders>
          </w:tcPr>
          <w:p w:rsidR="00582762" w:rsidRPr="00940AE5" w:rsidRDefault="00582762" w:rsidP="00EE2E6B">
            <w:pPr>
              <w:spacing w:line="300" w:lineRule="exact"/>
              <w:jc w:val="center"/>
              <w:rPr>
                <w:rFonts w:eastAsia="標楷體"/>
              </w:rPr>
            </w:pPr>
          </w:p>
        </w:tc>
        <w:tc>
          <w:tcPr>
            <w:tcW w:w="2463" w:type="dxa"/>
            <w:vAlign w:val="center"/>
          </w:tcPr>
          <w:p w:rsidR="00582762" w:rsidRPr="00940AE5" w:rsidRDefault="00582762" w:rsidP="00EE2E6B">
            <w:pPr>
              <w:rPr>
                <w:rFonts w:eastAsia="標楷體"/>
              </w:rPr>
            </w:pPr>
            <w:r w:rsidRPr="00940AE5">
              <w:rPr>
                <w:rFonts w:eastAsia="標楷體" w:hint="eastAsia"/>
              </w:rPr>
              <w:t>奈米科學實驗</w:t>
            </w:r>
          </w:p>
        </w:tc>
        <w:tc>
          <w:tcPr>
            <w:tcW w:w="1741" w:type="dxa"/>
            <w:vAlign w:val="center"/>
          </w:tcPr>
          <w:p w:rsidR="00582762" w:rsidRPr="00940AE5" w:rsidRDefault="00582762" w:rsidP="00EE2E6B">
            <w:pPr>
              <w:jc w:val="center"/>
              <w:rPr>
                <w:rFonts w:eastAsia="標楷體"/>
                <w:sz w:val="22"/>
              </w:rPr>
            </w:pPr>
            <w:r w:rsidRPr="00940AE5">
              <w:rPr>
                <w:rFonts w:eastAsia="標楷體"/>
                <w:sz w:val="22"/>
              </w:rPr>
              <w:t>SAP12E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940AE5">
                <w:rPr>
                  <w:rFonts w:eastAsia="標楷體"/>
                  <w:sz w:val="22"/>
                </w:rPr>
                <w:t>30A</w:t>
              </w:r>
            </w:smartTag>
            <w:r w:rsidRPr="00940AE5">
              <w:rPr>
                <w:rFonts w:eastAsia="標楷體"/>
                <w:sz w:val="22"/>
              </w:rPr>
              <w:t>001</w:t>
            </w:r>
          </w:p>
        </w:tc>
        <w:tc>
          <w:tcPr>
            <w:tcW w:w="472" w:type="dxa"/>
            <w:vAlign w:val="center"/>
          </w:tcPr>
          <w:p w:rsidR="00582762" w:rsidRPr="00940AE5" w:rsidRDefault="00582762" w:rsidP="00EE2E6B">
            <w:pPr>
              <w:rPr>
                <w:rFonts w:eastAsia="標楷體"/>
              </w:rPr>
            </w:pPr>
            <w:r w:rsidRPr="00940AE5">
              <w:rPr>
                <w:rFonts w:eastAsia="標楷體" w:hint="eastAsia"/>
              </w:rPr>
              <w:t>選</w:t>
            </w:r>
          </w:p>
        </w:tc>
        <w:tc>
          <w:tcPr>
            <w:tcW w:w="480" w:type="dxa"/>
            <w:vAlign w:val="center"/>
          </w:tcPr>
          <w:p w:rsidR="00582762" w:rsidRPr="00940AE5" w:rsidRDefault="00582762" w:rsidP="00EE2E6B">
            <w:pPr>
              <w:jc w:val="center"/>
              <w:rPr>
                <w:rFonts w:eastAsia="標楷體"/>
              </w:rPr>
            </w:pPr>
            <w:r w:rsidRPr="00940AE5">
              <w:rPr>
                <w:rFonts w:eastAsia="標楷體"/>
              </w:rPr>
              <w:t>1</w:t>
            </w:r>
          </w:p>
        </w:tc>
        <w:tc>
          <w:tcPr>
            <w:tcW w:w="465" w:type="dxa"/>
            <w:vAlign w:val="center"/>
          </w:tcPr>
          <w:p w:rsidR="00582762" w:rsidRPr="00940AE5" w:rsidRDefault="00582762" w:rsidP="00EE2E6B">
            <w:pPr>
              <w:jc w:val="center"/>
              <w:rPr>
                <w:rFonts w:eastAsia="標楷體"/>
              </w:rPr>
            </w:pPr>
            <w:r w:rsidRPr="00940AE5">
              <w:rPr>
                <w:rFonts w:eastAsia="標楷體"/>
              </w:rPr>
              <w:t>3</w:t>
            </w:r>
          </w:p>
        </w:tc>
        <w:tc>
          <w:tcPr>
            <w:tcW w:w="851" w:type="dxa"/>
            <w:vAlign w:val="center"/>
          </w:tcPr>
          <w:p w:rsidR="00582762" w:rsidRPr="00940AE5" w:rsidRDefault="00582762" w:rsidP="00EE2E6B">
            <w:pPr>
              <w:rPr>
                <w:rFonts w:eastAsia="標楷體"/>
              </w:rPr>
            </w:pPr>
            <w:r w:rsidRPr="00940AE5">
              <w:rPr>
                <w:rFonts w:eastAsia="標楷體" w:hint="eastAsia"/>
              </w:rPr>
              <w:t>三上</w:t>
            </w:r>
          </w:p>
        </w:tc>
        <w:tc>
          <w:tcPr>
            <w:tcW w:w="3260" w:type="dxa"/>
            <w:vAlign w:val="center"/>
          </w:tcPr>
          <w:p w:rsidR="00582762" w:rsidRPr="00940AE5" w:rsidRDefault="00582762" w:rsidP="00EE2E6B">
            <w:pPr>
              <w:spacing w:line="240" w:lineRule="exact"/>
              <w:rPr>
                <w:rFonts w:eastAsia="標楷體"/>
                <w:sz w:val="22"/>
              </w:rPr>
            </w:pPr>
            <w:r w:rsidRPr="00940AE5">
              <w:rPr>
                <w:rFonts w:eastAsia="標楷體"/>
                <w:sz w:val="22"/>
              </w:rPr>
              <w:t>Experiments in Nano</w:t>
            </w:r>
            <w:r w:rsidRPr="00940AE5">
              <w:rPr>
                <w:rFonts w:eastAsia="標楷體" w:hint="eastAsia"/>
                <w:sz w:val="22"/>
              </w:rPr>
              <w:t xml:space="preserve"> </w:t>
            </w:r>
            <w:r w:rsidRPr="00940AE5">
              <w:rPr>
                <w:rFonts w:eastAsia="標楷體"/>
                <w:sz w:val="22"/>
              </w:rPr>
              <w:t>Science</w:t>
            </w:r>
          </w:p>
        </w:tc>
        <w:tc>
          <w:tcPr>
            <w:tcW w:w="489" w:type="dxa"/>
          </w:tcPr>
          <w:p w:rsidR="00582762" w:rsidRPr="00940AE5" w:rsidRDefault="00582762" w:rsidP="00EE2E6B">
            <w:pPr>
              <w:spacing w:line="300" w:lineRule="exact"/>
              <w:rPr>
                <w:rFonts w:eastAsia="標楷體"/>
              </w:rPr>
            </w:pPr>
          </w:p>
        </w:tc>
      </w:tr>
    </w:tbl>
    <w:p w:rsidR="00582762" w:rsidRPr="00940AE5" w:rsidRDefault="00582762" w:rsidP="00582762">
      <w:pPr>
        <w:spacing w:afterLines="20" w:after="48" w:line="400" w:lineRule="exact"/>
        <w:rPr>
          <w:rFonts w:ascii="標楷體" w:eastAsia="標楷體" w:hAnsi="標楷體" w:cs="標楷體"/>
          <w:kern w:val="0"/>
          <w:szCs w:val="28"/>
        </w:rPr>
      </w:pPr>
      <w:r w:rsidRPr="00940AE5">
        <w:rPr>
          <w:rFonts w:eastAsia="標楷體" w:hint="eastAsia"/>
          <w:b/>
          <w:bCs/>
          <w:szCs w:val="28"/>
        </w:rPr>
        <w:t>※</w:t>
      </w:r>
      <w:r w:rsidRPr="00940AE5">
        <w:rPr>
          <w:rFonts w:ascii="標楷體" w:eastAsia="標楷體" w:hAnsi="標楷體" w:cs="標楷體" w:hint="eastAsia"/>
          <w:kern w:val="0"/>
          <w:szCs w:val="28"/>
        </w:rPr>
        <w:t>不同模組中相同課程或等同課程，可經模組所屬單位審查同意認列，以滿足不同模組計算需求，</w:t>
      </w:r>
      <w:r w:rsidRPr="00940AE5">
        <w:rPr>
          <w:rFonts w:ascii="標楷體" w:eastAsia="標楷體" w:hAnsi="標楷體" w:cs="標楷體" w:hint="eastAsia"/>
          <w:kern w:val="0"/>
          <w:szCs w:val="28"/>
          <w:u w:val="single"/>
        </w:rPr>
        <w:t>每一模組認列最多以</w:t>
      </w:r>
      <w:r w:rsidRPr="00940AE5">
        <w:rPr>
          <w:rFonts w:ascii="標楷體" w:eastAsia="標楷體" w:hAnsi="標楷體" w:cs="標楷體"/>
          <w:kern w:val="0"/>
          <w:szCs w:val="28"/>
          <w:u w:val="single"/>
        </w:rPr>
        <w:t>10</w:t>
      </w:r>
      <w:r w:rsidRPr="00940AE5">
        <w:rPr>
          <w:rFonts w:ascii="標楷體" w:eastAsia="標楷體" w:hAnsi="標楷體" w:cs="標楷體" w:hint="eastAsia"/>
          <w:kern w:val="0"/>
          <w:szCs w:val="28"/>
          <w:u w:val="single"/>
        </w:rPr>
        <w:t>學分為限，並必須在課綱中註明，惟認列課程在畢業學分總計中只能計算一次</w:t>
      </w:r>
      <w:r w:rsidRPr="00940AE5">
        <w:rPr>
          <w:rFonts w:ascii="標楷體" w:eastAsia="標楷體" w:hAnsi="標楷體" w:cs="標楷體" w:hint="eastAsia"/>
          <w:kern w:val="0"/>
          <w:szCs w:val="28"/>
        </w:rPr>
        <w:t>。</w:t>
      </w:r>
    </w:p>
    <w:p w:rsidR="00582762" w:rsidRDefault="00582762" w:rsidP="00582762">
      <w:pPr>
        <w:spacing w:afterLines="20" w:after="48" w:line="400" w:lineRule="exact"/>
        <w:jc w:val="center"/>
        <w:rPr>
          <w:rFonts w:ascii="標楷體" w:eastAsia="標楷體" w:hAnsi="標楷體" w:cs="標楷體"/>
          <w:kern w:val="0"/>
          <w:sz w:val="28"/>
          <w:szCs w:val="28"/>
        </w:rPr>
      </w:pPr>
    </w:p>
    <w:p w:rsidR="00D53438" w:rsidRDefault="00D53438" w:rsidP="00582762">
      <w:pPr>
        <w:spacing w:afterLines="20" w:after="48" w:line="400" w:lineRule="exact"/>
        <w:jc w:val="center"/>
        <w:rPr>
          <w:rFonts w:ascii="標楷體" w:eastAsia="標楷體" w:hAnsi="標楷體" w:cs="標楷體"/>
          <w:kern w:val="0"/>
          <w:sz w:val="28"/>
          <w:szCs w:val="28"/>
        </w:rPr>
      </w:pPr>
    </w:p>
    <w:p w:rsidR="00582762" w:rsidRPr="004A281E" w:rsidRDefault="00582762" w:rsidP="00582762">
      <w:pPr>
        <w:snapToGrid w:val="0"/>
        <w:spacing w:line="400" w:lineRule="exact"/>
        <w:jc w:val="center"/>
        <w:rPr>
          <w:rFonts w:eastAsia="標楷體"/>
          <w:b/>
          <w:sz w:val="28"/>
          <w:szCs w:val="28"/>
        </w:rPr>
      </w:pPr>
      <w:r w:rsidRPr="004A281E">
        <w:rPr>
          <w:rFonts w:eastAsia="標楷體" w:hint="eastAsia"/>
          <w:b/>
          <w:sz w:val="28"/>
          <w:szCs w:val="28"/>
        </w:rPr>
        <w:lastRenderedPageBreak/>
        <w:t>國立</w:t>
      </w:r>
      <w:proofErr w:type="gramStart"/>
      <w:r w:rsidRPr="004A281E">
        <w:rPr>
          <w:rFonts w:eastAsia="標楷體" w:hint="eastAsia"/>
          <w:b/>
          <w:sz w:val="28"/>
          <w:szCs w:val="28"/>
        </w:rPr>
        <w:t>臺</w:t>
      </w:r>
      <w:proofErr w:type="gramEnd"/>
      <w:r w:rsidRPr="004A281E">
        <w:rPr>
          <w:rFonts w:eastAsia="標楷體" w:hint="eastAsia"/>
          <w:b/>
          <w:sz w:val="28"/>
          <w:szCs w:val="28"/>
        </w:rPr>
        <w:t>東大學</w:t>
      </w:r>
      <w:r w:rsidRPr="004A281E">
        <w:rPr>
          <w:rFonts w:eastAsia="標楷體"/>
          <w:b/>
          <w:sz w:val="28"/>
          <w:szCs w:val="28"/>
        </w:rPr>
        <w:t xml:space="preserve"> 103</w:t>
      </w:r>
      <w:r w:rsidRPr="004A281E">
        <w:rPr>
          <w:rFonts w:eastAsia="標楷體" w:hint="eastAsia"/>
          <w:b/>
          <w:sz w:val="28"/>
          <w:szCs w:val="28"/>
        </w:rPr>
        <w:t>學年度</w:t>
      </w:r>
      <w:r w:rsidRPr="004A281E">
        <w:rPr>
          <w:rFonts w:eastAsia="標楷體"/>
          <w:b/>
          <w:sz w:val="28"/>
          <w:szCs w:val="28"/>
        </w:rPr>
        <w:t xml:space="preserve"> </w:t>
      </w:r>
      <w:r w:rsidRPr="004A281E">
        <w:rPr>
          <w:rFonts w:eastAsia="標楷體" w:hint="eastAsia"/>
          <w:b/>
          <w:sz w:val="28"/>
          <w:szCs w:val="28"/>
        </w:rPr>
        <w:t>課程綱要</w:t>
      </w:r>
    </w:p>
    <w:p w:rsidR="00582762" w:rsidRPr="004A281E" w:rsidRDefault="00582762" w:rsidP="00582762">
      <w:pPr>
        <w:snapToGrid w:val="0"/>
        <w:jc w:val="center"/>
        <w:rPr>
          <w:rFonts w:eastAsia="標楷體"/>
          <w:b/>
          <w:sz w:val="28"/>
          <w:szCs w:val="28"/>
        </w:rPr>
      </w:pPr>
      <w:r w:rsidRPr="004A281E">
        <w:rPr>
          <w:rFonts w:ascii="標楷體" w:eastAsia="標楷體" w:hAnsi="標楷體" w:hint="eastAsia"/>
          <w:b/>
          <w:sz w:val="28"/>
          <w:szCs w:val="28"/>
        </w:rPr>
        <w:t>理工</w:t>
      </w:r>
      <w:r w:rsidRPr="004A281E">
        <w:rPr>
          <w:rFonts w:eastAsia="標楷體" w:hint="eastAsia"/>
          <w:b/>
          <w:sz w:val="28"/>
          <w:szCs w:val="28"/>
        </w:rPr>
        <w:t>學院</w:t>
      </w:r>
      <w:r w:rsidRPr="004A281E">
        <w:rPr>
          <w:rFonts w:eastAsia="標楷體"/>
          <w:b/>
          <w:sz w:val="28"/>
          <w:szCs w:val="28"/>
        </w:rPr>
        <w:t xml:space="preserve">  </w:t>
      </w:r>
      <w:r w:rsidRPr="004A281E">
        <w:rPr>
          <w:rFonts w:ascii="標楷體" w:eastAsia="標楷體" w:hAnsi="標楷體" w:hint="eastAsia"/>
          <w:b/>
          <w:sz w:val="28"/>
          <w:szCs w:val="28"/>
        </w:rPr>
        <w:t>應用科學系</w:t>
      </w:r>
      <w:r w:rsidRPr="004A281E">
        <w:rPr>
          <w:rFonts w:eastAsia="標楷體"/>
          <w:b/>
          <w:sz w:val="28"/>
          <w:szCs w:val="28"/>
        </w:rPr>
        <w:t xml:space="preserve">  </w:t>
      </w:r>
      <w:r w:rsidRPr="004A281E">
        <w:rPr>
          <w:rFonts w:eastAsia="標楷體" w:hint="eastAsia"/>
          <w:b/>
          <w:sz w:val="28"/>
          <w:szCs w:val="36"/>
        </w:rPr>
        <w:t>化學及奈米科學組</w:t>
      </w:r>
      <w:r w:rsidRPr="004A281E">
        <w:rPr>
          <w:rFonts w:eastAsia="標楷體" w:hint="eastAsia"/>
          <w:b/>
          <w:sz w:val="28"/>
          <w:szCs w:val="28"/>
        </w:rPr>
        <w:t>副修模組</w:t>
      </w:r>
    </w:p>
    <w:p w:rsidR="00582762" w:rsidRPr="00940AE5" w:rsidRDefault="00582762" w:rsidP="00582762">
      <w:pPr>
        <w:spacing w:line="240" w:lineRule="exact"/>
        <w:jc w:val="right"/>
        <w:rPr>
          <w:rFonts w:eastAsia="標楷體"/>
          <w:sz w:val="20"/>
          <w:szCs w:val="20"/>
        </w:rPr>
      </w:pPr>
      <w:r w:rsidRPr="00940AE5">
        <w:rPr>
          <w:rFonts w:ascii="標楷體" w:eastAsia="標楷體" w:hAnsi="標楷體"/>
          <w:bCs/>
          <w:sz w:val="20"/>
          <w:szCs w:val="20"/>
        </w:rPr>
        <w:t>102-2</w:t>
      </w:r>
      <w:r w:rsidRPr="00940AE5">
        <w:rPr>
          <w:rFonts w:ascii="標楷體" w:eastAsia="標楷體" w:hAnsi="標楷體" w:hint="eastAsia"/>
          <w:bCs/>
          <w:sz w:val="20"/>
          <w:szCs w:val="20"/>
        </w:rPr>
        <w:t>第</w:t>
      </w:r>
      <w:r w:rsidRPr="00940AE5">
        <w:rPr>
          <w:rFonts w:ascii="標楷體" w:eastAsia="標楷體" w:hAnsi="標楷體"/>
          <w:bCs/>
          <w:sz w:val="20"/>
          <w:szCs w:val="20"/>
        </w:rPr>
        <w:t>1</w:t>
      </w:r>
      <w:r w:rsidRPr="00940AE5">
        <w:rPr>
          <w:rFonts w:ascii="標楷體" w:eastAsia="標楷體" w:hAnsi="標楷體" w:hint="eastAsia"/>
          <w:bCs/>
          <w:sz w:val="20"/>
          <w:szCs w:val="20"/>
        </w:rPr>
        <w:t>次系課程會議通過(1030430)</w:t>
      </w:r>
    </w:p>
    <w:p w:rsidR="00582762" w:rsidRPr="00940AE5" w:rsidRDefault="00582762" w:rsidP="00582762">
      <w:pPr>
        <w:spacing w:line="240" w:lineRule="exact"/>
        <w:ind w:right="19"/>
        <w:jc w:val="right"/>
        <w:rPr>
          <w:rFonts w:ascii="標楷體" w:eastAsia="標楷體" w:hAnsi="標楷體"/>
          <w:sz w:val="20"/>
          <w:szCs w:val="20"/>
        </w:rPr>
      </w:pPr>
      <w:r w:rsidRPr="00940AE5">
        <w:rPr>
          <w:rFonts w:ascii="標楷體" w:eastAsia="標楷體" w:hAnsi="標楷體" w:hint="eastAsia"/>
          <w:sz w:val="20"/>
          <w:szCs w:val="20"/>
        </w:rPr>
        <w:t xml:space="preserve">102學年度第2學期第1次院課程會議通過(103.05.01) </w:t>
      </w:r>
    </w:p>
    <w:p w:rsidR="00582762" w:rsidRPr="00940AE5" w:rsidRDefault="00582762" w:rsidP="00582762">
      <w:pPr>
        <w:spacing w:line="240" w:lineRule="exact"/>
        <w:ind w:right="-30"/>
        <w:jc w:val="right"/>
        <w:rPr>
          <w:rFonts w:ascii="標楷體" w:eastAsia="標楷體" w:hAnsi="標楷體"/>
          <w:bCs/>
          <w:sz w:val="20"/>
          <w:szCs w:val="20"/>
        </w:rPr>
      </w:pPr>
      <w:r w:rsidRPr="00940AE5">
        <w:rPr>
          <w:rFonts w:ascii="標楷體" w:eastAsia="標楷體" w:hAnsi="標楷體" w:hint="eastAsia"/>
          <w:bCs/>
          <w:sz w:val="20"/>
          <w:szCs w:val="20"/>
        </w:rPr>
        <w:t>102學年度第2學期第2次臨時校課程會議通過(103.05.05)</w:t>
      </w:r>
    </w:p>
    <w:p w:rsidR="00582762" w:rsidRPr="00940AE5" w:rsidRDefault="00582762" w:rsidP="00582762">
      <w:pPr>
        <w:spacing w:line="240" w:lineRule="exact"/>
        <w:ind w:right="5"/>
        <w:jc w:val="right"/>
        <w:rPr>
          <w:rFonts w:ascii="標楷體" w:eastAsia="標楷體" w:hAnsi="標楷體"/>
          <w:bCs/>
          <w:sz w:val="20"/>
          <w:szCs w:val="20"/>
        </w:rPr>
      </w:pPr>
      <w:r w:rsidRPr="00940AE5">
        <w:rPr>
          <w:rFonts w:ascii="標楷體" w:eastAsia="標楷體" w:hAnsi="標楷體"/>
          <w:bCs/>
          <w:sz w:val="20"/>
          <w:szCs w:val="20"/>
        </w:rPr>
        <w:t>102</w:t>
      </w:r>
      <w:r w:rsidRPr="00940AE5">
        <w:rPr>
          <w:rFonts w:ascii="標楷體" w:eastAsia="標楷體" w:hAnsi="標楷體" w:hint="eastAsia"/>
          <w:bCs/>
          <w:sz w:val="20"/>
          <w:szCs w:val="20"/>
        </w:rPr>
        <w:t>學年度第</w:t>
      </w:r>
      <w:r w:rsidRPr="00940AE5">
        <w:rPr>
          <w:rFonts w:ascii="標楷體" w:eastAsia="標楷體" w:hAnsi="標楷體"/>
          <w:bCs/>
          <w:sz w:val="20"/>
          <w:szCs w:val="20"/>
        </w:rPr>
        <w:t>2</w:t>
      </w:r>
      <w:r w:rsidRPr="00940AE5">
        <w:rPr>
          <w:rFonts w:ascii="標楷體" w:eastAsia="標楷體" w:hAnsi="標楷體" w:hint="eastAsia"/>
          <w:bCs/>
          <w:sz w:val="20"/>
          <w:szCs w:val="20"/>
        </w:rPr>
        <w:t>學期第</w:t>
      </w:r>
      <w:r w:rsidRPr="00940AE5">
        <w:rPr>
          <w:rFonts w:ascii="標楷體" w:eastAsia="標楷體" w:hAnsi="標楷體"/>
          <w:bCs/>
          <w:sz w:val="20"/>
          <w:szCs w:val="20"/>
        </w:rPr>
        <w:t>O</w:t>
      </w:r>
      <w:r w:rsidRPr="00940AE5">
        <w:rPr>
          <w:rFonts w:ascii="標楷體" w:eastAsia="標楷體" w:hAnsi="標楷體" w:hint="eastAsia"/>
          <w:bCs/>
          <w:sz w:val="20"/>
          <w:szCs w:val="20"/>
        </w:rPr>
        <w:t>次教務會議核備(000000)</w:t>
      </w:r>
    </w:p>
    <w:p w:rsidR="00582762" w:rsidRPr="00D33F0F" w:rsidRDefault="00582762" w:rsidP="00582762">
      <w:pPr>
        <w:spacing w:line="240" w:lineRule="exact"/>
        <w:jc w:val="right"/>
        <w:rPr>
          <w:rFonts w:eastAsia="標楷體"/>
          <w:sz w:val="20"/>
          <w:szCs w:val="20"/>
        </w:rPr>
      </w:pPr>
      <w:r>
        <w:rPr>
          <w:rFonts w:eastAsia="標楷體"/>
          <w:color w:val="FF0000"/>
          <w:sz w:val="20"/>
          <w:szCs w:val="20"/>
        </w:rPr>
        <w:t>103</w:t>
      </w:r>
      <w:r>
        <w:rPr>
          <w:rFonts w:eastAsia="標楷體" w:hint="eastAsia"/>
          <w:color w:val="FF0000"/>
          <w:sz w:val="20"/>
          <w:szCs w:val="20"/>
        </w:rPr>
        <w:t>學年年度第二學期第一次校課程會議</w:t>
      </w:r>
      <w:r>
        <w:rPr>
          <w:rFonts w:eastAsia="標楷體"/>
          <w:color w:val="FF0000"/>
          <w:sz w:val="20"/>
          <w:szCs w:val="20"/>
        </w:rPr>
        <w:t>(104.01)</w:t>
      </w:r>
    </w:p>
    <w:p w:rsidR="00582762" w:rsidRPr="00940AE5" w:rsidRDefault="00582762" w:rsidP="008013D6">
      <w:pPr>
        <w:pStyle w:val="ae"/>
        <w:numPr>
          <w:ilvl w:val="0"/>
          <w:numId w:val="31"/>
        </w:numPr>
        <w:spacing w:beforeLines="20" w:before="48" w:afterLines="20" w:after="48" w:line="360" w:lineRule="exact"/>
        <w:ind w:leftChars="0"/>
        <w:rPr>
          <w:rFonts w:eastAsia="標楷體"/>
          <w:b/>
          <w:bCs/>
          <w:sz w:val="28"/>
          <w:szCs w:val="28"/>
        </w:rPr>
      </w:pPr>
      <w:r w:rsidRPr="00940AE5">
        <w:rPr>
          <w:rFonts w:eastAsia="標楷體" w:hint="eastAsia"/>
          <w:b/>
          <w:bCs/>
          <w:sz w:val="28"/>
          <w:szCs w:val="28"/>
        </w:rPr>
        <w:t>目標</w:t>
      </w:r>
    </w:p>
    <w:p w:rsidR="00582762" w:rsidRPr="00940AE5" w:rsidRDefault="00582762" w:rsidP="008013D6">
      <w:pPr>
        <w:pStyle w:val="ae"/>
        <w:numPr>
          <w:ilvl w:val="0"/>
          <w:numId w:val="33"/>
        </w:numPr>
        <w:ind w:leftChars="178" w:left="667" w:hangingChars="100" w:hanging="240"/>
        <w:rPr>
          <w:rFonts w:eastAsia="標楷體"/>
          <w:bCs/>
          <w:szCs w:val="28"/>
        </w:rPr>
      </w:pPr>
      <w:r w:rsidRPr="00940AE5">
        <w:rPr>
          <w:rFonts w:eastAsia="標楷體" w:hint="eastAsia"/>
          <w:bCs/>
          <w:szCs w:val="28"/>
        </w:rPr>
        <w:t>本系專門課程旨在培養學生具備豐富科學知識、科學探究能力及人文素養。</w:t>
      </w:r>
    </w:p>
    <w:p w:rsidR="00582762" w:rsidRPr="00940AE5" w:rsidRDefault="00582762" w:rsidP="008013D6">
      <w:pPr>
        <w:pStyle w:val="ae"/>
        <w:numPr>
          <w:ilvl w:val="0"/>
          <w:numId w:val="33"/>
        </w:numPr>
        <w:ind w:leftChars="178" w:left="667" w:hangingChars="100" w:hanging="240"/>
        <w:rPr>
          <w:rFonts w:eastAsia="標楷體"/>
          <w:bCs/>
          <w:szCs w:val="28"/>
        </w:rPr>
      </w:pPr>
      <w:r w:rsidRPr="00940AE5">
        <w:rPr>
          <w:rFonts w:eastAsia="標楷體" w:hint="eastAsia"/>
          <w:bCs/>
          <w:szCs w:val="28"/>
        </w:rPr>
        <w:t>提供學生彈性學習機會，以塑造學生多元的能力，完成全人教育的目標。</w:t>
      </w:r>
    </w:p>
    <w:p w:rsidR="00582762" w:rsidRPr="00940AE5" w:rsidRDefault="00582762" w:rsidP="00582762">
      <w:pPr>
        <w:spacing w:beforeLines="50" w:before="120"/>
        <w:ind w:leftChars="-97" w:left="-233" w:firstLineChars="100" w:firstLine="280"/>
        <w:jc w:val="both"/>
        <w:rPr>
          <w:rFonts w:eastAsia="標楷體"/>
          <w:b/>
          <w:bCs/>
          <w:sz w:val="28"/>
          <w:szCs w:val="28"/>
        </w:rPr>
      </w:pPr>
      <w:r w:rsidRPr="00940AE5">
        <w:rPr>
          <w:rFonts w:eastAsia="標楷體" w:hint="eastAsia"/>
          <w:b/>
          <w:bCs/>
          <w:sz w:val="28"/>
          <w:szCs w:val="28"/>
        </w:rPr>
        <w:t>（二）選課須知</w:t>
      </w:r>
    </w:p>
    <w:p w:rsidR="00582762" w:rsidRPr="00940AE5" w:rsidRDefault="00582762" w:rsidP="008013D6">
      <w:pPr>
        <w:pStyle w:val="ae"/>
        <w:numPr>
          <w:ilvl w:val="0"/>
          <w:numId w:val="34"/>
        </w:numPr>
        <w:snapToGrid w:val="0"/>
        <w:ind w:leftChars="0" w:left="709" w:hanging="284"/>
        <w:jc w:val="both"/>
        <w:rPr>
          <w:rFonts w:ascii="標楷體" w:eastAsia="標楷體" w:hAnsi="標楷體"/>
          <w:bCs/>
        </w:rPr>
      </w:pPr>
      <w:r w:rsidRPr="00940AE5">
        <w:rPr>
          <w:rFonts w:eastAsia="標楷體" w:hint="eastAsia"/>
          <w:bCs/>
        </w:rPr>
        <w:t>限外系學生修讀</w:t>
      </w:r>
      <w:r w:rsidRPr="00940AE5">
        <w:rPr>
          <w:rFonts w:eastAsia="標楷體" w:hint="eastAsia"/>
          <w:bCs/>
          <w:sz w:val="28"/>
          <w:szCs w:val="28"/>
        </w:rPr>
        <w:t>。</w:t>
      </w:r>
    </w:p>
    <w:p w:rsidR="00582762" w:rsidRPr="00940AE5" w:rsidRDefault="00582762" w:rsidP="008013D6">
      <w:pPr>
        <w:pStyle w:val="ae"/>
        <w:numPr>
          <w:ilvl w:val="0"/>
          <w:numId w:val="34"/>
        </w:numPr>
        <w:snapToGrid w:val="0"/>
        <w:ind w:leftChars="0" w:left="709" w:hanging="284"/>
        <w:jc w:val="both"/>
        <w:rPr>
          <w:rFonts w:ascii="標楷體" w:eastAsia="標楷體" w:hAnsi="標楷體"/>
          <w:bCs/>
        </w:rPr>
      </w:pPr>
      <w:r w:rsidRPr="00940AE5">
        <w:rPr>
          <w:rFonts w:ascii="標楷體" w:eastAsia="標楷體" w:hAnsi="標楷體" w:hint="eastAsia"/>
          <w:bCs/>
        </w:rPr>
        <w:t>副修課程由模組挑選之，不另行開課。</w:t>
      </w:r>
    </w:p>
    <w:p w:rsidR="00582762" w:rsidRPr="00940AE5" w:rsidRDefault="00582762" w:rsidP="008013D6">
      <w:pPr>
        <w:pStyle w:val="ae"/>
        <w:numPr>
          <w:ilvl w:val="0"/>
          <w:numId w:val="34"/>
        </w:numPr>
        <w:snapToGrid w:val="0"/>
        <w:ind w:leftChars="0" w:left="709" w:hanging="284"/>
        <w:jc w:val="both"/>
        <w:rPr>
          <w:rFonts w:ascii="標楷體" w:eastAsia="標楷體" w:hAnsi="標楷體"/>
          <w:bCs/>
        </w:rPr>
      </w:pPr>
      <w:r w:rsidRPr="00940AE5">
        <w:rPr>
          <w:rFonts w:ascii="標楷體" w:eastAsia="標楷體" w:hAnsi="標楷體" w:hint="eastAsia"/>
          <w:bCs/>
        </w:rPr>
        <w:t>選修本系副修者，須由副修模組中任選二十一學分修習。</w:t>
      </w:r>
    </w:p>
    <w:p w:rsidR="00582762" w:rsidRPr="00940AE5" w:rsidRDefault="00582762" w:rsidP="00582762">
      <w:pPr>
        <w:spacing w:beforeLines="50" w:before="120" w:afterLines="20" w:after="48" w:line="400" w:lineRule="exact"/>
        <w:ind w:leftChars="1" w:left="961" w:hangingChars="342" w:hanging="959"/>
        <w:jc w:val="both"/>
        <w:rPr>
          <w:rFonts w:eastAsia="標楷體"/>
          <w:b/>
          <w:bCs/>
          <w:sz w:val="28"/>
          <w:szCs w:val="28"/>
        </w:rPr>
      </w:pPr>
      <w:r w:rsidRPr="00940AE5">
        <w:rPr>
          <w:rFonts w:eastAsia="標楷體" w:hint="eastAsia"/>
          <w:b/>
          <w:bCs/>
          <w:sz w:val="28"/>
          <w:szCs w:val="28"/>
        </w:rPr>
        <w:t>（三）副修模組課程</w:t>
      </w:r>
      <w:r w:rsidRPr="00940AE5">
        <w:rPr>
          <w:rFonts w:eastAsia="標楷體"/>
          <w:b/>
          <w:bCs/>
          <w:sz w:val="28"/>
          <w:szCs w:val="28"/>
        </w:rPr>
        <w:t>(21</w:t>
      </w:r>
      <w:r w:rsidRPr="00940AE5">
        <w:rPr>
          <w:rFonts w:eastAsia="標楷體" w:hint="eastAsia"/>
          <w:b/>
          <w:bCs/>
          <w:sz w:val="28"/>
          <w:szCs w:val="28"/>
        </w:rPr>
        <w:t>學分</w:t>
      </w:r>
      <w:r w:rsidRPr="00940AE5">
        <w:rPr>
          <w:rFonts w:eastAsia="標楷體"/>
          <w:b/>
          <w:bCs/>
          <w:sz w:val="28"/>
          <w:szCs w:val="28"/>
        </w:rPr>
        <w:t>)</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2"/>
        <w:gridCol w:w="2351"/>
        <w:gridCol w:w="1842"/>
        <w:gridCol w:w="601"/>
        <w:gridCol w:w="457"/>
        <w:gridCol w:w="457"/>
        <w:gridCol w:w="818"/>
        <w:gridCol w:w="2980"/>
        <w:gridCol w:w="536"/>
      </w:tblGrid>
      <w:tr w:rsidR="00582762" w:rsidRPr="00940AE5" w:rsidTr="00EE2E6B">
        <w:trPr>
          <w:jc w:val="center"/>
        </w:trPr>
        <w:tc>
          <w:tcPr>
            <w:tcW w:w="592"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學分數</w:t>
            </w:r>
          </w:p>
        </w:tc>
        <w:tc>
          <w:tcPr>
            <w:tcW w:w="2351"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科目中文名稱</w:t>
            </w:r>
          </w:p>
        </w:tc>
        <w:tc>
          <w:tcPr>
            <w:tcW w:w="1842"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科目代碼</w:t>
            </w:r>
          </w:p>
        </w:tc>
        <w:tc>
          <w:tcPr>
            <w:tcW w:w="601"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必選修</w:t>
            </w:r>
          </w:p>
        </w:tc>
        <w:tc>
          <w:tcPr>
            <w:tcW w:w="457"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學分</w:t>
            </w:r>
          </w:p>
        </w:tc>
        <w:tc>
          <w:tcPr>
            <w:tcW w:w="457"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時數</w:t>
            </w:r>
          </w:p>
        </w:tc>
        <w:tc>
          <w:tcPr>
            <w:tcW w:w="818"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開課學期</w:t>
            </w:r>
          </w:p>
        </w:tc>
        <w:tc>
          <w:tcPr>
            <w:tcW w:w="2980" w:type="dxa"/>
            <w:vAlign w:val="center"/>
          </w:tcPr>
          <w:p w:rsidR="00582762" w:rsidRPr="00940AE5" w:rsidRDefault="00582762" w:rsidP="00EE2E6B">
            <w:pPr>
              <w:spacing w:line="240" w:lineRule="exact"/>
              <w:jc w:val="center"/>
              <w:rPr>
                <w:rFonts w:eastAsia="標楷體"/>
                <w:b/>
              </w:rPr>
            </w:pPr>
            <w:r w:rsidRPr="00940AE5">
              <w:rPr>
                <w:rFonts w:eastAsia="標楷體" w:hint="eastAsia"/>
                <w:b/>
              </w:rPr>
              <w:t>科目英文名稱</w:t>
            </w:r>
          </w:p>
        </w:tc>
        <w:tc>
          <w:tcPr>
            <w:tcW w:w="536"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備註</w:t>
            </w:r>
          </w:p>
        </w:tc>
      </w:tr>
      <w:tr w:rsidR="00582762" w:rsidRPr="00940AE5" w:rsidTr="00EE2E6B">
        <w:trPr>
          <w:trHeight w:val="395"/>
          <w:jc w:val="center"/>
        </w:trPr>
        <w:tc>
          <w:tcPr>
            <w:tcW w:w="592" w:type="dxa"/>
            <w:vMerge w:val="restart"/>
            <w:tcBorders>
              <w:top w:val="single" w:sz="12"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副</w:t>
            </w:r>
          </w:p>
          <w:p w:rsidR="00582762" w:rsidRPr="00940AE5" w:rsidRDefault="00582762" w:rsidP="00EE2E6B">
            <w:pPr>
              <w:spacing w:line="300" w:lineRule="exact"/>
              <w:jc w:val="center"/>
              <w:rPr>
                <w:rFonts w:eastAsia="標楷體"/>
                <w:b/>
              </w:rPr>
            </w:pPr>
            <w:r w:rsidRPr="00940AE5">
              <w:rPr>
                <w:rFonts w:eastAsia="標楷體" w:hint="eastAsia"/>
                <w:b/>
              </w:rPr>
              <w:t>修</w:t>
            </w:r>
          </w:p>
          <w:p w:rsidR="00582762" w:rsidRPr="00940AE5" w:rsidRDefault="00582762" w:rsidP="00EE2E6B">
            <w:pPr>
              <w:spacing w:line="300" w:lineRule="exact"/>
              <w:jc w:val="center"/>
              <w:rPr>
                <w:rFonts w:eastAsia="標楷體"/>
                <w:b/>
              </w:rPr>
            </w:pPr>
            <w:r w:rsidRPr="00940AE5">
              <w:rPr>
                <w:rFonts w:eastAsia="標楷體" w:hint="eastAsia"/>
                <w:b/>
              </w:rPr>
              <w:t>模</w:t>
            </w:r>
          </w:p>
          <w:p w:rsidR="00582762" w:rsidRPr="00940AE5" w:rsidRDefault="00582762" w:rsidP="00EE2E6B">
            <w:pPr>
              <w:spacing w:line="300" w:lineRule="exact"/>
              <w:jc w:val="center"/>
              <w:rPr>
                <w:rFonts w:eastAsia="標楷體"/>
                <w:b/>
              </w:rPr>
            </w:pPr>
            <w:r w:rsidRPr="00940AE5">
              <w:rPr>
                <w:rFonts w:eastAsia="標楷體" w:hint="eastAsia"/>
                <w:b/>
              </w:rPr>
              <w:t>組</w:t>
            </w:r>
          </w:p>
          <w:p w:rsidR="00582762" w:rsidRPr="00940AE5" w:rsidRDefault="00582762" w:rsidP="00EE2E6B">
            <w:pPr>
              <w:spacing w:line="300" w:lineRule="exact"/>
              <w:jc w:val="center"/>
              <w:rPr>
                <w:rFonts w:eastAsia="標楷體"/>
                <w:b/>
                <w:kern w:val="0"/>
              </w:rPr>
            </w:pPr>
            <w:r w:rsidRPr="00940AE5">
              <w:rPr>
                <w:rFonts w:eastAsia="標楷體"/>
                <w:b/>
                <w:kern w:val="0"/>
              </w:rPr>
              <w:t>21</w:t>
            </w:r>
          </w:p>
          <w:p w:rsidR="00582762" w:rsidRPr="00940AE5" w:rsidRDefault="00582762" w:rsidP="00EE2E6B">
            <w:pPr>
              <w:spacing w:line="300" w:lineRule="exact"/>
              <w:jc w:val="center"/>
              <w:rPr>
                <w:rFonts w:eastAsia="標楷體"/>
                <w:b/>
                <w:kern w:val="0"/>
              </w:rPr>
            </w:pPr>
            <w:r w:rsidRPr="00940AE5">
              <w:rPr>
                <w:rFonts w:eastAsia="標楷體" w:hint="eastAsia"/>
                <w:b/>
                <w:kern w:val="0"/>
              </w:rPr>
              <w:t>學</w:t>
            </w:r>
          </w:p>
          <w:p w:rsidR="00582762" w:rsidRPr="00940AE5" w:rsidRDefault="00582762" w:rsidP="00EE2E6B">
            <w:pPr>
              <w:spacing w:line="300" w:lineRule="exact"/>
              <w:jc w:val="center"/>
              <w:rPr>
                <w:rFonts w:eastAsia="標楷體"/>
              </w:rPr>
            </w:pPr>
            <w:r w:rsidRPr="00940AE5">
              <w:rPr>
                <w:rFonts w:eastAsia="標楷體" w:hint="eastAsia"/>
                <w:b/>
                <w:kern w:val="0"/>
              </w:rPr>
              <w:t>分</w:t>
            </w:r>
          </w:p>
        </w:tc>
        <w:tc>
          <w:tcPr>
            <w:tcW w:w="2351"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工業觸媒</w:t>
            </w:r>
          </w:p>
        </w:tc>
        <w:tc>
          <w:tcPr>
            <w:tcW w:w="1842" w:type="dxa"/>
            <w:tcBorders>
              <w:top w:val="single" w:sz="12" w:space="0" w:color="000000"/>
            </w:tcBorders>
            <w:vAlign w:val="center"/>
          </w:tcPr>
          <w:p w:rsidR="00582762" w:rsidRPr="00940AE5" w:rsidRDefault="00582762" w:rsidP="00EE2E6B">
            <w:pPr>
              <w:rPr>
                <w:rFonts w:ascii="新細明體" w:hAnsi="新細明體" w:cs="新細明體"/>
              </w:rPr>
            </w:pPr>
            <w:r w:rsidRPr="00940AE5">
              <w:rPr>
                <w:rFonts w:hint="eastAsia"/>
              </w:rPr>
              <w:t>SAP12E40B001</w:t>
            </w:r>
          </w:p>
        </w:tc>
        <w:tc>
          <w:tcPr>
            <w:tcW w:w="601"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選</w:t>
            </w:r>
          </w:p>
        </w:tc>
        <w:tc>
          <w:tcPr>
            <w:tcW w:w="457"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2</w:t>
            </w:r>
          </w:p>
        </w:tc>
        <w:tc>
          <w:tcPr>
            <w:tcW w:w="457" w:type="dxa"/>
            <w:tcBorders>
              <w:top w:val="single" w:sz="12" w:space="0" w:color="000000"/>
            </w:tcBorders>
            <w:vAlign w:val="center"/>
          </w:tcPr>
          <w:p w:rsidR="00582762" w:rsidRPr="00940AE5" w:rsidRDefault="00582762" w:rsidP="00EE2E6B">
            <w:pPr>
              <w:jc w:val="center"/>
              <w:rPr>
                <w:rFonts w:eastAsia="標楷體"/>
              </w:rPr>
            </w:pPr>
            <w:r w:rsidRPr="00940AE5">
              <w:rPr>
                <w:rFonts w:eastAsia="標楷體"/>
              </w:rPr>
              <w:t>2</w:t>
            </w:r>
          </w:p>
        </w:tc>
        <w:tc>
          <w:tcPr>
            <w:tcW w:w="818" w:type="dxa"/>
            <w:tcBorders>
              <w:top w:val="single" w:sz="12" w:space="0" w:color="000000"/>
            </w:tcBorders>
            <w:vAlign w:val="center"/>
          </w:tcPr>
          <w:p w:rsidR="00582762" w:rsidRPr="00940AE5" w:rsidRDefault="00582762" w:rsidP="00EE2E6B">
            <w:pPr>
              <w:rPr>
                <w:rFonts w:eastAsia="標楷體"/>
              </w:rPr>
            </w:pPr>
            <w:r w:rsidRPr="00940AE5">
              <w:rPr>
                <w:rFonts w:eastAsia="標楷體" w:hint="eastAsia"/>
              </w:rPr>
              <w:t>三下</w:t>
            </w:r>
          </w:p>
        </w:tc>
        <w:tc>
          <w:tcPr>
            <w:tcW w:w="2980" w:type="dxa"/>
            <w:tcBorders>
              <w:top w:val="single" w:sz="12" w:space="0" w:color="000000"/>
            </w:tcBorders>
            <w:vAlign w:val="center"/>
          </w:tcPr>
          <w:p w:rsidR="00582762" w:rsidRPr="00940AE5" w:rsidRDefault="00582762" w:rsidP="00EE2E6B">
            <w:pPr>
              <w:spacing w:line="240" w:lineRule="exact"/>
              <w:rPr>
                <w:rFonts w:eastAsia="標楷體"/>
              </w:rPr>
            </w:pPr>
            <w:r w:rsidRPr="00940AE5">
              <w:rPr>
                <w:rFonts w:eastAsia="標楷體"/>
              </w:rPr>
              <w:t>Industry Catalyst</w:t>
            </w:r>
          </w:p>
        </w:tc>
        <w:tc>
          <w:tcPr>
            <w:tcW w:w="536" w:type="dxa"/>
            <w:tcBorders>
              <w:top w:val="single" w:sz="12" w:space="0" w:color="000000"/>
            </w:tcBorders>
          </w:tcPr>
          <w:p w:rsidR="00582762" w:rsidRPr="00940AE5" w:rsidRDefault="00582762" w:rsidP="00EE2E6B">
            <w:pPr>
              <w:spacing w:line="300" w:lineRule="exact"/>
              <w:rPr>
                <w:rFonts w:eastAsia="標楷體"/>
              </w:rPr>
            </w:pPr>
          </w:p>
        </w:tc>
      </w:tr>
      <w:tr w:rsidR="00582762" w:rsidRPr="00940AE5" w:rsidTr="00EE2E6B">
        <w:trPr>
          <w:trHeight w:val="415"/>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分析化學</w:t>
            </w:r>
            <w:r w:rsidRPr="00940AE5">
              <w:rPr>
                <w:rFonts w:eastAsia="標楷體"/>
              </w:rPr>
              <w:t>(</w:t>
            </w:r>
            <w:r w:rsidRPr="00940AE5">
              <w:rPr>
                <w:rFonts w:eastAsia="標楷體" w:hint="eastAsia"/>
              </w:rPr>
              <w:t>一</w:t>
            </w:r>
            <w:r w:rsidRPr="00940AE5">
              <w:rPr>
                <w:rFonts w:eastAsia="標楷體"/>
              </w:rPr>
              <w:t>)</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SAP11E20B001</w:t>
            </w:r>
          </w:p>
        </w:tc>
        <w:tc>
          <w:tcPr>
            <w:tcW w:w="601" w:type="dxa"/>
          </w:tcPr>
          <w:p w:rsidR="00582762" w:rsidRPr="00940AE5" w:rsidRDefault="00582762" w:rsidP="00EE2E6B">
            <w:pPr>
              <w:rPr>
                <w:rFonts w:eastAsia="標楷體"/>
              </w:rPr>
            </w:pPr>
            <w:r w:rsidRPr="00940AE5">
              <w:rPr>
                <w:rFonts w:eastAsia="標楷體" w:hAnsi="標楷體" w:hint="eastAsia"/>
              </w:rPr>
              <w:t>選</w:t>
            </w:r>
          </w:p>
        </w:tc>
        <w:tc>
          <w:tcPr>
            <w:tcW w:w="457" w:type="dxa"/>
          </w:tcPr>
          <w:p w:rsidR="00582762" w:rsidRPr="00940AE5" w:rsidRDefault="00582762" w:rsidP="00EE2E6B">
            <w:pPr>
              <w:jc w:val="center"/>
              <w:rPr>
                <w:rFonts w:eastAsia="標楷體"/>
              </w:rPr>
            </w:pPr>
            <w:r w:rsidRPr="00940AE5">
              <w:rPr>
                <w:rFonts w:eastAsia="標楷體"/>
              </w:rPr>
              <w:t>3</w:t>
            </w:r>
          </w:p>
        </w:tc>
        <w:tc>
          <w:tcPr>
            <w:tcW w:w="457" w:type="dxa"/>
          </w:tcPr>
          <w:p w:rsidR="00582762" w:rsidRPr="00940AE5" w:rsidRDefault="00582762" w:rsidP="00EE2E6B">
            <w:pPr>
              <w:jc w:val="center"/>
              <w:rPr>
                <w:rFonts w:eastAsia="標楷體"/>
              </w:rPr>
            </w:pPr>
            <w:r w:rsidRPr="00940AE5">
              <w:rPr>
                <w:rFonts w:eastAsia="標楷體"/>
              </w:rPr>
              <w:t>3</w:t>
            </w:r>
          </w:p>
        </w:tc>
        <w:tc>
          <w:tcPr>
            <w:tcW w:w="818" w:type="dxa"/>
          </w:tcPr>
          <w:p w:rsidR="00582762" w:rsidRPr="00940AE5" w:rsidRDefault="00582762" w:rsidP="00EE2E6B">
            <w:pPr>
              <w:rPr>
                <w:rFonts w:eastAsia="標楷體"/>
              </w:rPr>
            </w:pPr>
            <w:r w:rsidRPr="00940AE5">
              <w:rPr>
                <w:rFonts w:eastAsia="標楷體" w:hAnsi="標楷體" w:hint="eastAsia"/>
              </w:rPr>
              <w:t>二上</w:t>
            </w:r>
          </w:p>
        </w:tc>
        <w:tc>
          <w:tcPr>
            <w:tcW w:w="2980" w:type="dxa"/>
            <w:vAlign w:val="center"/>
          </w:tcPr>
          <w:p w:rsidR="00582762" w:rsidRPr="00940AE5" w:rsidRDefault="00582762" w:rsidP="00EE2E6B">
            <w:pPr>
              <w:spacing w:line="240" w:lineRule="exact"/>
            </w:pPr>
            <w:r w:rsidRPr="00940AE5">
              <w:t>Analytical Chemistry (</w:t>
            </w:r>
            <w:r w:rsidRPr="00940AE5">
              <w:rPr>
                <w:rFonts w:hint="eastAsia"/>
              </w:rPr>
              <w:t>I</w:t>
            </w:r>
            <w:r w:rsidRPr="00940AE5">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420"/>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分析化學</w:t>
            </w:r>
            <w:r w:rsidRPr="00940AE5">
              <w:rPr>
                <w:rFonts w:eastAsia="標楷體"/>
              </w:rPr>
              <w:t>(</w:t>
            </w:r>
            <w:r w:rsidRPr="00940AE5">
              <w:rPr>
                <w:rFonts w:eastAsia="標楷體" w:hint="eastAsia"/>
              </w:rPr>
              <w:t>二）</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SAP12E20B001</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二下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Analytical Chemistry (</w:t>
            </w:r>
            <w:r w:rsidRPr="00940AE5">
              <w:rPr>
                <w:rFonts w:eastAsia="標楷體" w:hint="eastAsia"/>
              </w:rPr>
              <w:t>II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572"/>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生物化學</w:t>
            </w:r>
            <w:r w:rsidRPr="00940AE5">
              <w:rPr>
                <w:rFonts w:eastAsia="標楷體"/>
              </w:rPr>
              <w:t>(</w:t>
            </w:r>
            <w:r w:rsidRPr="00940AE5">
              <w:rPr>
                <w:rFonts w:eastAsia="標楷體" w:hint="eastAsia"/>
              </w:rPr>
              <w:t>一</w:t>
            </w:r>
            <w:r w:rsidRPr="00940AE5">
              <w:rPr>
                <w:rFonts w:eastAsia="標楷體"/>
              </w:rPr>
              <w:t>)</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SAP12E30B004</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Biochemistry (</w:t>
            </w:r>
            <w:r w:rsidRPr="00940AE5">
              <w:rPr>
                <w:rFonts w:hint="eastAsia"/>
              </w:rPr>
              <w:t>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419"/>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生物化學</w:t>
            </w:r>
            <w:r w:rsidRPr="00940AE5">
              <w:rPr>
                <w:rFonts w:eastAsia="標楷體"/>
              </w:rPr>
              <w:t>(</w:t>
            </w:r>
            <w:r w:rsidRPr="00940AE5">
              <w:rPr>
                <w:rFonts w:eastAsia="標楷體" w:hint="eastAsia"/>
              </w:rPr>
              <w:t>二</w:t>
            </w:r>
            <w:r w:rsidRPr="00940AE5">
              <w:rPr>
                <w:rFonts w:eastAsia="標楷體"/>
              </w:rPr>
              <w:t>)</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SAP12E30B005</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三下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Biochemistry (</w:t>
            </w:r>
            <w:r w:rsidRPr="00940AE5">
              <w:rPr>
                <w:rFonts w:eastAsia="標楷體" w:hint="eastAsia"/>
              </w:rPr>
              <w:t>II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424"/>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生物無機化學</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SAP12E30B006</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四上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Bioinorganic Chemistry</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416"/>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有機化學</w:t>
            </w:r>
            <w:r w:rsidRPr="00940AE5">
              <w:rPr>
                <w:rFonts w:eastAsia="標楷體"/>
              </w:rPr>
              <w:t>(</w:t>
            </w:r>
            <w:r w:rsidRPr="00940AE5">
              <w:rPr>
                <w:rFonts w:eastAsia="標楷體" w:hint="eastAsia"/>
              </w:rPr>
              <w:t>一</w:t>
            </w:r>
            <w:r w:rsidRPr="00940AE5">
              <w:rPr>
                <w:rFonts w:eastAsia="標楷體"/>
              </w:rPr>
              <w:t>)</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SAP11E20B002</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二上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Organic Chemistry (</w:t>
            </w:r>
            <w:r w:rsidRPr="00940AE5">
              <w:rPr>
                <w:rFonts w:hint="eastAsia"/>
              </w:rPr>
              <w:t>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533"/>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有機化學</w:t>
            </w:r>
            <w:r w:rsidRPr="00940AE5">
              <w:rPr>
                <w:rFonts w:eastAsia="標楷體"/>
              </w:rPr>
              <w:t>(</w:t>
            </w:r>
            <w:r w:rsidRPr="00940AE5">
              <w:rPr>
                <w:rFonts w:eastAsia="標楷體" w:hint="eastAsia"/>
              </w:rPr>
              <w:t>二）</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SAP11E20B003</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二下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Organic Chemistry (</w:t>
            </w:r>
            <w:r w:rsidRPr="00940AE5">
              <w:rPr>
                <w:rFonts w:eastAsia="標楷體" w:hint="eastAsia"/>
              </w:rPr>
              <w:t>II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458"/>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材料表面分析</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SAP12E40B002</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Material Surface Analysis</w:t>
            </w:r>
          </w:p>
        </w:tc>
        <w:tc>
          <w:tcPr>
            <w:tcW w:w="536" w:type="dxa"/>
            <w:vAlign w:val="center"/>
          </w:tcPr>
          <w:p w:rsidR="00582762" w:rsidRPr="00940AE5" w:rsidRDefault="00582762" w:rsidP="00EE2E6B">
            <w:pPr>
              <w:spacing w:line="300" w:lineRule="exact"/>
              <w:rPr>
                <w:rFonts w:eastAsia="標楷體"/>
                <w:b/>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奈米生醫光電</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SAP12E30B008</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Nano/Bio</w:t>
            </w:r>
            <w:r w:rsidRPr="00940AE5">
              <w:rPr>
                <w:rFonts w:eastAsia="標楷體" w:hint="eastAsia"/>
              </w:rPr>
              <w:t xml:space="preserve"> </w:t>
            </w:r>
            <w:r w:rsidRPr="00940AE5">
              <w:rPr>
                <w:rFonts w:eastAsia="標楷體"/>
              </w:rPr>
              <w:t>Photonics</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奈米材料應用</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SAP12E40B003</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四下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Applications of  Nanomaterials</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奈米材料鑑定</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SAP12E40B004</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hint="eastAsia"/>
              </w:rPr>
              <w:t>2</w:t>
            </w:r>
          </w:p>
        </w:tc>
        <w:tc>
          <w:tcPr>
            <w:tcW w:w="818" w:type="dxa"/>
            <w:vAlign w:val="center"/>
          </w:tcPr>
          <w:p w:rsidR="00582762" w:rsidRPr="00940AE5" w:rsidRDefault="00582762" w:rsidP="00EE2E6B">
            <w:pPr>
              <w:rPr>
                <w:rFonts w:eastAsia="標楷體"/>
              </w:rPr>
            </w:pPr>
            <w:r w:rsidRPr="00940AE5">
              <w:rPr>
                <w:rFonts w:eastAsia="標楷體" w:hint="eastAsia"/>
              </w:rPr>
              <w:t>三下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Characterizations of Nanomaterials</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奈米科學概論</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SAP11E10B001</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hint="eastAsia"/>
              </w:rPr>
              <w:t>2</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Experiments in Nano</w:t>
            </w:r>
            <w:r w:rsidRPr="00940AE5">
              <w:rPr>
                <w:rFonts w:eastAsia="標楷體" w:hint="eastAsia"/>
              </w:rPr>
              <w:t xml:space="preserve"> </w:t>
            </w:r>
            <w:r w:rsidRPr="00940AE5">
              <w:rPr>
                <w:rFonts w:eastAsia="標楷體"/>
              </w:rPr>
              <w:t>Science</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奈米感測器</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SAP12E40B005</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Nanosensors</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物理化學</w:t>
            </w:r>
            <w:r w:rsidRPr="00940AE5">
              <w:rPr>
                <w:rFonts w:eastAsia="標楷體"/>
              </w:rPr>
              <w:t>(</w:t>
            </w:r>
            <w:r w:rsidRPr="00940AE5">
              <w:rPr>
                <w:rFonts w:eastAsia="標楷體" w:hint="eastAsia"/>
              </w:rPr>
              <w:t>一</w:t>
            </w:r>
            <w:r w:rsidRPr="00940AE5">
              <w:rPr>
                <w:rFonts w:eastAsia="標楷體"/>
              </w:rPr>
              <w:t>)</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SAP11E20B004</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4</w:t>
            </w:r>
          </w:p>
        </w:tc>
        <w:tc>
          <w:tcPr>
            <w:tcW w:w="457" w:type="dxa"/>
            <w:vAlign w:val="center"/>
          </w:tcPr>
          <w:p w:rsidR="00582762" w:rsidRPr="00940AE5" w:rsidRDefault="00582762" w:rsidP="00EE2E6B">
            <w:pPr>
              <w:jc w:val="center"/>
              <w:rPr>
                <w:rFonts w:eastAsia="標楷體"/>
              </w:rPr>
            </w:pPr>
            <w:r w:rsidRPr="00940AE5">
              <w:rPr>
                <w:rFonts w:eastAsia="標楷體"/>
              </w:rPr>
              <w:t>4</w:t>
            </w:r>
          </w:p>
        </w:tc>
        <w:tc>
          <w:tcPr>
            <w:tcW w:w="818" w:type="dxa"/>
            <w:vAlign w:val="center"/>
          </w:tcPr>
          <w:p w:rsidR="00582762" w:rsidRPr="00940AE5" w:rsidRDefault="00582762" w:rsidP="00EE2E6B">
            <w:pPr>
              <w:rPr>
                <w:rFonts w:eastAsia="標楷體"/>
              </w:rPr>
            </w:pPr>
            <w:r w:rsidRPr="00940AE5">
              <w:rPr>
                <w:rFonts w:eastAsia="標楷體" w:hint="eastAsia"/>
              </w:rPr>
              <w:t>二上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Physical Chemistry (</w:t>
            </w:r>
            <w:r w:rsidRPr="00940AE5">
              <w:rPr>
                <w:rFonts w:hint="eastAsia"/>
              </w:rPr>
              <w:t>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物理化學</w:t>
            </w:r>
            <w:r w:rsidRPr="00940AE5">
              <w:rPr>
                <w:rFonts w:eastAsia="標楷體"/>
              </w:rPr>
              <w:t>(</w:t>
            </w:r>
            <w:r w:rsidRPr="00940AE5">
              <w:rPr>
                <w:rFonts w:eastAsia="標楷體" w:hint="eastAsia"/>
              </w:rPr>
              <w:t>二</w:t>
            </w:r>
            <w:r w:rsidRPr="00940AE5">
              <w:rPr>
                <w:rFonts w:eastAsia="標楷體"/>
              </w:rPr>
              <w:t>)</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SAP11E20B005</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4</w:t>
            </w:r>
          </w:p>
        </w:tc>
        <w:tc>
          <w:tcPr>
            <w:tcW w:w="457" w:type="dxa"/>
            <w:vAlign w:val="center"/>
          </w:tcPr>
          <w:p w:rsidR="00582762" w:rsidRPr="00940AE5" w:rsidRDefault="00582762" w:rsidP="00EE2E6B">
            <w:pPr>
              <w:jc w:val="center"/>
              <w:rPr>
                <w:rFonts w:eastAsia="標楷體"/>
              </w:rPr>
            </w:pPr>
            <w:r w:rsidRPr="00940AE5">
              <w:rPr>
                <w:rFonts w:eastAsia="標楷體"/>
              </w:rPr>
              <w:t>4</w:t>
            </w:r>
          </w:p>
        </w:tc>
        <w:tc>
          <w:tcPr>
            <w:tcW w:w="818" w:type="dxa"/>
            <w:vAlign w:val="center"/>
          </w:tcPr>
          <w:p w:rsidR="00582762" w:rsidRPr="00940AE5" w:rsidRDefault="00582762" w:rsidP="00EE2E6B">
            <w:pPr>
              <w:rPr>
                <w:rFonts w:eastAsia="標楷體"/>
              </w:rPr>
            </w:pPr>
            <w:r w:rsidRPr="00940AE5">
              <w:rPr>
                <w:rFonts w:eastAsia="標楷體" w:hint="eastAsia"/>
              </w:rPr>
              <w:t>二下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Physical Chemistry (</w:t>
            </w:r>
            <w:r w:rsidRPr="00940AE5">
              <w:rPr>
                <w:rFonts w:eastAsia="標楷體" w:hint="eastAsia"/>
              </w:rPr>
              <w:t>II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科學文獻導讀</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SAP12E40B006</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三下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 xml:space="preserve">Scientific Literature </w:t>
            </w:r>
            <w:smartTag w:uri="urn:schemas-microsoft-com:office:smarttags" w:element="City">
              <w:smartTag w:uri="urn:schemas-microsoft-com:office:smarttags" w:element="place">
                <w:r w:rsidRPr="00940AE5">
                  <w:rPr>
                    <w:rFonts w:eastAsia="標楷體"/>
                  </w:rPr>
                  <w:t>Reading</w:t>
                </w:r>
              </w:smartTag>
            </w:smartTag>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基因體及蛋白質體學</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SAP12E30B009</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三下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Genomics &amp; Proteomics</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普通化學</w:t>
            </w:r>
            <w:r w:rsidRPr="00940AE5">
              <w:rPr>
                <w:rFonts w:eastAsia="標楷體"/>
              </w:rPr>
              <w:t>(</w:t>
            </w:r>
            <w:r w:rsidRPr="00940AE5">
              <w:rPr>
                <w:rFonts w:eastAsia="標楷體" w:hint="eastAsia"/>
              </w:rPr>
              <w:t>一</w:t>
            </w:r>
            <w:r w:rsidRPr="00940AE5">
              <w:rPr>
                <w:rFonts w:eastAsia="標楷體"/>
              </w:rPr>
              <w:t>)</w:t>
            </w:r>
          </w:p>
        </w:tc>
        <w:tc>
          <w:tcPr>
            <w:tcW w:w="1842" w:type="dxa"/>
            <w:vAlign w:val="center"/>
          </w:tcPr>
          <w:p w:rsidR="00582762" w:rsidRPr="00940AE5" w:rsidRDefault="00582762" w:rsidP="00EE2E6B">
            <w:pPr>
              <w:rPr>
                <w:rFonts w:ascii="新細明體" w:hAnsi="新細明體" w:cs="新細明體"/>
                <w:b/>
                <w:bCs/>
              </w:rPr>
            </w:pPr>
            <w:r w:rsidRPr="00940AE5">
              <w:rPr>
                <w:rFonts w:hint="eastAsia"/>
                <w:b/>
                <w:bCs/>
              </w:rPr>
              <w:t>SAP11E10A003</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一上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General Chemistry (</w:t>
            </w:r>
            <w:r w:rsidRPr="00940AE5">
              <w:rPr>
                <w:rFonts w:hint="eastAsia"/>
              </w:rPr>
              <w:t>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普通化學</w:t>
            </w:r>
            <w:r w:rsidRPr="00940AE5">
              <w:rPr>
                <w:rFonts w:eastAsia="標楷體"/>
              </w:rPr>
              <w:t>(</w:t>
            </w:r>
            <w:r w:rsidRPr="00940AE5">
              <w:rPr>
                <w:rFonts w:eastAsia="標楷體" w:hint="eastAsia"/>
              </w:rPr>
              <w:t>二）</w:t>
            </w:r>
          </w:p>
        </w:tc>
        <w:tc>
          <w:tcPr>
            <w:tcW w:w="1842" w:type="dxa"/>
            <w:vAlign w:val="center"/>
          </w:tcPr>
          <w:p w:rsidR="00582762" w:rsidRPr="00940AE5" w:rsidRDefault="00582762" w:rsidP="00EE2E6B">
            <w:pPr>
              <w:rPr>
                <w:rFonts w:ascii="新細明體" w:hAnsi="新細明體" w:cs="新細明體"/>
                <w:b/>
                <w:bCs/>
              </w:rPr>
            </w:pPr>
            <w:r w:rsidRPr="00940AE5">
              <w:rPr>
                <w:rFonts w:hint="eastAsia"/>
                <w:b/>
                <w:bCs/>
              </w:rPr>
              <w:t>SAP11E10A004</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一下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General Chemistry (</w:t>
            </w:r>
            <w:r w:rsidRPr="00940AE5">
              <w:rPr>
                <w:rFonts w:eastAsia="標楷體" w:hint="eastAsia"/>
              </w:rPr>
              <w:t>II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無機化學</w:t>
            </w:r>
            <w:r w:rsidRPr="00940AE5">
              <w:rPr>
                <w:rFonts w:eastAsia="標楷體"/>
              </w:rPr>
              <w:t>(</w:t>
            </w:r>
            <w:r w:rsidRPr="00940AE5">
              <w:rPr>
                <w:rFonts w:eastAsia="標楷體" w:hint="eastAsia"/>
              </w:rPr>
              <w:t>一</w:t>
            </w:r>
            <w:r w:rsidRPr="00940AE5">
              <w:rPr>
                <w:rFonts w:eastAsia="標楷體"/>
              </w:rPr>
              <w:t>)</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SAP11E20B006</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Inorganic Chemistry (</w:t>
            </w:r>
            <w:r w:rsidRPr="00940AE5">
              <w:rPr>
                <w:rFonts w:hint="eastAsia"/>
              </w:rPr>
              <w:t>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無機化學</w:t>
            </w:r>
            <w:r w:rsidRPr="00940AE5">
              <w:rPr>
                <w:rFonts w:eastAsia="標楷體"/>
              </w:rPr>
              <w:t>(</w:t>
            </w:r>
            <w:r w:rsidRPr="00940AE5">
              <w:rPr>
                <w:rFonts w:eastAsia="標楷體" w:hint="eastAsia"/>
              </w:rPr>
              <w:t>二）</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SAP12E20B003</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三下</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Inorganic Chemistry (</w:t>
            </w:r>
            <w:r w:rsidRPr="00940AE5">
              <w:rPr>
                <w:rFonts w:eastAsia="標楷體" w:hint="eastAsia"/>
              </w:rPr>
              <w:t>II</w:t>
            </w:r>
            <w:r w:rsidRPr="00940AE5">
              <w:rPr>
                <w:rFonts w:eastAsia="標楷體"/>
              </w:rPr>
              <w:t>)</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BC3034" w:rsidRDefault="00582762" w:rsidP="00EE2E6B">
            <w:pPr>
              <w:rPr>
                <w:rFonts w:eastAsia="標楷體"/>
                <w:color w:val="FF0000"/>
              </w:rPr>
            </w:pPr>
            <w:r w:rsidRPr="00BC3034">
              <w:rPr>
                <w:rFonts w:eastAsia="標楷體" w:hint="eastAsia"/>
                <w:color w:val="FF0000"/>
              </w:rPr>
              <w:t>群論</w:t>
            </w:r>
          </w:p>
        </w:tc>
        <w:tc>
          <w:tcPr>
            <w:tcW w:w="1842" w:type="dxa"/>
            <w:vAlign w:val="center"/>
          </w:tcPr>
          <w:p w:rsidR="00582762" w:rsidRPr="00BC3034" w:rsidRDefault="00582762" w:rsidP="00EE2E6B">
            <w:pPr>
              <w:jc w:val="center"/>
              <w:rPr>
                <w:rFonts w:eastAsia="標楷體"/>
                <w:color w:val="FF0000"/>
                <w:sz w:val="22"/>
              </w:rPr>
            </w:pPr>
            <w:r>
              <w:rPr>
                <w:rFonts w:eastAsia="標楷體"/>
                <w:color w:val="FF0000"/>
                <w:sz w:val="22"/>
              </w:rPr>
              <w:t>SAP12E</w:t>
            </w:r>
            <w:r>
              <w:rPr>
                <w:rFonts w:eastAsia="標楷體" w:hint="eastAsia"/>
                <w:color w:val="FF0000"/>
                <w:sz w:val="22"/>
              </w:rPr>
              <w:t>3</w:t>
            </w:r>
            <w:r>
              <w:rPr>
                <w:rFonts w:eastAsia="標楷體"/>
                <w:color w:val="FF0000"/>
                <w:sz w:val="22"/>
              </w:rPr>
              <w:t>0B0</w:t>
            </w:r>
            <w:r>
              <w:rPr>
                <w:rFonts w:eastAsia="標楷體" w:hint="eastAsia"/>
                <w:color w:val="FF0000"/>
                <w:sz w:val="22"/>
              </w:rPr>
              <w:t>11</w:t>
            </w:r>
          </w:p>
        </w:tc>
        <w:tc>
          <w:tcPr>
            <w:tcW w:w="601" w:type="dxa"/>
            <w:vAlign w:val="center"/>
          </w:tcPr>
          <w:p w:rsidR="00582762" w:rsidRPr="00BC3034" w:rsidRDefault="00582762" w:rsidP="00EE2E6B">
            <w:pPr>
              <w:widowControl/>
              <w:spacing w:line="320" w:lineRule="exact"/>
              <w:jc w:val="center"/>
              <w:rPr>
                <w:rFonts w:eastAsia="標楷體"/>
                <w:color w:val="FF0000"/>
                <w:kern w:val="0"/>
              </w:rPr>
            </w:pPr>
            <w:r w:rsidRPr="00BC3034">
              <w:rPr>
                <w:rFonts w:eastAsia="標楷體" w:hint="eastAsia"/>
                <w:color w:val="FF0000"/>
                <w:kern w:val="0"/>
              </w:rPr>
              <w:t>選</w:t>
            </w:r>
          </w:p>
        </w:tc>
        <w:tc>
          <w:tcPr>
            <w:tcW w:w="457" w:type="dxa"/>
            <w:vAlign w:val="center"/>
          </w:tcPr>
          <w:p w:rsidR="00582762" w:rsidRPr="00BC3034" w:rsidRDefault="00582762" w:rsidP="00EE2E6B">
            <w:pPr>
              <w:jc w:val="center"/>
              <w:rPr>
                <w:rFonts w:eastAsia="標楷體"/>
                <w:color w:val="FF0000"/>
              </w:rPr>
            </w:pPr>
            <w:r w:rsidRPr="00BC3034">
              <w:rPr>
                <w:rFonts w:eastAsia="標楷體"/>
                <w:color w:val="FF0000"/>
              </w:rPr>
              <w:t>2</w:t>
            </w:r>
          </w:p>
        </w:tc>
        <w:tc>
          <w:tcPr>
            <w:tcW w:w="457" w:type="dxa"/>
            <w:vAlign w:val="center"/>
          </w:tcPr>
          <w:p w:rsidR="00582762" w:rsidRPr="00BC3034" w:rsidRDefault="00582762" w:rsidP="00EE2E6B">
            <w:pPr>
              <w:jc w:val="center"/>
              <w:rPr>
                <w:rFonts w:eastAsia="標楷體"/>
                <w:color w:val="FF0000"/>
              </w:rPr>
            </w:pPr>
            <w:r w:rsidRPr="00BC3034">
              <w:rPr>
                <w:rFonts w:eastAsia="標楷體"/>
                <w:color w:val="FF0000"/>
              </w:rPr>
              <w:t>2</w:t>
            </w:r>
          </w:p>
        </w:tc>
        <w:tc>
          <w:tcPr>
            <w:tcW w:w="818" w:type="dxa"/>
            <w:vAlign w:val="center"/>
          </w:tcPr>
          <w:p w:rsidR="00582762" w:rsidRPr="00BC3034" w:rsidRDefault="00582762" w:rsidP="00EE2E6B">
            <w:pPr>
              <w:rPr>
                <w:rFonts w:eastAsia="標楷體"/>
                <w:color w:val="FF0000"/>
              </w:rPr>
            </w:pPr>
            <w:r w:rsidRPr="00BC3034">
              <w:rPr>
                <w:rFonts w:eastAsia="標楷體" w:hint="eastAsia"/>
                <w:color w:val="FF0000"/>
              </w:rPr>
              <w:t>二下</w:t>
            </w:r>
          </w:p>
        </w:tc>
        <w:tc>
          <w:tcPr>
            <w:tcW w:w="2980" w:type="dxa"/>
            <w:vAlign w:val="center"/>
          </w:tcPr>
          <w:p w:rsidR="00582762" w:rsidRPr="00BC3034" w:rsidRDefault="00582762" w:rsidP="00EE2E6B">
            <w:pPr>
              <w:spacing w:line="240" w:lineRule="exact"/>
              <w:rPr>
                <w:rFonts w:eastAsia="標楷體"/>
                <w:color w:val="FF0000"/>
                <w:sz w:val="22"/>
              </w:rPr>
            </w:pPr>
            <w:r w:rsidRPr="00BC3034">
              <w:rPr>
                <w:rFonts w:eastAsia="標楷體"/>
                <w:color w:val="FF0000"/>
                <w:sz w:val="22"/>
              </w:rPr>
              <w:t>Group Theory</w:t>
            </w:r>
          </w:p>
        </w:tc>
        <w:tc>
          <w:tcPr>
            <w:tcW w:w="536" w:type="dxa"/>
          </w:tcPr>
          <w:p w:rsidR="00582762" w:rsidRPr="007334A0" w:rsidRDefault="00582762" w:rsidP="00EE2E6B">
            <w:pPr>
              <w:spacing w:line="300" w:lineRule="exact"/>
              <w:rPr>
                <w:rFonts w:eastAsia="標楷體"/>
                <w:color w:val="FF0000"/>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綠色分析技術</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SAP12E40B007</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四上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 xml:space="preserve">Green </w:t>
            </w:r>
            <w:r w:rsidRPr="00940AE5">
              <w:rPr>
                <w:rFonts w:eastAsia="標楷體" w:hint="eastAsia"/>
              </w:rPr>
              <w:t>A</w:t>
            </w:r>
            <w:r w:rsidRPr="00940AE5">
              <w:rPr>
                <w:rFonts w:eastAsia="標楷體"/>
              </w:rPr>
              <w:t xml:space="preserve">nalytical </w:t>
            </w:r>
            <w:r w:rsidRPr="00940AE5">
              <w:rPr>
                <w:rFonts w:eastAsia="標楷體" w:hint="eastAsia"/>
              </w:rPr>
              <w:t>M</w:t>
            </w:r>
            <w:r w:rsidRPr="00940AE5">
              <w:rPr>
                <w:rFonts w:eastAsia="標楷體"/>
              </w:rPr>
              <w:t>ethodologies</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綠色科學</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SAP11E10B002</w:t>
            </w:r>
          </w:p>
        </w:tc>
        <w:tc>
          <w:tcPr>
            <w:tcW w:w="601" w:type="dxa"/>
          </w:tcPr>
          <w:p w:rsidR="00582762" w:rsidRPr="00940AE5" w:rsidRDefault="00582762" w:rsidP="00EE2E6B">
            <w:pPr>
              <w:rPr>
                <w:rFonts w:eastAsia="標楷體"/>
              </w:rPr>
            </w:pPr>
            <w:r w:rsidRPr="00940AE5">
              <w:rPr>
                <w:rFonts w:eastAsia="標楷體" w:hint="eastAsia"/>
              </w:rPr>
              <w:t>選</w:t>
            </w:r>
          </w:p>
        </w:tc>
        <w:tc>
          <w:tcPr>
            <w:tcW w:w="457" w:type="dxa"/>
          </w:tcPr>
          <w:p w:rsidR="00582762" w:rsidRPr="00940AE5" w:rsidRDefault="00582762" w:rsidP="00EE2E6B">
            <w:pPr>
              <w:jc w:val="center"/>
              <w:rPr>
                <w:rFonts w:eastAsia="標楷體"/>
              </w:rPr>
            </w:pPr>
            <w:r w:rsidRPr="00940AE5">
              <w:rPr>
                <w:rFonts w:eastAsia="標楷體"/>
              </w:rPr>
              <w:t>2</w:t>
            </w:r>
          </w:p>
        </w:tc>
        <w:tc>
          <w:tcPr>
            <w:tcW w:w="457" w:type="dxa"/>
          </w:tcPr>
          <w:p w:rsidR="00582762" w:rsidRPr="00940AE5" w:rsidRDefault="00582762" w:rsidP="00EE2E6B">
            <w:pPr>
              <w:jc w:val="center"/>
              <w:rPr>
                <w:rFonts w:eastAsia="標楷體"/>
              </w:rPr>
            </w:pPr>
            <w:r w:rsidRPr="00940AE5">
              <w:rPr>
                <w:rFonts w:eastAsia="標楷體"/>
              </w:rPr>
              <w:t>2</w:t>
            </w:r>
          </w:p>
        </w:tc>
        <w:tc>
          <w:tcPr>
            <w:tcW w:w="818" w:type="dxa"/>
          </w:tcPr>
          <w:p w:rsidR="00582762" w:rsidRPr="00940AE5" w:rsidRDefault="00582762" w:rsidP="00EE2E6B">
            <w:pPr>
              <w:rPr>
                <w:rFonts w:eastAsia="標楷體"/>
              </w:rPr>
            </w:pPr>
            <w:r w:rsidRPr="00940AE5">
              <w:rPr>
                <w:rFonts w:eastAsia="標楷體" w:hint="eastAsia"/>
              </w:rPr>
              <w:t>二上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Green Science</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綠色能源</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SAP12E40B008</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 xml:space="preserve">Green </w:t>
            </w:r>
            <w:r w:rsidRPr="00940AE5">
              <w:rPr>
                <w:rFonts w:eastAsia="標楷體" w:hint="eastAsia"/>
              </w:rPr>
              <w:t>E</w:t>
            </w:r>
            <w:r w:rsidRPr="00940AE5">
              <w:rPr>
                <w:rFonts w:eastAsia="標楷體"/>
              </w:rPr>
              <w:t xml:space="preserve">nergy </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儀器分析</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SAP12E40B009</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457" w:type="dxa"/>
            <w:vAlign w:val="center"/>
          </w:tcPr>
          <w:p w:rsidR="00582762" w:rsidRPr="00940AE5" w:rsidRDefault="00582762" w:rsidP="00EE2E6B">
            <w:pPr>
              <w:jc w:val="center"/>
              <w:rPr>
                <w:rFonts w:eastAsia="標楷體"/>
              </w:rPr>
            </w:pPr>
            <w:r w:rsidRPr="00940AE5">
              <w:rPr>
                <w:rFonts w:eastAsia="標楷體"/>
              </w:rPr>
              <w:t>3</w:t>
            </w:r>
          </w:p>
        </w:tc>
        <w:tc>
          <w:tcPr>
            <w:tcW w:w="818" w:type="dxa"/>
            <w:vAlign w:val="center"/>
          </w:tcPr>
          <w:p w:rsidR="00582762" w:rsidRPr="00940AE5" w:rsidRDefault="00582762" w:rsidP="00EE2E6B">
            <w:pPr>
              <w:rPr>
                <w:rFonts w:eastAsia="標楷體"/>
              </w:rPr>
            </w:pPr>
            <w:r w:rsidRPr="00940AE5">
              <w:rPr>
                <w:rFonts w:eastAsia="標楷體" w:hint="eastAsia"/>
              </w:rPr>
              <w:t>三上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Instrumental Analysis</w:t>
            </w:r>
          </w:p>
        </w:tc>
        <w:tc>
          <w:tcPr>
            <w:tcW w:w="536" w:type="dxa"/>
          </w:tcPr>
          <w:p w:rsidR="00582762" w:rsidRPr="00940AE5" w:rsidRDefault="00582762" w:rsidP="00EE2E6B">
            <w:pPr>
              <w:spacing w:line="300" w:lineRule="exact"/>
              <w:rPr>
                <w:rFonts w:eastAsia="標楷體"/>
              </w:rPr>
            </w:pPr>
          </w:p>
        </w:tc>
      </w:tr>
      <w:tr w:rsidR="00582762" w:rsidRPr="00940AE5" w:rsidTr="00EE2E6B">
        <w:trPr>
          <w:trHeight w:val="381"/>
          <w:jc w:val="center"/>
        </w:trPr>
        <w:tc>
          <w:tcPr>
            <w:tcW w:w="592" w:type="dxa"/>
            <w:vMerge/>
            <w:vAlign w:val="center"/>
          </w:tcPr>
          <w:p w:rsidR="00582762" w:rsidRPr="00940AE5" w:rsidRDefault="00582762" w:rsidP="00EE2E6B">
            <w:pPr>
              <w:spacing w:line="300" w:lineRule="exact"/>
              <w:jc w:val="center"/>
              <w:rPr>
                <w:rFonts w:eastAsia="標楷體"/>
              </w:rPr>
            </w:pPr>
          </w:p>
        </w:tc>
        <w:tc>
          <w:tcPr>
            <w:tcW w:w="2351" w:type="dxa"/>
            <w:vAlign w:val="center"/>
          </w:tcPr>
          <w:p w:rsidR="00582762" w:rsidRPr="00940AE5" w:rsidRDefault="00582762" w:rsidP="00EE2E6B">
            <w:pPr>
              <w:rPr>
                <w:rFonts w:eastAsia="標楷體"/>
              </w:rPr>
            </w:pPr>
            <w:r w:rsidRPr="00940AE5">
              <w:rPr>
                <w:rFonts w:eastAsia="標楷體" w:hint="eastAsia"/>
              </w:rPr>
              <w:t>醫藥化學</w:t>
            </w:r>
          </w:p>
        </w:tc>
        <w:tc>
          <w:tcPr>
            <w:tcW w:w="1842" w:type="dxa"/>
            <w:vAlign w:val="center"/>
          </w:tcPr>
          <w:p w:rsidR="00582762" w:rsidRPr="00940AE5" w:rsidRDefault="00582762" w:rsidP="00EE2E6B">
            <w:pPr>
              <w:rPr>
                <w:rFonts w:ascii="新細明體" w:hAnsi="新細明體" w:cs="新細明體"/>
              </w:rPr>
            </w:pPr>
            <w:r w:rsidRPr="00940AE5">
              <w:rPr>
                <w:rFonts w:hint="eastAsia"/>
              </w:rPr>
              <w:t>SAP12E30B012</w:t>
            </w:r>
          </w:p>
        </w:tc>
        <w:tc>
          <w:tcPr>
            <w:tcW w:w="601" w:type="dxa"/>
            <w:vAlign w:val="center"/>
          </w:tcPr>
          <w:p w:rsidR="00582762" w:rsidRPr="00940AE5" w:rsidRDefault="00582762" w:rsidP="00EE2E6B">
            <w:pPr>
              <w:rPr>
                <w:rFonts w:eastAsia="標楷體"/>
              </w:rPr>
            </w:pPr>
            <w:r w:rsidRPr="00940AE5">
              <w:rPr>
                <w:rFonts w:eastAsia="標楷體" w:hint="eastAsia"/>
              </w:rPr>
              <w:t>選</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457" w:type="dxa"/>
            <w:vAlign w:val="center"/>
          </w:tcPr>
          <w:p w:rsidR="00582762" w:rsidRPr="00940AE5" w:rsidRDefault="00582762" w:rsidP="00EE2E6B">
            <w:pPr>
              <w:jc w:val="center"/>
              <w:rPr>
                <w:rFonts w:eastAsia="標楷體"/>
              </w:rPr>
            </w:pPr>
            <w:r w:rsidRPr="00940AE5">
              <w:rPr>
                <w:rFonts w:eastAsia="標楷體"/>
              </w:rPr>
              <w:t>2</w:t>
            </w:r>
          </w:p>
        </w:tc>
        <w:tc>
          <w:tcPr>
            <w:tcW w:w="818" w:type="dxa"/>
            <w:vAlign w:val="center"/>
          </w:tcPr>
          <w:p w:rsidR="00582762" w:rsidRPr="00940AE5" w:rsidRDefault="00582762" w:rsidP="00EE2E6B">
            <w:pPr>
              <w:rPr>
                <w:rFonts w:eastAsia="標楷體"/>
              </w:rPr>
            </w:pPr>
            <w:r w:rsidRPr="00940AE5">
              <w:rPr>
                <w:rFonts w:eastAsia="標楷體" w:hint="eastAsia"/>
              </w:rPr>
              <w:t>四上</w:t>
            </w:r>
          </w:p>
        </w:tc>
        <w:tc>
          <w:tcPr>
            <w:tcW w:w="2980" w:type="dxa"/>
            <w:vAlign w:val="center"/>
          </w:tcPr>
          <w:p w:rsidR="00582762" w:rsidRPr="00940AE5" w:rsidRDefault="00582762" w:rsidP="00EE2E6B">
            <w:pPr>
              <w:spacing w:line="240" w:lineRule="exact"/>
              <w:rPr>
                <w:rFonts w:eastAsia="標楷體"/>
              </w:rPr>
            </w:pPr>
            <w:r w:rsidRPr="00940AE5">
              <w:rPr>
                <w:rFonts w:eastAsia="標楷體"/>
              </w:rPr>
              <w:t>Medicinal Chemistry</w:t>
            </w:r>
          </w:p>
        </w:tc>
        <w:tc>
          <w:tcPr>
            <w:tcW w:w="536" w:type="dxa"/>
          </w:tcPr>
          <w:p w:rsidR="00582762" w:rsidRPr="00940AE5" w:rsidRDefault="00582762" w:rsidP="00EE2E6B">
            <w:pPr>
              <w:spacing w:line="300" w:lineRule="exact"/>
              <w:rPr>
                <w:rFonts w:eastAsia="標楷體"/>
              </w:rPr>
            </w:pPr>
          </w:p>
        </w:tc>
      </w:tr>
    </w:tbl>
    <w:p w:rsidR="00582762" w:rsidRPr="00940AE5" w:rsidRDefault="00582762" w:rsidP="00D71BBB">
      <w:pPr>
        <w:autoSpaceDE w:val="0"/>
        <w:autoSpaceDN w:val="0"/>
        <w:snapToGrid w:val="0"/>
        <w:ind w:leftChars="-117" w:rightChars="-82" w:right="-197" w:hangingChars="117" w:hanging="281"/>
        <w:rPr>
          <w:rFonts w:ascii="標楷體" w:eastAsia="標楷體" w:hAnsi="標楷體" w:cs="標楷體"/>
          <w:kern w:val="0"/>
          <w:szCs w:val="28"/>
        </w:rPr>
      </w:pPr>
      <w:r w:rsidRPr="00940AE5">
        <w:rPr>
          <w:rFonts w:eastAsia="標楷體" w:hint="eastAsia"/>
          <w:b/>
          <w:bCs/>
          <w:szCs w:val="28"/>
        </w:rPr>
        <w:t>※</w:t>
      </w:r>
      <w:proofErr w:type="gramStart"/>
      <w:r w:rsidRPr="00940AE5">
        <w:rPr>
          <w:rFonts w:ascii="標楷體" w:eastAsia="標楷體" w:hAnsi="標楷體" w:cs="標楷體" w:hint="eastAsia"/>
          <w:kern w:val="0"/>
          <w:szCs w:val="28"/>
        </w:rPr>
        <w:t>各系須另</w:t>
      </w:r>
      <w:proofErr w:type="gramEnd"/>
      <w:r w:rsidRPr="00940AE5">
        <w:rPr>
          <w:rFonts w:ascii="標楷體" w:eastAsia="標楷體" w:hAnsi="標楷體" w:cs="標楷體" w:hint="eastAsia"/>
          <w:kern w:val="0"/>
          <w:szCs w:val="28"/>
        </w:rPr>
        <w:t>設副修模組為提供外系學生</w:t>
      </w:r>
      <w:proofErr w:type="gramStart"/>
      <w:r w:rsidRPr="00940AE5">
        <w:rPr>
          <w:rFonts w:ascii="標楷體" w:eastAsia="標楷體" w:hAnsi="標楷體" w:cs="標楷體" w:hint="eastAsia"/>
          <w:kern w:val="0"/>
          <w:szCs w:val="28"/>
        </w:rPr>
        <w:t>修讀副修</w:t>
      </w:r>
      <w:proofErr w:type="gramEnd"/>
      <w:r w:rsidRPr="00940AE5">
        <w:rPr>
          <w:rFonts w:ascii="標楷體" w:eastAsia="標楷體" w:hAnsi="標楷體" w:cs="標楷體" w:hint="eastAsia"/>
          <w:kern w:val="0"/>
          <w:szCs w:val="28"/>
        </w:rPr>
        <w:t>使用，由學</w:t>
      </w:r>
      <w:proofErr w:type="gramStart"/>
      <w:r w:rsidRPr="00940AE5">
        <w:rPr>
          <w:rFonts w:ascii="標楷體" w:eastAsia="標楷體" w:hAnsi="標楷體" w:cs="標楷體" w:hint="eastAsia"/>
          <w:kern w:val="0"/>
          <w:szCs w:val="28"/>
        </w:rPr>
        <w:t>系於系基礎</w:t>
      </w:r>
      <w:proofErr w:type="gramEnd"/>
      <w:r w:rsidRPr="00940AE5">
        <w:rPr>
          <w:rFonts w:ascii="標楷體" w:eastAsia="標楷體" w:hAnsi="標楷體" w:cs="標楷體" w:hint="eastAsia"/>
          <w:kern w:val="0"/>
          <w:szCs w:val="28"/>
        </w:rPr>
        <w:t>、系核心、系專業模組挑選之，</w:t>
      </w:r>
      <w:proofErr w:type="gramStart"/>
      <w:r w:rsidRPr="00940AE5">
        <w:rPr>
          <w:rFonts w:ascii="標楷體" w:eastAsia="標楷體" w:hAnsi="標楷體" w:cs="標楷體" w:hint="eastAsia"/>
          <w:kern w:val="0"/>
          <w:szCs w:val="28"/>
        </w:rPr>
        <w:t>不</w:t>
      </w:r>
      <w:proofErr w:type="gramEnd"/>
      <w:r w:rsidRPr="00940AE5">
        <w:rPr>
          <w:rFonts w:ascii="標楷體" w:eastAsia="標楷體" w:hAnsi="標楷體" w:cs="標楷體" w:hint="eastAsia"/>
          <w:kern w:val="0"/>
          <w:szCs w:val="28"/>
        </w:rPr>
        <w:t>另行開課。</w:t>
      </w:r>
    </w:p>
    <w:p w:rsidR="00582762" w:rsidRPr="004A281E" w:rsidRDefault="00582762" w:rsidP="00D71BBB">
      <w:pPr>
        <w:widowControl/>
        <w:snapToGrid w:val="0"/>
        <w:jc w:val="center"/>
        <w:rPr>
          <w:rFonts w:eastAsia="標楷體"/>
          <w:b/>
          <w:sz w:val="28"/>
          <w:szCs w:val="28"/>
        </w:rPr>
      </w:pPr>
      <w:r w:rsidRPr="004A281E">
        <w:rPr>
          <w:rFonts w:eastAsia="標楷體" w:hint="eastAsia"/>
          <w:b/>
          <w:sz w:val="28"/>
          <w:szCs w:val="28"/>
        </w:rPr>
        <w:t>國立</w:t>
      </w:r>
      <w:proofErr w:type="gramStart"/>
      <w:r w:rsidRPr="004A281E">
        <w:rPr>
          <w:rFonts w:eastAsia="標楷體" w:hint="eastAsia"/>
          <w:b/>
          <w:sz w:val="28"/>
          <w:szCs w:val="28"/>
        </w:rPr>
        <w:t>臺</w:t>
      </w:r>
      <w:proofErr w:type="gramEnd"/>
      <w:r w:rsidRPr="004A281E">
        <w:rPr>
          <w:rFonts w:eastAsia="標楷體" w:hint="eastAsia"/>
          <w:b/>
          <w:sz w:val="28"/>
          <w:szCs w:val="28"/>
        </w:rPr>
        <w:t>東大學</w:t>
      </w:r>
      <w:r w:rsidRPr="004A281E">
        <w:rPr>
          <w:rFonts w:eastAsia="標楷體"/>
          <w:b/>
          <w:sz w:val="28"/>
          <w:szCs w:val="28"/>
        </w:rPr>
        <w:t xml:space="preserve"> 103</w:t>
      </w:r>
      <w:r w:rsidRPr="004A281E">
        <w:rPr>
          <w:rFonts w:eastAsia="標楷體" w:hint="eastAsia"/>
          <w:b/>
          <w:sz w:val="28"/>
          <w:szCs w:val="28"/>
        </w:rPr>
        <w:t>學年度</w:t>
      </w:r>
      <w:r w:rsidRPr="004A281E">
        <w:rPr>
          <w:rFonts w:eastAsia="標楷體"/>
          <w:b/>
          <w:sz w:val="28"/>
          <w:szCs w:val="28"/>
        </w:rPr>
        <w:t xml:space="preserve"> </w:t>
      </w:r>
      <w:r w:rsidRPr="004A281E">
        <w:rPr>
          <w:rFonts w:eastAsia="標楷體" w:hint="eastAsia"/>
          <w:b/>
          <w:sz w:val="28"/>
          <w:szCs w:val="28"/>
        </w:rPr>
        <w:t>課程綱要</w:t>
      </w:r>
    </w:p>
    <w:p w:rsidR="00582762" w:rsidRPr="00940AE5" w:rsidRDefault="00582762" w:rsidP="00D71BBB">
      <w:pPr>
        <w:snapToGrid w:val="0"/>
        <w:jc w:val="center"/>
        <w:rPr>
          <w:rFonts w:eastAsia="標楷體"/>
          <w:b/>
          <w:sz w:val="32"/>
          <w:szCs w:val="28"/>
        </w:rPr>
      </w:pPr>
      <w:r w:rsidRPr="004A281E">
        <w:rPr>
          <w:rFonts w:ascii="標楷體" w:eastAsia="標楷體" w:hAnsi="標楷體" w:hint="eastAsia"/>
          <w:b/>
          <w:sz w:val="28"/>
          <w:szCs w:val="28"/>
        </w:rPr>
        <w:t>理工</w:t>
      </w:r>
      <w:r w:rsidRPr="004A281E">
        <w:rPr>
          <w:rFonts w:eastAsia="標楷體" w:hint="eastAsia"/>
          <w:b/>
          <w:sz w:val="28"/>
          <w:szCs w:val="28"/>
        </w:rPr>
        <w:t>學院</w:t>
      </w:r>
      <w:r w:rsidRPr="004A281E">
        <w:rPr>
          <w:rFonts w:eastAsia="標楷體"/>
          <w:b/>
          <w:sz w:val="28"/>
          <w:szCs w:val="28"/>
        </w:rPr>
        <w:t xml:space="preserve">  </w:t>
      </w:r>
      <w:r w:rsidRPr="004A281E">
        <w:rPr>
          <w:rFonts w:ascii="標楷體" w:eastAsia="標楷體" w:hAnsi="標楷體" w:hint="eastAsia"/>
          <w:b/>
          <w:sz w:val="28"/>
          <w:szCs w:val="28"/>
        </w:rPr>
        <w:t>應用科學系</w:t>
      </w:r>
      <w:r w:rsidRPr="004A281E">
        <w:rPr>
          <w:rFonts w:eastAsia="標楷體"/>
          <w:b/>
          <w:sz w:val="28"/>
          <w:szCs w:val="28"/>
        </w:rPr>
        <w:t xml:space="preserve">  </w:t>
      </w:r>
      <w:r w:rsidRPr="004A281E">
        <w:rPr>
          <w:rFonts w:eastAsia="標楷體" w:hint="eastAsia"/>
          <w:b/>
          <w:sz w:val="28"/>
          <w:szCs w:val="36"/>
        </w:rPr>
        <w:t>化學及奈米科學組</w:t>
      </w:r>
      <w:r w:rsidR="00D71BBB">
        <w:rPr>
          <w:rFonts w:eastAsia="標楷體" w:hint="eastAsia"/>
          <w:b/>
          <w:sz w:val="28"/>
          <w:szCs w:val="36"/>
        </w:rPr>
        <w:t xml:space="preserve">  </w:t>
      </w:r>
      <w:r w:rsidRPr="004A281E">
        <w:rPr>
          <w:rFonts w:eastAsia="標楷體" w:hint="eastAsia"/>
          <w:b/>
          <w:sz w:val="28"/>
          <w:szCs w:val="28"/>
        </w:rPr>
        <w:t>輔系課程</w:t>
      </w:r>
    </w:p>
    <w:p w:rsidR="00582762" w:rsidRPr="00940AE5" w:rsidRDefault="00582762" w:rsidP="00582762">
      <w:pPr>
        <w:spacing w:line="240" w:lineRule="exact"/>
        <w:jc w:val="right"/>
        <w:rPr>
          <w:rFonts w:eastAsia="標楷體"/>
          <w:sz w:val="20"/>
          <w:szCs w:val="20"/>
        </w:rPr>
      </w:pPr>
      <w:r w:rsidRPr="00940AE5">
        <w:rPr>
          <w:rFonts w:eastAsia="標楷體"/>
          <w:sz w:val="20"/>
          <w:szCs w:val="20"/>
        </w:rPr>
        <w:t xml:space="preserve">                                                  102-2</w:t>
      </w:r>
      <w:r w:rsidRPr="00940AE5">
        <w:rPr>
          <w:rFonts w:eastAsia="標楷體" w:hint="eastAsia"/>
          <w:sz w:val="20"/>
          <w:szCs w:val="20"/>
        </w:rPr>
        <w:t>第</w:t>
      </w:r>
      <w:r w:rsidRPr="00940AE5">
        <w:rPr>
          <w:rFonts w:eastAsia="標楷體"/>
          <w:sz w:val="20"/>
          <w:szCs w:val="20"/>
        </w:rPr>
        <w:t>1</w:t>
      </w:r>
      <w:r w:rsidRPr="00940AE5">
        <w:rPr>
          <w:rFonts w:eastAsia="標楷體" w:hint="eastAsia"/>
          <w:sz w:val="20"/>
          <w:szCs w:val="20"/>
        </w:rPr>
        <w:t>次系課程會議通過</w:t>
      </w:r>
      <w:r w:rsidRPr="00940AE5">
        <w:rPr>
          <w:rFonts w:eastAsia="標楷體"/>
          <w:sz w:val="20"/>
          <w:szCs w:val="20"/>
        </w:rPr>
        <w:t>(1030430)</w:t>
      </w:r>
    </w:p>
    <w:p w:rsidR="00582762" w:rsidRPr="00940AE5" w:rsidRDefault="00582762" w:rsidP="00582762">
      <w:pPr>
        <w:spacing w:line="240" w:lineRule="exact"/>
        <w:jc w:val="right"/>
        <w:rPr>
          <w:rFonts w:ascii="標楷體" w:eastAsia="標楷體" w:hAnsi="標楷體"/>
          <w:sz w:val="20"/>
          <w:szCs w:val="20"/>
        </w:rPr>
      </w:pPr>
      <w:r w:rsidRPr="00940AE5">
        <w:rPr>
          <w:rFonts w:ascii="標楷體" w:eastAsia="標楷體" w:hAnsi="標楷體" w:hint="eastAsia"/>
          <w:sz w:val="20"/>
          <w:szCs w:val="20"/>
        </w:rPr>
        <w:t>102學年度第2學期第1次院課程會議通過(103.05.01)</w:t>
      </w:r>
    </w:p>
    <w:p w:rsidR="00582762" w:rsidRPr="00940AE5" w:rsidRDefault="00582762" w:rsidP="00582762">
      <w:pPr>
        <w:spacing w:line="240" w:lineRule="exact"/>
        <w:ind w:right="-30"/>
        <w:jc w:val="right"/>
        <w:rPr>
          <w:rFonts w:ascii="標楷體" w:eastAsia="標楷體" w:hAnsi="標楷體"/>
          <w:bCs/>
          <w:sz w:val="20"/>
          <w:szCs w:val="20"/>
        </w:rPr>
      </w:pPr>
      <w:r w:rsidRPr="00940AE5">
        <w:rPr>
          <w:rFonts w:ascii="標楷體" w:eastAsia="標楷體" w:hAnsi="標楷體" w:hint="eastAsia"/>
          <w:bCs/>
          <w:sz w:val="20"/>
          <w:szCs w:val="20"/>
        </w:rPr>
        <w:t>102學年度第2學期第2次臨時校課程會議通過(103.05.05)</w:t>
      </w:r>
    </w:p>
    <w:p w:rsidR="00582762" w:rsidRDefault="00582762" w:rsidP="00582762">
      <w:pPr>
        <w:spacing w:line="240" w:lineRule="exact"/>
        <w:jc w:val="right"/>
        <w:rPr>
          <w:rFonts w:ascii="標楷體" w:eastAsia="標楷體" w:hAnsi="標楷體"/>
          <w:bCs/>
          <w:sz w:val="20"/>
          <w:szCs w:val="20"/>
        </w:rPr>
      </w:pPr>
      <w:r w:rsidRPr="00940AE5">
        <w:rPr>
          <w:rFonts w:ascii="標楷體" w:eastAsia="標楷體" w:hAnsi="標楷體"/>
          <w:bCs/>
          <w:sz w:val="20"/>
          <w:szCs w:val="20"/>
        </w:rPr>
        <w:t>102</w:t>
      </w:r>
      <w:r w:rsidRPr="00940AE5">
        <w:rPr>
          <w:rFonts w:ascii="標楷體" w:eastAsia="標楷體" w:hAnsi="標楷體" w:hint="eastAsia"/>
          <w:bCs/>
          <w:sz w:val="20"/>
          <w:szCs w:val="20"/>
        </w:rPr>
        <w:t>學年度第</w:t>
      </w:r>
      <w:r w:rsidRPr="00940AE5">
        <w:rPr>
          <w:rFonts w:ascii="標楷體" w:eastAsia="標楷體" w:hAnsi="標楷體"/>
          <w:bCs/>
          <w:sz w:val="20"/>
          <w:szCs w:val="20"/>
        </w:rPr>
        <w:t>2</w:t>
      </w:r>
      <w:r w:rsidRPr="00940AE5">
        <w:rPr>
          <w:rFonts w:ascii="標楷體" w:eastAsia="標楷體" w:hAnsi="標楷體" w:hint="eastAsia"/>
          <w:bCs/>
          <w:sz w:val="20"/>
          <w:szCs w:val="20"/>
        </w:rPr>
        <w:t>學期第</w:t>
      </w:r>
      <w:r w:rsidRPr="00940AE5">
        <w:rPr>
          <w:rFonts w:ascii="標楷體" w:eastAsia="標楷體" w:hAnsi="標楷體"/>
          <w:bCs/>
          <w:sz w:val="20"/>
          <w:szCs w:val="20"/>
        </w:rPr>
        <w:t>O</w:t>
      </w:r>
      <w:r w:rsidRPr="00940AE5">
        <w:rPr>
          <w:rFonts w:ascii="標楷體" w:eastAsia="標楷體" w:hAnsi="標楷體" w:hint="eastAsia"/>
          <w:bCs/>
          <w:sz w:val="20"/>
          <w:szCs w:val="20"/>
        </w:rPr>
        <w:t>次教務會議核備(000000)</w:t>
      </w:r>
    </w:p>
    <w:p w:rsidR="00582762" w:rsidRPr="00D33F0F" w:rsidRDefault="00582762" w:rsidP="00582762">
      <w:pPr>
        <w:spacing w:line="240" w:lineRule="exact"/>
        <w:jc w:val="right"/>
        <w:rPr>
          <w:rFonts w:eastAsia="標楷體"/>
          <w:sz w:val="20"/>
          <w:szCs w:val="20"/>
        </w:rPr>
      </w:pPr>
      <w:r>
        <w:rPr>
          <w:rFonts w:eastAsia="標楷體"/>
          <w:color w:val="FF0000"/>
          <w:sz w:val="20"/>
          <w:szCs w:val="20"/>
        </w:rPr>
        <w:t>103</w:t>
      </w:r>
      <w:r>
        <w:rPr>
          <w:rFonts w:eastAsia="標楷體" w:hint="eastAsia"/>
          <w:color w:val="FF0000"/>
          <w:sz w:val="20"/>
          <w:szCs w:val="20"/>
        </w:rPr>
        <w:t>學年年度第二學期第一次校課程會議</w:t>
      </w:r>
      <w:r>
        <w:rPr>
          <w:rFonts w:eastAsia="標楷體"/>
          <w:color w:val="FF0000"/>
          <w:sz w:val="20"/>
          <w:szCs w:val="20"/>
        </w:rPr>
        <w:t>(104.01)</w:t>
      </w:r>
    </w:p>
    <w:p w:rsidR="00582762" w:rsidRPr="00940AE5" w:rsidRDefault="00582762" w:rsidP="008013D6">
      <w:pPr>
        <w:pStyle w:val="ae"/>
        <w:numPr>
          <w:ilvl w:val="0"/>
          <w:numId w:val="32"/>
        </w:numPr>
        <w:spacing w:beforeLines="20" w:before="48" w:afterLines="20" w:after="48" w:line="360" w:lineRule="exact"/>
        <w:ind w:leftChars="0"/>
        <w:rPr>
          <w:rFonts w:eastAsia="標楷體"/>
          <w:b/>
          <w:bCs/>
          <w:sz w:val="28"/>
          <w:szCs w:val="28"/>
        </w:rPr>
      </w:pPr>
      <w:r w:rsidRPr="00940AE5">
        <w:rPr>
          <w:rFonts w:eastAsia="標楷體" w:hint="eastAsia"/>
          <w:b/>
          <w:bCs/>
          <w:sz w:val="28"/>
          <w:szCs w:val="28"/>
        </w:rPr>
        <w:t>目標</w:t>
      </w:r>
    </w:p>
    <w:p w:rsidR="00582762" w:rsidRPr="00940AE5" w:rsidRDefault="00582762" w:rsidP="00D71BBB">
      <w:pPr>
        <w:pStyle w:val="ae"/>
        <w:snapToGrid w:val="0"/>
        <w:ind w:leftChars="177" w:left="672" w:hangingChars="103" w:hanging="247"/>
        <w:rPr>
          <w:rFonts w:eastAsia="標楷體"/>
          <w:bCs/>
          <w:szCs w:val="28"/>
        </w:rPr>
      </w:pPr>
      <w:r w:rsidRPr="00940AE5">
        <w:rPr>
          <w:rFonts w:eastAsia="標楷體"/>
          <w:bCs/>
          <w:szCs w:val="28"/>
        </w:rPr>
        <w:t>1.</w:t>
      </w:r>
      <w:r w:rsidRPr="00940AE5">
        <w:rPr>
          <w:rFonts w:eastAsia="標楷體" w:hint="eastAsia"/>
          <w:bCs/>
          <w:szCs w:val="28"/>
        </w:rPr>
        <w:t>本系專門課程旨在培養學生具備豐富科學知識、科學探究能力及人文素養。</w:t>
      </w:r>
    </w:p>
    <w:p w:rsidR="00582762" w:rsidRPr="00940AE5" w:rsidRDefault="00582762" w:rsidP="00D71BBB">
      <w:pPr>
        <w:pStyle w:val="ae"/>
        <w:snapToGrid w:val="0"/>
        <w:ind w:leftChars="177" w:left="672" w:hangingChars="103" w:hanging="247"/>
        <w:rPr>
          <w:rFonts w:eastAsia="標楷體"/>
          <w:bCs/>
          <w:szCs w:val="28"/>
        </w:rPr>
      </w:pPr>
      <w:r w:rsidRPr="00940AE5">
        <w:rPr>
          <w:rFonts w:eastAsia="標楷體"/>
          <w:bCs/>
          <w:szCs w:val="28"/>
        </w:rPr>
        <w:t>2.</w:t>
      </w:r>
      <w:r w:rsidRPr="00940AE5">
        <w:rPr>
          <w:rFonts w:eastAsia="標楷體" w:hint="eastAsia"/>
          <w:bCs/>
          <w:szCs w:val="28"/>
        </w:rPr>
        <w:t>提供學生彈性學習機會，以塑造學生多元的能力，完成全人教育的目標。</w:t>
      </w:r>
    </w:p>
    <w:p w:rsidR="00582762" w:rsidRPr="00940AE5" w:rsidRDefault="00582762" w:rsidP="00582762">
      <w:pPr>
        <w:spacing w:beforeLines="50" w:before="120"/>
        <w:ind w:leftChars="-97" w:left="-233" w:firstLineChars="100" w:firstLine="280"/>
        <w:jc w:val="both"/>
        <w:rPr>
          <w:rFonts w:eastAsia="標楷體"/>
          <w:b/>
          <w:bCs/>
          <w:sz w:val="28"/>
          <w:szCs w:val="28"/>
        </w:rPr>
      </w:pPr>
      <w:r w:rsidRPr="00940AE5">
        <w:rPr>
          <w:rFonts w:eastAsia="標楷體" w:hint="eastAsia"/>
          <w:b/>
          <w:bCs/>
          <w:sz w:val="28"/>
          <w:szCs w:val="28"/>
        </w:rPr>
        <w:t>（二）選課須知</w:t>
      </w:r>
    </w:p>
    <w:p w:rsidR="00582762" w:rsidRPr="00940AE5" w:rsidRDefault="00582762" w:rsidP="00582762">
      <w:pPr>
        <w:adjustRightInd w:val="0"/>
        <w:snapToGrid w:val="0"/>
        <w:ind w:left="278" w:hangingChars="116" w:hanging="278"/>
        <w:jc w:val="both"/>
        <w:rPr>
          <w:rFonts w:eastAsia="標楷體"/>
          <w:bCs/>
        </w:rPr>
      </w:pPr>
      <w:r w:rsidRPr="00940AE5">
        <w:rPr>
          <w:rFonts w:eastAsia="標楷體"/>
          <w:bCs/>
        </w:rPr>
        <w:t xml:space="preserve">1. </w:t>
      </w:r>
      <w:r w:rsidRPr="00940AE5">
        <w:rPr>
          <w:rFonts w:eastAsia="標楷體" w:hint="eastAsia"/>
          <w:bCs/>
        </w:rPr>
        <w:t>限外系學生二年級起至最高修業年級第一學期止</w:t>
      </w:r>
      <w:r w:rsidRPr="00940AE5">
        <w:rPr>
          <w:rFonts w:eastAsia="標楷體"/>
          <w:bCs/>
        </w:rPr>
        <w:t>(</w:t>
      </w:r>
      <w:r w:rsidRPr="00940AE5">
        <w:rPr>
          <w:rFonts w:eastAsia="標楷體" w:hint="eastAsia"/>
          <w:bCs/>
        </w:rPr>
        <w:t>不包括延長修業年限</w:t>
      </w:r>
      <w:r w:rsidRPr="00940AE5">
        <w:rPr>
          <w:rFonts w:eastAsia="標楷體"/>
          <w:bCs/>
        </w:rPr>
        <w:t>)</w:t>
      </w:r>
      <w:r w:rsidRPr="00940AE5">
        <w:rPr>
          <w:rFonts w:eastAsia="標楷體" w:hint="eastAsia"/>
          <w:bCs/>
        </w:rPr>
        <w:t>修讀。</w:t>
      </w:r>
    </w:p>
    <w:p w:rsidR="00582762" w:rsidRPr="00940AE5" w:rsidRDefault="00582762" w:rsidP="00582762">
      <w:pPr>
        <w:snapToGrid w:val="0"/>
        <w:ind w:left="278" w:hangingChars="116" w:hanging="278"/>
        <w:jc w:val="both"/>
        <w:rPr>
          <w:rFonts w:eastAsia="標楷體"/>
          <w:bCs/>
        </w:rPr>
      </w:pPr>
      <w:r w:rsidRPr="00940AE5">
        <w:rPr>
          <w:rFonts w:eastAsia="標楷體"/>
          <w:bCs/>
        </w:rPr>
        <w:t xml:space="preserve">2. </w:t>
      </w:r>
      <w:r w:rsidRPr="00940AE5">
        <w:rPr>
          <w:rFonts w:eastAsia="標楷體" w:hint="eastAsia"/>
          <w:bCs/>
        </w:rPr>
        <w:t>選修輔系應於本校規定日期內提出申請，並經輔系主任同意，教務長核定。已獲核准選修輔系者，不得再申請其他輔系。</w:t>
      </w:r>
    </w:p>
    <w:p w:rsidR="00582762" w:rsidRPr="00940AE5" w:rsidRDefault="00582762" w:rsidP="00582762">
      <w:pPr>
        <w:snapToGrid w:val="0"/>
        <w:ind w:left="278" w:hangingChars="116" w:hanging="278"/>
        <w:jc w:val="both"/>
        <w:rPr>
          <w:rFonts w:eastAsia="標楷體"/>
          <w:bCs/>
        </w:rPr>
      </w:pPr>
      <w:r w:rsidRPr="00940AE5">
        <w:rPr>
          <w:rFonts w:eastAsia="標楷體"/>
          <w:bCs/>
        </w:rPr>
        <w:t xml:space="preserve">3. </w:t>
      </w:r>
      <w:r w:rsidRPr="00940AE5">
        <w:rPr>
          <w:rFonts w:eastAsia="標楷體" w:hint="eastAsia"/>
          <w:bCs/>
        </w:rPr>
        <w:t>選修輔系之課程不得與主修課程相同；輔系課程應視為學生之選修科目；如未取得輔系資格者，所修學分得併入畢業學分計算。</w:t>
      </w:r>
    </w:p>
    <w:p w:rsidR="00582762" w:rsidRPr="00940AE5" w:rsidRDefault="00582762" w:rsidP="00582762">
      <w:pPr>
        <w:snapToGrid w:val="0"/>
        <w:ind w:left="278" w:hangingChars="116" w:hanging="278"/>
        <w:jc w:val="both"/>
        <w:rPr>
          <w:rFonts w:eastAsia="標楷體"/>
          <w:bCs/>
        </w:rPr>
      </w:pPr>
      <w:r w:rsidRPr="00940AE5">
        <w:rPr>
          <w:rFonts w:eastAsia="標楷體"/>
          <w:bCs/>
        </w:rPr>
        <w:t xml:space="preserve">4. </w:t>
      </w:r>
      <w:r w:rsidRPr="00940AE5">
        <w:rPr>
          <w:rFonts w:eastAsia="標楷體" w:hint="eastAsia"/>
          <w:bCs/>
        </w:rPr>
        <w:t>學生修習輔系課程，應繳交學分費，逾期未繳者取消其修習輔系資格。其因修習輔系而延長修業年限，修習學分在九學分以下者，應繳交學分費，在十學分以上者，應繳交全額學雜費。</w:t>
      </w:r>
    </w:p>
    <w:p w:rsidR="00582762" w:rsidRPr="00940AE5" w:rsidRDefault="00582762" w:rsidP="00582762">
      <w:pPr>
        <w:snapToGrid w:val="0"/>
        <w:ind w:left="278" w:hangingChars="116" w:hanging="278"/>
        <w:jc w:val="both"/>
        <w:rPr>
          <w:rFonts w:eastAsia="標楷體"/>
          <w:bCs/>
        </w:rPr>
      </w:pPr>
      <w:r w:rsidRPr="00940AE5">
        <w:rPr>
          <w:rFonts w:eastAsia="標楷體"/>
          <w:bCs/>
        </w:rPr>
        <w:t xml:space="preserve">5. </w:t>
      </w:r>
      <w:r w:rsidRPr="00940AE5">
        <w:rPr>
          <w:rFonts w:eastAsia="標楷體" w:hint="eastAsia"/>
          <w:bCs/>
        </w:rPr>
        <w:t>學生修習輔系未能於規定修業年限內修滿輔系應修科目學分者，得申請延長修業年限至多二年。延長修業年限期間身分為在校生，即使已修畢原學系畢業之最低學分，仍暫時不發予學位證書。</w:t>
      </w:r>
    </w:p>
    <w:p w:rsidR="00582762" w:rsidRPr="00940AE5" w:rsidRDefault="00582762" w:rsidP="00582762">
      <w:pPr>
        <w:adjustRightInd w:val="0"/>
        <w:ind w:left="278" w:hangingChars="116" w:hanging="278"/>
        <w:contextualSpacing/>
        <w:jc w:val="both"/>
        <w:rPr>
          <w:rFonts w:eastAsia="標楷體"/>
          <w:bCs/>
        </w:rPr>
      </w:pPr>
      <w:r w:rsidRPr="00940AE5">
        <w:rPr>
          <w:rFonts w:eastAsia="標楷體"/>
          <w:bCs/>
        </w:rPr>
        <w:t xml:space="preserve">6. </w:t>
      </w:r>
      <w:r w:rsidRPr="00940AE5">
        <w:rPr>
          <w:rFonts w:eastAsia="標楷體" w:hint="eastAsia"/>
          <w:bCs/>
        </w:rPr>
        <w:t>學生修習輔系，已符合本學系應屆畢業資格，但未能修畢輔系科目與學分者，得向教務處提出放棄修讀輔系資格之申請。申請放棄修讀輔系資格，第一學期應於十</w:t>
      </w:r>
      <w:smartTag w:uri="urn:schemas-microsoft-com:office:smarttags" w:element="chsdate">
        <w:smartTagPr>
          <w:attr w:name="Year" w:val="2014"/>
          <w:attr w:name="Month" w:val="2"/>
          <w:attr w:name="Day" w:val="10"/>
          <w:attr w:name="IsLunarDate" w:val="False"/>
          <w:attr w:name="IsROCDate" w:val="False"/>
        </w:smartTagPr>
        <w:r w:rsidRPr="00940AE5">
          <w:rPr>
            <w:rFonts w:eastAsia="標楷體" w:hint="eastAsia"/>
            <w:bCs/>
          </w:rPr>
          <w:t>二月十日</w:t>
        </w:r>
      </w:smartTag>
      <w:r w:rsidRPr="00940AE5">
        <w:rPr>
          <w:rFonts w:eastAsia="標楷體" w:hint="eastAsia"/>
          <w:bCs/>
        </w:rPr>
        <w:t>之前提出，第二學期應於</w:t>
      </w:r>
      <w:smartTag w:uri="urn:schemas-microsoft-com:office:smarttags" w:element="chsdate">
        <w:smartTagPr>
          <w:attr w:name="Year" w:val="2014"/>
          <w:attr w:name="Month" w:val="5"/>
          <w:attr w:name="Day" w:val="10"/>
          <w:attr w:name="IsLunarDate" w:val="False"/>
          <w:attr w:name="IsROCDate" w:val="False"/>
        </w:smartTagPr>
        <w:r w:rsidRPr="00940AE5">
          <w:rPr>
            <w:rFonts w:eastAsia="標楷體" w:hint="eastAsia"/>
            <w:bCs/>
          </w:rPr>
          <w:t>五月十日</w:t>
        </w:r>
      </w:smartTag>
      <w:r w:rsidRPr="00940AE5">
        <w:rPr>
          <w:rFonts w:eastAsia="標楷體" w:hint="eastAsia"/>
          <w:bCs/>
        </w:rPr>
        <w:t>之前提出。</w:t>
      </w:r>
    </w:p>
    <w:p w:rsidR="00582762" w:rsidRPr="00940AE5" w:rsidRDefault="00582762" w:rsidP="00582762">
      <w:pPr>
        <w:adjustRightInd w:val="0"/>
        <w:ind w:left="278" w:hangingChars="116" w:hanging="278"/>
        <w:contextualSpacing/>
        <w:jc w:val="both"/>
        <w:rPr>
          <w:rFonts w:eastAsia="標楷體"/>
          <w:bCs/>
        </w:rPr>
      </w:pPr>
      <w:r w:rsidRPr="00940AE5">
        <w:rPr>
          <w:rFonts w:eastAsia="標楷體"/>
          <w:bCs/>
        </w:rPr>
        <w:t>7.</w:t>
      </w:r>
      <w:r w:rsidRPr="00940AE5">
        <w:rPr>
          <w:rFonts w:ascii="標楷體" w:eastAsia="標楷體" w:hAnsi="標楷體"/>
        </w:rPr>
        <w:t xml:space="preserve"> </w:t>
      </w:r>
      <w:r w:rsidRPr="00940AE5">
        <w:rPr>
          <w:rFonts w:eastAsia="標楷體" w:hint="eastAsia"/>
          <w:bCs/>
        </w:rPr>
        <w:t>學生不得以放棄修讀輔系資格為由，於加退選或停修期限截止後要求補辦退選、停修。放棄修讀輔系資格後，其已修習及格之輔系科目學分是否採計為原屬學系選修學分，應經該學系系主任認定。</w:t>
      </w:r>
    </w:p>
    <w:p w:rsidR="00582762" w:rsidRPr="00940AE5" w:rsidRDefault="00582762" w:rsidP="00582762">
      <w:pPr>
        <w:pStyle w:val="ac"/>
        <w:adjustRightInd w:val="0"/>
        <w:snapToGrid w:val="0"/>
        <w:spacing w:after="0"/>
        <w:ind w:leftChars="0" w:left="278" w:hangingChars="116" w:hanging="278"/>
        <w:contextualSpacing/>
        <w:rPr>
          <w:rFonts w:ascii="標楷體" w:eastAsia="標楷體" w:hAnsi="標楷體"/>
          <w:kern w:val="0"/>
        </w:rPr>
      </w:pPr>
      <w:r w:rsidRPr="00940AE5">
        <w:rPr>
          <w:rFonts w:eastAsia="標楷體"/>
          <w:bCs/>
        </w:rPr>
        <w:t>8.</w:t>
      </w:r>
      <w:r w:rsidRPr="00940AE5">
        <w:rPr>
          <w:rFonts w:ascii="標楷體" w:eastAsia="標楷體" w:hAnsi="標楷體"/>
          <w:kern w:val="0"/>
        </w:rPr>
        <w:t xml:space="preserve"> </w:t>
      </w:r>
      <w:r w:rsidRPr="00940AE5">
        <w:rPr>
          <w:rFonts w:eastAsia="標楷體" w:hint="eastAsia"/>
          <w:bCs/>
        </w:rPr>
        <w:t>凡修滿輔系規定之科目與學分成績及格者，其畢業名冊、歷年成績表及畢業證書應加註輔系名稱。</w:t>
      </w:r>
    </w:p>
    <w:p w:rsidR="00582762" w:rsidRDefault="00582762" w:rsidP="00582762">
      <w:pPr>
        <w:snapToGrid w:val="0"/>
        <w:ind w:left="325" w:hangingChars="116" w:hanging="325"/>
        <w:contextualSpacing/>
        <w:jc w:val="both"/>
        <w:rPr>
          <w:rFonts w:eastAsia="標楷體"/>
          <w:bCs/>
        </w:rPr>
      </w:pPr>
      <w:r w:rsidRPr="00940AE5">
        <w:rPr>
          <w:rFonts w:eastAsia="標楷體" w:hint="eastAsia"/>
          <w:bCs/>
          <w:sz w:val="28"/>
          <w:szCs w:val="28"/>
        </w:rPr>
        <w:t>9.</w:t>
      </w:r>
      <w:r w:rsidRPr="00940AE5">
        <w:rPr>
          <w:rFonts w:eastAsia="標楷體" w:hint="eastAsia"/>
          <w:bCs/>
        </w:rPr>
        <w:t>選修本</w:t>
      </w:r>
      <w:proofErr w:type="gramStart"/>
      <w:r w:rsidRPr="00940AE5">
        <w:rPr>
          <w:rFonts w:eastAsia="標楷體" w:hint="eastAsia"/>
          <w:bCs/>
        </w:rPr>
        <w:t>系輔系者</w:t>
      </w:r>
      <w:proofErr w:type="gramEnd"/>
      <w:r w:rsidRPr="00940AE5">
        <w:rPr>
          <w:rFonts w:eastAsia="標楷體" w:hint="eastAsia"/>
          <w:bCs/>
        </w:rPr>
        <w:t>，須修必修課程</w:t>
      </w:r>
      <w:r w:rsidRPr="00940AE5">
        <w:rPr>
          <w:rFonts w:eastAsia="標楷體" w:hint="eastAsia"/>
          <w:bCs/>
        </w:rPr>
        <w:t>8</w:t>
      </w:r>
      <w:r w:rsidRPr="00940AE5">
        <w:rPr>
          <w:rFonts w:eastAsia="標楷體" w:hint="eastAsia"/>
          <w:bCs/>
        </w:rPr>
        <w:t>學分，選修課程</w:t>
      </w:r>
      <w:r w:rsidRPr="00940AE5">
        <w:rPr>
          <w:rFonts w:eastAsia="標楷體" w:hint="eastAsia"/>
          <w:bCs/>
        </w:rPr>
        <w:t>13</w:t>
      </w:r>
      <w:r w:rsidRPr="00940AE5">
        <w:rPr>
          <w:rFonts w:eastAsia="標楷體" w:hint="eastAsia"/>
          <w:bCs/>
        </w:rPr>
        <w:t>學分。</w:t>
      </w:r>
    </w:p>
    <w:p w:rsidR="00D53438" w:rsidRDefault="00D53438" w:rsidP="00D53438">
      <w:pPr>
        <w:snapToGrid w:val="0"/>
        <w:ind w:left="278" w:hangingChars="116" w:hanging="278"/>
        <w:contextualSpacing/>
        <w:jc w:val="both"/>
        <w:rPr>
          <w:rFonts w:eastAsia="標楷體"/>
          <w:bCs/>
        </w:rPr>
      </w:pPr>
    </w:p>
    <w:p w:rsidR="00D53438" w:rsidRDefault="00D53438" w:rsidP="00D53438">
      <w:pPr>
        <w:snapToGrid w:val="0"/>
        <w:ind w:left="278" w:hangingChars="116" w:hanging="278"/>
        <w:contextualSpacing/>
        <w:jc w:val="both"/>
        <w:rPr>
          <w:rFonts w:eastAsia="標楷體"/>
          <w:bCs/>
        </w:rPr>
      </w:pPr>
    </w:p>
    <w:p w:rsidR="00D53438" w:rsidRDefault="00D53438" w:rsidP="00D53438">
      <w:pPr>
        <w:snapToGrid w:val="0"/>
        <w:ind w:left="278" w:hangingChars="116" w:hanging="278"/>
        <w:contextualSpacing/>
        <w:jc w:val="both"/>
        <w:rPr>
          <w:rFonts w:eastAsia="標楷體"/>
          <w:bCs/>
        </w:rPr>
      </w:pPr>
    </w:p>
    <w:p w:rsidR="00D53438" w:rsidRDefault="00D53438" w:rsidP="00D53438">
      <w:pPr>
        <w:snapToGrid w:val="0"/>
        <w:ind w:left="278" w:hangingChars="116" w:hanging="278"/>
        <w:contextualSpacing/>
        <w:jc w:val="both"/>
        <w:rPr>
          <w:rFonts w:eastAsia="標楷體"/>
          <w:bCs/>
        </w:rPr>
      </w:pPr>
    </w:p>
    <w:p w:rsidR="00D53438" w:rsidRDefault="00D53438" w:rsidP="00D53438">
      <w:pPr>
        <w:snapToGrid w:val="0"/>
        <w:ind w:left="278" w:hangingChars="116" w:hanging="278"/>
        <w:contextualSpacing/>
        <w:jc w:val="both"/>
        <w:rPr>
          <w:rFonts w:eastAsia="標楷體"/>
          <w:bCs/>
        </w:rPr>
      </w:pPr>
    </w:p>
    <w:p w:rsidR="00D53438" w:rsidRPr="00940AE5" w:rsidRDefault="00D53438" w:rsidP="00D53438">
      <w:pPr>
        <w:snapToGrid w:val="0"/>
        <w:ind w:left="278" w:hangingChars="116" w:hanging="278"/>
        <w:contextualSpacing/>
        <w:jc w:val="both"/>
        <w:rPr>
          <w:rFonts w:eastAsia="標楷體"/>
          <w:bCs/>
        </w:rPr>
      </w:pPr>
    </w:p>
    <w:p w:rsidR="00582762" w:rsidRPr="00940AE5" w:rsidRDefault="00582762" w:rsidP="008013D6">
      <w:pPr>
        <w:numPr>
          <w:ilvl w:val="0"/>
          <w:numId w:val="32"/>
        </w:numPr>
        <w:spacing w:beforeLines="50" w:before="120" w:afterLines="20" w:after="48" w:line="400" w:lineRule="exact"/>
        <w:jc w:val="both"/>
        <w:rPr>
          <w:rFonts w:eastAsia="標楷體"/>
          <w:b/>
          <w:bCs/>
          <w:sz w:val="28"/>
          <w:szCs w:val="28"/>
        </w:rPr>
      </w:pPr>
      <w:r w:rsidRPr="00940AE5">
        <w:rPr>
          <w:rFonts w:eastAsia="標楷體" w:hint="eastAsia"/>
          <w:b/>
          <w:bCs/>
          <w:sz w:val="28"/>
          <w:szCs w:val="28"/>
        </w:rPr>
        <w:lastRenderedPageBreak/>
        <w:t>輔系課程</w:t>
      </w:r>
      <w:r w:rsidRPr="00940AE5">
        <w:rPr>
          <w:rFonts w:eastAsia="標楷體"/>
          <w:b/>
          <w:bCs/>
          <w:sz w:val="28"/>
          <w:szCs w:val="28"/>
        </w:rPr>
        <w:t xml:space="preserve"> (</w:t>
      </w:r>
      <w:r w:rsidRPr="00940AE5">
        <w:rPr>
          <w:rFonts w:eastAsia="標楷體" w:hint="eastAsia"/>
          <w:b/>
          <w:bCs/>
          <w:sz w:val="28"/>
          <w:szCs w:val="28"/>
        </w:rPr>
        <w:t>至少</w:t>
      </w:r>
      <w:r w:rsidRPr="00940AE5">
        <w:rPr>
          <w:rFonts w:eastAsia="標楷體"/>
          <w:b/>
          <w:bCs/>
          <w:sz w:val="28"/>
          <w:szCs w:val="28"/>
        </w:rPr>
        <w:t>21</w:t>
      </w:r>
      <w:r w:rsidRPr="00940AE5">
        <w:rPr>
          <w:rFonts w:eastAsia="標楷體" w:hint="eastAsia"/>
          <w:b/>
          <w:bCs/>
          <w:sz w:val="28"/>
          <w:szCs w:val="28"/>
        </w:rPr>
        <w:t>學分</w:t>
      </w:r>
      <w:r w:rsidRPr="00940AE5">
        <w:rPr>
          <w:rFonts w:eastAsia="標楷體"/>
          <w:b/>
          <w:bCs/>
          <w:sz w:val="28"/>
          <w:szCs w:val="28"/>
        </w:rPr>
        <w:t>)</w:t>
      </w:r>
    </w:p>
    <w:p w:rsidR="00582762" w:rsidRPr="00940AE5" w:rsidRDefault="00582762" w:rsidP="00582762">
      <w:pPr>
        <w:spacing w:line="400" w:lineRule="exact"/>
        <w:ind w:leftChars="1" w:left="282" w:hangingChars="100" w:hanging="280"/>
        <w:rPr>
          <w:rFonts w:eastAsia="標楷體"/>
          <w:b/>
          <w:bCs/>
          <w:sz w:val="28"/>
          <w:szCs w:val="28"/>
        </w:rPr>
      </w:pPr>
      <w:r w:rsidRPr="00940AE5">
        <w:rPr>
          <w:rFonts w:eastAsia="標楷體" w:hint="eastAsia"/>
          <w:b/>
          <w:bCs/>
          <w:sz w:val="28"/>
          <w:szCs w:val="28"/>
        </w:rPr>
        <w:t>※輔系為原學系畢業學分的外加課程，不可以其他課程抵輔系學分。</w:t>
      </w:r>
    </w:p>
    <w:tbl>
      <w:tblPr>
        <w:tblW w:w="10631" w:type="dxa"/>
        <w:jc w:val="center"/>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1"/>
        <w:gridCol w:w="2410"/>
        <w:gridCol w:w="1843"/>
        <w:gridCol w:w="567"/>
        <w:gridCol w:w="425"/>
        <w:gridCol w:w="426"/>
        <w:gridCol w:w="708"/>
        <w:gridCol w:w="2694"/>
        <w:gridCol w:w="537"/>
      </w:tblGrid>
      <w:tr w:rsidR="00582762" w:rsidRPr="00940AE5" w:rsidTr="00EE2E6B">
        <w:trPr>
          <w:trHeight w:val="1150"/>
          <w:jc w:val="center"/>
        </w:trPr>
        <w:tc>
          <w:tcPr>
            <w:tcW w:w="1021" w:type="dxa"/>
            <w:vAlign w:val="center"/>
          </w:tcPr>
          <w:p w:rsidR="00582762" w:rsidRPr="00940AE5" w:rsidRDefault="00582762" w:rsidP="00EE2E6B">
            <w:pPr>
              <w:spacing w:line="300" w:lineRule="exact"/>
              <w:jc w:val="center"/>
              <w:rPr>
                <w:rFonts w:eastAsia="標楷體"/>
                <w:b/>
              </w:rPr>
            </w:pPr>
            <w:r w:rsidRPr="00940AE5">
              <w:rPr>
                <w:rFonts w:eastAsia="標楷體" w:hint="eastAsia"/>
                <w:b/>
              </w:rPr>
              <w:t>學分數</w:t>
            </w:r>
          </w:p>
        </w:tc>
        <w:tc>
          <w:tcPr>
            <w:tcW w:w="2410"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科目中文名稱</w:t>
            </w:r>
          </w:p>
        </w:tc>
        <w:tc>
          <w:tcPr>
            <w:tcW w:w="1843"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科目代碼</w:t>
            </w:r>
          </w:p>
        </w:tc>
        <w:tc>
          <w:tcPr>
            <w:tcW w:w="567"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必選修</w:t>
            </w:r>
          </w:p>
        </w:tc>
        <w:tc>
          <w:tcPr>
            <w:tcW w:w="425"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學分</w:t>
            </w:r>
          </w:p>
        </w:tc>
        <w:tc>
          <w:tcPr>
            <w:tcW w:w="426"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時數</w:t>
            </w:r>
          </w:p>
        </w:tc>
        <w:tc>
          <w:tcPr>
            <w:tcW w:w="708"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開課學期</w:t>
            </w:r>
          </w:p>
        </w:tc>
        <w:tc>
          <w:tcPr>
            <w:tcW w:w="2694"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科目英文名稱</w:t>
            </w:r>
          </w:p>
        </w:tc>
        <w:tc>
          <w:tcPr>
            <w:tcW w:w="537" w:type="dxa"/>
            <w:tcBorders>
              <w:bottom w:val="single" w:sz="4" w:space="0" w:color="000000"/>
            </w:tcBorders>
            <w:vAlign w:val="center"/>
          </w:tcPr>
          <w:p w:rsidR="00582762" w:rsidRPr="00940AE5" w:rsidRDefault="00582762" w:rsidP="00EE2E6B">
            <w:pPr>
              <w:spacing w:line="300" w:lineRule="exact"/>
              <w:jc w:val="center"/>
              <w:rPr>
                <w:rFonts w:eastAsia="標楷體"/>
                <w:b/>
              </w:rPr>
            </w:pPr>
            <w:r w:rsidRPr="00940AE5">
              <w:rPr>
                <w:rFonts w:eastAsia="標楷體" w:hint="eastAsia"/>
                <w:b/>
              </w:rPr>
              <w:t>備註</w:t>
            </w:r>
          </w:p>
        </w:tc>
      </w:tr>
      <w:tr w:rsidR="00582762" w:rsidRPr="00940AE5" w:rsidTr="00EE2E6B">
        <w:trPr>
          <w:trHeight w:val="311"/>
          <w:jc w:val="center"/>
        </w:trPr>
        <w:tc>
          <w:tcPr>
            <w:tcW w:w="1021" w:type="dxa"/>
            <w:vMerge w:val="restart"/>
            <w:vAlign w:val="center"/>
          </w:tcPr>
          <w:p w:rsidR="00582762" w:rsidRPr="00940AE5" w:rsidRDefault="00582762" w:rsidP="00EE2E6B">
            <w:pPr>
              <w:spacing w:line="300" w:lineRule="exact"/>
              <w:jc w:val="center"/>
              <w:rPr>
                <w:rFonts w:eastAsia="標楷體"/>
                <w:b/>
              </w:rPr>
            </w:pPr>
            <w:r w:rsidRPr="00940AE5">
              <w:rPr>
                <w:rFonts w:eastAsia="標楷體" w:hint="eastAsia"/>
                <w:b/>
              </w:rPr>
              <w:t>輔系</w:t>
            </w:r>
          </w:p>
          <w:p w:rsidR="00582762" w:rsidRPr="00940AE5" w:rsidRDefault="00582762" w:rsidP="00EE2E6B">
            <w:pPr>
              <w:spacing w:line="300" w:lineRule="exact"/>
              <w:jc w:val="center"/>
              <w:rPr>
                <w:rFonts w:eastAsia="標楷體"/>
                <w:b/>
              </w:rPr>
            </w:pPr>
            <w:r w:rsidRPr="00940AE5">
              <w:rPr>
                <w:rFonts w:eastAsia="標楷體" w:hint="eastAsia"/>
                <w:b/>
              </w:rPr>
              <w:t>必修</w:t>
            </w:r>
            <w:r w:rsidRPr="00940AE5">
              <w:rPr>
                <w:rFonts w:eastAsia="標楷體" w:hint="eastAsia"/>
                <w:b/>
              </w:rPr>
              <w:t>8</w:t>
            </w:r>
            <w:r w:rsidRPr="00940AE5">
              <w:rPr>
                <w:rFonts w:eastAsia="標楷體" w:hint="eastAsia"/>
                <w:b/>
              </w:rPr>
              <w:t>學分</w:t>
            </w:r>
          </w:p>
        </w:tc>
        <w:tc>
          <w:tcPr>
            <w:tcW w:w="2410" w:type="dxa"/>
          </w:tcPr>
          <w:p w:rsidR="00582762" w:rsidRPr="00940AE5" w:rsidRDefault="00582762" w:rsidP="00EE2E6B">
            <w:pPr>
              <w:rPr>
                <w:rFonts w:eastAsia="標楷體"/>
              </w:rPr>
            </w:pPr>
            <w:r w:rsidRPr="00940AE5">
              <w:rPr>
                <w:rFonts w:eastAsia="標楷體"/>
              </w:rPr>
              <w:t>普通化學</w:t>
            </w:r>
            <w:r w:rsidRPr="00940AE5">
              <w:rPr>
                <w:rFonts w:eastAsia="標楷體"/>
              </w:rPr>
              <w:t>(</w:t>
            </w:r>
            <w:r w:rsidRPr="00940AE5">
              <w:rPr>
                <w:rFonts w:eastAsia="標楷體"/>
              </w:rPr>
              <w:t>一</w:t>
            </w:r>
            <w:r w:rsidRPr="00940AE5">
              <w:rPr>
                <w:rFonts w:eastAsia="標楷體"/>
              </w:rPr>
              <w:t>)</w:t>
            </w:r>
          </w:p>
        </w:tc>
        <w:tc>
          <w:tcPr>
            <w:tcW w:w="1843" w:type="dxa"/>
            <w:vAlign w:val="center"/>
          </w:tcPr>
          <w:p w:rsidR="00582762" w:rsidRPr="00940AE5" w:rsidRDefault="00582762" w:rsidP="00EE2E6B">
            <w:pPr>
              <w:rPr>
                <w:rFonts w:ascii="新細明體" w:hAnsi="新細明體" w:cs="新細明體"/>
                <w:b/>
                <w:bCs/>
              </w:rPr>
            </w:pPr>
            <w:r w:rsidRPr="00940AE5">
              <w:rPr>
                <w:rFonts w:hint="eastAsia"/>
                <w:b/>
                <w:bCs/>
              </w:rPr>
              <w:t>SAP11E10A003</w:t>
            </w:r>
          </w:p>
        </w:tc>
        <w:tc>
          <w:tcPr>
            <w:tcW w:w="567" w:type="dxa"/>
          </w:tcPr>
          <w:p w:rsidR="00582762" w:rsidRPr="00940AE5" w:rsidRDefault="00582762" w:rsidP="00EE2E6B">
            <w:pPr>
              <w:rPr>
                <w:rFonts w:eastAsia="標楷體"/>
              </w:rPr>
            </w:pPr>
            <w:r w:rsidRPr="00940AE5">
              <w:rPr>
                <w:rFonts w:eastAsia="標楷體"/>
              </w:rPr>
              <w:t>必</w:t>
            </w:r>
          </w:p>
        </w:tc>
        <w:tc>
          <w:tcPr>
            <w:tcW w:w="425" w:type="dxa"/>
          </w:tcPr>
          <w:p w:rsidR="00582762" w:rsidRPr="00940AE5" w:rsidRDefault="00582762" w:rsidP="00EE2E6B">
            <w:pPr>
              <w:rPr>
                <w:rFonts w:eastAsia="標楷體"/>
              </w:rPr>
            </w:pPr>
            <w:r w:rsidRPr="00940AE5">
              <w:rPr>
                <w:rFonts w:eastAsia="標楷體"/>
              </w:rPr>
              <w:t>3</w:t>
            </w:r>
          </w:p>
        </w:tc>
        <w:tc>
          <w:tcPr>
            <w:tcW w:w="426" w:type="dxa"/>
          </w:tcPr>
          <w:p w:rsidR="00582762" w:rsidRPr="00940AE5" w:rsidRDefault="00582762" w:rsidP="00EE2E6B">
            <w:pPr>
              <w:rPr>
                <w:rFonts w:eastAsia="標楷體"/>
              </w:rPr>
            </w:pPr>
            <w:r w:rsidRPr="00940AE5">
              <w:rPr>
                <w:rFonts w:eastAsia="標楷體"/>
              </w:rPr>
              <w:t>3</w:t>
            </w:r>
          </w:p>
        </w:tc>
        <w:tc>
          <w:tcPr>
            <w:tcW w:w="708" w:type="dxa"/>
          </w:tcPr>
          <w:p w:rsidR="00582762" w:rsidRPr="00940AE5" w:rsidRDefault="00582762" w:rsidP="00EE2E6B">
            <w:pPr>
              <w:rPr>
                <w:rFonts w:eastAsia="標楷體"/>
              </w:rPr>
            </w:pPr>
            <w:r w:rsidRPr="00940AE5">
              <w:rPr>
                <w:rFonts w:eastAsia="標楷體"/>
              </w:rPr>
              <w:t>一上</w:t>
            </w:r>
          </w:p>
        </w:tc>
        <w:tc>
          <w:tcPr>
            <w:tcW w:w="2694" w:type="dxa"/>
          </w:tcPr>
          <w:p w:rsidR="00582762" w:rsidRPr="00940AE5" w:rsidRDefault="00582762" w:rsidP="00EE2E6B">
            <w:pPr>
              <w:spacing w:line="240" w:lineRule="exact"/>
              <w:rPr>
                <w:rFonts w:eastAsia="標楷體"/>
              </w:rPr>
            </w:pPr>
            <w:r w:rsidRPr="00940AE5">
              <w:rPr>
                <w:rFonts w:eastAsia="標楷體"/>
              </w:rPr>
              <w:t>General Chemistry (</w:t>
            </w:r>
            <w:r w:rsidRPr="00940AE5">
              <w:rPr>
                <w:rFonts w:eastAsia="標楷體" w:hint="eastAsia"/>
              </w:rPr>
              <w:t>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311"/>
          <w:jc w:val="center"/>
        </w:trPr>
        <w:tc>
          <w:tcPr>
            <w:tcW w:w="1021" w:type="dxa"/>
            <w:vMerge/>
            <w:vAlign w:val="center"/>
          </w:tcPr>
          <w:p w:rsidR="00582762" w:rsidRPr="00940AE5" w:rsidRDefault="00582762" w:rsidP="00EE2E6B">
            <w:pPr>
              <w:spacing w:line="300" w:lineRule="exact"/>
              <w:jc w:val="center"/>
              <w:rPr>
                <w:rFonts w:eastAsia="標楷體"/>
                <w:b/>
                <w:sz w:val="32"/>
              </w:rPr>
            </w:pPr>
          </w:p>
        </w:tc>
        <w:tc>
          <w:tcPr>
            <w:tcW w:w="2410" w:type="dxa"/>
          </w:tcPr>
          <w:p w:rsidR="00582762" w:rsidRPr="00940AE5" w:rsidRDefault="00582762" w:rsidP="00EE2E6B">
            <w:pPr>
              <w:rPr>
                <w:rFonts w:eastAsia="標楷體"/>
              </w:rPr>
            </w:pPr>
            <w:r w:rsidRPr="00940AE5">
              <w:rPr>
                <w:rFonts w:eastAsia="標楷體"/>
              </w:rPr>
              <w:t>普通化學</w:t>
            </w:r>
            <w:r w:rsidRPr="00940AE5">
              <w:rPr>
                <w:rFonts w:eastAsia="標楷體"/>
              </w:rPr>
              <w:t>(</w:t>
            </w:r>
            <w:r w:rsidRPr="00940AE5">
              <w:rPr>
                <w:rFonts w:eastAsia="標楷體"/>
              </w:rPr>
              <w:t>二）</w:t>
            </w:r>
          </w:p>
        </w:tc>
        <w:tc>
          <w:tcPr>
            <w:tcW w:w="1843" w:type="dxa"/>
            <w:vAlign w:val="center"/>
          </w:tcPr>
          <w:p w:rsidR="00582762" w:rsidRPr="00940AE5" w:rsidRDefault="00582762" w:rsidP="00EE2E6B">
            <w:pPr>
              <w:rPr>
                <w:rFonts w:ascii="新細明體" w:hAnsi="新細明體" w:cs="新細明體"/>
                <w:b/>
                <w:bCs/>
              </w:rPr>
            </w:pPr>
            <w:r w:rsidRPr="00940AE5">
              <w:rPr>
                <w:rFonts w:hint="eastAsia"/>
                <w:b/>
                <w:bCs/>
              </w:rPr>
              <w:t>SAP11E10A004</w:t>
            </w:r>
          </w:p>
        </w:tc>
        <w:tc>
          <w:tcPr>
            <w:tcW w:w="567" w:type="dxa"/>
          </w:tcPr>
          <w:p w:rsidR="00582762" w:rsidRPr="00940AE5" w:rsidRDefault="00582762" w:rsidP="00EE2E6B">
            <w:pPr>
              <w:rPr>
                <w:rFonts w:eastAsia="標楷體"/>
              </w:rPr>
            </w:pPr>
            <w:r w:rsidRPr="00940AE5">
              <w:rPr>
                <w:rFonts w:eastAsia="標楷體"/>
              </w:rPr>
              <w:t>必</w:t>
            </w:r>
          </w:p>
        </w:tc>
        <w:tc>
          <w:tcPr>
            <w:tcW w:w="425" w:type="dxa"/>
          </w:tcPr>
          <w:p w:rsidR="00582762" w:rsidRPr="00940AE5" w:rsidRDefault="00582762" w:rsidP="00EE2E6B">
            <w:pPr>
              <w:rPr>
                <w:rFonts w:eastAsia="標楷體"/>
              </w:rPr>
            </w:pPr>
            <w:r w:rsidRPr="00940AE5">
              <w:rPr>
                <w:rFonts w:eastAsia="標楷體"/>
              </w:rPr>
              <w:t>3</w:t>
            </w:r>
          </w:p>
        </w:tc>
        <w:tc>
          <w:tcPr>
            <w:tcW w:w="426" w:type="dxa"/>
          </w:tcPr>
          <w:p w:rsidR="00582762" w:rsidRPr="00940AE5" w:rsidRDefault="00582762" w:rsidP="00EE2E6B">
            <w:pPr>
              <w:rPr>
                <w:rFonts w:eastAsia="標楷體"/>
              </w:rPr>
            </w:pPr>
            <w:r w:rsidRPr="00940AE5">
              <w:rPr>
                <w:rFonts w:eastAsia="標楷體"/>
              </w:rPr>
              <w:t>3</w:t>
            </w:r>
          </w:p>
        </w:tc>
        <w:tc>
          <w:tcPr>
            <w:tcW w:w="708" w:type="dxa"/>
          </w:tcPr>
          <w:p w:rsidR="00582762" w:rsidRPr="00940AE5" w:rsidRDefault="00582762" w:rsidP="00EE2E6B">
            <w:pPr>
              <w:rPr>
                <w:rFonts w:eastAsia="標楷體"/>
              </w:rPr>
            </w:pPr>
            <w:r w:rsidRPr="00940AE5">
              <w:rPr>
                <w:rFonts w:eastAsia="標楷體"/>
              </w:rPr>
              <w:t>一下</w:t>
            </w:r>
          </w:p>
        </w:tc>
        <w:tc>
          <w:tcPr>
            <w:tcW w:w="2694" w:type="dxa"/>
          </w:tcPr>
          <w:p w:rsidR="00582762" w:rsidRPr="00940AE5" w:rsidRDefault="00582762" w:rsidP="00EE2E6B">
            <w:pPr>
              <w:spacing w:line="240" w:lineRule="exact"/>
              <w:rPr>
                <w:rFonts w:eastAsia="標楷體"/>
              </w:rPr>
            </w:pPr>
            <w:r w:rsidRPr="00940AE5">
              <w:rPr>
                <w:rFonts w:eastAsia="標楷體"/>
              </w:rPr>
              <w:t>General Chemistry (</w:t>
            </w:r>
            <w:r w:rsidRPr="00940AE5">
              <w:rPr>
                <w:rFonts w:eastAsia="標楷體" w:hint="eastAsia"/>
              </w:rPr>
              <w:t>II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311"/>
          <w:jc w:val="center"/>
        </w:trPr>
        <w:tc>
          <w:tcPr>
            <w:tcW w:w="1021" w:type="dxa"/>
            <w:vMerge/>
            <w:tcBorders>
              <w:bottom w:val="single" w:sz="4" w:space="0" w:color="auto"/>
            </w:tcBorders>
            <w:vAlign w:val="center"/>
          </w:tcPr>
          <w:p w:rsidR="00582762" w:rsidRPr="00940AE5" w:rsidRDefault="00582762" w:rsidP="00EE2E6B">
            <w:pPr>
              <w:spacing w:line="300" w:lineRule="exact"/>
              <w:jc w:val="center"/>
              <w:rPr>
                <w:rFonts w:eastAsia="標楷體"/>
                <w:b/>
                <w:sz w:val="32"/>
              </w:rPr>
            </w:pPr>
          </w:p>
        </w:tc>
        <w:tc>
          <w:tcPr>
            <w:tcW w:w="2410" w:type="dxa"/>
            <w:tcBorders>
              <w:bottom w:val="double" w:sz="4" w:space="0" w:color="auto"/>
            </w:tcBorders>
          </w:tcPr>
          <w:p w:rsidR="00582762" w:rsidRPr="00940AE5" w:rsidRDefault="00582762" w:rsidP="00EE2E6B">
            <w:pPr>
              <w:rPr>
                <w:rFonts w:ascii="標楷體" w:eastAsia="標楷體" w:hAnsi="標楷體"/>
              </w:rPr>
            </w:pPr>
            <w:r w:rsidRPr="00940AE5">
              <w:rPr>
                <w:rFonts w:ascii="標楷體" w:eastAsia="標楷體" w:hAnsi="標楷體" w:hint="eastAsia"/>
              </w:rPr>
              <w:t>綠色科學</w:t>
            </w:r>
          </w:p>
        </w:tc>
        <w:tc>
          <w:tcPr>
            <w:tcW w:w="1843" w:type="dxa"/>
            <w:tcBorders>
              <w:bottom w:val="double" w:sz="4" w:space="0" w:color="auto"/>
            </w:tcBorders>
            <w:vAlign w:val="center"/>
          </w:tcPr>
          <w:p w:rsidR="00582762" w:rsidRPr="00940AE5" w:rsidRDefault="00582762" w:rsidP="00EE2E6B">
            <w:pPr>
              <w:rPr>
                <w:rFonts w:ascii="新細明體" w:hAnsi="新細明體" w:cs="新細明體"/>
              </w:rPr>
            </w:pPr>
            <w:r w:rsidRPr="00940AE5">
              <w:rPr>
                <w:rFonts w:hint="eastAsia"/>
              </w:rPr>
              <w:t>SAP11E10B002</w:t>
            </w:r>
          </w:p>
        </w:tc>
        <w:tc>
          <w:tcPr>
            <w:tcW w:w="567" w:type="dxa"/>
            <w:tcBorders>
              <w:bottom w:val="double" w:sz="4" w:space="0" w:color="auto"/>
            </w:tcBorders>
            <w:vAlign w:val="center"/>
          </w:tcPr>
          <w:p w:rsidR="00582762" w:rsidRPr="00940AE5" w:rsidRDefault="00582762" w:rsidP="00EE2E6B">
            <w:pPr>
              <w:rPr>
                <w:rFonts w:eastAsia="標楷體"/>
              </w:rPr>
            </w:pPr>
            <w:r w:rsidRPr="00940AE5">
              <w:rPr>
                <w:rFonts w:eastAsia="標楷體"/>
              </w:rPr>
              <w:t>必</w:t>
            </w:r>
          </w:p>
        </w:tc>
        <w:tc>
          <w:tcPr>
            <w:tcW w:w="425" w:type="dxa"/>
            <w:tcBorders>
              <w:bottom w:val="double" w:sz="4" w:space="0" w:color="auto"/>
            </w:tcBorders>
            <w:vAlign w:val="center"/>
          </w:tcPr>
          <w:p w:rsidR="00582762" w:rsidRPr="00940AE5" w:rsidRDefault="00582762" w:rsidP="00EE2E6B">
            <w:pPr>
              <w:rPr>
                <w:rFonts w:eastAsia="標楷體"/>
              </w:rPr>
            </w:pPr>
            <w:r w:rsidRPr="00940AE5">
              <w:rPr>
                <w:rFonts w:eastAsia="標楷體"/>
              </w:rPr>
              <w:t>2</w:t>
            </w:r>
          </w:p>
        </w:tc>
        <w:tc>
          <w:tcPr>
            <w:tcW w:w="426" w:type="dxa"/>
            <w:tcBorders>
              <w:bottom w:val="double" w:sz="4" w:space="0" w:color="auto"/>
            </w:tcBorders>
            <w:vAlign w:val="center"/>
          </w:tcPr>
          <w:p w:rsidR="00582762" w:rsidRPr="00940AE5" w:rsidRDefault="00582762" w:rsidP="00EE2E6B">
            <w:pPr>
              <w:rPr>
                <w:rFonts w:eastAsia="標楷體"/>
              </w:rPr>
            </w:pPr>
            <w:r w:rsidRPr="00940AE5">
              <w:rPr>
                <w:rFonts w:eastAsia="標楷體"/>
              </w:rPr>
              <w:t>2</w:t>
            </w:r>
          </w:p>
        </w:tc>
        <w:tc>
          <w:tcPr>
            <w:tcW w:w="708" w:type="dxa"/>
            <w:tcBorders>
              <w:bottom w:val="double" w:sz="4" w:space="0" w:color="auto"/>
            </w:tcBorders>
            <w:vAlign w:val="center"/>
          </w:tcPr>
          <w:p w:rsidR="00582762" w:rsidRPr="00940AE5" w:rsidRDefault="00582762" w:rsidP="00EE2E6B">
            <w:pPr>
              <w:rPr>
                <w:rFonts w:eastAsia="標楷體"/>
              </w:rPr>
            </w:pPr>
            <w:r w:rsidRPr="00940AE5">
              <w:rPr>
                <w:rFonts w:eastAsia="標楷體"/>
              </w:rPr>
              <w:t>二上</w:t>
            </w:r>
          </w:p>
        </w:tc>
        <w:tc>
          <w:tcPr>
            <w:tcW w:w="2694" w:type="dxa"/>
            <w:tcBorders>
              <w:bottom w:val="double" w:sz="4" w:space="0" w:color="auto"/>
            </w:tcBorders>
            <w:vAlign w:val="center"/>
          </w:tcPr>
          <w:p w:rsidR="00582762" w:rsidRPr="00940AE5" w:rsidRDefault="00582762" w:rsidP="00EE2E6B">
            <w:pPr>
              <w:spacing w:line="240" w:lineRule="exact"/>
              <w:rPr>
                <w:rFonts w:eastAsia="標楷體"/>
              </w:rPr>
            </w:pPr>
            <w:r w:rsidRPr="00940AE5">
              <w:rPr>
                <w:rFonts w:eastAsia="標楷體"/>
              </w:rPr>
              <w:t>Green Science</w:t>
            </w:r>
          </w:p>
        </w:tc>
        <w:tc>
          <w:tcPr>
            <w:tcW w:w="537" w:type="dxa"/>
            <w:tcBorders>
              <w:bottom w:val="double" w:sz="4" w:space="0" w:color="auto"/>
            </w:tcBorders>
            <w:vAlign w:val="center"/>
          </w:tcPr>
          <w:p w:rsidR="00582762" w:rsidRPr="00940AE5" w:rsidRDefault="00582762" w:rsidP="00EE2E6B">
            <w:pPr>
              <w:spacing w:line="300" w:lineRule="exact"/>
              <w:jc w:val="center"/>
              <w:rPr>
                <w:rFonts w:eastAsia="標楷體"/>
                <w:b/>
              </w:rPr>
            </w:pPr>
          </w:p>
        </w:tc>
      </w:tr>
      <w:tr w:rsidR="00582762" w:rsidRPr="00940AE5" w:rsidTr="00EE2E6B">
        <w:trPr>
          <w:trHeight w:val="311"/>
          <w:jc w:val="center"/>
        </w:trPr>
        <w:tc>
          <w:tcPr>
            <w:tcW w:w="1021" w:type="dxa"/>
            <w:vMerge w:val="restart"/>
            <w:tcBorders>
              <w:top w:val="single" w:sz="4" w:space="0" w:color="auto"/>
            </w:tcBorders>
            <w:vAlign w:val="center"/>
          </w:tcPr>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輔</w:t>
            </w:r>
          </w:p>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系</w:t>
            </w:r>
          </w:p>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選</w:t>
            </w:r>
          </w:p>
          <w:p w:rsidR="00582762" w:rsidRPr="00940AE5" w:rsidRDefault="00582762" w:rsidP="00EE2E6B">
            <w:pPr>
              <w:spacing w:line="300" w:lineRule="exact"/>
              <w:jc w:val="center"/>
              <w:rPr>
                <w:rFonts w:eastAsia="標楷體"/>
                <w:b/>
                <w:sz w:val="28"/>
                <w:szCs w:val="28"/>
              </w:rPr>
            </w:pPr>
            <w:r w:rsidRPr="00940AE5">
              <w:rPr>
                <w:rFonts w:eastAsia="標楷體" w:hint="eastAsia"/>
                <w:b/>
                <w:sz w:val="28"/>
                <w:szCs w:val="28"/>
              </w:rPr>
              <w:t>修</w:t>
            </w:r>
          </w:p>
          <w:p w:rsidR="00582762" w:rsidRPr="00940AE5" w:rsidRDefault="00582762" w:rsidP="00EE2E6B">
            <w:pPr>
              <w:spacing w:line="300" w:lineRule="exact"/>
              <w:jc w:val="center"/>
              <w:rPr>
                <w:rFonts w:eastAsia="標楷體"/>
                <w:b/>
                <w:kern w:val="0"/>
                <w:sz w:val="28"/>
                <w:szCs w:val="28"/>
              </w:rPr>
            </w:pPr>
            <w:r w:rsidRPr="00940AE5">
              <w:rPr>
                <w:rFonts w:eastAsia="標楷體" w:hint="eastAsia"/>
                <w:b/>
                <w:sz w:val="28"/>
                <w:szCs w:val="28"/>
              </w:rPr>
              <w:t>13</w:t>
            </w:r>
          </w:p>
          <w:p w:rsidR="00582762" w:rsidRPr="00940AE5" w:rsidRDefault="00582762" w:rsidP="00EE2E6B">
            <w:pPr>
              <w:spacing w:line="300" w:lineRule="exact"/>
              <w:jc w:val="center"/>
              <w:rPr>
                <w:rFonts w:eastAsia="標楷體"/>
                <w:b/>
                <w:kern w:val="0"/>
                <w:sz w:val="28"/>
                <w:szCs w:val="28"/>
              </w:rPr>
            </w:pPr>
            <w:r w:rsidRPr="00940AE5">
              <w:rPr>
                <w:rFonts w:eastAsia="標楷體" w:hint="eastAsia"/>
                <w:b/>
                <w:kern w:val="0"/>
                <w:sz w:val="28"/>
                <w:szCs w:val="28"/>
              </w:rPr>
              <w:t>學</w:t>
            </w:r>
          </w:p>
          <w:p w:rsidR="00582762" w:rsidRPr="00940AE5" w:rsidRDefault="00582762" w:rsidP="00EE2E6B">
            <w:pPr>
              <w:spacing w:line="300" w:lineRule="exact"/>
              <w:jc w:val="center"/>
              <w:rPr>
                <w:rFonts w:eastAsia="標楷體"/>
                <w:b/>
                <w:sz w:val="28"/>
                <w:szCs w:val="28"/>
              </w:rPr>
            </w:pPr>
            <w:r w:rsidRPr="00940AE5">
              <w:rPr>
                <w:rFonts w:eastAsia="標楷體" w:hint="eastAsia"/>
                <w:b/>
                <w:kern w:val="0"/>
                <w:sz w:val="28"/>
                <w:szCs w:val="28"/>
              </w:rPr>
              <w:t>分</w:t>
            </w:r>
          </w:p>
          <w:p w:rsidR="00582762" w:rsidRPr="00940AE5" w:rsidRDefault="00582762" w:rsidP="00EE2E6B">
            <w:pPr>
              <w:spacing w:line="300" w:lineRule="exact"/>
              <w:jc w:val="center"/>
              <w:rPr>
                <w:rFonts w:eastAsia="標楷體"/>
                <w:b/>
                <w:sz w:val="32"/>
              </w:rPr>
            </w:pPr>
          </w:p>
        </w:tc>
        <w:tc>
          <w:tcPr>
            <w:tcW w:w="2410"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工業觸媒</w:t>
            </w:r>
          </w:p>
        </w:tc>
        <w:tc>
          <w:tcPr>
            <w:tcW w:w="1843" w:type="dxa"/>
            <w:tcBorders>
              <w:top w:val="double" w:sz="4" w:space="0" w:color="auto"/>
            </w:tcBorders>
            <w:vAlign w:val="center"/>
          </w:tcPr>
          <w:p w:rsidR="00582762" w:rsidRPr="00940AE5" w:rsidRDefault="00582762" w:rsidP="00EE2E6B">
            <w:pPr>
              <w:rPr>
                <w:rFonts w:ascii="新細明體" w:hAnsi="新細明體" w:cs="新細明體"/>
              </w:rPr>
            </w:pPr>
            <w:r w:rsidRPr="00940AE5">
              <w:rPr>
                <w:rFonts w:hint="eastAsia"/>
              </w:rPr>
              <w:t>SAP12E40B001</w:t>
            </w:r>
          </w:p>
        </w:tc>
        <w:tc>
          <w:tcPr>
            <w:tcW w:w="567"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選</w:t>
            </w:r>
          </w:p>
        </w:tc>
        <w:tc>
          <w:tcPr>
            <w:tcW w:w="425" w:type="dxa"/>
            <w:tcBorders>
              <w:top w:val="double" w:sz="4" w:space="0" w:color="auto"/>
            </w:tcBorders>
            <w:vAlign w:val="center"/>
          </w:tcPr>
          <w:p w:rsidR="00582762" w:rsidRPr="00940AE5" w:rsidRDefault="00582762" w:rsidP="00EE2E6B">
            <w:pPr>
              <w:jc w:val="right"/>
              <w:rPr>
                <w:rFonts w:eastAsia="標楷體"/>
              </w:rPr>
            </w:pPr>
            <w:r w:rsidRPr="00940AE5">
              <w:rPr>
                <w:rFonts w:eastAsia="標楷體"/>
              </w:rPr>
              <w:t>2</w:t>
            </w:r>
          </w:p>
        </w:tc>
        <w:tc>
          <w:tcPr>
            <w:tcW w:w="426" w:type="dxa"/>
            <w:tcBorders>
              <w:top w:val="double" w:sz="4" w:space="0" w:color="auto"/>
            </w:tcBorders>
            <w:vAlign w:val="center"/>
          </w:tcPr>
          <w:p w:rsidR="00582762" w:rsidRPr="00940AE5" w:rsidRDefault="00582762" w:rsidP="00EE2E6B">
            <w:pPr>
              <w:jc w:val="right"/>
              <w:rPr>
                <w:rFonts w:eastAsia="標楷體"/>
              </w:rPr>
            </w:pPr>
            <w:r w:rsidRPr="00940AE5">
              <w:rPr>
                <w:rFonts w:eastAsia="標楷體"/>
              </w:rPr>
              <w:t>2</w:t>
            </w:r>
          </w:p>
        </w:tc>
        <w:tc>
          <w:tcPr>
            <w:tcW w:w="708" w:type="dxa"/>
            <w:tcBorders>
              <w:top w:val="double" w:sz="4" w:space="0" w:color="auto"/>
            </w:tcBorders>
            <w:vAlign w:val="center"/>
          </w:tcPr>
          <w:p w:rsidR="00582762" w:rsidRPr="00940AE5" w:rsidRDefault="00582762" w:rsidP="00EE2E6B">
            <w:pPr>
              <w:rPr>
                <w:rFonts w:eastAsia="標楷體"/>
              </w:rPr>
            </w:pPr>
            <w:r w:rsidRPr="00940AE5">
              <w:rPr>
                <w:rFonts w:eastAsia="標楷體" w:hint="eastAsia"/>
              </w:rPr>
              <w:t>三下</w:t>
            </w:r>
          </w:p>
        </w:tc>
        <w:tc>
          <w:tcPr>
            <w:tcW w:w="2694" w:type="dxa"/>
            <w:tcBorders>
              <w:top w:val="double" w:sz="4" w:space="0" w:color="auto"/>
            </w:tcBorders>
            <w:vAlign w:val="center"/>
          </w:tcPr>
          <w:p w:rsidR="00582762" w:rsidRPr="00940AE5" w:rsidRDefault="00582762" w:rsidP="00EE2E6B">
            <w:pPr>
              <w:spacing w:line="240" w:lineRule="exact"/>
              <w:rPr>
                <w:rFonts w:eastAsia="標楷體"/>
              </w:rPr>
            </w:pPr>
            <w:r w:rsidRPr="00940AE5">
              <w:rPr>
                <w:rFonts w:eastAsia="標楷體"/>
              </w:rPr>
              <w:t>Industry Catalyst</w:t>
            </w:r>
          </w:p>
        </w:tc>
        <w:tc>
          <w:tcPr>
            <w:tcW w:w="537" w:type="dxa"/>
            <w:tcBorders>
              <w:top w:val="double" w:sz="4" w:space="0" w:color="auto"/>
            </w:tcBorders>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分析化學</w:t>
            </w:r>
            <w:r w:rsidRPr="00940AE5">
              <w:rPr>
                <w:rFonts w:eastAsia="標楷體"/>
              </w:rPr>
              <w:t>(</w:t>
            </w:r>
            <w:r w:rsidRPr="00940AE5">
              <w:rPr>
                <w:rFonts w:eastAsia="標楷體" w:hint="eastAsia"/>
              </w:rPr>
              <w:t>一</w:t>
            </w:r>
            <w:r w:rsidRPr="00940AE5">
              <w:rPr>
                <w:rFonts w:eastAsia="標楷體"/>
              </w:rPr>
              <w:t>)</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SAP11E20B001</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二上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Analytical Chemistry (</w:t>
            </w:r>
            <w:r w:rsidRPr="00940AE5">
              <w:rPr>
                <w:rFonts w:eastAsia="標楷體" w:hint="eastAsia"/>
              </w:rPr>
              <w:t>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分析化學</w:t>
            </w:r>
            <w:r w:rsidRPr="00940AE5">
              <w:rPr>
                <w:rFonts w:eastAsia="標楷體"/>
              </w:rPr>
              <w:t>(</w:t>
            </w:r>
            <w:r w:rsidRPr="00940AE5">
              <w:rPr>
                <w:rFonts w:eastAsia="標楷體" w:hint="eastAsia"/>
              </w:rPr>
              <w:t>二）</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SAP12E20B001</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二下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Analytical Chemistry (</w:t>
            </w:r>
            <w:r w:rsidRPr="00940AE5">
              <w:rPr>
                <w:rFonts w:eastAsia="標楷體" w:hint="eastAsia"/>
              </w:rPr>
              <w:t>II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生物化學</w:t>
            </w:r>
            <w:r w:rsidRPr="00940AE5">
              <w:rPr>
                <w:rFonts w:eastAsia="標楷體"/>
              </w:rPr>
              <w:t>(</w:t>
            </w:r>
            <w:r w:rsidRPr="00940AE5">
              <w:rPr>
                <w:rFonts w:eastAsia="標楷體" w:hint="eastAsia"/>
              </w:rPr>
              <w:t>一</w:t>
            </w:r>
            <w:r w:rsidRPr="00940AE5">
              <w:rPr>
                <w:rFonts w:eastAsia="標楷體"/>
              </w:rPr>
              <w:t>)</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SAP12E30B004</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Biochemistry (</w:t>
            </w:r>
            <w:r w:rsidRPr="00940AE5">
              <w:rPr>
                <w:rFonts w:eastAsia="標楷體" w:hint="eastAsia"/>
              </w:rPr>
              <w:t>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生物化學</w:t>
            </w:r>
            <w:r w:rsidRPr="00940AE5">
              <w:rPr>
                <w:rFonts w:eastAsia="標楷體"/>
              </w:rPr>
              <w:t>(</w:t>
            </w:r>
            <w:r w:rsidRPr="00940AE5">
              <w:rPr>
                <w:rFonts w:eastAsia="標楷體" w:hint="eastAsia"/>
              </w:rPr>
              <w:t>二</w:t>
            </w:r>
            <w:r w:rsidRPr="00940AE5">
              <w:rPr>
                <w:rFonts w:eastAsia="標楷體"/>
              </w:rPr>
              <w:t>)</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SAP12E30B005</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三下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Biochemistry (</w:t>
            </w:r>
            <w:r w:rsidRPr="00940AE5">
              <w:rPr>
                <w:rFonts w:eastAsia="標楷體" w:hint="eastAsia"/>
              </w:rPr>
              <w:t>II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生物無機化學</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SAP12E30B006</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四上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Bioinorganic Chemistry</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有機化學</w:t>
            </w:r>
            <w:r w:rsidRPr="00940AE5">
              <w:rPr>
                <w:rFonts w:eastAsia="標楷體"/>
              </w:rPr>
              <w:t>(</w:t>
            </w:r>
            <w:r w:rsidRPr="00940AE5">
              <w:rPr>
                <w:rFonts w:eastAsia="標楷體" w:hint="eastAsia"/>
              </w:rPr>
              <w:t>一</w:t>
            </w:r>
            <w:r w:rsidRPr="00940AE5">
              <w:rPr>
                <w:rFonts w:eastAsia="標楷體"/>
              </w:rPr>
              <w:t>)</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SAP11E20B002</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二上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Organic Chemistry (</w:t>
            </w:r>
            <w:r w:rsidRPr="00940AE5">
              <w:rPr>
                <w:rFonts w:eastAsia="標楷體" w:hint="eastAsia"/>
              </w:rPr>
              <w:t>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有機化學</w:t>
            </w:r>
            <w:r w:rsidRPr="00940AE5">
              <w:rPr>
                <w:rFonts w:eastAsia="標楷體"/>
              </w:rPr>
              <w:t>(</w:t>
            </w:r>
            <w:r w:rsidRPr="00940AE5">
              <w:rPr>
                <w:rFonts w:eastAsia="標楷體" w:hint="eastAsia"/>
              </w:rPr>
              <w:t>二）</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SAP11E20B003</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二下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Organic Chemistry (</w:t>
            </w:r>
            <w:r w:rsidRPr="00940AE5">
              <w:rPr>
                <w:rFonts w:eastAsia="標楷體" w:hint="eastAsia"/>
              </w:rPr>
              <w:t>II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材料表面分析</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SAP12E40B002</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Material Surface Analysis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奈米生醫光電</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SAP12E30B008</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Nano/Bio</w:t>
            </w:r>
            <w:r w:rsidRPr="00940AE5">
              <w:rPr>
                <w:rFonts w:eastAsia="標楷體" w:hint="eastAsia"/>
              </w:rPr>
              <w:t xml:space="preserve"> </w:t>
            </w:r>
            <w:r w:rsidRPr="00940AE5">
              <w:rPr>
                <w:rFonts w:eastAsia="標楷體"/>
              </w:rPr>
              <w:t>Photonics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奈米材料應用</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SAP12E40B003</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四下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Applications of  Nanomaterials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奈米材料鑑定</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SAP12E40B004</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hint="eastAsia"/>
              </w:rPr>
              <w:t>2</w:t>
            </w:r>
          </w:p>
        </w:tc>
        <w:tc>
          <w:tcPr>
            <w:tcW w:w="708" w:type="dxa"/>
            <w:vAlign w:val="center"/>
          </w:tcPr>
          <w:p w:rsidR="00582762" w:rsidRPr="00940AE5" w:rsidRDefault="00582762" w:rsidP="00EE2E6B">
            <w:pPr>
              <w:rPr>
                <w:rFonts w:eastAsia="標楷體"/>
              </w:rPr>
            </w:pPr>
            <w:r w:rsidRPr="00940AE5">
              <w:rPr>
                <w:rFonts w:eastAsia="標楷體" w:hint="eastAsia"/>
              </w:rPr>
              <w:t>三下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Characterizations of Nanomaterials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奈米科學概論</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SAP11E10B001</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hint="eastAsia"/>
              </w:rPr>
              <w:t>2</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Experiments in Nano</w:t>
            </w:r>
            <w:r w:rsidRPr="00940AE5">
              <w:rPr>
                <w:rFonts w:eastAsia="標楷體" w:hint="eastAsia"/>
              </w:rPr>
              <w:t xml:space="preserve"> </w:t>
            </w:r>
            <w:r w:rsidRPr="00940AE5">
              <w:rPr>
                <w:rFonts w:eastAsia="標楷體"/>
              </w:rPr>
              <w:t>Science</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奈米感測器</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SAP12E40B005</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Nanosensors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物理化學</w:t>
            </w:r>
            <w:r w:rsidRPr="00940AE5">
              <w:rPr>
                <w:rFonts w:eastAsia="標楷體"/>
              </w:rPr>
              <w:t>(</w:t>
            </w:r>
            <w:r w:rsidRPr="00940AE5">
              <w:rPr>
                <w:rFonts w:eastAsia="標楷體" w:hint="eastAsia"/>
              </w:rPr>
              <w:t>一</w:t>
            </w:r>
            <w:r w:rsidRPr="00940AE5">
              <w:rPr>
                <w:rFonts w:eastAsia="標楷體"/>
              </w:rPr>
              <w:t>)</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SAP11E20B004</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4</w:t>
            </w:r>
          </w:p>
        </w:tc>
        <w:tc>
          <w:tcPr>
            <w:tcW w:w="426" w:type="dxa"/>
            <w:vAlign w:val="center"/>
          </w:tcPr>
          <w:p w:rsidR="00582762" w:rsidRPr="00940AE5" w:rsidRDefault="00582762" w:rsidP="00EE2E6B">
            <w:pPr>
              <w:jc w:val="right"/>
              <w:rPr>
                <w:rFonts w:eastAsia="標楷體"/>
              </w:rPr>
            </w:pPr>
            <w:r w:rsidRPr="00940AE5">
              <w:rPr>
                <w:rFonts w:eastAsia="標楷體"/>
              </w:rPr>
              <w:t>4</w:t>
            </w:r>
          </w:p>
        </w:tc>
        <w:tc>
          <w:tcPr>
            <w:tcW w:w="708" w:type="dxa"/>
            <w:vAlign w:val="center"/>
          </w:tcPr>
          <w:p w:rsidR="00582762" w:rsidRPr="00940AE5" w:rsidRDefault="00582762" w:rsidP="00EE2E6B">
            <w:pPr>
              <w:rPr>
                <w:rFonts w:eastAsia="標楷體"/>
              </w:rPr>
            </w:pPr>
            <w:r w:rsidRPr="00940AE5">
              <w:rPr>
                <w:rFonts w:eastAsia="標楷體" w:hint="eastAsia"/>
              </w:rPr>
              <w:t>二上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Physical Chemistry (</w:t>
            </w:r>
            <w:r w:rsidRPr="00940AE5">
              <w:rPr>
                <w:rFonts w:eastAsia="標楷體" w:hint="eastAsia"/>
              </w:rPr>
              <w:t>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物理化學</w:t>
            </w:r>
            <w:r w:rsidRPr="00940AE5">
              <w:rPr>
                <w:rFonts w:eastAsia="標楷體"/>
              </w:rPr>
              <w:t>(</w:t>
            </w:r>
            <w:r w:rsidRPr="00940AE5">
              <w:rPr>
                <w:rFonts w:eastAsia="標楷體" w:hint="eastAsia"/>
              </w:rPr>
              <w:t>二</w:t>
            </w:r>
            <w:r w:rsidRPr="00940AE5">
              <w:rPr>
                <w:rFonts w:eastAsia="標楷體"/>
              </w:rPr>
              <w:t>)</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SAP11E20B005</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4</w:t>
            </w:r>
          </w:p>
        </w:tc>
        <w:tc>
          <w:tcPr>
            <w:tcW w:w="426" w:type="dxa"/>
            <w:vAlign w:val="center"/>
          </w:tcPr>
          <w:p w:rsidR="00582762" w:rsidRPr="00940AE5" w:rsidRDefault="00582762" w:rsidP="00EE2E6B">
            <w:pPr>
              <w:jc w:val="right"/>
              <w:rPr>
                <w:rFonts w:eastAsia="標楷體"/>
              </w:rPr>
            </w:pPr>
            <w:r w:rsidRPr="00940AE5">
              <w:rPr>
                <w:rFonts w:eastAsia="標楷體"/>
              </w:rPr>
              <w:t>4</w:t>
            </w:r>
          </w:p>
        </w:tc>
        <w:tc>
          <w:tcPr>
            <w:tcW w:w="708" w:type="dxa"/>
            <w:vAlign w:val="center"/>
          </w:tcPr>
          <w:p w:rsidR="00582762" w:rsidRPr="00940AE5" w:rsidRDefault="00582762" w:rsidP="00EE2E6B">
            <w:pPr>
              <w:rPr>
                <w:rFonts w:eastAsia="標楷體"/>
              </w:rPr>
            </w:pPr>
            <w:r w:rsidRPr="00940AE5">
              <w:rPr>
                <w:rFonts w:eastAsia="標楷體" w:hint="eastAsia"/>
              </w:rPr>
              <w:t>二下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Physical Chemistry (</w:t>
            </w:r>
            <w:r w:rsidRPr="00940AE5">
              <w:rPr>
                <w:rFonts w:eastAsia="標楷體" w:hint="eastAsia"/>
              </w:rPr>
              <w:t>II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科學文獻導讀</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SAP12E40B006</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三下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 xml:space="preserve">Scientific Literature </w:t>
            </w:r>
            <w:smartTag w:uri="urn:schemas-microsoft-com:office:smarttags" w:element="City">
              <w:smartTag w:uri="urn:schemas-microsoft-com:office:smarttags" w:element="place">
                <w:r w:rsidRPr="00940AE5">
                  <w:rPr>
                    <w:rFonts w:eastAsia="標楷體"/>
                  </w:rPr>
                  <w:t>Reading</w:t>
                </w:r>
              </w:smartTag>
            </w:smartTag>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基因體及蛋白質體學</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SAP12E30B009</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三下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Genomics &amp; Proteomics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無機化學</w:t>
            </w:r>
            <w:r w:rsidRPr="00940AE5">
              <w:rPr>
                <w:rFonts w:eastAsia="標楷體"/>
              </w:rPr>
              <w:t>(</w:t>
            </w:r>
            <w:r w:rsidRPr="00940AE5">
              <w:rPr>
                <w:rFonts w:eastAsia="標楷體" w:hint="eastAsia"/>
              </w:rPr>
              <w:t>一</w:t>
            </w:r>
            <w:r w:rsidRPr="00940AE5">
              <w:rPr>
                <w:rFonts w:eastAsia="標楷體"/>
              </w:rPr>
              <w:t>)</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SAP11E20B006</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Inorganic Chemistry (</w:t>
            </w:r>
            <w:r w:rsidRPr="00940AE5">
              <w:rPr>
                <w:rFonts w:eastAsia="標楷體" w:hint="eastAsia"/>
              </w:rPr>
              <w:t>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無機化學</w:t>
            </w:r>
            <w:r w:rsidRPr="00940AE5">
              <w:rPr>
                <w:rFonts w:eastAsia="標楷體"/>
              </w:rPr>
              <w:t>(</w:t>
            </w:r>
            <w:r w:rsidRPr="00940AE5">
              <w:rPr>
                <w:rFonts w:eastAsia="標楷體" w:hint="eastAsia"/>
              </w:rPr>
              <w:t>二）</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SAP12E20B003</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三下</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Inorganic Chemistry (</w:t>
            </w:r>
            <w:r w:rsidRPr="00940AE5">
              <w:rPr>
                <w:rFonts w:eastAsia="標楷體" w:hint="eastAsia"/>
              </w:rPr>
              <w:t>II</w:t>
            </w:r>
            <w:r w:rsidRPr="00940AE5">
              <w:rPr>
                <w:rFonts w:eastAsia="標楷體"/>
              </w:rPr>
              <w:t>)</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BC3034" w:rsidRDefault="00582762" w:rsidP="00EE2E6B">
            <w:pPr>
              <w:rPr>
                <w:rFonts w:eastAsia="標楷體"/>
                <w:color w:val="FF0000"/>
              </w:rPr>
            </w:pPr>
            <w:r w:rsidRPr="00BC3034">
              <w:rPr>
                <w:rFonts w:eastAsia="標楷體" w:hint="eastAsia"/>
                <w:color w:val="FF0000"/>
              </w:rPr>
              <w:t>群論</w:t>
            </w:r>
          </w:p>
        </w:tc>
        <w:tc>
          <w:tcPr>
            <w:tcW w:w="1843" w:type="dxa"/>
            <w:vAlign w:val="center"/>
          </w:tcPr>
          <w:p w:rsidR="00582762" w:rsidRPr="00BC3034" w:rsidRDefault="00582762" w:rsidP="00EE2E6B">
            <w:pPr>
              <w:jc w:val="center"/>
              <w:rPr>
                <w:rFonts w:eastAsia="標楷體"/>
                <w:color w:val="FF0000"/>
                <w:sz w:val="22"/>
              </w:rPr>
            </w:pPr>
            <w:r>
              <w:rPr>
                <w:rFonts w:eastAsia="標楷體"/>
                <w:color w:val="FF0000"/>
                <w:sz w:val="22"/>
              </w:rPr>
              <w:t>SAP12E</w:t>
            </w:r>
            <w:r>
              <w:rPr>
                <w:rFonts w:eastAsia="標楷體" w:hint="eastAsia"/>
                <w:color w:val="FF0000"/>
                <w:sz w:val="22"/>
              </w:rPr>
              <w:t>3</w:t>
            </w:r>
            <w:r>
              <w:rPr>
                <w:rFonts w:eastAsia="標楷體"/>
                <w:color w:val="FF0000"/>
                <w:sz w:val="22"/>
              </w:rPr>
              <w:t>0B0</w:t>
            </w:r>
            <w:r>
              <w:rPr>
                <w:rFonts w:eastAsia="標楷體" w:hint="eastAsia"/>
                <w:color w:val="FF0000"/>
                <w:sz w:val="22"/>
              </w:rPr>
              <w:t>11</w:t>
            </w:r>
          </w:p>
        </w:tc>
        <w:tc>
          <w:tcPr>
            <w:tcW w:w="567" w:type="dxa"/>
            <w:vAlign w:val="center"/>
          </w:tcPr>
          <w:p w:rsidR="00582762" w:rsidRPr="00BC3034" w:rsidRDefault="00582762" w:rsidP="00EE2E6B">
            <w:pPr>
              <w:widowControl/>
              <w:spacing w:line="320" w:lineRule="exact"/>
              <w:jc w:val="center"/>
              <w:rPr>
                <w:rFonts w:eastAsia="標楷體"/>
                <w:color w:val="FF0000"/>
                <w:kern w:val="0"/>
              </w:rPr>
            </w:pPr>
            <w:r w:rsidRPr="00BC3034">
              <w:rPr>
                <w:rFonts w:eastAsia="標楷體" w:hint="eastAsia"/>
                <w:color w:val="FF0000"/>
                <w:kern w:val="0"/>
              </w:rPr>
              <w:t>選</w:t>
            </w:r>
          </w:p>
        </w:tc>
        <w:tc>
          <w:tcPr>
            <w:tcW w:w="425" w:type="dxa"/>
            <w:vAlign w:val="center"/>
          </w:tcPr>
          <w:p w:rsidR="00582762" w:rsidRPr="00BC3034" w:rsidRDefault="00582762" w:rsidP="00EE2E6B">
            <w:pPr>
              <w:jc w:val="center"/>
              <w:rPr>
                <w:rFonts w:eastAsia="標楷體"/>
                <w:color w:val="FF0000"/>
              </w:rPr>
            </w:pPr>
            <w:r w:rsidRPr="00BC3034">
              <w:rPr>
                <w:rFonts w:eastAsia="標楷體"/>
                <w:color w:val="FF0000"/>
              </w:rPr>
              <w:t>2</w:t>
            </w:r>
          </w:p>
        </w:tc>
        <w:tc>
          <w:tcPr>
            <w:tcW w:w="426" w:type="dxa"/>
            <w:vAlign w:val="center"/>
          </w:tcPr>
          <w:p w:rsidR="00582762" w:rsidRPr="00BC3034" w:rsidRDefault="00582762" w:rsidP="00EE2E6B">
            <w:pPr>
              <w:jc w:val="center"/>
              <w:rPr>
                <w:rFonts w:eastAsia="標楷體"/>
                <w:color w:val="FF0000"/>
              </w:rPr>
            </w:pPr>
            <w:r w:rsidRPr="00BC3034">
              <w:rPr>
                <w:rFonts w:eastAsia="標楷體"/>
                <w:color w:val="FF0000"/>
              </w:rPr>
              <w:t>2</w:t>
            </w:r>
          </w:p>
        </w:tc>
        <w:tc>
          <w:tcPr>
            <w:tcW w:w="708" w:type="dxa"/>
            <w:vAlign w:val="center"/>
          </w:tcPr>
          <w:p w:rsidR="00582762" w:rsidRPr="00BC3034" w:rsidRDefault="00582762" w:rsidP="00EE2E6B">
            <w:pPr>
              <w:rPr>
                <w:rFonts w:eastAsia="標楷體"/>
                <w:color w:val="FF0000"/>
              </w:rPr>
            </w:pPr>
            <w:r w:rsidRPr="00BC3034">
              <w:rPr>
                <w:rFonts w:eastAsia="標楷體" w:hint="eastAsia"/>
                <w:color w:val="FF0000"/>
              </w:rPr>
              <w:t>二下</w:t>
            </w:r>
          </w:p>
        </w:tc>
        <w:tc>
          <w:tcPr>
            <w:tcW w:w="2694" w:type="dxa"/>
            <w:vAlign w:val="center"/>
          </w:tcPr>
          <w:p w:rsidR="00582762" w:rsidRPr="00BC3034" w:rsidRDefault="00582762" w:rsidP="00EE2E6B">
            <w:pPr>
              <w:spacing w:line="240" w:lineRule="exact"/>
              <w:rPr>
                <w:rFonts w:eastAsia="標楷體"/>
                <w:color w:val="FF0000"/>
                <w:sz w:val="22"/>
              </w:rPr>
            </w:pPr>
            <w:r w:rsidRPr="00BC3034">
              <w:rPr>
                <w:rFonts w:eastAsia="標楷體"/>
                <w:color w:val="FF0000"/>
                <w:sz w:val="22"/>
              </w:rPr>
              <w:t>Group Theory</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綠色分析技術</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SAP12E40B007</w:t>
            </w:r>
          </w:p>
        </w:tc>
        <w:tc>
          <w:tcPr>
            <w:tcW w:w="567" w:type="dxa"/>
            <w:vAlign w:val="center"/>
          </w:tcPr>
          <w:p w:rsidR="00582762" w:rsidRPr="00940AE5" w:rsidRDefault="00582762" w:rsidP="00EE2E6B">
            <w:pPr>
              <w:jc w:val="center"/>
              <w:rPr>
                <w:rFonts w:eastAsia="標楷體"/>
              </w:rPr>
            </w:pPr>
            <w:r w:rsidRPr="00940AE5">
              <w:rPr>
                <w:rFonts w:eastAsia="標楷體" w:hint="eastAsia"/>
              </w:rPr>
              <w:t>選</w:t>
            </w:r>
          </w:p>
        </w:tc>
        <w:tc>
          <w:tcPr>
            <w:tcW w:w="425" w:type="dxa"/>
            <w:vAlign w:val="center"/>
          </w:tcPr>
          <w:p w:rsidR="00582762" w:rsidRPr="00940AE5" w:rsidRDefault="00582762" w:rsidP="00EE2E6B">
            <w:pPr>
              <w:jc w:val="center"/>
              <w:rPr>
                <w:rFonts w:eastAsia="標楷體"/>
              </w:rPr>
            </w:pPr>
            <w:r w:rsidRPr="00940AE5">
              <w:rPr>
                <w:rFonts w:eastAsia="標楷體"/>
              </w:rPr>
              <w:t>2</w:t>
            </w:r>
          </w:p>
        </w:tc>
        <w:tc>
          <w:tcPr>
            <w:tcW w:w="426" w:type="dxa"/>
            <w:vAlign w:val="center"/>
          </w:tcPr>
          <w:p w:rsidR="00582762" w:rsidRPr="00940AE5" w:rsidRDefault="00582762" w:rsidP="00EE2E6B">
            <w:pPr>
              <w:jc w:val="center"/>
              <w:rPr>
                <w:rFonts w:eastAsia="標楷體"/>
              </w:rPr>
            </w:pPr>
            <w:r w:rsidRPr="00940AE5">
              <w:rPr>
                <w:rFonts w:eastAsia="標楷體"/>
              </w:rPr>
              <w:t>2</w:t>
            </w:r>
          </w:p>
        </w:tc>
        <w:tc>
          <w:tcPr>
            <w:tcW w:w="708" w:type="dxa"/>
            <w:vAlign w:val="center"/>
          </w:tcPr>
          <w:p w:rsidR="00582762" w:rsidRPr="00940AE5" w:rsidRDefault="00582762" w:rsidP="00EE2E6B">
            <w:pPr>
              <w:jc w:val="center"/>
              <w:rPr>
                <w:rFonts w:eastAsia="標楷體"/>
              </w:rPr>
            </w:pPr>
            <w:r w:rsidRPr="00940AE5">
              <w:rPr>
                <w:rFonts w:eastAsia="標楷體" w:hint="eastAsia"/>
              </w:rPr>
              <w:t>四上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 xml:space="preserve">Green </w:t>
            </w:r>
            <w:r w:rsidRPr="00940AE5">
              <w:rPr>
                <w:rFonts w:eastAsia="標楷體" w:hint="eastAsia"/>
              </w:rPr>
              <w:t>A</w:t>
            </w:r>
            <w:r w:rsidRPr="00940AE5">
              <w:rPr>
                <w:rFonts w:eastAsia="標楷體"/>
              </w:rPr>
              <w:t xml:space="preserve">nalytical </w:t>
            </w:r>
            <w:r w:rsidRPr="00940AE5">
              <w:rPr>
                <w:rFonts w:eastAsia="標楷體" w:hint="eastAsia"/>
              </w:rPr>
              <w:t>M</w:t>
            </w:r>
            <w:r w:rsidRPr="00940AE5">
              <w:rPr>
                <w:rFonts w:eastAsia="標楷體"/>
              </w:rPr>
              <w:t>ethodologies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綠色能源</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SAP12E40B008</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 xml:space="preserve">Green </w:t>
            </w:r>
            <w:r w:rsidRPr="00940AE5">
              <w:rPr>
                <w:rFonts w:eastAsia="標楷體" w:hint="eastAsia"/>
              </w:rPr>
              <w:t>E</w:t>
            </w:r>
            <w:r w:rsidRPr="00940AE5">
              <w:rPr>
                <w:rFonts w:eastAsia="標楷體"/>
              </w:rPr>
              <w:t xml:space="preserve">nergy </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儀器分析</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SAP12E40B009</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3</w:t>
            </w:r>
          </w:p>
        </w:tc>
        <w:tc>
          <w:tcPr>
            <w:tcW w:w="426" w:type="dxa"/>
            <w:vAlign w:val="center"/>
          </w:tcPr>
          <w:p w:rsidR="00582762" w:rsidRPr="00940AE5" w:rsidRDefault="00582762" w:rsidP="00EE2E6B">
            <w:pPr>
              <w:jc w:val="right"/>
              <w:rPr>
                <w:rFonts w:eastAsia="標楷體"/>
              </w:rPr>
            </w:pPr>
            <w:r w:rsidRPr="00940AE5">
              <w:rPr>
                <w:rFonts w:eastAsia="標楷體"/>
              </w:rPr>
              <w:t>3</w:t>
            </w:r>
          </w:p>
        </w:tc>
        <w:tc>
          <w:tcPr>
            <w:tcW w:w="708" w:type="dxa"/>
            <w:vAlign w:val="center"/>
          </w:tcPr>
          <w:p w:rsidR="00582762" w:rsidRPr="00940AE5" w:rsidRDefault="00582762" w:rsidP="00EE2E6B">
            <w:pPr>
              <w:rPr>
                <w:rFonts w:eastAsia="標楷體"/>
              </w:rPr>
            </w:pPr>
            <w:r w:rsidRPr="00940AE5">
              <w:rPr>
                <w:rFonts w:eastAsia="標楷體" w:hint="eastAsia"/>
              </w:rPr>
              <w:t>三上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Instrumental Analysis</w:t>
            </w:r>
          </w:p>
        </w:tc>
        <w:tc>
          <w:tcPr>
            <w:tcW w:w="537" w:type="dxa"/>
            <w:vAlign w:val="center"/>
          </w:tcPr>
          <w:p w:rsidR="00582762" w:rsidRPr="00940AE5" w:rsidRDefault="00582762" w:rsidP="00EE2E6B">
            <w:pPr>
              <w:spacing w:line="300" w:lineRule="exact"/>
              <w:jc w:val="center"/>
              <w:rPr>
                <w:rFonts w:eastAsia="標楷體"/>
                <w:b/>
              </w:rPr>
            </w:pPr>
          </w:p>
        </w:tc>
      </w:tr>
      <w:tr w:rsidR="00582762" w:rsidRPr="00940AE5" w:rsidTr="00EE2E6B">
        <w:trPr>
          <w:trHeight w:val="291"/>
          <w:jc w:val="center"/>
        </w:trPr>
        <w:tc>
          <w:tcPr>
            <w:tcW w:w="1021" w:type="dxa"/>
            <w:vMerge/>
            <w:vAlign w:val="center"/>
          </w:tcPr>
          <w:p w:rsidR="00582762" w:rsidRPr="00940AE5" w:rsidRDefault="00582762" w:rsidP="00EE2E6B">
            <w:pPr>
              <w:spacing w:line="300" w:lineRule="exact"/>
              <w:jc w:val="center"/>
              <w:rPr>
                <w:rFonts w:eastAsia="標楷體"/>
                <w:b/>
              </w:rPr>
            </w:pPr>
          </w:p>
        </w:tc>
        <w:tc>
          <w:tcPr>
            <w:tcW w:w="2410" w:type="dxa"/>
            <w:vAlign w:val="center"/>
          </w:tcPr>
          <w:p w:rsidR="00582762" w:rsidRPr="00940AE5" w:rsidRDefault="00582762" w:rsidP="00EE2E6B">
            <w:pPr>
              <w:rPr>
                <w:rFonts w:eastAsia="標楷體"/>
              </w:rPr>
            </w:pPr>
            <w:r w:rsidRPr="00940AE5">
              <w:rPr>
                <w:rFonts w:eastAsia="標楷體" w:hint="eastAsia"/>
              </w:rPr>
              <w:t>醫藥化學</w:t>
            </w:r>
          </w:p>
        </w:tc>
        <w:tc>
          <w:tcPr>
            <w:tcW w:w="1843" w:type="dxa"/>
            <w:vAlign w:val="center"/>
          </w:tcPr>
          <w:p w:rsidR="00582762" w:rsidRPr="00940AE5" w:rsidRDefault="00582762" w:rsidP="00EE2E6B">
            <w:pPr>
              <w:rPr>
                <w:rFonts w:ascii="新細明體" w:hAnsi="新細明體" w:cs="新細明體"/>
              </w:rPr>
            </w:pPr>
            <w:r w:rsidRPr="00940AE5">
              <w:rPr>
                <w:rFonts w:hint="eastAsia"/>
              </w:rPr>
              <w:t>SAP12E30B012</w:t>
            </w:r>
          </w:p>
        </w:tc>
        <w:tc>
          <w:tcPr>
            <w:tcW w:w="567" w:type="dxa"/>
            <w:vAlign w:val="center"/>
          </w:tcPr>
          <w:p w:rsidR="00582762" w:rsidRPr="00940AE5" w:rsidRDefault="00582762" w:rsidP="00EE2E6B">
            <w:pPr>
              <w:rPr>
                <w:rFonts w:eastAsia="標楷體"/>
              </w:rPr>
            </w:pPr>
            <w:r w:rsidRPr="00940AE5">
              <w:rPr>
                <w:rFonts w:eastAsia="標楷體" w:hint="eastAsia"/>
              </w:rPr>
              <w:t>選</w:t>
            </w:r>
          </w:p>
        </w:tc>
        <w:tc>
          <w:tcPr>
            <w:tcW w:w="425" w:type="dxa"/>
            <w:vAlign w:val="center"/>
          </w:tcPr>
          <w:p w:rsidR="00582762" w:rsidRPr="00940AE5" w:rsidRDefault="00582762" w:rsidP="00EE2E6B">
            <w:pPr>
              <w:jc w:val="right"/>
              <w:rPr>
                <w:rFonts w:eastAsia="標楷體"/>
              </w:rPr>
            </w:pPr>
            <w:r w:rsidRPr="00940AE5">
              <w:rPr>
                <w:rFonts w:eastAsia="標楷體"/>
              </w:rPr>
              <w:t>2</w:t>
            </w:r>
          </w:p>
        </w:tc>
        <w:tc>
          <w:tcPr>
            <w:tcW w:w="426" w:type="dxa"/>
            <w:vAlign w:val="center"/>
          </w:tcPr>
          <w:p w:rsidR="00582762" w:rsidRPr="00940AE5" w:rsidRDefault="00582762" w:rsidP="00EE2E6B">
            <w:pPr>
              <w:jc w:val="right"/>
              <w:rPr>
                <w:rFonts w:eastAsia="標楷體"/>
              </w:rPr>
            </w:pPr>
            <w:r w:rsidRPr="00940AE5">
              <w:rPr>
                <w:rFonts w:eastAsia="標楷體"/>
              </w:rPr>
              <w:t>2</w:t>
            </w:r>
          </w:p>
        </w:tc>
        <w:tc>
          <w:tcPr>
            <w:tcW w:w="708" w:type="dxa"/>
            <w:vAlign w:val="center"/>
          </w:tcPr>
          <w:p w:rsidR="00582762" w:rsidRPr="00940AE5" w:rsidRDefault="00582762" w:rsidP="00EE2E6B">
            <w:pPr>
              <w:rPr>
                <w:rFonts w:eastAsia="標楷體"/>
              </w:rPr>
            </w:pPr>
            <w:r w:rsidRPr="00940AE5">
              <w:rPr>
                <w:rFonts w:eastAsia="標楷體" w:hint="eastAsia"/>
              </w:rPr>
              <w:t>四上</w:t>
            </w:r>
          </w:p>
        </w:tc>
        <w:tc>
          <w:tcPr>
            <w:tcW w:w="2694" w:type="dxa"/>
            <w:vAlign w:val="center"/>
          </w:tcPr>
          <w:p w:rsidR="00582762" w:rsidRPr="00940AE5" w:rsidRDefault="00582762" w:rsidP="00EE2E6B">
            <w:pPr>
              <w:spacing w:line="240" w:lineRule="exact"/>
              <w:rPr>
                <w:rFonts w:eastAsia="標楷體"/>
              </w:rPr>
            </w:pPr>
            <w:r w:rsidRPr="00940AE5">
              <w:rPr>
                <w:rFonts w:eastAsia="標楷體"/>
              </w:rPr>
              <w:t>Medicinal Chemistry</w:t>
            </w:r>
          </w:p>
        </w:tc>
        <w:tc>
          <w:tcPr>
            <w:tcW w:w="537" w:type="dxa"/>
            <w:vAlign w:val="center"/>
          </w:tcPr>
          <w:p w:rsidR="00582762" w:rsidRPr="00940AE5" w:rsidRDefault="00582762" w:rsidP="00EE2E6B">
            <w:pPr>
              <w:spacing w:line="300" w:lineRule="exact"/>
              <w:jc w:val="center"/>
              <w:rPr>
                <w:rFonts w:eastAsia="標楷體"/>
                <w:b/>
              </w:rPr>
            </w:pPr>
          </w:p>
        </w:tc>
      </w:tr>
    </w:tbl>
    <w:p w:rsidR="00582762" w:rsidRPr="00940AE5" w:rsidRDefault="00582762" w:rsidP="00582762"/>
    <w:p w:rsidR="00582762" w:rsidRDefault="00582762" w:rsidP="00CF5BBC">
      <w:pPr>
        <w:snapToGrid w:val="0"/>
        <w:rPr>
          <w:rFonts w:ascii="新細明體" w:hAnsi="新細明體"/>
          <w:b/>
          <w:bCs/>
        </w:rPr>
      </w:pPr>
    </w:p>
    <w:p w:rsidR="00D53438" w:rsidRDefault="00D53438" w:rsidP="00CF5BBC">
      <w:pPr>
        <w:snapToGrid w:val="0"/>
        <w:rPr>
          <w:rFonts w:ascii="新細明體" w:hAnsi="新細明體"/>
          <w:b/>
          <w:bCs/>
        </w:rPr>
      </w:pPr>
    </w:p>
    <w:p w:rsidR="00CF5BBC" w:rsidRPr="003C409E" w:rsidRDefault="00CF5BBC" w:rsidP="00CF5BBC">
      <w:pPr>
        <w:snapToGrid w:val="0"/>
        <w:rPr>
          <w:rFonts w:ascii="標楷體" w:eastAsia="標楷體" w:hAnsi="標楷體"/>
          <w:b/>
          <w:bCs/>
          <w:sz w:val="28"/>
        </w:rPr>
      </w:pPr>
      <w:r w:rsidRPr="003C409E">
        <w:rPr>
          <w:rFonts w:ascii="標楷體" w:eastAsia="標楷體" w:hAnsi="標楷體" w:hint="eastAsia"/>
          <w:b/>
          <w:bCs/>
          <w:sz w:val="28"/>
        </w:rPr>
        <w:t>決  議：</w:t>
      </w:r>
      <w:r w:rsidR="005459E6">
        <w:rPr>
          <w:rFonts w:ascii="標楷體" w:eastAsia="標楷體" w:hAnsi="標楷體" w:hint="eastAsia"/>
          <w:b/>
          <w:bCs/>
          <w:sz w:val="28"/>
          <w:szCs w:val="28"/>
        </w:rPr>
        <w:t>照案通過。</w:t>
      </w:r>
    </w:p>
    <w:p w:rsidR="00CF5BBC" w:rsidRDefault="00CF5BBC" w:rsidP="00CF5BBC">
      <w:pPr>
        <w:snapToGrid w:val="0"/>
        <w:rPr>
          <w:rFonts w:ascii="新細明體" w:hAnsi="新細明體"/>
          <w:b/>
          <w:bCs/>
        </w:rPr>
      </w:pPr>
    </w:p>
    <w:p w:rsidR="00D53438" w:rsidRPr="003C409E" w:rsidRDefault="00D53438" w:rsidP="00CF5BBC">
      <w:pPr>
        <w:snapToGrid w:val="0"/>
        <w:rPr>
          <w:rFonts w:ascii="新細明體" w:hAnsi="新細明體"/>
          <w:b/>
          <w:bCs/>
        </w:rPr>
      </w:pPr>
    </w:p>
    <w:p w:rsidR="003A719B" w:rsidRPr="003C409E" w:rsidRDefault="003A719B" w:rsidP="003A719B">
      <w:pPr>
        <w:snapToGrid w:val="0"/>
        <w:rPr>
          <w:rFonts w:ascii="新細明體" w:hAnsi="新細明體"/>
          <w:b/>
          <w:bCs/>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3A719B" w:rsidRPr="006D09ED" w:rsidTr="002C1F07">
        <w:trPr>
          <w:trHeight w:val="835"/>
          <w:jc w:val="center"/>
        </w:trPr>
        <w:tc>
          <w:tcPr>
            <w:tcW w:w="10596" w:type="dxa"/>
            <w:shd w:val="clear" w:color="auto" w:fill="EEECE1"/>
            <w:vAlign w:val="center"/>
          </w:tcPr>
          <w:p w:rsidR="003A719B" w:rsidRDefault="00987F25" w:rsidP="00877875">
            <w:pPr>
              <w:rPr>
                <w:rFonts w:ascii="標楷體" w:eastAsia="標楷體" w:hAnsi="標楷體"/>
                <w:b/>
                <w:sz w:val="26"/>
                <w:szCs w:val="26"/>
              </w:rPr>
            </w:pPr>
            <w:r>
              <w:rPr>
                <w:rFonts w:ascii="標楷體" w:eastAsia="標楷體" w:hAnsi="標楷體" w:hint="eastAsia"/>
                <w:b/>
                <w:sz w:val="26"/>
                <w:szCs w:val="26"/>
              </w:rPr>
              <w:lastRenderedPageBreak/>
              <w:t>提案三</w:t>
            </w:r>
            <w:r w:rsidR="003A719B" w:rsidRPr="00877875">
              <w:rPr>
                <w:rFonts w:ascii="標楷體" w:eastAsia="標楷體" w:hAnsi="標楷體" w:hint="eastAsia"/>
                <w:b/>
                <w:sz w:val="26"/>
                <w:szCs w:val="26"/>
              </w:rPr>
              <w:t>、</w:t>
            </w:r>
            <w:r w:rsidR="00D5389D" w:rsidRPr="00D5389D">
              <w:rPr>
                <w:rFonts w:ascii="標楷體" w:eastAsia="標楷體" w:hAnsi="標楷體" w:hint="eastAsia"/>
                <w:b/>
                <w:sz w:val="26"/>
                <w:szCs w:val="26"/>
              </w:rPr>
              <w:t>應用科學系104學年度大學部、碩士班課程綱要，請 審議。</w:t>
            </w:r>
          </w:p>
          <w:p w:rsidR="00877875" w:rsidRPr="00877875" w:rsidRDefault="00877875" w:rsidP="00877875">
            <w:pPr>
              <w:rPr>
                <w:rFonts w:ascii="標楷體" w:eastAsia="標楷體" w:hAnsi="標楷體"/>
                <w:b/>
                <w:sz w:val="26"/>
                <w:szCs w:val="26"/>
              </w:rPr>
            </w:pPr>
          </w:p>
          <w:p w:rsidR="003A719B" w:rsidRPr="006D09ED" w:rsidRDefault="003A719B" w:rsidP="002C1F07">
            <w:pPr>
              <w:tabs>
                <w:tab w:val="left" w:pos="-2160"/>
              </w:tabs>
              <w:snapToGrid w:val="0"/>
              <w:ind w:left="960" w:hangingChars="400" w:hanging="960"/>
              <w:jc w:val="right"/>
              <w:rPr>
                <w:rFonts w:ascii="標楷體" w:eastAsia="標楷體" w:hAnsi="標楷體"/>
                <w:bCs/>
              </w:rPr>
            </w:pPr>
            <w:r w:rsidRPr="006D09ED">
              <w:rPr>
                <w:rFonts w:ascii="標楷體" w:eastAsia="標楷體" w:hAnsi="標楷體" w:hint="eastAsia"/>
              </w:rPr>
              <w:t>(</w:t>
            </w:r>
            <w:r>
              <w:rPr>
                <w:rFonts w:ascii="標楷體" w:eastAsia="標楷體" w:hAnsi="標楷體" w:hint="eastAsia"/>
              </w:rPr>
              <w:t>提案單位：</w:t>
            </w:r>
            <w:r w:rsidR="00D5389D">
              <w:rPr>
                <w:rFonts w:ascii="標楷體" w:eastAsia="標楷體" w:hAnsi="標楷體" w:hint="eastAsia"/>
              </w:rPr>
              <w:t>應科系</w:t>
            </w:r>
            <w:r w:rsidRPr="006D09ED">
              <w:rPr>
                <w:rFonts w:ascii="標楷體" w:eastAsia="標楷體" w:hAnsi="標楷體" w:hint="eastAsia"/>
                <w:bCs/>
              </w:rPr>
              <w:t>)</w:t>
            </w:r>
          </w:p>
        </w:tc>
      </w:tr>
    </w:tbl>
    <w:p w:rsidR="003A719B" w:rsidRPr="006D09ED" w:rsidRDefault="003A719B" w:rsidP="003A719B">
      <w:pPr>
        <w:snapToGrid w:val="0"/>
        <w:ind w:left="561" w:hangingChars="200" w:hanging="561"/>
        <w:rPr>
          <w:rFonts w:ascii="標楷體" w:eastAsia="標楷體" w:hAnsi="標楷體"/>
          <w:b/>
          <w:sz w:val="28"/>
        </w:rPr>
      </w:pPr>
      <w:r w:rsidRPr="006D09ED">
        <w:rPr>
          <w:rFonts w:ascii="標楷體" w:eastAsia="標楷體" w:hAnsi="標楷體" w:hint="eastAsia"/>
          <w:b/>
          <w:sz w:val="28"/>
        </w:rPr>
        <w:t>說  明</w:t>
      </w:r>
      <w:r w:rsidRPr="006D09ED">
        <w:rPr>
          <w:rFonts w:ascii="標楷體" w:eastAsia="標楷體" w:hAnsi="標楷體"/>
          <w:b/>
          <w:sz w:val="28"/>
        </w:rPr>
        <w:t>:</w:t>
      </w:r>
    </w:p>
    <w:p w:rsidR="00545C9A" w:rsidRDefault="00D5389D" w:rsidP="003A719B">
      <w:pPr>
        <w:snapToGrid w:val="0"/>
        <w:rPr>
          <w:rFonts w:eastAsia="標楷體"/>
          <w:bCs/>
          <w:kern w:val="0"/>
        </w:rPr>
      </w:pPr>
      <w:r w:rsidRPr="00D5389D">
        <w:rPr>
          <w:rFonts w:eastAsia="標楷體" w:hint="eastAsia"/>
          <w:bCs/>
          <w:kern w:val="0"/>
        </w:rPr>
        <w:t>本案經</w:t>
      </w:r>
      <w:r w:rsidRPr="00D5389D">
        <w:rPr>
          <w:rFonts w:eastAsia="標楷體" w:hint="eastAsia"/>
          <w:bCs/>
          <w:kern w:val="0"/>
        </w:rPr>
        <w:t>103</w:t>
      </w:r>
      <w:r w:rsidRPr="00D5389D">
        <w:rPr>
          <w:rFonts w:eastAsia="標楷體" w:hint="eastAsia"/>
          <w:bCs/>
          <w:kern w:val="0"/>
        </w:rPr>
        <w:t>學年年度第二學期第</w:t>
      </w:r>
      <w:r w:rsidRPr="00D5389D">
        <w:rPr>
          <w:rFonts w:eastAsia="標楷體" w:hint="eastAsia"/>
          <w:bCs/>
          <w:kern w:val="0"/>
        </w:rPr>
        <w:t>2</w:t>
      </w:r>
      <w:r w:rsidRPr="00D5389D">
        <w:rPr>
          <w:rFonts w:eastAsia="標楷體" w:hint="eastAsia"/>
          <w:bCs/>
          <w:kern w:val="0"/>
        </w:rPr>
        <w:t>次系課程會議</w:t>
      </w:r>
      <w:r w:rsidRPr="00D5389D">
        <w:rPr>
          <w:rFonts w:eastAsia="標楷體" w:hint="eastAsia"/>
          <w:bCs/>
          <w:kern w:val="0"/>
        </w:rPr>
        <w:t>(104.04.12)</w:t>
      </w:r>
      <w:r>
        <w:rPr>
          <w:rFonts w:eastAsia="標楷體" w:hint="eastAsia"/>
          <w:bCs/>
          <w:kern w:val="0"/>
        </w:rPr>
        <w:t>及</w:t>
      </w:r>
      <w:r w:rsidRPr="00D5389D">
        <w:rPr>
          <w:rFonts w:eastAsia="標楷體" w:hint="eastAsia"/>
          <w:bCs/>
          <w:kern w:val="0"/>
        </w:rPr>
        <w:t>理工學院</w:t>
      </w:r>
      <w:r w:rsidRPr="00D5389D">
        <w:rPr>
          <w:rFonts w:eastAsia="標楷體" w:hint="eastAsia"/>
          <w:bCs/>
          <w:kern w:val="0"/>
        </w:rPr>
        <w:t>103</w:t>
      </w:r>
      <w:r w:rsidRPr="00D5389D">
        <w:rPr>
          <w:rFonts w:eastAsia="標楷體" w:hint="eastAsia"/>
          <w:bCs/>
          <w:kern w:val="0"/>
        </w:rPr>
        <w:t>學年第</w:t>
      </w:r>
      <w:r w:rsidRPr="00D5389D">
        <w:rPr>
          <w:rFonts w:eastAsia="標楷體" w:hint="eastAsia"/>
          <w:bCs/>
          <w:kern w:val="0"/>
        </w:rPr>
        <w:t>2</w:t>
      </w:r>
      <w:r w:rsidRPr="00D5389D">
        <w:rPr>
          <w:rFonts w:eastAsia="標楷體" w:hint="eastAsia"/>
          <w:bCs/>
          <w:kern w:val="0"/>
        </w:rPr>
        <w:t>學期第</w:t>
      </w:r>
      <w:r w:rsidRPr="00D5389D">
        <w:rPr>
          <w:rFonts w:eastAsia="標楷體" w:hint="eastAsia"/>
          <w:bCs/>
          <w:kern w:val="0"/>
        </w:rPr>
        <w:t>1</w:t>
      </w:r>
      <w:r w:rsidRPr="00D5389D">
        <w:rPr>
          <w:rFonts w:eastAsia="標楷體" w:hint="eastAsia"/>
          <w:bCs/>
          <w:kern w:val="0"/>
        </w:rPr>
        <w:t>次院課程委員會</w:t>
      </w:r>
      <w:r>
        <w:rPr>
          <w:rFonts w:eastAsia="標楷體" w:hint="eastAsia"/>
          <w:bCs/>
          <w:kern w:val="0"/>
        </w:rPr>
        <w:t>(</w:t>
      </w:r>
      <w:r w:rsidRPr="00D5389D">
        <w:rPr>
          <w:rFonts w:eastAsia="標楷體" w:hint="eastAsia"/>
          <w:bCs/>
          <w:kern w:val="0"/>
        </w:rPr>
        <w:t>104.4.15</w:t>
      </w:r>
      <w:r>
        <w:rPr>
          <w:rFonts w:eastAsia="標楷體" w:hint="eastAsia"/>
          <w:bCs/>
          <w:kern w:val="0"/>
        </w:rPr>
        <w:t>)</w:t>
      </w:r>
      <w:r w:rsidRPr="00D5389D">
        <w:rPr>
          <w:rFonts w:eastAsia="標楷體" w:hint="eastAsia"/>
          <w:bCs/>
          <w:kern w:val="0"/>
        </w:rPr>
        <w:t>通過。</w:t>
      </w:r>
    </w:p>
    <w:p w:rsidR="00987F25" w:rsidRDefault="00987F25" w:rsidP="003A719B">
      <w:pPr>
        <w:snapToGrid w:val="0"/>
        <w:rPr>
          <w:rFonts w:eastAsia="標楷體"/>
          <w:bCs/>
          <w:kern w:val="0"/>
        </w:rPr>
      </w:pPr>
    </w:p>
    <w:p w:rsidR="00D5389D" w:rsidRPr="00010D4E" w:rsidRDefault="00D5389D" w:rsidP="00692014">
      <w:pPr>
        <w:snapToGrid w:val="0"/>
        <w:jc w:val="center"/>
        <w:rPr>
          <w:rFonts w:ascii="標楷體" w:eastAsia="標楷體" w:hAnsi="標楷體"/>
          <w:b/>
          <w:sz w:val="28"/>
        </w:rPr>
      </w:pPr>
      <w:r w:rsidRPr="00010D4E">
        <w:rPr>
          <w:rFonts w:ascii="標楷體" w:eastAsia="標楷體" w:hAnsi="標楷體" w:hint="eastAsia"/>
          <w:b/>
          <w:sz w:val="28"/>
        </w:rPr>
        <w:t>國立</w:t>
      </w:r>
      <w:proofErr w:type="gramStart"/>
      <w:r w:rsidRPr="00010D4E">
        <w:rPr>
          <w:rFonts w:ascii="標楷體" w:eastAsia="標楷體" w:hAnsi="標楷體" w:hint="eastAsia"/>
          <w:b/>
          <w:sz w:val="28"/>
        </w:rPr>
        <w:t>臺</w:t>
      </w:r>
      <w:proofErr w:type="gramEnd"/>
      <w:r w:rsidRPr="00010D4E">
        <w:rPr>
          <w:rFonts w:ascii="標楷體" w:eastAsia="標楷體" w:hAnsi="標楷體" w:hint="eastAsia"/>
          <w:b/>
          <w:sz w:val="28"/>
        </w:rPr>
        <w:t>東大學 104學年度 課程綱要</w:t>
      </w:r>
    </w:p>
    <w:p w:rsidR="00D5389D" w:rsidRPr="00010D4E" w:rsidRDefault="00D5389D" w:rsidP="00010D4E">
      <w:pPr>
        <w:snapToGrid w:val="0"/>
        <w:jc w:val="center"/>
        <w:rPr>
          <w:rFonts w:ascii="標楷體" w:eastAsia="標楷體" w:hAnsi="標楷體"/>
        </w:rPr>
      </w:pPr>
      <w:r w:rsidRPr="00010D4E">
        <w:rPr>
          <w:rFonts w:ascii="標楷體" w:eastAsia="標楷體" w:hAnsi="標楷體" w:hint="eastAsia"/>
          <w:b/>
          <w:sz w:val="28"/>
        </w:rPr>
        <w:t>理工學院  應用科學系 應用物理組</w:t>
      </w:r>
      <w:r w:rsidRPr="00010D4E">
        <w:rPr>
          <w:rFonts w:ascii="標楷體" w:eastAsia="標楷體" w:hAnsi="標楷體"/>
        </w:rPr>
        <w:t xml:space="preserve">                                            </w:t>
      </w:r>
    </w:p>
    <w:p w:rsidR="00D5389D" w:rsidRPr="00010D4E" w:rsidRDefault="00D5389D" w:rsidP="00D5389D">
      <w:pPr>
        <w:jc w:val="right"/>
        <w:rPr>
          <w:rFonts w:ascii="標楷體" w:eastAsia="標楷體" w:hAnsi="標楷體"/>
          <w:sz w:val="20"/>
        </w:rPr>
      </w:pPr>
      <w:r w:rsidRPr="00010D4E">
        <w:rPr>
          <w:rFonts w:ascii="標楷體" w:eastAsia="標楷體" w:hAnsi="標楷體" w:hint="eastAsia"/>
          <w:sz w:val="20"/>
        </w:rPr>
        <w:t>103學年年度第二學期第2次系課程會議(104.04.12)</w:t>
      </w:r>
    </w:p>
    <w:p w:rsidR="00D5389D" w:rsidRPr="00010D4E" w:rsidRDefault="00D5389D" w:rsidP="00D5389D">
      <w:pPr>
        <w:jc w:val="right"/>
        <w:rPr>
          <w:rFonts w:ascii="標楷體" w:eastAsia="標楷體" w:hAnsi="標楷體"/>
        </w:rPr>
      </w:pPr>
      <w:r w:rsidRPr="00010D4E">
        <w:rPr>
          <w:rFonts w:ascii="標楷體" w:eastAsia="標楷體" w:hAnsi="標楷體" w:hint="eastAsia"/>
          <w:sz w:val="20"/>
        </w:rPr>
        <w:t>103學年度第2學期第1次院課程會議通過(104.04.15)</w:t>
      </w:r>
    </w:p>
    <w:p w:rsidR="00D5389D" w:rsidRPr="00010D4E" w:rsidRDefault="00D5389D" w:rsidP="00D5389D">
      <w:pPr>
        <w:rPr>
          <w:rFonts w:ascii="標楷體" w:eastAsia="標楷體" w:hAnsi="標楷體"/>
        </w:rPr>
      </w:pPr>
      <w:r w:rsidRPr="00010D4E">
        <w:rPr>
          <w:rFonts w:ascii="標楷體" w:eastAsia="標楷體" w:hAnsi="標楷體" w:hint="eastAsia"/>
        </w:rPr>
        <w:t>(</w:t>
      </w:r>
      <w:proofErr w:type="gramStart"/>
      <w:r w:rsidRPr="00010D4E">
        <w:rPr>
          <w:rFonts w:ascii="標楷體" w:eastAsia="標楷體" w:hAnsi="標楷體" w:hint="eastAsia"/>
        </w:rPr>
        <w:t>一</w:t>
      </w:r>
      <w:proofErr w:type="gramEnd"/>
      <w:r w:rsidRPr="00010D4E">
        <w:rPr>
          <w:rFonts w:ascii="標楷體" w:eastAsia="標楷體" w:hAnsi="標楷體" w:hint="eastAsia"/>
        </w:rPr>
        <w:t>)目標</w:t>
      </w:r>
    </w:p>
    <w:p w:rsidR="00D5389D" w:rsidRPr="00010D4E" w:rsidRDefault="00D5389D" w:rsidP="00D5389D">
      <w:pPr>
        <w:rPr>
          <w:rFonts w:ascii="標楷體" w:eastAsia="標楷體" w:hAnsi="標楷體"/>
        </w:rPr>
      </w:pPr>
      <w:r w:rsidRPr="00010D4E">
        <w:rPr>
          <w:rFonts w:ascii="標楷體" w:eastAsia="標楷體" w:hAnsi="標楷體" w:hint="eastAsia"/>
        </w:rPr>
        <w:t>1.本系專門課程旨在培養學生具備豐富科學知識、科學探究能力及人文素養。</w:t>
      </w:r>
    </w:p>
    <w:p w:rsidR="00D5389D" w:rsidRPr="00010D4E" w:rsidRDefault="00D5389D" w:rsidP="00D5389D">
      <w:pPr>
        <w:rPr>
          <w:rFonts w:ascii="標楷體" w:eastAsia="標楷體" w:hAnsi="標楷體"/>
        </w:rPr>
      </w:pPr>
      <w:r w:rsidRPr="00010D4E">
        <w:rPr>
          <w:rFonts w:ascii="標楷體" w:eastAsia="標楷體" w:hAnsi="標楷體" w:hint="eastAsia"/>
        </w:rPr>
        <w:t>2.兼顧為進入高深研究之準備而規劃。</w:t>
      </w:r>
    </w:p>
    <w:p w:rsidR="00D5389D" w:rsidRPr="00010D4E" w:rsidRDefault="00D5389D" w:rsidP="00D5389D">
      <w:pPr>
        <w:rPr>
          <w:rFonts w:ascii="標楷體" w:eastAsia="標楷體" w:hAnsi="標楷體"/>
        </w:rPr>
      </w:pPr>
      <w:r w:rsidRPr="00010D4E">
        <w:rPr>
          <w:rFonts w:ascii="標楷體" w:eastAsia="標楷體" w:hAnsi="標楷體" w:hint="eastAsia"/>
        </w:rPr>
        <w:t>3.提供學生彈性學習機會，以塑造學生多元的能力，完成全人教育的目標。</w:t>
      </w:r>
    </w:p>
    <w:p w:rsidR="00D5389D" w:rsidRPr="00010D4E" w:rsidRDefault="00D5389D" w:rsidP="00D5389D">
      <w:pPr>
        <w:rPr>
          <w:rFonts w:ascii="標楷體" w:eastAsia="標楷體" w:hAnsi="標楷體"/>
        </w:rPr>
      </w:pPr>
      <w:r w:rsidRPr="00010D4E">
        <w:rPr>
          <w:rFonts w:ascii="標楷體" w:eastAsia="標楷體" w:hAnsi="標楷體" w:hint="eastAsia"/>
        </w:rPr>
        <w:t>(二)課程結構</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701"/>
        <w:gridCol w:w="1438"/>
        <w:gridCol w:w="1396"/>
        <w:gridCol w:w="2614"/>
        <w:gridCol w:w="1742"/>
        <w:gridCol w:w="742"/>
      </w:tblGrid>
      <w:tr w:rsidR="00D5389D" w:rsidRPr="00010D4E" w:rsidTr="00D5389D">
        <w:trPr>
          <w:trHeight w:val="390"/>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課   程   類   別</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學分數合計</w:t>
            </w:r>
          </w:p>
        </w:tc>
      </w:tr>
      <w:tr w:rsidR="00D5389D" w:rsidRPr="00010D4E" w:rsidTr="00D5389D">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通識教育課程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由校課程委員會決定</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28學分</w:t>
            </w:r>
          </w:p>
        </w:tc>
      </w:tr>
      <w:tr w:rsidR="00D5389D" w:rsidRPr="00010D4E" w:rsidTr="00D5389D">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院共同課程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計算機概論、微積分(一)、微積分(二)</w:t>
            </w:r>
          </w:p>
        </w:tc>
        <w:tc>
          <w:tcPr>
            <w:tcW w:w="1742"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9學分</w:t>
            </w:r>
          </w:p>
        </w:tc>
        <w:tc>
          <w:tcPr>
            <w:tcW w:w="742"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80</w:t>
            </w:r>
          </w:p>
          <w:p w:rsidR="00D5389D" w:rsidRPr="00010D4E" w:rsidRDefault="00D5389D" w:rsidP="00D5389D">
            <w:pPr>
              <w:rPr>
                <w:rFonts w:ascii="標楷體" w:eastAsia="標楷體" w:hAnsi="標楷體"/>
              </w:rPr>
            </w:pPr>
            <w:r w:rsidRPr="00010D4E">
              <w:rPr>
                <w:rFonts w:ascii="標楷體" w:eastAsia="標楷體" w:hAnsi="標楷體" w:hint="eastAsia"/>
              </w:rPr>
              <w:t>學</w:t>
            </w:r>
          </w:p>
          <w:p w:rsidR="00D5389D" w:rsidRPr="00010D4E" w:rsidRDefault="00D5389D" w:rsidP="00D5389D">
            <w:pPr>
              <w:rPr>
                <w:rFonts w:ascii="標楷體" w:eastAsia="標楷體" w:hAnsi="標楷體"/>
              </w:rPr>
            </w:pPr>
            <w:r w:rsidRPr="00010D4E">
              <w:rPr>
                <w:rFonts w:ascii="標楷體" w:eastAsia="標楷體" w:hAnsi="標楷體" w:hint="eastAsia"/>
              </w:rPr>
              <w:t>分</w:t>
            </w:r>
          </w:p>
        </w:tc>
      </w:tr>
      <w:tr w:rsidR="00D5389D" w:rsidRPr="00010D4E" w:rsidTr="00D5389D">
        <w:trPr>
          <w:trHeight w:val="445"/>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基礎模組</w:t>
            </w:r>
          </w:p>
        </w:tc>
        <w:tc>
          <w:tcPr>
            <w:tcW w:w="1438"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必修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24學分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24學分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4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1438"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選修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0學分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414"/>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核心模組</w:t>
            </w:r>
          </w:p>
        </w:tc>
        <w:tc>
          <w:tcPr>
            <w:tcW w:w="1438"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必修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21學分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21學分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40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1438"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選修</w:t>
            </w:r>
          </w:p>
        </w:tc>
        <w:tc>
          <w:tcPr>
            <w:tcW w:w="4010"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0學分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391"/>
          <w:jc w:val="center"/>
        </w:trPr>
        <w:tc>
          <w:tcPr>
            <w:tcW w:w="478"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專業模組</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光電物理學程模組</w:t>
            </w:r>
          </w:p>
        </w:tc>
        <w:tc>
          <w:tcPr>
            <w:tcW w:w="1438"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必修</w:t>
            </w:r>
          </w:p>
        </w:tc>
        <w:tc>
          <w:tcPr>
            <w:tcW w:w="1396"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0學分</w:t>
            </w:r>
          </w:p>
        </w:tc>
        <w:tc>
          <w:tcPr>
            <w:tcW w:w="2614"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修讀1個專業模組</w:t>
            </w:r>
          </w:p>
          <w:p w:rsidR="00D5389D" w:rsidRPr="00010D4E" w:rsidRDefault="00D5389D" w:rsidP="00D5389D">
            <w:pPr>
              <w:rPr>
                <w:rFonts w:ascii="標楷體" w:eastAsia="標楷體" w:hAnsi="標楷體"/>
              </w:rPr>
            </w:pPr>
            <w:r w:rsidRPr="00010D4E">
              <w:rPr>
                <w:rFonts w:ascii="標楷體" w:eastAsia="標楷體" w:hAnsi="標楷體" w:hint="eastAsia"/>
              </w:rPr>
              <w:t>或</w:t>
            </w:r>
          </w:p>
          <w:p w:rsidR="00D5389D" w:rsidRPr="00010D4E" w:rsidRDefault="00D5389D" w:rsidP="00D5389D">
            <w:pPr>
              <w:rPr>
                <w:rFonts w:ascii="標楷體" w:eastAsia="標楷體" w:hAnsi="標楷體"/>
              </w:rPr>
            </w:pPr>
            <w:r w:rsidRPr="00010D4E">
              <w:rPr>
                <w:rFonts w:ascii="標楷體" w:eastAsia="標楷體" w:hAnsi="標楷體" w:hint="eastAsia"/>
              </w:rPr>
              <w:t>專業模組平均學分數</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26學分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1438"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選修</w:t>
            </w:r>
          </w:p>
        </w:tc>
        <w:tc>
          <w:tcPr>
            <w:tcW w:w="1396"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26學分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理論與計算物理學程模組</w:t>
            </w:r>
          </w:p>
        </w:tc>
        <w:tc>
          <w:tcPr>
            <w:tcW w:w="1438" w:type="dxa"/>
            <w:tcBorders>
              <w:top w:val="single" w:sz="4" w:space="0" w:color="auto"/>
              <w:left w:val="single" w:sz="4" w:space="0" w:color="auto"/>
              <w:bottom w:val="single" w:sz="4" w:space="0" w:color="auto"/>
              <w:right w:val="single" w:sz="4" w:space="0" w:color="auto"/>
            </w:tcBorders>
          </w:tcPr>
          <w:p w:rsidR="00D5389D" w:rsidRPr="00010D4E" w:rsidRDefault="00D5389D" w:rsidP="00D5389D">
            <w:pPr>
              <w:rPr>
                <w:rFonts w:ascii="標楷體" w:eastAsia="標楷體" w:hAnsi="標楷體"/>
              </w:rPr>
            </w:pPr>
            <w:r w:rsidRPr="00010D4E">
              <w:rPr>
                <w:rFonts w:ascii="標楷體" w:eastAsia="標楷體" w:hAnsi="標楷體" w:hint="eastAsia"/>
              </w:rPr>
              <w:t>必修</w:t>
            </w:r>
          </w:p>
        </w:tc>
        <w:tc>
          <w:tcPr>
            <w:tcW w:w="1396" w:type="dxa"/>
            <w:tcBorders>
              <w:top w:val="single" w:sz="4" w:space="0" w:color="auto"/>
              <w:left w:val="single" w:sz="4" w:space="0" w:color="auto"/>
              <w:bottom w:val="single" w:sz="4" w:space="0" w:color="auto"/>
              <w:right w:val="single" w:sz="4" w:space="0" w:color="auto"/>
            </w:tcBorders>
          </w:tcPr>
          <w:p w:rsidR="00D5389D" w:rsidRPr="00010D4E" w:rsidRDefault="00D5389D" w:rsidP="00D5389D">
            <w:pPr>
              <w:rPr>
                <w:rFonts w:ascii="標楷體" w:eastAsia="標楷體" w:hAnsi="標楷體"/>
              </w:rPr>
            </w:pPr>
            <w:r w:rsidRPr="00010D4E">
              <w:rPr>
                <w:rFonts w:ascii="標楷體" w:eastAsia="標楷體" w:hAnsi="標楷體" w:hint="eastAsia"/>
              </w:rPr>
              <w:t>0學分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1438" w:type="dxa"/>
            <w:tcBorders>
              <w:top w:val="single" w:sz="4" w:space="0" w:color="auto"/>
              <w:left w:val="single" w:sz="4" w:space="0" w:color="auto"/>
              <w:bottom w:val="single" w:sz="4" w:space="0" w:color="auto"/>
              <w:right w:val="single" w:sz="4" w:space="0" w:color="auto"/>
            </w:tcBorders>
          </w:tcPr>
          <w:p w:rsidR="00D5389D" w:rsidRPr="00010D4E" w:rsidRDefault="00D5389D" w:rsidP="00D5389D">
            <w:pPr>
              <w:rPr>
                <w:rFonts w:ascii="標楷體" w:eastAsia="標楷體" w:hAnsi="標楷體"/>
              </w:rPr>
            </w:pPr>
            <w:r w:rsidRPr="00010D4E">
              <w:rPr>
                <w:rFonts w:ascii="標楷體" w:eastAsia="標楷體" w:hAnsi="標楷體" w:hint="eastAsia"/>
              </w:rPr>
              <w:t>選修</w:t>
            </w:r>
          </w:p>
        </w:tc>
        <w:tc>
          <w:tcPr>
            <w:tcW w:w="1396" w:type="dxa"/>
            <w:tcBorders>
              <w:top w:val="single" w:sz="4" w:space="0" w:color="auto"/>
              <w:left w:val="single" w:sz="4" w:space="0" w:color="auto"/>
              <w:bottom w:val="single" w:sz="4" w:space="0" w:color="auto"/>
              <w:right w:val="single" w:sz="4" w:space="0" w:color="auto"/>
            </w:tcBorders>
          </w:tcPr>
          <w:p w:rsidR="00D5389D" w:rsidRPr="00010D4E" w:rsidRDefault="00D5389D" w:rsidP="00D5389D">
            <w:pPr>
              <w:rPr>
                <w:rFonts w:ascii="標楷體" w:eastAsia="標楷體" w:hAnsi="標楷體"/>
              </w:rPr>
            </w:pPr>
            <w:r w:rsidRPr="00010D4E">
              <w:rPr>
                <w:rFonts w:ascii="標楷體" w:eastAsia="標楷體" w:hAnsi="標楷體" w:hint="eastAsia"/>
              </w:rPr>
              <w:t>26學分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p>
        </w:tc>
      </w:tr>
      <w:tr w:rsidR="00D5389D" w:rsidRPr="00010D4E" w:rsidTr="00D5389D">
        <w:trPr>
          <w:trHeight w:val="3289"/>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自由選修</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一、「超修」課程，包含：</w:t>
            </w:r>
          </w:p>
          <w:p w:rsidR="00D5389D" w:rsidRPr="00010D4E" w:rsidRDefault="00D5389D" w:rsidP="00D5389D">
            <w:pPr>
              <w:rPr>
                <w:rFonts w:ascii="標楷體" w:eastAsia="標楷體" w:hAnsi="標楷體"/>
              </w:rPr>
            </w:pPr>
            <w:r w:rsidRPr="00010D4E">
              <w:rPr>
                <w:rFonts w:ascii="標楷體" w:eastAsia="標楷體" w:hAnsi="標楷體" w:hint="eastAsia"/>
              </w:rPr>
              <w:t xml:space="preserve"> 1.通識教育課程之跨領域核心課程。</w:t>
            </w:r>
          </w:p>
          <w:p w:rsidR="00D5389D" w:rsidRPr="00010D4E" w:rsidRDefault="00D5389D" w:rsidP="00D5389D">
            <w:pPr>
              <w:rPr>
                <w:rFonts w:ascii="標楷體" w:eastAsia="標楷體" w:hAnsi="標楷體"/>
              </w:rPr>
            </w:pPr>
            <w:r w:rsidRPr="00010D4E">
              <w:rPr>
                <w:rFonts w:ascii="標楷體" w:eastAsia="標楷體" w:hAnsi="標楷體" w:hint="eastAsia"/>
              </w:rPr>
              <w:t xml:space="preserve"> 2.院共同課程。</w:t>
            </w:r>
          </w:p>
          <w:p w:rsidR="00D5389D" w:rsidRPr="00010D4E" w:rsidRDefault="00D5389D" w:rsidP="00D5389D">
            <w:pPr>
              <w:rPr>
                <w:rFonts w:ascii="標楷體" w:eastAsia="標楷體" w:hAnsi="標楷體"/>
              </w:rPr>
            </w:pPr>
            <w:r w:rsidRPr="00010D4E">
              <w:rPr>
                <w:rFonts w:ascii="標楷體" w:eastAsia="標楷體" w:hAnsi="標楷體" w:hint="eastAsia"/>
              </w:rPr>
              <w:t xml:space="preserve"> 3.系基礎模組。</w:t>
            </w:r>
          </w:p>
          <w:p w:rsidR="00D5389D" w:rsidRPr="00010D4E" w:rsidRDefault="00D5389D" w:rsidP="00D5389D">
            <w:pPr>
              <w:rPr>
                <w:rFonts w:ascii="標楷體" w:eastAsia="標楷體" w:hAnsi="標楷體"/>
              </w:rPr>
            </w:pPr>
            <w:r w:rsidRPr="00010D4E">
              <w:rPr>
                <w:rFonts w:ascii="標楷體" w:eastAsia="標楷體" w:hAnsi="標楷體" w:hint="eastAsia"/>
              </w:rPr>
              <w:t xml:space="preserve"> 4.系核心模組。</w:t>
            </w:r>
          </w:p>
          <w:p w:rsidR="00D5389D" w:rsidRPr="00010D4E" w:rsidRDefault="00D5389D" w:rsidP="00D5389D">
            <w:pPr>
              <w:rPr>
                <w:rFonts w:ascii="標楷體" w:eastAsia="標楷體" w:hAnsi="標楷體"/>
              </w:rPr>
            </w:pPr>
            <w:r w:rsidRPr="00010D4E">
              <w:rPr>
                <w:rFonts w:ascii="標楷體" w:eastAsia="標楷體" w:hAnsi="標楷體" w:hint="eastAsia"/>
              </w:rPr>
              <w:t xml:space="preserve"> 5.系專業模組。</w:t>
            </w:r>
          </w:p>
          <w:p w:rsidR="00D5389D" w:rsidRPr="00010D4E" w:rsidRDefault="00D5389D" w:rsidP="00D5389D">
            <w:pPr>
              <w:rPr>
                <w:rFonts w:ascii="標楷體" w:eastAsia="標楷體" w:hAnsi="標楷體"/>
              </w:rPr>
            </w:pPr>
            <w:r w:rsidRPr="00010D4E">
              <w:rPr>
                <w:rFonts w:ascii="標楷體" w:eastAsia="標楷體" w:hAnsi="標楷體" w:hint="eastAsia"/>
              </w:rPr>
              <w:t>二、加修之課程、學程，惟學分數不得重複認列。</w:t>
            </w:r>
          </w:p>
          <w:p w:rsidR="00D5389D" w:rsidRPr="00010D4E" w:rsidRDefault="00D5389D" w:rsidP="00D5389D">
            <w:pPr>
              <w:rPr>
                <w:rFonts w:ascii="標楷體" w:eastAsia="標楷體" w:hAnsi="標楷體"/>
              </w:rPr>
            </w:pPr>
            <w:r w:rsidRPr="00010D4E">
              <w:rPr>
                <w:rFonts w:ascii="標楷體" w:eastAsia="標楷體" w:hAnsi="標楷體" w:hint="eastAsia"/>
              </w:rPr>
              <w:t>三、未具師資生資格之學生選修師資職前教育專業課程，僅得列計自由學分。</w:t>
            </w:r>
          </w:p>
          <w:p w:rsidR="00D5389D" w:rsidRPr="00010D4E" w:rsidRDefault="00D5389D" w:rsidP="00D5389D">
            <w:pPr>
              <w:rPr>
                <w:rFonts w:ascii="標楷體" w:eastAsia="標楷體" w:hAnsi="標楷體"/>
              </w:rPr>
            </w:pPr>
            <w:r w:rsidRPr="00010D4E">
              <w:rPr>
                <w:rFonts w:ascii="標楷體" w:eastAsia="標楷體" w:hAnsi="標楷體" w:hint="eastAsia"/>
              </w:rPr>
              <w:t>四、學分數由各系自行認定。</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20學分</w:t>
            </w:r>
          </w:p>
        </w:tc>
      </w:tr>
      <w:tr w:rsidR="00D5389D" w:rsidRPr="00010D4E" w:rsidTr="00D5389D">
        <w:trPr>
          <w:trHeight w:val="502"/>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總      計</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D5389D">
            <w:pPr>
              <w:rPr>
                <w:rFonts w:ascii="標楷體" w:eastAsia="標楷體" w:hAnsi="標楷體"/>
              </w:rPr>
            </w:pPr>
            <w:r w:rsidRPr="00010D4E">
              <w:rPr>
                <w:rFonts w:ascii="標楷體" w:eastAsia="標楷體" w:hAnsi="標楷體" w:hint="eastAsia"/>
              </w:rPr>
              <w:t>128學分</w:t>
            </w:r>
          </w:p>
        </w:tc>
      </w:tr>
    </w:tbl>
    <w:p w:rsidR="00D5389D" w:rsidRPr="00010D4E" w:rsidRDefault="00D5389D" w:rsidP="00D5389D">
      <w:pPr>
        <w:rPr>
          <w:rFonts w:ascii="標楷體" w:eastAsia="標楷體" w:hAnsi="標楷體"/>
        </w:rPr>
      </w:pPr>
      <w:r w:rsidRPr="00010D4E">
        <w:rPr>
          <w:rFonts w:ascii="標楷體" w:eastAsia="標楷體" w:hAnsi="標楷體" w:hint="eastAsia"/>
        </w:rPr>
        <w:t>(三)選課須知</w:t>
      </w:r>
    </w:p>
    <w:p w:rsidR="00D71BBB" w:rsidRPr="00E30033" w:rsidRDefault="00D71BBB" w:rsidP="00D53438">
      <w:pPr>
        <w:snapToGrid w:val="0"/>
        <w:ind w:left="194" w:hangingChars="81" w:hanging="194"/>
        <w:jc w:val="both"/>
        <w:rPr>
          <w:rFonts w:eastAsia="標楷體"/>
          <w:bCs/>
          <w:color w:val="FF0000"/>
          <w:szCs w:val="28"/>
        </w:rPr>
      </w:pPr>
      <w:r w:rsidRPr="00E30033">
        <w:rPr>
          <w:rFonts w:eastAsia="標楷體"/>
          <w:bCs/>
          <w:color w:val="FF0000"/>
          <w:szCs w:val="28"/>
        </w:rPr>
        <w:t>1.</w:t>
      </w:r>
      <w:r w:rsidRPr="00E30033">
        <w:rPr>
          <w:rFonts w:eastAsia="標楷體" w:hint="eastAsia"/>
          <w:bCs/>
          <w:color w:val="FF0000"/>
          <w:szCs w:val="28"/>
        </w:rPr>
        <w:t>本系畢業總學分為</w:t>
      </w:r>
      <w:r w:rsidRPr="00E30033">
        <w:rPr>
          <w:rFonts w:eastAsia="標楷體"/>
          <w:bCs/>
          <w:color w:val="FF0000"/>
          <w:szCs w:val="28"/>
        </w:rPr>
        <w:t>128</w:t>
      </w:r>
      <w:r w:rsidRPr="00E30033">
        <w:rPr>
          <w:rFonts w:eastAsia="標楷體" w:hint="eastAsia"/>
          <w:bCs/>
          <w:color w:val="FF0000"/>
          <w:szCs w:val="28"/>
        </w:rPr>
        <w:t>學分；學生應修習通識教育課程</w:t>
      </w:r>
      <w:r w:rsidRPr="00E30033">
        <w:rPr>
          <w:rFonts w:eastAsia="標楷體"/>
          <w:bCs/>
          <w:color w:val="FF0000"/>
          <w:szCs w:val="28"/>
        </w:rPr>
        <w:t>28</w:t>
      </w:r>
      <w:r w:rsidRPr="00E30033">
        <w:rPr>
          <w:rFonts w:eastAsia="標楷體" w:hint="eastAsia"/>
          <w:bCs/>
          <w:color w:val="FF0000"/>
          <w:szCs w:val="28"/>
        </w:rPr>
        <w:t>學分、院共同必修課程</w:t>
      </w:r>
      <w:r w:rsidRPr="00E30033">
        <w:rPr>
          <w:rFonts w:eastAsia="標楷體"/>
          <w:bCs/>
          <w:color w:val="FF0000"/>
          <w:szCs w:val="28"/>
        </w:rPr>
        <w:t>9</w:t>
      </w:r>
      <w:r w:rsidRPr="00E30033">
        <w:rPr>
          <w:rFonts w:eastAsia="標楷體" w:hint="eastAsia"/>
          <w:bCs/>
          <w:color w:val="FF0000"/>
          <w:szCs w:val="28"/>
        </w:rPr>
        <w:t>學分、基礎模組</w:t>
      </w:r>
      <w:r>
        <w:rPr>
          <w:rFonts w:eastAsia="標楷體" w:hint="eastAsia"/>
          <w:bCs/>
          <w:color w:val="FF0000"/>
          <w:szCs w:val="28"/>
        </w:rPr>
        <w:t>24</w:t>
      </w:r>
      <w:r w:rsidRPr="00E30033">
        <w:rPr>
          <w:rFonts w:eastAsia="標楷體" w:hint="eastAsia"/>
          <w:bCs/>
          <w:color w:val="FF0000"/>
          <w:szCs w:val="28"/>
        </w:rPr>
        <w:t>學分、核心模組</w:t>
      </w:r>
      <w:r>
        <w:rPr>
          <w:rFonts w:eastAsia="標楷體" w:hint="eastAsia"/>
          <w:bCs/>
          <w:color w:val="FF0000"/>
          <w:szCs w:val="28"/>
        </w:rPr>
        <w:t>21</w:t>
      </w:r>
      <w:r w:rsidRPr="00E30033">
        <w:rPr>
          <w:rFonts w:eastAsia="標楷體" w:hint="eastAsia"/>
          <w:bCs/>
          <w:color w:val="FF0000"/>
          <w:szCs w:val="28"/>
        </w:rPr>
        <w:t>學分、專業模組</w:t>
      </w:r>
      <w:r>
        <w:rPr>
          <w:rFonts w:eastAsia="標楷體" w:hint="eastAsia"/>
          <w:bCs/>
          <w:color w:val="FF0000"/>
          <w:szCs w:val="28"/>
        </w:rPr>
        <w:t>26</w:t>
      </w:r>
      <w:r w:rsidRPr="00E30033">
        <w:rPr>
          <w:rFonts w:eastAsia="標楷體" w:hint="eastAsia"/>
          <w:bCs/>
          <w:color w:val="FF0000"/>
          <w:szCs w:val="28"/>
        </w:rPr>
        <w:t>學分、自由選修課程</w:t>
      </w:r>
      <w:r w:rsidRPr="00E30033">
        <w:rPr>
          <w:rFonts w:eastAsia="標楷體"/>
          <w:bCs/>
          <w:color w:val="FF0000"/>
          <w:szCs w:val="28"/>
        </w:rPr>
        <w:t>20</w:t>
      </w:r>
      <w:r w:rsidRPr="00E30033">
        <w:rPr>
          <w:rFonts w:eastAsia="標楷體" w:hint="eastAsia"/>
          <w:bCs/>
          <w:color w:val="FF0000"/>
          <w:szCs w:val="28"/>
        </w:rPr>
        <w:t>學分。</w:t>
      </w:r>
    </w:p>
    <w:p w:rsidR="00D71BBB" w:rsidRPr="00E30033" w:rsidRDefault="00D71BBB" w:rsidP="00D53438">
      <w:pPr>
        <w:snapToGrid w:val="0"/>
        <w:ind w:left="194" w:hangingChars="81" w:hanging="194"/>
        <w:rPr>
          <w:rFonts w:eastAsia="標楷體"/>
          <w:color w:val="FF0000"/>
          <w:kern w:val="0"/>
          <w:szCs w:val="28"/>
        </w:rPr>
      </w:pPr>
      <w:r w:rsidRPr="00E30033">
        <w:rPr>
          <w:rFonts w:eastAsia="標楷體"/>
          <w:bCs/>
          <w:color w:val="FF0000"/>
          <w:szCs w:val="28"/>
        </w:rPr>
        <w:t>2.</w:t>
      </w:r>
      <w:r w:rsidRPr="00E30033">
        <w:rPr>
          <w:rFonts w:eastAsia="標楷體" w:hint="eastAsia"/>
          <w:color w:val="FF0000"/>
          <w:kern w:val="0"/>
          <w:szCs w:val="28"/>
        </w:rPr>
        <w:t>不同模組中相同課程或等同課程，可經模組所屬單位審查同意認列，以滿足不同模組計算需求，</w:t>
      </w:r>
      <w:r w:rsidRPr="00E30033">
        <w:rPr>
          <w:rFonts w:eastAsia="標楷體" w:hint="eastAsia"/>
          <w:color w:val="FF0000"/>
          <w:kern w:val="0"/>
          <w:szCs w:val="28"/>
          <w:u w:val="single"/>
        </w:rPr>
        <w:t>每一模組認列最多以</w:t>
      </w:r>
      <w:r w:rsidRPr="00E30033">
        <w:rPr>
          <w:rFonts w:eastAsia="標楷體"/>
          <w:color w:val="FF0000"/>
          <w:kern w:val="0"/>
          <w:szCs w:val="28"/>
          <w:u w:val="single"/>
        </w:rPr>
        <w:t>10</w:t>
      </w:r>
      <w:r w:rsidRPr="00E30033">
        <w:rPr>
          <w:rFonts w:eastAsia="標楷體" w:hint="eastAsia"/>
          <w:color w:val="FF0000"/>
          <w:kern w:val="0"/>
          <w:szCs w:val="28"/>
          <w:u w:val="single"/>
        </w:rPr>
        <w:t>學分為限，並必須</w:t>
      </w:r>
      <w:proofErr w:type="gramStart"/>
      <w:r w:rsidRPr="00E30033">
        <w:rPr>
          <w:rFonts w:eastAsia="標楷體" w:hint="eastAsia"/>
          <w:color w:val="FF0000"/>
          <w:kern w:val="0"/>
          <w:szCs w:val="28"/>
          <w:u w:val="single"/>
        </w:rPr>
        <w:t>在課綱中</w:t>
      </w:r>
      <w:proofErr w:type="gramEnd"/>
      <w:r w:rsidRPr="00E30033">
        <w:rPr>
          <w:rFonts w:eastAsia="標楷體" w:hint="eastAsia"/>
          <w:color w:val="FF0000"/>
          <w:kern w:val="0"/>
          <w:szCs w:val="28"/>
          <w:u w:val="single"/>
        </w:rPr>
        <w:t>註明，惟認列課程在畢業學分總計中只能計算一次</w:t>
      </w:r>
      <w:r w:rsidRPr="00E30033">
        <w:rPr>
          <w:rFonts w:eastAsia="標楷體" w:hint="eastAsia"/>
          <w:color w:val="FF0000"/>
          <w:kern w:val="0"/>
          <w:szCs w:val="28"/>
        </w:rPr>
        <w:t>。</w:t>
      </w:r>
    </w:p>
    <w:p w:rsidR="00D71BBB" w:rsidRPr="00BB7601" w:rsidRDefault="00D71BBB" w:rsidP="00D71BBB">
      <w:pPr>
        <w:jc w:val="both"/>
        <w:rPr>
          <w:rFonts w:eastAsia="標楷體"/>
          <w:b/>
          <w:bCs/>
          <w:sz w:val="28"/>
          <w:szCs w:val="28"/>
        </w:rPr>
      </w:pPr>
      <w:r w:rsidRPr="00BB7601">
        <w:rPr>
          <w:rFonts w:eastAsia="標楷體"/>
          <w:b/>
          <w:bCs/>
          <w:sz w:val="28"/>
          <w:szCs w:val="28"/>
        </w:rPr>
        <w:lastRenderedPageBreak/>
        <w:t>（四）</w:t>
      </w:r>
      <w:r w:rsidRPr="00BB7601">
        <w:rPr>
          <w:rFonts w:ascii="標楷體" w:eastAsia="標楷體" w:hAnsi="標楷體"/>
          <w:b/>
          <w:bCs/>
          <w:sz w:val="28"/>
          <w:szCs w:val="28"/>
        </w:rPr>
        <w:t>院共同</w:t>
      </w:r>
      <w:r w:rsidRPr="00BB7601">
        <w:rPr>
          <w:rFonts w:ascii="標楷體" w:eastAsia="標楷體" w:hAnsi="標楷體" w:hint="eastAsia"/>
          <w:b/>
          <w:bCs/>
          <w:sz w:val="28"/>
          <w:szCs w:val="28"/>
        </w:rPr>
        <w:t>課程及系</w:t>
      </w:r>
      <w:r w:rsidRPr="00BB7601">
        <w:rPr>
          <w:rFonts w:ascii="標楷體" w:eastAsia="標楷體" w:hAnsi="標楷體"/>
          <w:b/>
          <w:bCs/>
          <w:sz w:val="28"/>
          <w:szCs w:val="28"/>
        </w:rPr>
        <w:t>模組課程</w:t>
      </w:r>
    </w:p>
    <w:tbl>
      <w:tblPr>
        <w:tblW w:w="10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556"/>
        <w:gridCol w:w="2441"/>
        <w:gridCol w:w="1821"/>
        <w:gridCol w:w="507"/>
        <w:gridCol w:w="457"/>
        <w:gridCol w:w="457"/>
        <w:gridCol w:w="698"/>
        <w:gridCol w:w="2984"/>
        <w:gridCol w:w="457"/>
      </w:tblGrid>
      <w:tr w:rsidR="00D71BBB" w:rsidRPr="00BB7601" w:rsidTr="00D71BBB">
        <w:trPr>
          <w:jc w:val="center"/>
        </w:trPr>
        <w:tc>
          <w:tcPr>
            <w:tcW w:w="622"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類</w:t>
            </w:r>
          </w:p>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別</w:t>
            </w:r>
          </w:p>
        </w:tc>
        <w:tc>
          <w:tcPr>
            <w:tcW w:w="561"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學分數</w:t>
            </w:r>
          </w:p>
        </w:tc>
        <w:tc>
          <w:tcPr>
            <w:tcW w:w="2517"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科目中文名稱</w:t>
            </w:r>
          </w:p>
        </w:tc>
        <w:tc>
          <w:tcPr>
            <w:tcW w:w="1665"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科目代碼</w:t>
            </w:r>
          </w:p>
        </w:tc>
        <w:tc>
          <w:tcPr>
            <w:tcW w:w="509"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必選修</w:t>
            </w:r>
          </w:p>
        </w:tc>
        <w:tc>
          <w:tcPr>
            <w:tcW w:w="457"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學分</w:t>
            </w:r>
          </w:p>
        </w:tc>
        <w:tc>
          <w:tcPr>
            <w:tcW w:w="457"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時數</w:t>
            </w:r>
          </w:p>
        </w:tc>
        <w:tc>
          <w:tcPr>
            <w:tcW w:w="709"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開課學期</w:t>
            </w:r>
          </w:p>
        </w:tc>
        <w:tc>
          <w:tcPr>
            <w:tcW w:w="3039"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科目英文名稱</w:t>
            </w:r>
          </w:p>
        </w:tc>
        <w:tc>
          <w:tcPr>
            <w:tcW w:w="457" w:type="dxa"/>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備註</w:t>
            </w:r>
          </w:p>
        </w:tc>
      </w:tr>
      <w:tr w:rsidR="00D71BBB" w:rsidRPr="00BB7601" w:rsidTr="00D71BBB">
        <w:trPr>
          <w:trHeight w:val="573"/>
          <w:jc w:val="center"/>
        </w:trPr>
        <w:tc>
          <w:tcPr>
            <w:tcW w:w="622" w:type="dxa"/>
            <w:vMerge w:val="restart"/>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院</w:t>
            </w:r>
          </w:p>
          <w:p w:rsidR="00D71BBB" w:rsidRPr="00BB7601" w:rsidRDefault="00D71BBB" w:rsidP="00D71BBB">
            <w:pPr>
              <w:spacing w:line="300" w:lineRule="exact"/>
              <w:jc w:val="center"/>
              <w:rPr>
                <w:rFonts w:ascii="標楷體" w:eastAsia="標楷體" w:hAnsi="標楷體"/>
              </w:rPr>
            </w:pPr>
            <w:r w:rsidRPr="00BB7601">
              <w:rPr>
                <w:rFonts w:ascii="標楷體" w:eastAsia="標楷體" w:hAnsi="標楷體"/>
                <w:b/>
              </w:rPr>
              <w:t>共同</w:t>
            </w:r>
            <w:r w:rsidRPr="00BB7601">
              <w:rPr>
                <w:rFonts w:ascii="標楷體" w:eastAsia="標楷體" w:hAnsi="標楷體" w:hint="eastAsia"/>
                <w:b/>
              </w:rPr>
              <w:t>課程</w:t>
            </w:r>
          </w:p>
        </w:tc>
        <w:tc>
          <w:tcPr>
            <w:tcW w:w="561" w:type="dxa"/>
            <w:vMerge w:val="restart"/>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9</w:t>
            </w:r>
          </w:p>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學</w:t>
            </w:r>
          </w:p>
          <w:p w:rsidR="00D71BBB" w:rsidRPr="00BB7601" w:rsidRDefault="00D71BBB" w:rsidP="00D71BBB">
            <w:pPr>
              <w:spacing w:line="300" w:lineRule="exact"/>
              <w:jc w:val="center"/>
              <w:rPr>
                <w:rFonts w:ascii="標楷體" w:eastAsia="標楷體" w:hAnsi="標楷體"/>
              </w:rPr>
            </w:pPr>
            <w:r w:rsidRPr="00BB7601">
              <w:rPr>
                <w:rFonts w:ascii="標楷體" w:eastAsia="標楷體" w:hAnsi="標楷體"/>
                <w:b/>
              </w:rPr>
              <w:t>分</w:t>
            </w:r>
          </w:p>
        </w:tc>
        <w:tc>
          <w:tcPr>
            <w:tcW w:w="2517" w:type="dxa"/>
            <w:vAlign w:val="center"/>
          </w:tcPr>
          <w:p w:rsidR="00D71BBB" w:rsidRPr="00956C62" w:rsidRDefault="00D71BBB" w:rsidP="00D71BBB">
            <w:pPr>
              <w:pStyle w:val="Web"/>
              <w:widowControl w:val="0"/>
              <w:snapToGrid w:val="0"/>
              <w:spacing w:line="300" w:lineRule="exact"/>
              <w:jc w:val="both"/>
              <w:rPr>
                <w:rFonts w:ascii="標楷體" w:eastAsia="標楷體" w:hAnsi="標楷體" w:cstheme="minorBidi"/>
                <w:kern w:val="2"/>
                <w:szCs w:val="22"/>
              </w:rPr>
            </w:pPr>
            <w:r w:rsidRPr="00956C62">
              <w:rPr>
                <w:rFonts w:ascii="標楷體" w:eastAsia="標楷體" w:hAnsi="標楷體" w:cstheme="minorBidi"/>
                <w:kern w:val="2"/>
                <w:szCs w:val="22"/>
              </w:rPr>
              <w:t>計算機概論</w:t>
            </w:r>
          </w:p>
        </w:tc>
        <w:tc>
          <w:tcPr>
            <w:tcW w:w="1665" w:type="dxa"/>
            <w:vAlign w:val="center"/>
          </w:tcPr>
          <w:p w:rsidR="00D71BBB" w:rsidRPr="00BB7601" w:rsidRDefault="00D71BBB" w:rsidP="00D71BBB">
            <w:pPr>
              <w:jc w:val="center"/>
              <w:rPr>
                <w:rFonts w:eastAsia="標楷體"/>
              </w:rPr>
            </w:pPr>
            <w:r w:rsidRPr="00956C62">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956C62">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956C62">
                <w:rPr>
                  <w:rFonts w:eastAsia="標楷體"/>
                </w:rPr>
                <w:t>00A</w:t>
              </w:r>
            </w:smartTag>
            <w:r w:rsidRPr="00956C62">
              <w:rPr>
                <w:rFonts w:eastAsia="標楷體"/>
              </w:rPr>
              <w:t>001</w:t>
            </w:r>
          </w:p>
        </w:tc>
        <w:tc>
          <w:tcPr>
            <w:tcW w:w="509" w:type="dxa"/>
            <w:vAlign w:val="center"/>
          </w:tcPr>
          <w:p w:rsidR="00D71BBB" w:rsidRPr="00BB7601" w:rsidRDefault="00D71BBB" w:rsidP="00D71BBB">
            <w:pPr>
              <w:snapToGrid w:val="0"/>
              <w:spacing w:line="300" w:lineRule="exact"/>
              <w:jc w:val="center"/>
              <w:rPr>
                <w:rFonts w:eastAsia="標楷體"/>
              </w:rPr>
            </w:pPr>
            <w:r w:rsidRPr="00BB7601">
              <w:rPr>
                <w:rFonts w:eastAsia="標楷體" w:hint="eastAsia"/>
              </w:rPr>
              <w:t>必</w:t>
            </w:r>
          </w:p>
        </w:tc>
        <w:tc>
          <w:tcPr>
            <w:tcW w:w="457" w:type="dxa"/>
            <w:vAlign w:val="center"/>
          </w:tcPr>
          <w:p w:rsidR="00D71BBB" w:rsidRPr="00956C62" w:rsidRDefault="00D71BBB" w:rsidP="00D71BBB">
            <w:pPr>
              <w:snapToGrid w:val="0"/>
              <w:spacing w:line="300" w:lineRule="exact"/>
              <w:jc w:val="center"/>
              <w:rPr>
                <w:rFonts w:eastAsia="標楷體"/>
              </w:rPr>
            </w:pPr>
            <w:r w:rsidRPr="00956C62">
              <w:rPr>
                <w:rFonts w:eastAsia="標楷體"/>
              </w:rPr>
              <w:t>3</w:t>
            </w:r>
          </w:p>
        </w:tc>
        <w:tc>
          <w:tcPr>
            <w:tcW w:w="457" w:type="dxa"/>
            <w:vAlign w:val="center"/>
          </w:tcPr>
          <w:p w:rsidR="00D71BBB" w:rsidRPr="00956C62" w:rsidRDefault="00D71BBB" w:rsidP="00D71BBB">
            <w:pPr>
              <w:snapToGrid w:val="0"/>
              <w:spacing w:line="300" w:lineRule="exact"/>
              <w:jc w:val="center"/>
              <w:rPr>
                <w:rFonts w:eastAsia="標楷體"/>
              </w:rPr>
            </w:pPr>
            <w:r w:rsidRPr="00956C62">
              <w:rPr>
                <w:rFonts w:eastAsia="標楷體"/>
              </w:rPr>
              <w:t>3</w:t>
            </w:r>
          </w:p>
        </w:tc>
        <w:tc>
          <w:tcPr>
            <w:tcW w:w="709" w:type="dxa"/>
            <w:vAlign w:val="center"/>
          </w:tcPr>
          <w:p w:rsidR="00D71BBB" w:rsidRPr="00BB7601" w:rsidRDefault="00D71BBB" w:rsidP="00D71BBB">
            <w:pPr>
              <w:snapToGrid w:val="0"/>
              <w:spacing w:line="300" w:lineRule="exact"/>
              <w:jc w:val="center"/>
              <w:rPr>
                <w:rFonts w:eastAsia="標楷體"/>
                <w:w w:val="110"/>
                <w:sz w:val="22"/>
              </w:rPr>
            </w:pPr>
            <w:r w:rsidRPr="00BB7601">
              <w:rPr>
                <w:rFonts w:eastAsia="標楷體"/>
              </w:rPr>
              <w:t>一下</w:t>
            </w:r>
          </w:p>
        </w:tc>
        <w:tc>
          <w:tcPr>
            <w:tcW w:w="3039" w:type="dxa"/>
            <w:vAlign w:val="center"/>
          </w:tcPr>
          <w:p w:rsidR="00D71BBB" w:rsidRPr="00956C62" w:rsidRDefault="00D71BBB" w:rsidP="00D71BBB">
            <w:pPr>
              <w:pStyle w:val="aa"/>
              <w:tabs>
                <w:tab w:val="left" w:pos="480"/>
              </w:tabs>
              <w:spacing w:line="240" w:lineRule="exact"/>
              <w:rPr>
                <w:rFonts w:eastAsia="標楷體"/>
                <w:kern w:val="0"/>
                <w:sz w:val="22"/>
                <w:szCs w:val="22"/>
              </w:rPr>
            </w:pPr>
            <w:r w:rsidRPr="00956C62">
              <w:rPr>
                <w:rFonts w:eastAsia="標楷體"/>
                <w:kern w:val="0"/>
                <w:sz w:val="22"/>
                <w:szCs w:val="22"/>
              </w:rPr>
              <w:t>Introduction to Computer Science</w:t>
            </w:r>
          </w:p>
        </w:tc>
        <w:tc>
          <w:tcPr>
            <w:tcW w:w="457" w:type="dxa"/>
            <w:vMerge w:val="restart"/>
            <w:vAlign w:val="center"/>
          </w:tcPr>
          <w:p w:rsidR="00D71BBB" w:rsidRPr="00BB7601" w:rsidRDefault="00D71BBB" w:rsidP="00D71BBB">
            <w:pPr>
              <w:spacing w:line="300" w:lineRule="exact"/>
              <w:jc w:val="center"/>
              <w:rPr>
                <w:rFonts w:ascii="標楷體" w:eastAsia="標楷體" w:hAnsi="標楷體"/>
              </w:rPr>
            </w:pPr>
          </w:p>
        </w:tc>
      </w:tr>
      <w:tr w:rsidR="00D71BBB" w:rsidRPr="00BB7601" w:rsidTr="00D71BBB">
        <w:trPr>
          <w:trHeight w:val="567"/>
          <w:jc w:val="center"/>
        </w:trPr>
        <w:tc>
          <w:tcPr>
            <w:tcW w:w="622" w:type="dxa"/>
            <w:vMerge/>
          </w:tcPr>
          <w:p w:rsidR="00D71BBB" w:rsidRPr="00BB7601" w:rsidRDefault="00D71BBB" w:rsidP="00D71BBB">
            <w:pPr>
              <w:spacing w:line="300" w:lineRule="exact"/>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000000"/>
            </w:tcBorders>
            <w:vAlign w:val="center"/>
          </w:tcPr>
          <w:p w:rsidR="00D71BBB" w:rsidRPr="00956C62" w:rsidRDefault="00D71BBB" w:rsidP="00D71BBB">
            <w:pPr>
              <w:pStyle w:val="Web"/>
              <w:widowControl w:val="0"/>
              <w:snapToGrid w:val="0"/>
              <w:spacing w:line="300" w:lineRule="exact"/>
              <w:jc w:val="both"/>
              <w:rPr>
                <w:rFonts w:ascii="標楷體" w:eastAsia="標楷體" w:hAnsi="標楷體" w:cstheme="minorBidi"/>
                <w:kern w:val="2"/>
                <w:szCs w:val="22"/>
              </w:rPr>
            </w:pPr>
            <w:r w:rsidRPr="00956C62">
              <w:rPr>
                <w:rFonts w:ascii="標楷體" w:eastAsia="標楷體" w:hAnsi="標楷體" w:cstheme="minorBidi"/>
                <w:kern w:val="2"/>
                <w:szCs w:val="22"/>
              </w:rPr>
              <w:t>微積分(</w:t>
            </w:r>
            <w:proofErr w:type="gramStart"/>
            <w:r w:rsidRPr="00956C62">
              <w:rPr>
                <w:rFonts w:ascii="標楷體" w:eastAsia="標楷體" w:hAnsi="標楷體" w:cstheme="minorBidi"/>
                <w:kern w:val="2"/>
                <w:szCs w:val="22"/>
              </w:rPr>
              <w:t>一</w:t>
            </w:r>
            <w:proofErr w:type="gramEnd"/>
            <w:r w:rsidRPr="00956C62">
              <w:rPr>
                <w:rFonts w:ascii="標楷體" w:eastAsia="標楷體" w:hAnsi="標楷體" w:cstheme="minorBidi"/>
                <w:kern w:val="2"/>
                <w:szCs w:val="22"/>
              </w:rPr>
              <w:t>)</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956C62">
                <w:rPr>
                  <w:rFonts w:eastAsia="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956C62">
                <w:rPr>
                  <w:rFonts w:eastAsia="標楷體"/>
                </w:rPr>
                <w:t>00A</w:t>
              </w:r>
            </w:smartTag>
            <w:r w:rsidRPr="00956C62">
              <w:rPr>
                <w:rFonts w:eastAsia="標楷體"/>
              </w:rPr>
              <w:t>006</w:t>
            </w:r>
          </w:p>
        </w:tc>
        <w:tc>
          <w:tcPr>
            <w:tcW w:w="509" w:type="dxa"/>
            <w:tcBorders>
              <w:bottom w:val="single" w:sz="4" w:space="0" w:color="000000"/>
            </w:tcBorders>
            <w:vAlign w:val="center"/>
          </w:tcPr>
          <w:p w:rsidR="00D71BBB" w:rsidRPr="00BB7601" w:rsidRDefault="00D71BBB" w:rsidP="00D71BBB">
            <w:pPr>
              <w:snapToGrid w:val="0"/>
              <w:spacing w:line="300" w:lineRule="exact"/>
              <w:jc w:val="center"/>
              <w:rPr>
                <w:rFonts w:eastAsia="標楷體"/>
              </w:rPr>
            </w:pPr>
            <w:r w:rsidRPr="00BB7601">
              <w:rPr>
                <w:rFonts w:eastAsia="標楷體" w:hint="eastAsia"/>
              </w:rPr>
              <w:t>必</w:t>
            </w:r>
          </w:p>
        </w:tc>
        <w:tc>
          <w:tcPr>
            <w:tcW w:w="457" w:type="dxa"/>
            <w:tcBorders>
              <w:bottom w:val="single" w:sz="4" w:space="0" w:color="000000"/>
            </w:tcBorders>
            <w:vAlign w:val="center"/>
          </w:tcPr>
          <w:p w:rsidR="00D71BBB" w:rsidRPr="00956C62" w:rsidRDefault="00D71BBB" w:rsidP="00D71BBB">
            <w:pPr>
              <w:snapToGrid w:val="0"/>
              <w:spacing w:line="300" w:lineRule="exact"/>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snapToGrid w:val="0"/>
              <w:spacing w:line="300" w:lineRule="exact"/>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0149E5" w:rsidRDefault="00D71BBB" w:rsidP="00D71BBB">
            <w:pPr>
              <w:snapToGrid w:val="0"/>
              <w:spacing w:line="300" w:lineRule="exact"/>
              <w:jc w:val="center"/>
              <w:rPr>
                <w:rFonts w:eastAsia="標楷體"/>
                <w:kern w:val="0"/>
              </w:rPr>
            </w:pPr>
            <w:proofErr w:type="gramStart"/>
            <w:r w:rsidRPr="00BB7601">
              <w:rPr>
                <w:rFonts w:eastAsia="標楷體"/>
              </w:rPr>
              <w:t>一</w:t>
            </w:r>
            <w:proofErr w:type="gramEnd"/>
            <w:r w:rsidRPr="00BB7601">
              <w:rPr>
                <w:rFonts w:eastAsia="標楷體"/>
              </w:rPr>
              <w:t>上</w:t>
            </w:r>
          </w:p>
        </w:tc>
        <w:tc>
          <w:tcPr>
            <w:tcW w:w="3039" w:type="dxa"/>
            <w:tcBorders>
              <w:bottom w:val="single" w:sz="4" w:space="0" w:color="000000"/>
            </w:tcBorders>
            <w:vAlign w:val="center"/>
          </w:tcPr>
          <w:p w:rsidR="00D71BBB" w:rsidRPr="00956C62" w:rsidRDefault="00D71BBB" w:rsidP="00D71BBB">
            <w:pPr>
              <w:spacing w:line="240" w:lineRule="exact"/>
              <w:rPr>
                <w:sz w:val="22"/>
              </w:rPr>
            </w:pPr>
            <w:r w:rsidRPr="00956C62">
              <w:rPr>
                <w:sz w:val="22"/>
              </w:rPr>
              <w:t>Calculus (I)</w:t>
            </w:r>
          </w:p>
        </w:tc>
        <w:tc>
          <w:tcPr>
            <w:tcW w:w="457" w:type="dxa"/>
            <w:vMerge/>
          </w:tcPr>
          <w:p w:rsidR="00D71BBB" w:rsidRPr="00BB7601" w:rsidRDefault="00D71BBB" w:rsidP="00D71BBB">
            <w:pPr>
              <w:spacing w:line="300" w:lineRule="exact"/>
              <w:rPr>
                <w:rFonts w:ascii="標楷體" w:eastAsia="標楷體" w:hAnsi="標楷體"/>
              </w:rPr>
            </w:pPr>
          </w:p>
        </w:tc>
      </w:tr>
      <w:tr w:rsidR="00D71BBB" w:rsidRPr="00BB7601" w:rsidTr="00D71BBB">
        <w:trPr>
          <w:trHeight w:val="137"/>
          <w:jc w:val="center"/>
        </w:trPr>
        <w:tc>
          <w:tcPr>
            <w:tcW w:w="622" w:type="dxa"/>
            <w:vMerge/>
            <w:tcBorders>
              <w:bottom w:val="single" w:sz="12" w:space="0" w:color="000000"/>
            </w:tcBorders>
          </w:tcPr>
          <w:p w:rsidR="00D71BBB" w:rsidRPr="00BB7601" w:rsidRDefault="00D71BBB" w:rsidP="00D71BBB">
            <w:pPr>
              <w:spacing w:line="300" w:lineRule="exact"/>
              <w:rPr>
                <w:rFonts w:ascii="標楷體" w:eastAsia="標楷體" w:hAnsi="標楷體"/>
              </w:rPr>
            </w:pPr>
          </w:p>
        </w:tc>
        <w:tc>
          <w:tcPr>
            <w:tcW w:w="561" w:type="dxa"/>
            <w:vMerge/>
            <w:tcBorders>
              <w:bottom w:val="single" w:sz="12" w:space="0" w:color="000000"/>
            </w:tcBorders>
          </w:tcPr>
          <w:p w:rsidR="00D71BBB" w:rsidRPr="00BB7601" w:rsidRDefault="00D71BBB" w:rsidP="00D71BBB">
            <w:pPr>
              <w:spacing w:line="300" w:lineRule="exact"/>
              <w:jc w:val="center"/>
              <w:rPr>
                <w:rFonts w:ascii="標楷體" w:eastAsia="標楷體" w:hAnsi="標楷體"/>
              </w:rPr>
            </w:pPr>
          </w:p>
        </w:tc>
        <w:tc>
          <w:tcPr>
            <w:tcW w:w="2517" w:type="dxa"/>
            <w:tcBorders>
              <w:bottom w:val="single" w:sz="12" w:space="0" w:color="000000"/>
            </w:tcBorders>
            <w:vAlign w:val="center"/>
          </w:tcPr>
          <w:p w:rsidR="00D71BBB" w:rsidRPr="00956C62" w:rsidRDefault="00D71BBB" w:rsidP="00D71BBB">
            <w:pPr>
              <w:pStyle w:val="Web"/>
              <w:widowControl w:val="0"/>
              <w:snapToGrid w:val="0"/>
              <w:spacing w:line="300" w:lineRule="exact"/>
              <w:jc w:val="both"/>
              <w:rPr>
                <w:rFonts w:ascii="標楷體" w:eastAsia="標楷體" w:hAnsi="標楷體" w:cstheme="minorBidi"/>
                <w:kern w:val="2"/>
                <w:szCs w:val="22"/>
              </w:rPr>
            </w:pPr>
            <w:r w:rsidRPr="00956C62">
              <w:rPr>
                <w:rFonts w:ascii="標楷體" w:eastAsia="標楷體" w:hAnsi="標楷體" w:cstheme="minorBidi"/>
                <w:kern w:val="2"/>
                <w:szCs w:val="22"/>
              </w:rPr>
              <w:t>微積分(二)</w:t>
            </w:r>
          </w:p>
        </w:tc>
        <w:tc>
          <w:tcPr>
            <w:tcW w:w="1665" w:type="dxa"/>
            <w:tcBorders>
              <w:bottom w:val="single" w:sz="12" w:space="0" w:color="000000"/>
            </w:tcBorders>
            <w:vAlign w:val="center"/>
          </w:tcPr>
          <w:p w:rsidR="00D71BBB" w:rsidRPr="00956C62" w:rsidRDefault="00D71BBB" w:rsidP="00D71BBB">
            <w:pPr>
              <w:jc w:val="center"/>
              <w:rPr>
                <w:rFonts w:eastAsia="標楷體"/>
              </w:rPr>
            </w:pPr>
            <w:r w:rsidRPr="00956C62">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956C62">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956C62">
                <w:rPr>
                  <w:rFonts w:eastAsia="標楷體"/>
                </w:rPr>
                <w:t>00A</w:t>
              </w:r>
            </w:smartTag>
            <w:r w:rsidRPr="00956C62">
              <w:rPr>
                <w:rFonts w:eastAsia="標楷體"/>
              </w:rPr>
              <w:t>007</w:t>
            </w:r>
          </w:p>
        </w:tc>
        <w:tc>
          <w:tcPr>
            <w:tcW w:w="509" w:type="dxa"/>
            <w:tcBorders>
              <w:bottom w:val="single" w:sz="12" w:space="0" w:color="000000"/>
            </w:tcBorders>
            <w:vAlign w:val="center"/>
          </w:tcPr>
          <w:p w:rsidR="00D71BBB" w:rsidRPr="00BB7601" w:rsidRDefault="00D71BBB" w:rsidP="00D71BBB">
            <w:pPr>
              <w:snapToGrid w:val="0"/>
              <w:spacing w:line="300" w:lineRule="exact"/>
              <w:jc w:val="center"/>
              <w:rPr>
                <w:rFonts w:eastAsia="標楷體"/>
              </w:rPr>
            </w:pPr>
            <w:r w:rsidRPr="00BB7601">
              <w:rPr>
                <w:rFonts w:eastAsia="標楷體" w:hint="eastAsia"/>
              </w:rPr>
              <w:t>必</w:t>
            </w:r>
          </w:p>
        </w:tc>
        <w:tc>
          <w:tcPr>
            <w:tcW w:w="457" w:type="dxa"/>
            <w:tcBorders>
              <w:bottom w:val="single" w:sz="12" w:space="0" w:color="000000"/>
            </w:tcBorders>
            <w:vAlign w:val="center"/>
          </w:tcPr>
          <w:p w:rsidR="00D71BBB" w:rsidRPr="00956C62" w:rsidRDefault="00D71BBB" w:rsidP="00D71BBB">
            <w:pPr>
              <w:snapToGrid w:val="0"/>
              <w:spacing w:line="300" w:lineRule="exact"/>
              <w:jc w:val="center"/>
              <w:rPr>
                <w:rFonts w:eastAsia="標楷體"/>
              </w:rPr>
            </w:pPr>
            <w:r w:rsidRPr="00956C62">
              <w:rPr>
                <w:rFonts w:eastAsia="標楷體"/>
              </w:rPr>
              <w:t>3</w:t>
            </w:r>
          </w:p>
        </w:tc>
        <w:tc>
          <w:tcPr>
            <w:tcW w:w="457" w:type="dxa"/>
            <w:tcBorders>
              <w:bottom w:val="single" w:sz="12" w:space="0" w:color="000000"/>
            </w:tcBorders>
            <w:vAlign w:val="center"/>
          </w:tcPr>
          <w:p w:rsidR="00D71BBB" w:rsidRPr="00956C62" w:rsidRDefault="00D71BBB" w:rsidP="00D71BBB">
            <w:pPr>
              <w:snapToGrid w:val="0"/>
              <w:spacing w:line="300" w:lineRule="exact"/>
              <w:jc w:val="center"/>
              <w:rPr>
                <w:rFonts w:eastAsia="標楷體"/>
              </w:rPr>
            </w:pPr>
            <w:r w:rsidRPr="00956C62">
              <w:rPr>
                <w:rFonts w:eastAsia="標楷體"/>
              </w:rPr>
              <w:t>3</w:t>
            </w:r>
          </w:p>
        </w:tc>
        <w:tc>
          <w:tcPr>
            <w:tcW w:w="709" w:type="dxa"/>
            <w:tcBorders>
              <w:bottom w:val="single" w:sz="12" w:space="0" w:color="000000"/>
            </w:tcBorders>
            <w:vAlign w:val="center"/>
          </w:tcPr>
          <w:p w:rsidR="00D71BBB" w:rsidRPr="000149E5" w:rsidRDefault="00D71BBB" w:rsidP="00D71BBB">
            <w:pPr>
              <w:snapToGrid w:val="0"/>
              <w:spacing w:line="300" w:lineRule="exact"/>
              <w:jc w:val="center"/>
              <w:rPr>
                <w:rFonts w:eastAsia="標楷體"/>
                <w:w w:val="110"/>
                <w:sz w:val="22"/>
              </w:rPr>
            </w:pPr>
            <w:r w:rsidRPr="00BB7601">
              <w:rPr>
                <w:rFonts w:eastAsia="標楷體"/>
              </w:rPr>
              <w:t>一下</w:t>
            </w:r>
          </w:p>
        </w:tc>
        <w:tc>
          <w:tcPr>
            <w:tcW w:w="3039" w:type="dxa"/>
            <w:tcBorders>
              <w:bottom w:val="single" w:sz="12" w:space="0" w:color="000000"/>
            </w:tcBorders>
            <w:vAlign w:val="center"/>
          </w:tcPr>
          <w:p w:rsidR="00D71BBB" w:rsidRPr="00956C62" w:rsidRDefault="00D71BBB" w:rsidP="00D71BBB">
            <w:pPr>
              <w:spacing w:line="240" w:lineRule="exact"/>
              <w:rPr>
                <w:sz w:val="22"/>
              </w:rPr>
            </w:pPr>
            <w:r w:rsidRPr="00956C62">
              <w:rPr>
                <w:sz w:val="22"/>
              </w:rPr>
              <w:t>Calculus (II)</w:t>
            </w:r>
          </w:p>
        </w:tc>
        <w:tc>
          <w:tcPr>
            <w:tcW w:w="457" w:type="dxa"/>
            <w:vMerge/>
            <w:tcBorders>
              <w:bottom w:val="single" w:sz="12"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395"/>
          <w:jc w:val="center"/>
        </w:trPr>
        <w:tc>
          <w:tcPr>
            <w:tcW w:w="622" w:type="dxa"/>
            <w:vMerge w:val="restart"/>
            <w:tcBorders>
              <w:top w:val="single" w:sz="12" w:space="0" w:color="000000"/>
            </w:tcBorders>
            <w:vAlign w:val="center"/>
          </w:tcPr>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基</w:t>
            </w:r>
          </w:p>
          <w:p w:rsidR="00D71BBB" w:rsidRPr="00956C62" w:rsidRDefault="00D71BBB" w:rsidP="00D71BBB">
            <w:pPr>
              <w:spacing w:line="300" w:lineRule="exact"/>
              <w:jc w:val="center"/>
              <w:rPr>
                <w:rFonts w:ascii="標楷體" w:eastAsia="標楷體" w:hAnsi="標楷體"/>
                <w:b/>
              </w:rPr>
            </w:pPr>
            <w:proofErr w:type="gramStart"/>
            <w:r w:rsidRPr="00956C62">
              <w:rPr>
                <w:rFonts w:ascii="標楷體" w:eastAsia="標楷體" w:hAnsi="標楷體"/>
                <w:b/>
              </w:rPr>
              <w:t>礎</w:t>
            </w:r>
            <w:proofErr w:type="gramEnd"/>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模</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組</w:t>
            </w:r>
            <w:r w:rsidRPr="00956C62">
              <w:rPr>
                <w:rFonts w:ascii="標楷體" w:eastAsia="標楷體" w:hAnsi="標楷體" w:hint="eastAsia"/>
                <w:b/>
              </w:rPr>
              <w:t>24學分</w:t>
            </w:r>
          </w:p>
        </w:tc>
        <w:tc>
          <w:tcPr>
            <w:tcW w:w="561" w:type="dxa"/>
            <w:vMerge w:val="restart"/>
            <w:tcBorders>
              <w:top w:val="single" w:sz="12" w:space="0" w:color="000000"/>
            </w:tcBorders>
            <w:vAlign w:val="center"/>
          </w:tcPr>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必</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修</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hint="eastAsia"/>
                <w:b/>
              </w:rPr>
              <w:t>24</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學</w:t>
            </w:r>
          </w:p>
          <w:p w:rsidR="00D71BBB" w:rsidRPr="00956C62" w:rsidRDefault="00D71BBB" w:rsidP="00D71BBB">
            <w:pPr>
              <w:spacing w:line="300" w:lineRule="exact"/>
              <w:jc w:val="center"/>
              <w:rPr>
                <w:rFonts w:ascii="標楷體" w:eastAsia="標楷體" w:hAnsi="標楷體"/>
              </w:rPr>
            </w:pPr>
            <w:r w:rsidRPr="00956C62">
              <w:rPr>
                <w:rFonts w:ascii="標楷體" w:eastAsia="標楷體" w:hAnsi="標楷體"/>
                <w:b/>
              </w:rPr>
              <w:t>分</w:t>
            </w:r>
          </w:p>
        </w:tc>
        <w:tc>
          <w:tcPr>
            <w:tcW w:w="2517" w:type="dxa"/>
            <w:tcBorders>
              <w:top w:val="single" w:sz="12"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物理實驗(</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SAP11E10A002</w:t>
            </w:r>
          </w:p>
        </w:tc>
        <w:tc>
          <w:tcPr>
            <w:tcW w:w="509" w:type="dxa"/>
            <w:tcBorders>
              <w:top w:val="single" w:sz="12" w:space="0" w:color="000000"/>
            </w:tcBorders>
            <w:vAlign w:val="center"/>
          </w:tcPr>
          <w:p w:rsidR="00D71BBB" w:rsidRPr="00BB7601" w:rsidRDefault="00D71BBB" w:rsidP="00D71BBB">
            <w:pPr>
              <w:jc w:val="center"/>
              <w:rPr>
                <w:rFonts w:eastAsia="標楷體"/>
              </w:rPr>
            </w:pPr>
            <w:r w:rsidRPr="00BB7601">
              <w:rPr>
                <w:rFonts w:eastAsia="標楷體"/>
              </w:rPr>
              <w:t>必</w:t>
            </w:r>
          </w:p>
        </w:tc>
        <w:tc>
          <w:tcPr>
            <w:tcW w:w="457"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1</w:t>
            </w:r>
          </w:p>
        </w:tc>
        <w:tc>
          <w:tcPr>
            <w:tcW w:w="457"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top w:val="single" w:sz="12" w:space="0" w:color="000000"/>
            </w:tcBorders>
            <w:vAlign w:val="center"/>
          </w:tcPr>
          <w:p w:rsidR="00D71BBB" w:rsidRPr="00BB7601" w:rsidRDefault="00D71BBB" w:rsidP="00D71BBB">
            <w:pPr>
              <w:jc w:val="center"/>
              <w:rPr>
                <w:rFonts w:eastAsia="標楷體"/>
              </w:rPr>
            </w:pPr>
            <w:proofErr w:type="gramStart"/>
            <w:r w:rsidRPr="00BB7601">
              <w:rPr>
                <w:rFonts w:eastAsia="標楷體"/>
              </w:rPr>
              <w:t>一</w:t>
            </w:r>
            <w:proofErr w:type="gramEnd"/>
            <w:r w:rsidRPr="00BB7601">
              <w:rPr>
                <w:rFonts w:eastAsia="標楷體"/>
              </w:rPr>
              <w:t>上</w:t>
            </w:r>
          </w:p>
        </w:tc>
        <w:tc>
          <w:tcPr>
            <w:tcW w:w="3039" w:type="dxa"/>
            <w:tcBorders>
              <w:top w:val="single" w:sz="12"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Physics Experiments  (I)</w:t>
            </w:r>
          </w:p>
        </w:tc>
        <w:tc>
          <w:tcPr>
            <w:tcW w:w="457" w:type="dxa"/>
            <w:tcBorders>
              <w:top w:val="single" w:sz="12"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15"/>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物理實驗(二)</w:t>
            </w:r>
          </w:p>
        </w:tc>
        <w:tc>
          <w:tcPr>
            <w:tcW w:w="1665" w:type="dxa"/>
            <w:vAlign w:val="center"/>
          </w:tcPr>
          <w:p w:rsidR="00D71BBB" w:rsidRPr="00956C62" w:rsidRDefault="00D71BBB" w:rsidP="00D71BBB">
            <w:pPr>
              <w:jc w:val="center"/>
              <w:rPr>
                <w:rFonts w:eastAsia="標楷體"/>
              </w:rPr>
            </w:pPr>
            <w:r w:rsidRPr="00956C62">
              <w:rPr>
                <w:rFonts w:eastAsia="標楷體"/>
              </w:rPr>
              <w:t>SAP11E10A006</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一下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Physics Experiments  (II)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20"/>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普通化學(</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SAP11E10A003</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proofErr w:type="gramStart"/>
            <w:r w:rsidRPr="00BB7601">
              <w:rPr>
                <w:rFonts w:eastAsia="標楷體"/>
              </w:rPr>
              <w:t>一</w:t>
            </w:r>
            <w:proofErr w:type="gramEnd"/>
            <w:r w:rsidRPr="00BB7601">
              <w:rPr>
                <w:rFonts w:eastAsia="標楷體"/>
              </w:rPr>
              <w:t>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General Chemistry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572"/>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vAlign w:val="center"/>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普通化學(二</w:t>
            </w:r>
            <w:r w:rsidRPr="00461CDC">
              <w:rPr>
                <w:rFonts w:ascii="標楷體" w:eastAsia="標楷體" w:hAnsi="標楷體" w:hint="eastAsia"/>
              </w:rPr>
              <w:t>)</w:t>
            </w:r>
          </w:p>
        </w:tc>
        <w:tc>
          <w:tcPr>
            <w:tcW w:w="1665" w:type="dxa"/>
            <w:vAlign w:val="center"/>
          </w:tcPr>
          <w:p w:rsidR="00D71BBB" w:rsidRPr="00956C62" w:rsidRDefault="00D71BBB" w:rsidP="00D71BBB">
            <w:pPr>
              <w:jc w:val="center"/>
              <w:rPr>
                <w:rFonts w:eastAsia="標楷體"/>
              </w:rPr>
            </w:pPr>
            <w:r w:rsidRPr="00956C62">
              <w:rPr>
                <w:rFonts w:eastAsia="標楷體"/>
              </w:rPr>
              <w:t>SAP11E10A004</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一下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General Chemistry  (II)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19"/>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普通物理(</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SAP11E10A005</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proofErr w:type="gramStart"/>
            <w:r w:rsidRPr="00BB7601">
              <w:rPr>
                <w:rFonts w:eastAsia="標楷體"/>
              </w:rPr>
              <w:t>一</w:t>
            </w:r>
            <w:proofErr w:type="gramEnd"/>
            <w:r w:rsidRPr="00BB7601">
              <w:rPr>
                <w:rFonts w:eastAsia="標楷體"/>
              </w:rPr>
              <w:t>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General Physics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24"/>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普通物理(二</w:t>
            </w:r>
            <w:r w:rsidRPr="00461CDC">
              <w:rPr>
                <w:rFonts w:ascii="標楷體" w:eastAsia="標楷體" w:hAnsi="標楷體" w:hint="eastAsia"/>
              </w:rPr>
              <w:t>)</w:t>
            </w:r>
          </w:p>
        </w:tc>
        <w:tc>
          <w:tcPr>
            <w:tcW w:w="1665" w:type="dxa"/>
            <w:vAlign w:val="center"/>
          </w:tcPr>
          <w:p w:rsidR="00D71BBB" w:rsidRPr="00956C62" w:rsidRDefault="00D71BBB" w:rsidP="00D71BBB">
            <w:pPr>
              <w:jc w:val="center"/>
              <w:rPr>
                <w:rFonts w:eastAsia="標楷體"/>
              </w:rPr>
            </w:pPr>
            <w:r w:rsidRPr="00956C62">
              <w:rPr>
                <w:rFonts w:eastAsia="標楷體"/>
              </w:rPr>
              <w:t>SAP11E10A007</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一下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General Physics  (II)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16"/>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化學實驗(</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SAP11E10A001</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必</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1</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proofErr w:type="gramStart"/>
            <w:r w:rsidRPr="00BB7601">
              <w:rPr>
                <w:rFonts w:eastAsia="標楷體"/>
              </w:rPr>
              <w:t>一</w:t>
            </w:r>
            <w:proofErr w:type="gramEnd"/>
            <w:r w:rsidRPr="00BB7601">
              <w:rPr>
                <w:rFonts w:eastAsia="標楷體"/>
              </w:rPr>
              <w:t>上</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Chemistry Experiments (I)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16"/>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000000"/>
            </w:tcBorders>
            <w:vAlign w:val="center"/>
          </w:tcPr>
          <w:p w:rsidR="00D71BBB" w:rsidRPr="00956C62" w:rsidRDefault="00D71BBB" w:rsidP="00D71BBB">
            <w:pPr>
              <w:rPr>
                <w:rFonts w:ascii="標楷體" w:eastAsia="標楷體" w:hAnsi="標楷體"/>
              </w:rPr>
            </w:pPr>
            <w:r w:rsidRPr="00956C62">
              <w:rPr>
                <w:rFonts w:ascii="標楷體" w:eastAsia="標楷體" w:hAnsi="標楷體" w:hint="eastAsia"/>
              </w:rPr>
              <w:t>化學實驗(二)</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SAP11E10A009</w:t>
            </w:r>
          </w:p>
        </w:tc>
        <w:tc>
          <w:tcPr>
            <w:tcW w:w="509"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hint="eastAsia"/>
              </w:rPr>
              <w:t>必</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1</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hint="eastAsia"/>
              </w:rPr>
              <w:t>一下</w:t>
            </w:r>
          </w:p>
        </w:tc>
        <w:tc>
          <w:tcPr>
            <w:tcW w:w="3039" w:type="dxa"/>
            <w:tcBorders>
              <w:bottom w:val="single" w:sz="4" w:space="0" w:color="000000"/>
            </w:tcBorders>
            <w:vAlign w:val="center"/>
          </w:tcPr>
          <w:p w:rsidR="00D71BBB" w:rsidRPr="00956C62" w:rsidRDefault="00D71BBB" w:rsidP="00D71BBB">
            <w:pPr>
              <w:rPr>
                <w:b/>
                <w:color w:val="FF0000"/>
                <w:sz w:val="22"/>
              </w:rPr>
            </w:pPr>
            <w:r w:rsidRPr="00956C62">
              <w:rPr>
                <w:rFonts w:eastAsia="標楷體"/>
                <w:sz w:val="22"/>
              </w:rPr>
              <w:t>Chemistry Experiments (II)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533"/>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應用科學實驗演示</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SAP11E10A008</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必</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2</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2</w:t>
            </w:r>
          </w:p>
        </w:tc>
        <w:tc>
          <w:tcPr>
            <w:tcW w:w="709" w:type="dxa"/>
            <w:tcBorders>
              <w:bottom w:val="single" w:sz="4" w:space="0" w:color="000000"/>
            </w:tcBorders>
            <w:vAlign w:val="center"/>
          </w:tcPr>
          <w:p w:rsidR="00D71BBB" w:rsidRPr="00BB7601" w:rsidRDefault="00D71BBB" w:rsidP="00D71BBB">
            <w:pPr>
              <w:jc w:val="center"/>
              <w:rPr>
                <w:rFonts w:eastAsia="標楷體"/>
              </w:rPr>
            </w:pPr>
            <w:proofErr w:type="gramStart"/>
            <w:r w:rsidRPr="00BB7601">
              <w:rPr>
                <w:rFonts w:eastAsia="標楷體"/>
              </w:rPr>
              <w:t>一</w:t>
            </w:r>
            <w:proofErr w:type="gramEnd"/>
            <w:r w:rsidRPr="00BB7601">
              <w:rPr>
                <w:rFonts w:eastAsia="標楷體"/>
              </w:rPr>
              <w:t>上</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Demonstration of Applied Science Experiments</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533"/>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電磁學</w:t>
            </w:r>
            <w:r w:rsidRPr="00461CDC">
              <w:rPr>
                <w:rFonts w:ascii="標楷體" w:eastAsia="標楷體" w:hAnsi="標楷體" w:hint="eastAsia"/>
              </w:rPr>
              <w:t>(</w:t>
            </w:r>
            <w:proofErr w:type="gramStart"/>
            <w:r w:rsidRPr="00461CDC">
              <w:rPr>
                <w:rFonts w:ascii="標楷體" w:eastAsia="標楷體" w:hAnsi="標楷體" w:hint="eastAsia"/>
              </w:rPr>
              <w:t>一</w:t>
            </w:r>
            <w:proofErr w:type="gramEnd"/>
            <w:r w:rsidRPr="00461CDC">
              <w:rPr>
                <w:rFonts w:ascii="標楷體" w:eastAsia="標楷體" w:hAnsi="標楷體" w:hint="eastAsia"/>
              </w:rPr>
              <w:t>)</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SAP11E10C001</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必</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二上</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Electromagnetism (I)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533"/>
          <w:jc w:val="center"/>
        </w:trPr>
        <w:tc>
          <w:tcPr>
            <w:tcW w:w="622" w:type="dxa"/>
            <w:vMerge/>
            <w:vAlign w:val="center"/>
          </w:tcPr>
          <w:p w:rsidR="00D71BBB" w:rsidRPr="00BB7601" w:rsidRDefault="00D71BBB" w:rsidP="00D71BBB">
            <w:pPr>
              <w:spacing w:line="300" w:lineRule="exact"/>
              <w:jc w:val="center"/>
              <w:rPr>
                <w:rFonts w:ascii="標楷體" w:eastAsia="標楷體" w:hAnsi="標楷體"/>
              </w:rPr>
            </w:pPr>
          </w:p>
        </w:tc>
        <w:tc>
          <w:tcPr>
            <w:tcW w:w="561" w:type="dxa"/>
            <w:vMerge/>
            <w:tcBorders>
              <w:bottom w:val="single" w:sz="4" w:space="0" w:color="000000"/>
            </w:tcBorders>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電磁學</w:t>
            </w:r>
            <w:r w:rsidRPr="00461CDC">
              <w:rPr>
                <w:rFonts w:ascii="標楷體" w:eastAsia="標楷體" w:hAnsi="標楷體" w:hint="eastAsia"/>
              </w:rPr>
              <w:t>(二)</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SAP11E10C002</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必</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二下</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Electromagnetism (</w:t>
            </w:r>
            <w:r w:rsidRPr="00956C62">
              <w:rPr>
                <w:rFonts w:eastAsia="標楷體" w:hint="eastAsia"/>
                <w:sz w:val="22"/>
              </w:rPr>
              <w:t>I</w:t>
            </w:r>
            <w:r w:rsidRPr="00956C62">
              <w:rPr>
                <w:rFonts w:eastAsia="標楷體"/>
                <w:sz w:val="22"/>
              </w:rPr>
              <w:t>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val="restart"/>
            <w:tcBorders>
              <w:top w:val="single" w:sz="12" w:space="0" w:color="000000"/>
            </w:tcBorders>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核</w:t>
            </w:r>
          </w:p>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心</w:t>
            </w:r>
          </w:p>
          <w:p w:rsidR="00D71BBB" w:rsidRPr="00BB7601" w:rsidRDefault="00D71BBB" w:rsidP="00D71BBB">
            <w:pPr>
              <w:spacing w:line="300" w:lineRule="exact"/>
              <w:jc w:val="center"/>
              <w:rPr>
                <w:rFonts w:ascii="標楷體" w:eastAsia="標楷體" w:hAnsi="標楷體"/>
              </w:rPr>
            </w:pPr>
            <w:r w:rsidRPr="00BB7601">
              <w:rPr>
                <w:rFonts w:ascii="標楷體" w:eastAsia="標楷體" w:hAnsi="標楷體"/>
                <w:b/>
              </w:rPr>
              <w:t>模組</w:t>
            </w:r>
            <w:r w:rsidRPr="00BB7601">
              <w:rPr>
                <w:rFonts w:ascii="標楷體" w:eastAsia="標楷體" w:hAnsi="標楷體" w:hint="eastAsia"/>
                <w:b/>
              </w:rPr>
              <w:t>21學分</w:t>
            </w:r>
          </w:p>
        </w:tc>
        <w:tc>
          <w:tcPr>
            <w:tcW w:w="561" w:type="dxa"/>
            <w:vMerge w:val="restart"/>
            <w:tcBorders>
              <w:top w:val="single" w:sz="12" w:space="0" w:color="000000"/>
            </w:tcBorders>
            <w:vAlign w:val="center"/>
          </w:tcPr>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必</w:t>
            </w:r>
          </w:p>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修</w:t>
            </w:r>
          </w:p>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hint="eastAsia"/>
                <w:b/>
              </w:rPr>
              <w:t>21</w:t>
            </w:r>
          </w:p>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學</w:t>
            </w:r>
          </w:p>
          <w:p w:rsidR="00D71BBB" w:rsidRPr="00BB7601" w:rsidRDefault="00D71BBB" w:rsidP="00D71BBB">
            <w:pPr>
              <w:spacing w:line="300" w:lineRule="exact"/>
              <w:jc w:val="center"/>
              <w:rPr>
                <w:rFonts w:ascii="標楷體" w:eastAsia="標楷體" w:hAnsi="標楷體"/>
                <w:b/>
              </w:rPr>
            </w:pPr>
            <w:r w:rsidRPr="00BB7601">
              <w:rPr>
                <w:rFonts w:ascii="標楷體" w:eastAsia="標楷體" w:hAnsi="標楷體"/>
                <w:b/>
              </w:rPr>
              <w:t>分</w:t>
            </w:r>
          </w:p>
        </w:tc>
        <w:tc>
          <w:tcPr>
            <w:tcW w:w="2517" w:type="dxa"/>
            <w:tcBorders>
              <w:top w:val="single" w:sz="12"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光學(</w:t>
            </w:r>
            <w:proofErr w:type="gramStart"/>
            <w:r w:rsidRPr="00461CDC">
              <w:rPr>
                <w:rFonts w:ascii="標楷體" w:eastAsia="標楷體" w:hAnsi="標楷體"/>
              </w:rPr>
              <w:t>一</w:t>
            </w:r>
            <w:proofErr w:type="gramEnd"/>
            <w:r w:rsidRPr="00461CDC">
              <w:rPr>
                <w:rFonts w:ascii="標楷體" w:eastAsia="標楷體" w:hAnsi="標楷體" w:hint="eastAsia"/>
              </w:rPr>
              <w:t>)</w:t>
            </w:r>
          </w:p>
        </w:tc>
        <w:tc>
          <w:tcPr>
            <w:tcW w:w="1665"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SAP11E20C001</w:t>
            </w:r>
          </w:p>
        </w:tc>
        <w:tc>
          <w:tcPr>
            <w:tcW w:w="509" w:type="dxa"/>
            <w:tcBorders>
              <w:top w:val="single" w:sz="12" w:space="0" w:color="000000"/>
            </w:tcBorders>
            <w:vAlign w:val="center"/>
          </w:tcPr>
          <w:p w:rsidR="00D71BBB" w:rsidRPr="00BB7601" w:rsidRDefault="00D71BBB" w:rsidP="00D71BBB">
            <w:pPr>
              <w:jc w:val="center"/>
              <w:rPr>
                <w:rFonts w:eastAsia="標楷體"/>
              </w:rPr>
            </w:pPr>
            <w:r w:rsidRPr="00BB7601">
              <w:rPr>
                <w:rFonts w:eastAsia="標楷體"/>
              </w:rPr>
              <w:t>必</w:t>
            </w:r>
          </w:p>
        </w:tc>
        <w:tc>
          <w:tcPr>
            <w:tcW w:w="457"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top w:val="single" w:sz="12" w:space="0" w:color="000000"/>
            </w:tcBorders>
            <w:vAlign w:val="center"/>
          </w:tcPr>
          <w:p w:rsidR="00D71BBB" w:rsidRPr="00BB7601" w:rsidRDefault="00D71BBB" w:rsidP="00D71BBB">
            <w:pPr>
              <w:jc w:val="center"/>
              <w:rPr>
                <w:rFonts w:eastAsia="標楷體"/>
              </w:rPr>
            </w:pPr>
            <w:r w:rsidRPr="00BB7601">
              <w:rPr>
                <w:rFonts w:eastAsia="標楷體"/>
              </w:rPr>
              <w:t>三上</w:t>
            </w:r>
          </w:p>
        </w:tc>
        <w:tc>
          <w:tcPr>
            <w:tcW w:w="3039" w:type="dxa"/>
            <w:tcBorders>
              <w:top w:val="single" w:sz="12"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Optics (I)</w:t>
            </w:r>
          </w:p>
        </w:tc>
        <w:tc>
          <w:tcPr>
            <w:tcW w:w="457" w:type="dxa"/>
            <w:tcBorders>
              <w:top w:val="single" w:sz="12"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b/>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物理實驗(三</w:t>
            </w:r>
            <w:r w:rsidRPr="00461CDC">
              <w:rPr>
                <w:rFonts w:ascii="標楷體" w:eastAsia="標楷體" w:hAnsi="標楷體" w:hint="eastAsia"/>
              </w:rPr>
              <w:t>)</w:t>
            </w:r>
          </w:p>
        </w:tc>
        <w:tc>
          <w:tcPr>
            <w:tcW w:w="1665" w:type="dxa"/>
            <w:vAlign w:val="center"/>
          </w:tcPr>
          <w:p w:rsidR="00D71BBB" w:rsidRPr="00956C62" w:rsidRDefault="00D71BBB" w:rsidP="00D71BBB">
            <w:pPr>
              <w:jc w:val="center"/>
              <w:rPr>
                <w:rFonts w:eastAsia="標楷體"/>
              </w:rPr>
            </w:pPr>
            <w:r w:rsidRPr="00956C62">
              <w:rPr>
                <w:rFonts w:eastAsia="標楷體"/>
              </w:rPr>
              <w:t>SAP11E20C002</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Physics Experiments(III)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b/>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物理實驗(四)</w:t>
            </w:r>
          </w:p>
        </w:tc>
        <w:tc>
          <w:tcPr>
            <w:tcW w:w="1665" w:type="dxa"/>
            <w:vAlign w:val="center"/>
          </w:tcPr>
          <w:p w:rsidR="00D71BBB" w:rsidRPr="00956C62" w:rsidRDefault="00D71BBB" w:rsidP="00D71BBB">
            <w:pPr>
              <w:jc w:val="center"/>
              <w:rPr>
                <w:rFonts w:eastAsia="標楷體"/>
              </w:rPr>
            </w:pPr>
            <w:r w:rsidRPr="00956C62">
              <w:rPr>
                <w:rFonts w:eastAsia="標楷體"/>
              </w:rPr>
              <w:t>SAP11E20C003</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Physics Experiments(IV)</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b/>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理論力學(</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SAP11E20C004</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0149E5" w:rsidRDefault="00D71BBB" w:rsidP="00D71BBB">
            <w:pPr>
              <w:jc w:val="center"/>
              <w:rPr>
                <w:rFonts w:eastAsia="標楷體"/>
              </w:rPr>
            </w:pPr>
            <w:r w:rsidRPr="000149E5">
              <w:rPr>
                <w:rFonts w:eastAsia="標楷體"/>
              </w:rPr>
              <w:t>二上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Classical Mechanics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b/>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量子物理(</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SAP11E20C005</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0149E5" w:rsidRDefault="00D71BBB" w:rsidP="00D71BBB">
            <w:pPr>
              <w:jc w:val="center"/>
              <w:rPr>
                <w:rFonts w:eastAsia="標楷體"/>
              </w:rPr>
            </w:pPr>
            <w:r w:rsidRPr="000149E5">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Quantum Physics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b/>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量子物理(二)</w:t>
            </w:r>
          </w:p>
        </w:tc>
        <w:tc>
          <w:tcPr>
            <w:tcW w:w="1665" w:type="dxa"/>
            <w:vAlign w:val="center"/>
          </w:tcPr>
          <w:p w:rsidR="00D71BBB" w:rsidRPr="00956C62" w:rsidRDefault="00D71BBB" w:rsidP="00D71BBB">
            <w:pPr>
              <w:jc w:val="center"/>
              <w:rPr>
                <w:rFonts w:eastAsia="標楷體"/>
              </w:rPr>
            </w:pPr>
            <w:r w:rsidRPr="00956C62">
              <w:rPr>
                <w:rFonts w:eastAsia="標楷體"/>
              </w:rPr>
              <w:t>SAP11E20C006</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0149E5" w:rsidRDefault="00D71BBB" w:rsidP="00D71BBB">
            <w:pPr>
              <w:jc w:val="center"/>
              <w:rPr>
                <w:rFonts w:eastAsia="標楷體"/>
              </w:rPr>
            </w:pPr>
            <w:r w:rsidRPr="000149E5">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Quantum Physics(II)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vAlign w:val="center"/>
          </w:tcPr>
          <w:p w:rsidR="00D71BBB" w:rsidRPr="00BB7601" w:rsidRDefault="00D71BBB" w:rsidP="00D71BBB">
            <w:pPr>
              <w:spacing w:line="300" w:lineRule="exact"/>
              <w:jc w:val="center"/>
              <w:rPr>
                <w:rFonts w:ascii="標楷體" w:eastAsia="標楷體" w:hAnsi="標楷體"/>
                <w:b/>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電子電路實驗</w:t>
            </w:r>
          </w:p>
        </w:tc>
        <w:tc>
          <w:tcPr>
            <w:tcW w:w="1665" w:type="dxa"/>
            <w:vAlign w:val="center"/>
          </w:tcPr>
          <w:p w:rsidR="00D71BBB" w:rsidRPr="00956C62" w:rsidRDefault="00D71BBB" w:rsidP="00D71BBB">
            <w:pPr>
              <w:jc w:val="center"/>
              <w:rPr>
                <w:rFonts w:eastAsia="標楷體"/>
              </w:rPr>
            </w:pPr>
            <w:r w:rsidRPr="00956C62">
              <w:rPr>
                <w:rFonts w:eastAsia="標楷體"/>
              </w:rPr>
              <w:t>SAP11E20C007</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二下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Electronic Circuits Experiments</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7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應用數學(</w:t>
            </w:r>
            <w:proofErr w:type="gramStart"/>
            <w:r w:rsidRPr="00461CDC">
              <w:rPr>
                <w:rFonts w:ascii="標楷體" w:eastAsia="標楷體" w:hAnsi="標楷體"/>
              </w:rPr>
              <w:t>一</w:t>
            </w:r>
            <w:proofErr w:type="gramEnd"/>
            <w:r w:rsidRPr="00461CDC">
              <w:rPr>
                <w:rFonts w:ascii="標楷體" w:eastAsia="標楷體" w:hAnsi="標楷體" w:hint="eastAsia"/>
              </w:rPr>
              <w:t>)</w:t>
            </w:r>
          </w:p>
        </w:tc>
        <w:tc>
          <w:tcPr>
            <w:tcW w:w="1665" w:type="dxa"/>
            <w:vAlign w:val="center"/>
          </w:tcPr>
          <w:p w:rsidR="00D71BBB" w:rsidRPr="00956C62" w:rsidRDefault="00D71BBB" w:rsidP="00D71BBB">
            <w:pPr>
              <w:jc w:val="center"/>
              <w:rPr>
                <w:rFonts w:eastAsia="標楷體"/>
              </w:rPr>
            </w:pPr>
            <w:r w:rsidRPr="00956C62">
              <w:rPr>
                <w:rFonts w:eastAsia="標楷體"/>
              </w:rPr>
              <w:t>SAP11E20C008</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二上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Applied Mathematics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7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應用數學(二</w:t>
            </w:r>
            <w:proofErr w:type="gramStart"/>
            <w:r w:rsidRPr="00461CDC">
              <w:rPr>
                <w:rFonts w:ascii="標楷體" w:eastAsia="標楷體" w:hAnsi="標楷體"/>
              </w:rPr>
              <w:t>）</w:t>
            </w:r>
            <w:proofErr w:type="gramEnd"/>
          </w:p>
        </w:tc>
        <w:tc>
          <w:tcPr>
            <w:tcW w:w="1665" w:type="dxa"/>
            <w:vAlign w:val="center"/>
          </w:tcPr>
          <w:p w:rsidR="00D71BBB" w:rsidRPr="00956C62" w:rsidRDefault="00D71BBB" w:rsidP="00D71BBB">
            <w:pPr>
              <w:jc w:val="center"/>
              <w:rPr>
                <w:rFonts w:eastAsia="標楷體"/>
              </w:rPr>
            </w:pPr>
            <w:r w:rsidRPr="00956C62">
              <w:rPr>
                <w:rFonts w:eastAsia="標楷體"/>
              </w:rPr>
              <w:t>SAP11E20C009</w:t>
            </w:r>
          </w:p>
        </w:tc>
        <w:tc>
          <w:tcPr>
            <w:tcW w:w="509" w:type="dxa"/>
            <w:vAlign w:val="center"/>
          </w:tcPr>
          <w:p w:rsidR="00D71BBB" w:rsidRPr="00BB7601" w:rsidRDefault="00D71BBB" w:rsidP="00D71BBB">
            <w:pPr>
              <w:jc w:val="center"/>
              <w:rPr>
                <w:rFonts w:eastAsia="標楷體"/>
              </w:rPr>
            </w:pPr>
            <w:r w:rsidRPr="00BB7601">
              <w:rPr>
                <w:rFonts w:eastAsia="標楷體"/>
              </w:rPr>
              <w:t>必</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二下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Applied Mathematics (II)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val="restart"/>
            <w:tcBorders>
              <w:top w:val="single" w:sz="12" w:space="0" w:color="000000"/>
            </w:tcBorders>
            <w:vAlign w:val="center"/>
          </w:tcPr>
          <w:p w:rsidR="00D71BBB" w:rsidRDefault="00D71BBB"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53438" w:rsidRDefault="00D53438" w:rsidP="00D71BBB">
            <w:pPr>
              <w:spacing w:line="300" w:lineRule="exact"/>
              <w:jc w:val="center"/>
              <w:rPr>
                <w:rFonts w:ascii="標楷體" w:eastAsia="標楷體" w:hAnsi="標楷體"/>
                <w:b/>
              </w:rPr>
            </w:pPr>
          </w:p>
          <w:p w:rsidR="00D53438" w:rsidRDefault="00D53438" w:rsidP="00D71BBB">
            <w:pPr>
              <w:spacing w:line="300" w:lineRule="exact"/>
              <w:jc w:val="center"/>
              <w:rPr>
                <w:rFonts w:ascii="標楷體" w:eastAsia="標楷體" w:hAnsi="標楷體"/>
                <w:b/>
              </w:rPr>
            </w:pPr>
          </w:p>
          <w:p w:rsidR="00D53438" w:rsidRDefault="00D53438"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71BBB" w:rsidRPr="00BB7601" w:rsidRDefault="00D71BBB" w:rsidP="00D71BBB">
            <w:pPr>
              <w:spacing w:line="300" w:lineRule="exact"/>
              <w:jc w:val="center"/>
              <w:rPr>
                <w:rFonts w:ascii="標楷體" w:eastAsia="標楷體" w:hAnsi="標楷體"/>
              </w:rPr>
            </w:pPr>
            <w:r w:rsidRPr="00BB7601">
              <w:rPr>
                <w:rFonts w:ascii="標楷體" w:eastAsia="標楷體" w:hAnsi="標楷體"/>
                <w:b/>
              </w:rPr>
              <w:t>光</w:t>
            </w:r>
            <w:r w:rsidRPr="00BB7601">
              <w:rPr>
                <w:rFonts w:ascii="標楷體" w:eastAsia="標楷體" w:hAnsi="標楷體"/>
                <w:b/>
              </w:rPr>
              <w:lastRenderedPageBreak/>
              <w:t>電物理學程專業模組</w:t>
            </w:r>
            <w:r>
              <w:rPr>
                <w:rFonts w:ascii="標楷體" w:eastAsia="標楷體" w:hAnsi="標楷體" w:hint="eastAsia"/>
                <w:b/>
              </w:rPr>
              <w:t>26</w:t>
            </w:r>
            <w:r w:rsidRPr="00BB7601">
              <w:rPr>
                <w:rFonts w:ascii="標楷體" w:eastAsia="標楷體" w:hAnsi="標楷體" w:hint="eastAsia"/>
                <w:b/>
              </w:rPr>
              <w:t>學分</w:t>
            </w:r>
          </w:p>
        </w:tc>
        <w:tc>
          <w:tcPr>
            <w:tcW w:w="561" w:type="dxa"/>
            <w:vMerge w:val="restart"/>
            <w:tcBorders>
              <w:top w:val="single" w:sz="12" w:space="0" w:color="000000"/>
            </w:tcBorders>
            <w:vAlign w:val="center"/>
          </w:tcPr>
          <w:p w:rsidR="00D71BBB" w:rsidRDefault="00D71BBB"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53438" w:rsidRDefault="00D53438"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71BBB" w:rsidRDefault="00D71BBB" w:rsidP="00D71BBB">
            <w:pPr>
              <w:spacing w:line="300" w:lineRule="exact"/>
              <w:jc w:val="center"/>
              <w:rPr>
                <w:rFonts w:ascii="標楷體" w:eastAsia="標楷體" w:hAnsi="標楷體"/>
                <w:b/>
              </w:rPr>
            </w:pP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選</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lastRenderedPageBreak/>
              <w:t>修</w:t>
            </w:r>
            <w:r w:rsidRPr="00956C62">
              <w:rPr>
                <w:rFonts w:ascii="標楷體" w:eastAsia="標楷體" w:hAnsi="標楷體"/>
                <w:b/>
              </w:rPr>
              <w:br/>
            </w:r>
            <w:r w:rsidRPr="00956C62">
              <w:rPr>
                <w:rFonts w:ascii="標楷體" w:eastAsia="標楷體" w:hAnsi="標楷體" w:hint="eastAsia"/>
                <w:b/>
              </w:rPr>
              <w:t>26</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學</w:t>
            </w:r>
          </w:p>
          <w:p w:rsidR="00D71BBB" w:rsidRPr="000149E5" w:rsidRDefault="00D71BBB" w:rsidP="00D71BBB">
            <w:pPr>
              <w:spacing w:line="300" w:lineRule="exact"/>
              <w:jc w:val="center"/>
              <w:rPr>
                <w:rFonts w:ascii="標楷體" w:eastAsia="標楷體" w:hAnsi="標楷體"/>
                <w:color w:val="FF0000"/>
              </w:rPr>
            </w:pPr>
            <w:r w:rsidRPr="00956C62">
              <w:rPr>
                <w:rFonts w:ascii="標楷體" w:eastAsia="標楷體" w:hAnsi="標楷體"/>
                <w:b/>
              </w:rPr>
              <w:t>分</w:t>
            </w:r>
          </w:p>
        </w:tc>
        <w:tc>
          <w:tcPr>
            <w:tcW w:w="2517" w:type="dxa"/>
            <w:tcBorders>
              <w:top w:val="single" w:sz="12"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lastRenderedPageBreak/>
              <w:t>奈米科學實驗</w:t>
            </w:r>
          </w:p>
        </w:tc>
        <w:tc>
          <w:tcPr>
            <w:tcW w:w="1665"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SAP12E30A001</w:t>
            </w:r>
          </w:p>
        </w:tc>
        <w:tc>
          <w:tcPr>
            <w:tcW w:w="509" w:type="dxa"/>
            <w:tcBorders>
              <w:top w:val="single" w:sz="12"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1</w:t>
            </w:r>
          </w:p>
        </w:tc>
        <w:tc>
          <w:tcPr>
            <w:tcW w:w="457" w:type="dxa"/>
            <w:tcBorders>
              <w:top w:val="single" w:sz="12"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top w:val="single" w:sz="12" w:space="0" w:color="000000"/>
            </w:tcBorders>
            <w:vAlign w:val="center"/>
          </w:tcPr>
          <w:p w:rsidR="00D71BBB" w:rsidRPr="00BB7601" w:rsidRDefault="00D71BBB" w:rsidP="00D71BBB">
            <w:pPr>
              <w:jc w:val="center"/>
              <w:rPr>
                <w:rFonts w:eastAsia="標楷體"/>
              </w:rPr>
            </w:pPr>
            <w:r w:rsidRPr="00BB7601">
              <w:rPr>
                <w:rFonts w:eastAsia="標楷體"/>
              </w:rPr>
              <w:t>三上</w:t>
            </w:r>
          </w:p>
        </w:tc>
        <w:tc>
          <w:tcPr>
            <w:tcW w:w="3039" w:type="dxa"/>
            <w:tcBorders>
              <w:top w:val="single" w:sz="12"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Experiments in Nano Science</w:t>
            </w:r>
          </w:p>
        </w:tc>
        <w:tc>
          <w:tcPr>
            <w:tcW w:w="457" w:type="dxa"/>
            <w:tcBorders>
              <w:top w:val="single" w:sz="12"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SAP12E30C001</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物理專題研究(二)</w:t>
            </w:r>
          </w:p>
        </w:tc>
        <w:tc>
          <w:tcPr>
            <w:tcW w:w="1665" w:type="dxa"/>
            <w:vAlign w:val="center"/>
          </w:tcPr>
          <w:p w:rsidR="00D71BBB" w:rsidRPr="00956C62" w:rsidRDefault="00D71BBB" w:rsidP="00D71BBB">
            <w:pPr>
              <w:jc w:val="center"/>
              <w:rPr>
                <w:rFonts w:eastAsia="標楷體"/>
              </w:rPr>
            </w:pPr>
            <w:r w:rsidRPr="00956C62">
              <w:rPr>
                <w:rFonts w:eastAsia="標楷體"/>
              </w:rPr>
              <w:t>SAP12E30C002</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物理專題研究(三)</w:t>
            </w:r>
          </w:p>
        </w:tc>
        <w:tc>
          <w:tcPr>
            <w:tcW w:w="1665" w:type="dxa"/>
            <w:vAlign w:val="center"/>
          </w:tcPr>
          <w:p w:rsidR="00D71BBB" w:rsidRPr="00956C62" w:rsidRDefault="00D71BBB" w:rsidP="00D71BBB">
            <w:pPr>
              <w:jc w:val="center"/>
              <w:rPr>
                <w:rFonts w:eastAsia="標楷體"/>
              </w:rPr>
            </w:pPr>
            <w:r w:rsidRPr="00956C62">
              <w:rPr>
                <w:rFonts w:eastAsia="標楷體"/>
              </w:rPr>
              <w:t>SAP12E30C003</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四上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物理專題研究(四)</w:t>
            </w:r>
          </w:p>
        </w:tc>
        <w:tc>
          <w:tcPr>
            <w:tcW w:w="1665" w:type="dxa"/>
            <w:vAlign w:val="center"/>
          </w:tcPr>
          <w:p w:rsidR="00D71BBB" w:rsidRPr="00956C62" w:rsidRDefault="00D71BBB" w:rsidP="00D71BBB">
            <w:pPr>
              <w:jc w:val="center"/>
              <w:rPr>
                <w:rFonts w:eastAsia="標楷體"/>
              </w:rPr>
            </w:pPr>
            <w:r w:rsidRPr="00956C62">
              <w:rPr>
                <w:rFonts w:eastAsia="標楷體"/>
              </w:rPr>
              <w:t>SAP12E30C004</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四下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(IV)</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數值分析</w:t>
            </w:r>
          </w:p>
        </w:tc>
        <w:tc>
          <w:tcPr>
            <w:tcW w:w="1665" w:type="dxa"/>
            <w:vAlign w:val="center"/>
          </w:tcPr>
          <w:p w:rsidR="00D71BBB" w:rsidRPr="00956C62" w:rsidRDefault="00D71BBB" w:rsidP="00D71BBB">
            <w:pPr>
              <w:jc w:val="center"/>
              <w:rPr>
                <w:rFonts w:eastAsia="標楷體"/>
              </w:rPr>
            </w:pPr>
            <w:r w:rsidRPr="00956C62">
              <w:rPr>
                <w:rFonts w:eastAsia="標楷體"/>
              </w:rPr>
              <w:t>SAP12E30C005</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Numerical Analysis</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程式設計</w:t>
            </w:r>
          </w:p>
        </w:tc>
        <w:tc>
          <w:tcPr>
            <w:tcW w:w="1665" w:type="dxa"/>
            <w:vAlign w:val="center"/>
          </w:tcPr>
          <w:p w:rsidR="00D71BBB" w:rsidRPr="00956C62" w:rsidRDefault="00D71BBB" w:rsidP="00D71BBB">
            <w:pPr>
              <w:jc w:val="center"/>
              <w:rPr>
                <w:rFonts w:eastAsia="標楷體"/>
              </w:rPr>
            </w:pPr>
            <w:r w:rsidRPr="00956C62">
              <w:rPr>
                <w:rFonts w:eastAsia="標楷體"/>
              </w:rPr>
              <w:t>SAP12E30C006</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Programming</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統計熱物理(</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SAP12E30C007</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三上</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Statistic and Thermal Physics  (I)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發光二極體</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SAP12E30C008</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Light Emitting Diodes</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固態物理(</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SAP12E30C009</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四上</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Solid State Physics (I)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固態物理(二)</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SAP12E30C010</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四下</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Solid State Physics (II)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太陽能電池元件物理</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SAP12E30C011</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二上</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Physics of Solar Cells</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光學(二</w:t>
            </w:r>
            <w:proofErr w:type="gramStart"/>
            <w:r w:rsidRPr="00461CDC">
              <w:rPr>
                <w:rFonts w:ascii="標楷體" w:eastAsia="標楷體" w:hAnsi="標楷體"/>
              </w:rPr>
              <w:t>）</w:t>
            </w:r>
            <w:proofErr w:type="gramEnd"/>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SAP12E30C012</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Optics (II)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高速系統設計</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SAP12E30C013</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High Speed System Design</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雷射物理</w:t>
            </w:r>
          </w:p>
        </w:tc>
        <w:tc>
          <w:tcPr>
            <w:tcW w:w="1665" w:type="dxa"/>
            <w:vAlign w:val="center"/>
          </w:tcPr>
          <w:p w:rsidR="00D71BBB" w:rsidRPr="00956C62" w:rsidRDefault="00D71BBB" w:rsidP="00D71BBB">
            <w:pPr>
              <w:jc w:val="center"/>
              <w:rPr>
                <w:rFonts w:eastAsia="標楷體"/>
              </w:rPr>
            </w:pPr>
            <w:r w:rsidRPr="00956C62">
              <w:rPr>
                <w:rFonts w:eastAsia="標楷體"/>
              </w:rPr>
              <w:t>SAP12E30C014</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Laser Physics</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電子學(</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SAP12E30C015</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Electronics (I)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電子學(二</w:t>
            </w:r>
            <w:r w:rsidRPr="00461CDC">
              <w:rPr>
                <w:rFonts w:ascii="標楷體" w:eastAsia="標楷體" w:hAnsi="標楷體" w:hint="eastAsia"/>
              </w:rPr>
              <w:t>)</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SAP12E30C016</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Electronics</w:t>
            </w:r>
            <w:r>
              <w:rPr>
                <w:rFonts w:eastAsia="標楷體" w:hint="eastAsia"/>
                <w:sz w:val="22"/>
              </w:rPr>
              <w:t xml:space="preserve"> </w:t>
            </w:r>
            <w:r w:rsidRPr="00956C62">
              <w:rPr>
                <w:rFonts w:eastAsia="標楷體"/>
                <w:sz w:val="22"/>
              </w:rPr>
              <w:t>(II)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電路學(</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SAP12E30C017</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二上</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Electric Circuits (I)</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Borders>
              <w:bottom w:val="single" w:sz="12" w:space="0" w:color="auto"/>
            </w:tcBorders>
          </w:tcPr>
          <w:p w:rsidR="00D71BBB" w:rsidRPr="00BB7601" w:rsidRDefault="00D71BBB" w:rsidP="00D71BBB">
            <w:pPr>
              <w:spacing w:line="300" w:lineRule="exact"/>
              <w:jc w:val="center"/>
              <w:rPr>
                <w:rFonts w:ascii="標楷體" w:eastAsia="標楷體" w:hAnsi="標楷體"/>
              </w:rPr>
            </w:pPr>
          </w:p>
        </w:tc>
        <w:tc>
          <w:tcPr>
            <w:tcW w:w="561" w:type="dxa"/>
            <w:vMerge/>
            <w:tcBorders>
              <w:bottom w:val="single" w:sz="12" w:space="0" w:color="000000"/>
            </w:tcBorders>
          </w:tcPr>
          <w:p w:rsidR="00D71BBB" w:rsidRPr="000149E5" w:rsidRDefault="00D71BBB" w:rsidP="00D71BBB">
            <w:pPr>
              <w:spacing w:line="300" w:lineRule="exact"/>
              <w:jc w:val="center"/>
              <w:rPr>
                <w:rFonts w:ascii="標楷體" w:eastAsia="標楷體" w:hAnsi="標楷體"/>
                <w:color w:val="FF0000"/>
              </w:rPr>
            </w:pPr>
          </w:p>
        </w:tc>
        <w:tc>
          <w:tcPr>
            <w:tcW w:w="2517" w:type="dxa"/>
            <w:tcBorders>
              <w:bottom w:val="single" w:sz="12"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電路學(二)</w:t>
            </w:r>
          </w:p>
        </w:tc>
        <w:tc>
          <w:tcPr>
            <w:tcW w:w="1665" w:type="dxa"/>
            <w:tcBorders>
              <w:bottom w:val="single" w:sz="12" w:space="0" w:color="000000"/>
            </w:tcBorders>
            <w:vAlign w:val="center"/>
          </w:tcPr>
          <w:p w:rsidR="00D71BBB" w:rsidRPr="00956C62" w:rsidRDefault="00D71BBB" w:rsidP="00D71BBB">
            <w:pPr>
              <w:jc w:val="center"/>
              <w:rPr>
                <w:rFonts w:eastAsia="標楷體"/>
              </w:rPr>
            </w:pPr>
            <w:r w:rsidRPr="00956C62">
              <w:rPr>
                <w:rFonts w:eastAsia="標楷體"/>
              </w:rPr>
              <w:t>SAP12E30C018</w:t>
            </w:r>
          </w:p>
        </w:tc>
        <w:tc>
          <w:tcPr>
            <w:tcW w:w="509" w:type="dxa"/>
            <w:tcBorders>
              <w:bottom w:val="single" w:sz="12"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12"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12"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12" w:space="0" w:color="000000"/>
            </w:tcBorders>
            <w:vAlign w:val="center"/>
          </w:tcPr>
          <w:p w:rsidR="00D71BBB" w:rsidRPr="00BB7601" w:rsidRDefault="00D71BBB" w:rsidP="00D71BBB">
            <w:pPr>
              <w:jc w:val="center"/>
              <w:rPr>
                <w:rFonts w:eastAsia="標楷體"/>
              </w:rPr>
            </w:pPr>
            <w:r w:rsidRPr="00BB7601">
              <w:rPr>
                <w:rFonts w:eastAsia="標楷體"/>
              </w:rPr>
              <w:t>三上</w:t>
            </w:r>
          </w:p>
        </w:tc>
        <w:tc>
          <w:tcPr>
            <w:tcW w:w="3039" w:type="dxa"/>
            <w:tcBorders>
              <w:bottom w:val="single" w:sz="12"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Electric Circuits (II)</w:t>
            </w:r>
          </w:p>
        </w:tc>
        <w:tc>
          <w:tcPr>
            <w:tcW w:w="457" w:type="dxa"/>
            <w:tcBorders>
              <w:bottom w:val="single" w:sz="12"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82"/>
          <w:jc w:val="center"/>
        </w:trPr>
        <w:tc>
          <w:tcPr>
            <w:tcW w:w="622" w:type="dxa"/>
            <w:vMerge w:val="restart"/>
            <w:vAlign w:val="center"/>
          </w:tcPr>
          <w:p w:rsidR="00D71BBB" w:rsidRPr="00BB7601" w:rsidRDefault="00D71BBB" w:rsidP="00D71BBB">
            <w:pPr>
              <w:spacing w:line="300" w:lineRule="exact"/>
              <w:jc w:val="center"/>
              <w:rPr>
                <w:rFonts w:ascii="標楷體" w:eastAsia="標楷體" w:hAnsi="標楷體"/>
              </w:rPr>
            </w:pPr>
            <w:r w:rsidRPr="00BB7601">
              <w:rPr>
                <w:rFonts w:ascii="標楷體" w:eastAsia="標楷體" w:hAnsi="標楷體"/>
                <w:b/>
              </w:rPr>
              <w:t>理論與計算物理學程專業模組</w:t>
            </w:r>
            <w:r>
              <w:rPr>
                <w:rFonts w:ascii="標楷體" w:eastAsia="標楷體" w:hAnsi="標楷體" w:hint="eastAsia"/>
                <w:b/>
              </w:rPr>
              <w:t>26</w:t>
            </w:r>
            <w:r w:rsidRPr="00BB7601">
              <w:rPr>
                <w:rFonts w:ascii="標楷體" w:eastAsia="標楷體" w:hAnsi="標楷體" w:hint="eastAsia"/>
                <w:b/>
              </w:rPr>
              <w:t>學分</w:t>
            </w:r>
          </w:p>
        </w:tc>
        <w:tc>
          <w:tcPr>
            <w:tcW w:w="561" w:type="dxa"/>
            <w:vMerge w:val="restart"/>
            <w:vAlign w:val="center"/>
          </w:tcPr>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選</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修</w:t>
            </w:r>
            <w:r w:rsidRPr="00956C62">
              <w:rPr>
                <w:rFonts w:ascii="標楷體" w:eastAsia="標楷體" w:hAnsi="標楷體"/>
                <w:b/>
              </w:rPr>
              <w:br/>
            </w:r>
            <w:r w:rsidRPr="00956C62">
              <w:rPr>
                <w:rFonts w:ascii="標楷體" w:eastAsia="標楷體" w:hAnsi="標楷體" w:hint="eastAsia"/>
                <w:b/>
              </w:rPr>
              <w:t>26</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學</w:t>
            </w:r>
          </w:p>
          <w:p w:rsidR="00D71BBB" w:rsidRPr="000149E5" w:rsidRDefault="00D71BBB" w:rsidP="00D71BBB">
            <w:pPr>
              <w:spacing w:line="300" w:lineRule="exact"/>
              <w:jc w:val="center"/>
              <w:rPr>
                <w:rFonts w:ascii="標楷體" w:eastAsia="標楷體" w:hAnsi="標楷體"/>
                <w:color w:val="FF0000"/>
              </w:rPr>
            </w:pPr>
            <w:r w:rsidRPr="00956C62">
              <w:rPr>
                <w:rFonts w:ascii="標楷體" w:eastAsia="標楷體" w:hAnsi="標楷體"/>
                <w:b/>
              </w:rPr>
              <w:t>分</w:t>
            </w: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奈米科學實驗</w:t>
            </w:r>
          </w:p>
        </w:tc>
        <w:tc>
          <w:tcPr>
            <w:tcW w:w="1665" w:type="dxa"/>
            <w:vAlign w:val="center"/>
          </w:tcPr>
          <w:p w:rsidR="00D71BBB" w:rsidRPr="00956C62" w:rsidRDefault="00D71BBB" w:rsidP="00D71BBB">
            <w:pPr>
              <w:jc w:val="center"/>
              <w:rPr>
                <w:rFonts w:eastAsia="標楷體"/>
              </w:rPr>
            </w:pPr>
            <w:r w:rsidRPr="00956C62">
              <w:rPr>
                <w:rFonts w:eastAsia="標楷體"/>
              </w:rPr>
              <w:t>SAP12E30A001</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Experiments in Nano Science</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SAP12E30C001</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物理專題研究(二)</w:t>
            </w:r>
          </w:p>
        </w:tc>
        <w:tc>
          <w:tcPr>
            <w:tcW w:w="1665" w:type="dxa"/>
            <w:vAlign w:val="center"/>
          </w:tcPr>
          <w:p w:rsidR="00D71BBB" w:rsidRPr="00956C62" w:rsidRDefault="00D71BBB" w:rsidP="00D71BBB">
            <w:pPr>
              <w:jc w:val="center"/>
              <w:rPr>
                <w:rFonts w:eastAsia="標楷體"/>
              </w:rPr>
            </w:pPr>
            <w:r w:rsidRPr="00956C62">
              <w:rPr>
                <w:rFonts w:eastAsia="標楷體"/>
              </w:rPr>
              <w:t>SAP12E30C002</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物理專題研究(三)</w:t>
            </w:r>
          </w:p>
        </w:tc>
        <w:tc>
          <w:tcPr>
            <w:tcW w:w="1665" w:type="dxa"/>
            <w:vAlign w:val="center"/>
          </w:tcPr>
          <w:p w:rsidR="00D71BBB" w:rsidRPr="00956C62" w:rsidRDefault="00D71BBB" w:rsidP="00D71BBB">
            <w:pPr>
              <w:jc w:val="center"/>
              <w:rPr>
                <w:rFonts w:eastAsia="標楷體"/>
              </w:rPr>
            </w:pPr>
            <w:r w:rsidRPr="00956C62">
              <w:rPr>
                <w:rFonts w:eastAsia="標楷體"/>
              </w:rPr>
              <w:t>SAP12E30C003</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四上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(III)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物理專題研究(四)</w:t>
            </w:r>
          </w:p>
        </w:tc>
        <w:tc>
          <w:tcPr>
            <w:tcW w:w="1665" w:type="dxa"/>
            <w:vAlign w:val="center"/>
          </w:tcPr>
          <w:p w:rsidR="00D71BBB" w:rsidRPr="00956C62" w:rsidRDefault="00D71BBB" w:rsidP="00D71BBB">
            <w:pPr>
              <w:jc w:val="center"/>
              <w:rPr>
                <w:rFonts w:eastAsia="標楷體"/>
              </w:rPr>
            </w:pPr>
            <w:r w:rsidRPr="00956C62">
              <w:rPr>
                <w:rFonts w:eastAsia="標楷體"/>
              </w:rPr>
              <w:t>SAP12E30C004</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457" w:type="dxa"/>
            <w:vAlign w:val="center"/>
          </w:tcPr>
          <w:p w:rsidR="00D71BBB" w:rsidRPr="00956C62" w:rsidRDefault="00D71BBB" w:rsidP="00D71BBB">
            <w:pPr>
              <w:jc w:val="center"/>
              <w:rPr>
                <w:rFonts w:eastAsia="標楷體"/>
              </w:rPr>
            </w:pPr>
            <w:r w:rsidRPr="00956C62">
              <w:rPr>
                <w:rFonts w:eastAsia="標楷體"/>
              </w:rPr>
              <w:t>1</w:t>
            </w:r>
          </w:p>
        </w:tc>
        <w:tc>
          <w:tcPr>
            <w:tcW w:w="709" w:type="dxa"/>
            <w:vAlign w:val="center"/>
          </w:tcPr>
          <w:p w:rsidR="00D71BBB" w:rsidRPr="00BB7601" w:rsidRDefault="00D71BBB" w:rsidP="00D71BBB">
            <w:pPr>
              <w:jc w:val="center"/>
              <w:rPr>
                <w:rFonts w:eastAsia="標楷體"/>
              </w:rPr>
            </w:pPr>
            <w:r w:rsidRPr="00BB7601">
              <w:rPr>
                <w:rFonts w:eastAsia="標楷體"/>
              </w:rPr>
              <w:t>四下</w:t>
            </w:r>
          </w:p>
        </w:tc>
        <w:tc>
          <w:tcPr>
            <w:tcW w:w="3039" w:type="dxa"/>
            <w:tcBorders>
              <w:bottom w:val="single" w:sz="4" w:space="0" w:color="auto"/>
            </w:tcBorders>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(IV)</w:t>
            </w:r>
          </w:p>
        </w:tc>
        <w:tc>
          <w:tcPr>
            <w:tcW w:w="457" w:type="dxa"/>
            <w:tcBorders>
              <w:bottom w:val="single" w:sz="4" w:space="0" w:color="auto"/>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數值分析</w:t>
            </w:r>
          </w:p>
        </w:tc>
        <w:tc>
          <w:tcPr>
            <w:tcW w:w="1665" w:type="dxa"/>
            <w:vAlign w:val="center"/>
          </w:tcPr>
          <w:p w:rsidR="00D71BBB" w:rsidRPr="00956C62" w:rsidRDefault="00D71BBB" w:rsidP="00D71BBB">
            <w:pPr>
              <w:jc w:val="center"/>
              <w:rPr>
                <w:rFonts w:eastAsia="標楷體"/>
              </w:rPr>
            </w:pPr>
            <w:r w:rsidRPr="00956C62">
              <w:rPr>
                <w:rFonts w:eastAsia="標楷體"/>
              </w:rPr>
              <w:t>SAP12E30C005</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tcBorders>
              <w:top w:val="single" w:sz="4" w:space="0" w:color="auto"/>
            </w:tcBorders>
            <w:vAlign w:val="center"/>
          </w:tcPr>
          <w:p w:rsidR="00D71BBB" w:rsidRPr="00956C62" w:rsidRDefault="00D71BBB" w:rsidP="00D71BBB">
            <w:pPr>
              <w:spacing w:line="240" w:lineRule="exact"/>
              <w:rPr>
                <w:rFonts w:eastAsia="標楷體"/>
                <w:sz w:val="22"/>
              </w:rPr>
            </w:pPr>
            <w:r w:rsidRPr="00956C62">
              <w:rPr>
                <w:rFonts w:eastAsia="標楷體"/>
                <w:sz w:val="22"/>
              </w:rPr>
              <w:t>Numerical Analysis</w:t>
            </w:r>
          </w:p>
        </w:tc>
        <w:tc>
          <w:tcPr>
            <w:tcW w:w="457" w:type="dxa"/>
            <w:tcBorders>
              <w:top w:val="single" w:sz="4" w:space="0" w:color="auto"/>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000000"/>
            </w:tcBorders>
            <w:vAlign w:val="center"/>
          </w:tcPr>
          <w:p w:rsidR="00D71BBB" w:rsidRPr="00461CDC" w:rsidRDefault="00D71BBB" w:rsidP="00D71BBB">
            <w:pPr>
              <w:rPr>
                <w:rFonts w:ascii="標楷體" w:eastAsia="標楷體" w:hAnsi="標楷體"/>
              </w:rPr>
            </w:pPr>
            <w:r w:rsidRPr="00461CDC">
              <w:rPr>
                <w:rFonts w:ascii="標楷體" w:eastAsia="標楷體" w:hAnsi="標楷體"/>
              </w:rPr>
              <w:t>程式設計</w:t>
            </w:r>
          </w:p>
        </w:tc>
        <w:tc>
          <w:tcPr>
            <w:tcW w:w="1665"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SAP12E30C006</w:t>
            </w:r>
          </w:p>
        </w:tc>
        <w:tc>
          <w:tcPr>
            <w:tcW w:w="5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000000"/>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039" w:type="dxa"/>
            <w:tcBorders>
              <w:bottom w:val="single" w:sz="4" w:space="0" w:color="000000"/>
            </w:tcBorders>
            <w:vAlign w:val="center"/>
          </w:tcPr>
          <w:p w:rsidR="00D71BBB" w:rsidRPr="00956C62" w:rsidRDefault="00D71BBB" w:rsidP="00D71BBB">
            <w:pPr>
              <w:spacing w:line="240" w:lineRule="exact"/>
              <w:rPr>
                <w:rFonts w:eastAsia="標楷體"/>
                <w:sz w:val="22"/>
              </w:rPr>
            </w:pPr>
            <w:r w:rsidRPr="00956C62">
              <w:rPr>
                <w:rFonts w:eastAsia="標楷體"/>
                <w:sz w:val="22"/>
              </w:rPr>
              <w:t>Programming</w:t>
            </w:r>
          </w:p>
        </w:tc>
        <w:tc>
          <w:tcPr>
            <w:tcW w:w="457" w:type="dxa"/>
            <w:tcBorders>
              <w:bottom w:val="single" w:sz="4" w:space="0" w:color="000000"/>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統計熱物理(</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SAP12E30C007</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Statistic and Thermal Physics  (I)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發光二極體</w:t>
            </w:r>
          </w:p>
        </w:tc>
        <w:tc>
          <w:tcPr>
            <w:tcW w:w="1665" w:type="dxa"/>
            <w:vAlign w:val="center"/>
          </w:tcPr>
          <w:p w:rsidR="00D71BBB" w:rsidRPr="00956C62" w:rsidRDefault="00D71BBB" w:rsidP="00D71BBB">
            <w:pPr>
              <w:jc w:val="center"/>
              <w:rPr>
                <w:rFonts w:eastAsia="標楷體"/>
              </w:rPr>
            </w:pPr>
            <w:r w:rsidRPr="00956C62">
              <w:rPr>
                <w:rFonts w:eastAsia="標楷體"/>
              </w:rPr>
              <w:t>SAP12E30C008</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Light Emitting Diodes</w:t>
            </w:r>
            <w:r w:rsidRPr="00956C62">
              <w:rPr>
                <w:rFonts w:eastAsia="標楷體"/>
                <w:sz w:val="22"/>
              </w:rPr>
              <w:t xml:space="preserve">　</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固態物理(</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vAlign w:val="center"/>
          </w:tcPr>
          <w:p w:rsidR="00D71BBB" w:rsidRPr="00956C62" w:rsidRDefault="00D71BBB" w:rsidP="00D71BBB">
            <w:pPr>
              <w:jc w:val="center"/>
              <w:rPr>
                <w:rFonts w:eastAsia="標楷體"/>
              </w:rPr>
            </w:pPr>
            <w:r w:rsidRPr="00956C62">
              <w:rPr>
                <w:rFonts w:eastAsia="標楷體"/>
              </w:rPr>
              <w:t>SAP12E30C009</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四上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Solid State Physics(I)</w:t>
            </w:r>
          </w:p>
        </w:tc>
        <w:tc>
          <w:tcPr>
            <w:tcW w:w="457" w:type="dxa"/>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固態物理(二)</w:t>
            </w:r>
          </w:p>
        </w:tc>
        <w:tc>
          <w:tcPr>
            <w:tcW w:w="1665" w:type="dxa"/>
            <w:vAlign w:val="center"/>
          </w:tcPr>
          <w:p w:rsidR="00D71BBB" w:rsidRPr="00956C62" w:rsidRDefault="00D71BBB" w:rsidP="00D71BBB">
            <w:pPr>
              <w:jc w:val="center"/>
              <w:rPr>
                <w:rFonts w:eastAsia="標楷體"/>
              </w:rPr>
            </w:pPr>
            <w:r w:rsidRPr="00956C62">
              <w:rPr>
                <w:rFonts w:eastAsia="標楷體"/>
              </w:rPr>
              <w:t>SAP12E30C010</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四下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Solid State Physics(II)</w:t>
            </w:r>
          </w:p>
        </w:tc>
        <w:tc>
          <w:tcPr>
            <w:tcW w:w="457" w:type="dxa"/>
            <w:vMerge w:val="restart"/>
            <w:vAlign w:val="center"/>
          </w:tcPr>
          <w:p w:rsidR="00D71BBB" w:rsidRPr="00BB7601" w:rsidRDefault="00D71BBB" w:rsidP="00D71BBB">
            <w:pPr>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理論力學(二)</w:t>
            </w:r>
          </w:p>
        </w:tc>
        <w:tc>
          <w:tcPr>
            <w:tcW w:w="1665" w:type="dxa"/>
            <w:vAlign w:val="center"/>
          </w:tcPr>
          <w:p w:rsidR="00D71BBB" w:rsidRPr="00956C62" w:rsidRDefault="00D71BBB" w:rsidP="00D71BBB">
            <w:pPr>
              <w:jc w:val="center"/>
              <w:rPr>
                <w:rFonts w:eastAsia="標楷體"/>
              </w:rPr>
            </w:pPr>
            <w:r w:rsidRPr="00956C62">
              <w:rPr>
                <w:rFonts w:eastAsia="標楷體"/>
              </w:rPr>
              <w:t>SAP12E40C001</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二下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Classical Mechanics (II)</w:t>
            </w:r>
          </w:p>
        </w:tc>
        <w:tc>
          <w:tcPr>
            <w:tcW w:w="457" w:type="dxa"/>
            <w:vMerge/>
            <w:vAlign w:val="center"/>
          </w:tcPr>
          <w:p w:rsidR="00D71BBB" w:rsidRPr="00BB7601" w:rsidRDefault="00D71BBB" w:rsidP="00D71BBB">
            <w:pPr>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統計熱物理(二)</w:t>
            </w:r>
          </w:p>
        </w:tc>
        <w:tc>
          <w:tcPr>
            <w:tcW w:w="1665" w:type="dxa"/>
            <w:vAlign w:val="center"/>
          </w:tcPr>
          <w:p w:rsidR="00D71BBB" w:rsidRPr="00956C62" w:rsidRDefault="00D71BBB" w:rsidP="00D71BBB">
            <w:pPr>
              <w:jc w:val="center"/>
              <w:rPr>
                <w:rFonts w:eastAsia="標楷體"/>
              </w:rPr>
            </w:pPr>
            <w:r w:rsidRPr="00956C62">
              <w:rPr>
                <w:rFonts w:eastAsia="標楷體"/>
              </w:rPr>
              <w:t>SAP12E40C002</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Statistic and Thermal Physics (II)</w:t>
            </w:r>
          </w:p>
        </w:tc>
        <w:tc>
          <w:tcPr>
            <w:tcW w:w="457" w:type="dxa"/>
            <w:vAlign w:val="center"/>
          </w:tcPr>
          <w:p w:rsidR="00D71BBB" w:rsidRPr="00BB7601" w:rsidRDefault="00D71BBB" w:rsidP="00D71BBB">
            <w:pPr>
              <w:rPr>
                <w:rFonts w:ascii="標楷體" w:eastAsia="標楷體" w:hAnsi="標楷體"/>
              </w:rPr>
            </w:pPr>
            <w:r w:rsidRPr="00BB7601">
              <w:rPr>
                <w:rFonts w:ascii="標楷體" w:eastAsia="標楷體" w:hAnsi="標楷體"/>
              </w:rPr>
              <w:t xml:space="preserve">　</w:t>
            </w: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天文學</w:t>
            </w:r>
          </w:p>
        </w:tc>
        <w:tc>
          <w:tcPr>
            <w:tcW w:w="1665" w:type="dxa"/>
            <w:vAlign w:val="center"/>
          </w:tcPr>
          <w:p w:rsidR="00D71BBB" w:rsidRPr="00956C62" w:rsidRDefault="00D71BBB" w:rsidP="00D71BBB">
            <w:pPr>
              <w:jc w:val="center"/>
              <w:rPr>
                <w:rFonts w:eastAsia="標楷體"/>
              </w:rPr>
            </w:pPr>
            <w:r w:rsidRPr="00956C62">
              <w:rPr>
                <w:rFonts w:eastAsia="標楷體"/>
              </w:rPr>
              <w:t>SAP12E40C003</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hint="eastAsia"/>
              </w:rPr>
              <w:t>三上</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Astronomy</w:t>
            </w:r>
          </w:p>
        </w:tc>
        <w:tc>
          <w:tcPr>
            <w:tcW w:w="457" w:type="dxa"/>
            <w:vAlign w:val="center"/>
          </w:tcPr>
          <w:p w:rsidR="00D71BBB" w:rsidRPr="00BB7601" w:rsidRDefault="00D71BBB" w:rsidP="00D71BBB">
            <w:pPr>
              <w:rPr>
                <w:rFonts w:ascii="標楷體" w:eastAsia="標楷體" w:hAnsi="標楷體"/>
              </w:rPr>
            </w:pPr>
            <w:r w:rsidRPr="00BB7601">
              <w:rPr>
                <w:rFonts w:ascii="標楷體" w:eastAsia="標楷體" w:hAnsi="標楷體"/>
              </w:rPr>
              <w:t xml:space="preserve">　</w:t>
            </w: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vAlign w:val="center"/>
          </w:tcPr>
          <w:p w:rsidR="00D71BBB" w:rsidRPr="00461CDC" w:rsidRDefault="00D71BBB" w:rsidP="00D71BBB">
            <w:pPr>
              <w:rPr>
                <w:rFonts w:ascii="標楷體" w:eastAsia="標楷體" w:hAnsi="標楷體"/>
              </w:rPr>
            </w:pPr>
            <w:r w:rsidRPr="00461CDC">
              <w:rPr>
                <w:rFonts w:ascii="標楷體" w:eastAsia="標楷體" w:hAnsi="標楷體"/>
              </w:rPr>
              <w:t>狹義相對論</w:t>
            </w:r>
          </w:p>
        </w:tc>
        <w:tc>
          <w:tcPr>
            <w:tcW w:w="1665" w:type="dxa"/>
            <w:vAlign w:val="center"/>
          </w:tcPr>
          <w:p w:rsidR="00D71BBB" w:rsidRPr="00956C62" w:rsidRDefault="00D71BBB" w:rsidP="00D71BBB">
            <w:pPr>
              <w:jc w:val="center"/>
              <w:rPr>
                <w:rFonts w:eastAsia="標楷體"/>
              </w:rPr>
            </w:pPr>
            <w:r w:rsidRPr="00956C62">
              <w:rPr>
                <w:rFonts w:eastAsia="標楷體"/>
              </w:rPr>
              <w:t>SAP12E40C004</w:t>
            </w:r>
          </w:p>
        </w:tc>
        <w:tc>
          <w:tcPr>
            <w:tcW w:w="509" w:type="dxa"/>
            <w:vAlign w:val="center"/>
          </w:tcPr>
          <w:p w:rsidR="00D71BBB" w:rsidRPr="00BB7601" w:rsidRDefault="00D71BBB" w:rsidP="00D71BBB">
            <w:pPr>
              <w:jc w:val="center"/>
              <w:rPr>
                <w:rFonts w:eastAsia="標楷體"/>
              </w:rPr>
            </w:pPr>
            <w:r w:rsidRPr="00BB7601">
              <w:rPr>
                <w:rFonts w:eastAsia="標楷體"/>
              </w:rPr>
              <w:t>選</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457" w:type="dxa"/>
            <w:vAlign w:val="center"/>
          </w:tcPr>
          <w:p w:rsidR="00D71BBB" w:rsidRPr="00956C62" w:rsidRDefault="00D71BBB" w:rsidP="00D71BBB">
            <w:pPr>
              <w:jc w:val="center"/>
              <w:rPr>
                <w:rFonts w:eastAsia="標楷體"/>
              </w:rPr>
            </w:pPr>
            <w:r w:rsidRPr="00956C62">
              <w:rPr>
                <w:rFonts w:eastAsia="標楷體"/>
              </w:rPr>
              <w:t>3</w:t>
            </w:r>
          </w:p>
        </w:tc>
        <w:tc>
          <w:tcPr>
            <w:tcW w:w="709" w:type="dxa"/>
            <w:vAlign w:val="center"/>
          </w:tcPr>
          <w:p w:rsidR="00D71BBB" w:rsidRPr="00BB7601" w:rsidRDefault="00D71BBB" w:rsidP="00D71BBB">
            <w:pPr>
              <w:jc w:val="center"/>
              <w:rPr>
                <w:rFonts w:eastAsia="標楷體"/>
              </w:rPr>
            </w:pPr>
            <w:r w:rsidRPr="00BB7601">
              <w:rPr>
                <w:rFonts w:eastAsia="標楷體" w:hint="eastAsia"/>
              </w:rPr>
              <w:t>三下</w:t>
            </w:r>
          </w:p>
        </w:tc>
        <w:tc>
          <w:tcPr>
            <w:tcW w:w="3039" w:type="dxa"/>
            <w:vAlign w:val="center"/>
          </w:tcPr>
          <w:p w:rsidR="00D71BBB" w:rsidRPr="00956C62" w:rsidRDefault="00D71BBB" w:rsidP="00D71BBB">
            <w:pPr>
              <w:spacing w:line="240" w:lineRule="exact"/>
              <w:rPr>
                <w:rFonts w:eastAsia="標楷體"/>
                <w:sz w:val="22"/>
              </w:rPr>
            </w:pPr>
            <w:r w:rsidRPr="00956C62">
              <w:rPr>
                <w:rFonts w:eastAsia="標楷體"/>
                <w:sz w:val="22"/>
              </w:rPr>
              <w:t>Special Relativity</w:t>
            </w:r>
          </w:p>
        </w:tc>
        <w:tc>
          <w:tcPr>
            <w:tcW w:w="457" w:type="dxa"/>
            <w:vAlign w:val="center"/>
          </w:tcPr>
          <w:p w:rsidR="00D71BBB" w:rsidRPr="00BB7601" w:rsidRDefault="00D71BBB" w:rsidP="00D71BBB">
            <w:pPr>
              <w:rPr>
                <w:rFonts w:ascii="標楷體" w:eastAsia="標楷體" w:hAnsi="標楷體"/>
              </w:rPr>
            </w:pPr>
            <w:r w:rsidRPr="00BB7601">
              <w:rPr>
                <w:rFonts w:ascii="標楷體" w:eastAsia="標楷體" w:hAnsi="標楷體"/>
              </w:rPr>
              <w:t xml:space="preserve">　</w:t>
            </w: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bottom w:val="single" w:sz="4" w:space="0" w:color="auto"/>
            </w:tcBorders>
            <w:vAlign w:val="center"/>
          </w:tcPr>
          <w:p w:rsidR="00D71BBB" w:rsidRPr="00461CDC" w:rsidRDefault="00D71BBB" w:rsidP="00D71BBB">
            <w:pPr>
              <w:rPr>
                <w:rFonts w:ascii="標楷體" w:eastAsia="標楷體" w:hAnsi="標楷體"/>
              </w:rPr>
            </w:pPr>
            <w:r w:rsidRPr="00461CDC">
              <w:rPr>
                <w:rFonts w:ascii="標楷體" w:eastAsia="標楷體" w:hAnsi="標楷體"/>
              </w:rPr>
              <w:t>生</w:t>
            </w:r>
            <w:proofErr w:type="gramStart"/>
            <w:r w:rsidRPr="00461CDC">
              <w:rPr>
                <w:rFonts w:ascii="標楷體" w:eastAsia="標楷體" w:hAnsi="標楷體"/>
              </w:rPr>
              <w:t>醫物理特論</w:t>
            </w:r>
            <w:proofErr w:type="gramEnd"/>
          </w:p>
        </w:tc>
        <w:tc>
          <w:tcPr>
            <w:tcW w:w="1665" w:type="dxa"/>
            <w:tcBorders>
              <w:bottom w:val="single" w:sz="4" w:space="0" w:color="auto"/>
            </w:tcBorders>
            <w:vAlign w:val="center"/>
          </w:tcPr>
          <w:p w:rsidR="00D71BBB" w:rsidRPr="00956C62" w:rsidRDefault="00D71BBB" w:rsidP="00D71BBB">
            <w:pPr>
              <w:jc w:val="center"/>
              <w:rPr>
                <w:rFonts w:eastAsia="標楷體"/>
              </w:rPr>
            </w:pPr>
            <w:r w:rsidRPr="00956C62">
              <w:rPr>
                <w:rFonts w:eastAsia="標楷體"/>
              </w:rPr>
              <w:t>SAP12E40C005</w:t>
            </w:r>
          </w:p>
        </w:tc>
        <w:tc>
          <w:tcPr>
            <w:tcW w:w="509" w:type="dxa"/>
            <w:tcBorders>
              <w:bottom w:val="single" w:sz="4" w:space="0" w:color="auto"/>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bottom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bottom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bottom w:val="single" w:sz="4" w:space="0" w:color="auto"/>
            </w:tcBorders>
            <w:vAlign w:val="center"/>
          </w:tcPr>
          <w:p w:rsidR="00D71BBB" w:rsidRPr="00BB7601" w:rsidRDefault="00D71BBB" w:rsidP="00D71BBB">
            <w:pPr>
              <w:jc w:val="center"/>
              <w:rPr>
                <w:rFonts w:eastAsia="標楷體"/>
              </w:rPr>
            </w:pPr>
            <w:r w:rsidRPr="00BB7601">
              <w:rPr>
                <w:rFonts w:eastAsia="標楷體" w:hint="eastAsia"/>
              </w:rPr>
              <w:t>四上</w:t>
            </w:r>
          </w:p>
        </w:tc>
        <w:tc>
          <w:tcPr>
            <w:tcW w:w="3039" w:type="dxa"/>
            <w:tcBorders>
              <w:bottom w:val="single" w:sz="4" w:space="0" w:color="auto"/>
            </w:tcBorders>
            <w:vAlign w:val="center"/>
          </w:tcPr>
          <w:p w:rsidR="00D71BBB" w:rsidRPr="00956C62" w:rsidRDefault="00D71BBB" w:rsidP="00D71BBB">
            <w:pPr>
              <w:spacing w:line="240" w:lineRule="exact"/>
              <w:rPr>
                <w:rFonts w:eastAsia="標楷體"/>
                <w:sz w:val="22"/>
              </w:rPr>
            </w:pPr>
            <w:r w:rsidRPr="00956C62">
              <w:rPr>
                <w:rFonts w:eastAsia="標楷體"/>
                <w:sz w:val="22"/>
              </w:rPr>
              <w:t>Special Topics on Physics for Medicine and Biology</w:t>
            </w:r>
          </w:p>
        </w:tc>
        <w:tc>
          <w:tcPr>
            <w:tcW w:w="457" w:type="dxa"/>
            <w:tcBorders>
              <w:bottom w:val="single" w:sz="4" w:space="0" w:color="auto"/>
            </w:tcBorders>
            <w:vAlign w:val="center"/>
          </w:tcPr>
          <w:p w:rsidR="00D71BBB" w:rsidRPr="00BB7601" w:rsidRDefault="00D71BBB" w:rsidP="00D71BBB">
            <w:pPr>
              <w:jc w:val="righ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Borders>
              <w:right w:val="single" w:sz="4" w:space="0" w:color="auto"/>
            </w:tcBorders>
          </w:tcPr>
          <w:p w:rsidR="00D71BBB" w:rsidRPr="00BB7601" w:rsidRDefault="00D71BBB" w:rsidP="00D71BBB">
            <w:pPr>
              <w:spacing w:line="300" w:lineRule="exact"/>
              <w:jc w:val="center"/>
              <w:rPr>
                <w:rFonts w:ascii="標楷體" w:eastAsia="標楷體" w:hAnsi="標楷體"/>
              </w:rPr>
            </w:pPr>
          </w:p>
        </w:tc>
        <w:tc>
          <w:tcPr>
            <w:tcW w:w="2517" w:type="dxa"/>
            <w:tcBorders>
              <w:top w:val="single" w:sz="4" w:space="0" w:color="auto"/>
              <w:left w:val="single" w:sz="4" w:space="0" w:color="auto"/>
              <w:bottom w:val="single" w:sz="4" w:space="0" w:color="auto"/>
              <w:right w:val="single" w:sz="4" w:space="0" w:color="auto"/>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量子力學(</w:t>
            </w:r>
            <w:proofErr w:type="gramStart"/>
            <w:r w:rsidRPr="00461CDC">
              <w:rPr>
                <w:rFonts w:ascii="標楷體" w:eastAsia="標楷體" w:hAnsi="標楷體"/>
              </w:rPr>
              <w:t>一</w:t>
            </w:r>
            <w:proofErr w:type="gramEnd"/>
            <w:r w:rsidRPr="00461CDC">
              <w:rPr>
                <w:rFonts w:ascii="標楷體" w:eastAsia="標楷體" w:hAnsi="標楷體"/>
              </w:rPr>
              <w:t>)</w:t>
            </w:r>
          </w:p>
        </w:tc>
        <w:tc>
          <w:tcPr>
            <w:tcW w:w="1665"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jc w:val="center"/>
              <w:rPr>
                <w:rFonts w:eastAsia="標楷體"/>
              </w:rPr>
            </w:pPr>
            <w:r w:rsidRPr="00956C62">
              <w:rPr>
                <w:rFonts w:eastAsia="標楷體"/>
              </w:rPr>
              <w:t>SAP12E40C006</w:t>
            </w:r>
          </w:p>
        </w:tc>
        <w:tc>
          <w:tcPr>
            <w:tcW w:w="509" w:type="dxa"/>
            <w:tcBorders>
              <w:top w:val="single" w:sz="4" w:space="0" w:color="auto"/>
              <w:left w:val="single" w:sz="4" w:space="0" w:color="auto"/>
              <w:bottom w:val="single" w:sz="4" w:space="0" w:color="auto"/>
              <w:right w:val="single" w:sz="4" w:space="0" w:color="auto"/>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71BBB" w:rsidRPr="00BB7601" w:rsidRDefault="00D71BBB" w:rsidP="00D71BBB">
            <w:pPr>
              <w:jc w:val="center"/>
              <w:rPr>
                <w:rFonts w:eastAsia="標楷體"/>
              </w:rPr>
            </w:pPr>
            <w:r w:rsidRPr="00BB7601">
              <w:rPr>
                <w:rFonts w:eastAsia="標楷體"/>
              </w:rPr>
              <w:t>四上</w:t>
            </w:r>
          </w:p>
        </w:tc>
        <w:tc>
          <w:tcPr>
            <w:tcW w:w="3039"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spacing w:line="240" w:lineRule="exact"/>
              <w:rPr>
                <w:rFonts w:eastAsia="標楷體"/>
                <w:sz w:val="22"/>
              </w:rPr>
            </w:pPr>
            <w:r w:rsidRPr="00956C62">
              <w:rPr>
                <w:rFonts w:eastAsia="標楷體"/>
                <w:sz w:val="22"/>
              </w:rPr>
              <w:t>Quantum Mechanics (I)</w:t>
            </w:r>
          </w:p>
        </w:tc>
        <w:tc>
          <w:tcPr>
            <w:tcW w:w="457" w:type="dxa"/>
            <w:tcBorders>
              <w:top w:val="single" w:sz="4" w:space="0" w:color="auto"/>
              <w:left w:val="single" w:sz="4" w:space="0" w:color="auto"/>
              <w:bottom w:val="single" w:sz="4" w:space="0" w:color="auto"/>
              <w:right w:val="single" w:sz="4" w:space="0" w:color="auto"/>
            </w:tcBorders>
            <w:vAlign w:val="center"/>
          </w:tcPr>
          <w:p w:rsidR="00D71BBB" w:rsidRPr="00BB7601" w:rsidRDefault="00D71BBB" w:rsidP="00D71BBB">
            <w:pPr>
              <w:jc w:val="righ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Borders>
              <w:right w:val="single" w:sz="4" w:space="0" w:color="auto"/>
            </w:tcBorders>
          </w:tcPr>
          <w:p w:rsidR="00D71BBB" w:rsidRPr="00BB7601" w:rsidRDefault="00D71BBB" w:rsidP="00D71BBB">
            <w:pPr>
              <w:spacing w:line="300" w:lineRule="exact"/>
              <w:jc w:val="center"/>
              <w:rPr>
                <w:rFonts w:ascii="標楷體" w:eastAsia="標楷體" w:hAnsi="標楷體"/>
              </w:rPr>
            </w:pPr>
          </w:p>
        </w:tc>
        <w:tc>
          <w:tcPr>
            <w:tcW w:w="2517" w:type="dxa"/>
            <w:tcBorders>
              <w:top w:val="single" w:sz="4" w:space="0" w:color="auto"/>
              <w:left w:val="single" w:sz="4" w:space="0" w:color="auto"/>
              <w:bottom w:val="single" w:sz="4" w:space="0" w:color="auto"/>
              <w:right w:val="single" w:sz="4" w:space="0" w:color="auto"/>
            </w:tcBorders>
            <w:vAlign w:val="center"/>
          </w:tcPr>
          <w:p w:rsidR="00D71BBB" w:rsidRPr="00461CDC" w:rsidRDefault="00D71BBB" w:rsidP="00D71BBB">
            <w:pPr>
              <w:rPr>
                <w:rFonts w:ascii="標楷體" w:eastAsia="標楷體" w:hAnsi="標楷體"/>
              </w:rPr>
            </w:pPr>
            <w:r w:rsidRPr="00461CDC">
              <w:rPr>
                <w:rFonts w:ascii="標楷體" w:eastAsia="標楷體" w:hAnsi="標楷體"/>
              </w:rPr>
              <w:t>量子力學(二)</w:t>
            </w:r>
          </w:p>
        </w:tc>
        <w:tc>
          <w:tcPr>
            <w:tcW w:w="1665"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jc w:val="center"/>
              <w:rPr>
                <w:rFonts w:eastAsia="標楷體"/>
              </w:rPr>
            </w:pPr>
            <w:r w:rsidRPr="00956C62">
              <w:rPr>
                <w:rFonts w:eastAsia="標楷體"/>
              </w:rPr>
              <w:t>SAP12E40C007</w:t>
            </w:r>
          </w:p>
        </w:tc>
        <w:tc>
          <w:tcPr>
            <w:tcW w:w="509" w:type="dxa"/>
            <w:tcBorders>
              <w:top w:val="single" w:sz="4" w:space="0" w:color="auto"/>
              <w:left w:val="single" w:sz="4" w:space="0" w:color="auto"/>
              <w:bottom w:val="single" w:sz="4" w:space="0" w:color="auto"/>
              <w:right w:val="single" w:sz="4" w:space="0" w:color="auto"/>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71BBB" w:rsidRPr="00BB7601" w:rsidRDefault="00D71BBB" w:rsidP="00D71BBB">
            <w:pPr>
              <w:jc w:val="center"/>
              <w:rPr>
                <w:rFonts w:eastAsia="標楷體"/>
              </w:rPr>
            </w:pPr>
            <w:r w:rsidRPr="00BB7601">
              <w:rPr>
                <w:rFonts w:eastAsia="標楷體"/>
              </w:rPr>
              <w:t>四下</w:t>
            </w:r>
          </w:p>
        </w:tc>
        <w:tc>
          <w:tcPr>
            <w:tcW w:w="3039" w:type="dxa"/>
            <w:tcBorders>
              <w:top w:val="single" w:sz="4" w:space="0" w:color="auto"/>
              <w:left w:val="single" w:sz="4" w:space="0" w:color="auto"/>
              <w:bottom w:val="single" w:sz="4" w:space="0" w:color="auto"/>
              <w:right w:val="single" w:sz="4" w:space="0" w:color="auto"/>
            </w:tcBorders>
            <w:vAlign w:val="center"/>
          </w:tcPr>
          <w:p w:rsidR="00D71BBB" w:rsidRPr="00956C62" w:rsidRDefault="00D71BBB" w:rsidP="00D71BBB">
            <w:pPr>
              <w:spacing w:line="240" w:lineRule="exact"/>
              <w:rPr>
                <w:rFonts w:eastAsia="標楷體"/>
                <w:sz w:val="22"/>
              </w:rPr>
            </w:pPr>
            <w:r w:rsidRPr="00956C62">
              <w:rPr>
                <w:rFonts w:eastAsia="標楷體"/>
                <w:sz w:val="22"/>
              </w:rPr>
              <w:t>Quantum Mechanics(II)</w:t>
            </w:r>
          </w:p>
        </w:tc>
        <w:tc>
          <w:tcPr>
            <w:tcW w:w="457" w:type="dxa"/>
            <w:tcBorders>
              <w:top w:val="single" w:sz="4" w:space="0" w:color="auto"/>
              <w:left w:val="single" w:sz="4" w:space="0" w:color="auto"/>
              <w:bottom w:val="single" w:sz="4" w:space="0" w:color="auto"/>
              <w:right w:val="single" w:sz="4" w:space="0" w:color="auto"/>
            </w:tcBorders>
          </w:tcPr>
          <w:p w:rsidR="00D71BBB" w:rsidRPr="00BB7601" w:rsidRDefault="00D71BBB" w:rsidP="00D71BBB">
            <w:pPr>
              <w:spacing w:line="300" w:lineRule="exact"/>
              <w:rPr>
                <w:rFonts w:ascii="標楷體" w:eastAsia="標楷體" w:hAnsi="標楷體"/>
              </w:rPr>
            </w:pPr>
          </w:p>
        </w:tc>
      </w:tr>
      <w:tr w:rsidR="00D71BBB" w:rsidRPr="00BB7601" w:rsidTr="00D71BBB">
        <w:trPr>
          <w:trHeight w:val="436"/>
          <w:jc w:val="center"/>
        </w:trPr>
        <w:tc>
          <w:tcPr>
            <w:tcW w:w="622" w:type="dxa"/>
            <w:vMerge/>
          </w:tcPr>
          <w:p w:rsidR="00D71BBB" w:rsidRPr="00BB7601" w:rsidRDefault="00D71BBB" w:rsidP="00D71BBB">
            <w:pPr>
              <w:spacing w:line="300" w:lineRule="exact"/>
              <w:jc w:val="center"/>
              <w:rPr>
                <w:rFonts w:ascii="標楷體" w:eastAsia="標楷體" w:hAnsi="標楷體"/>
              </w:rPr>
            </w:pPr>
          </w:p>
        </w:tc>
        <w:tc>
          <w:tcPr>
            <w:tcW w:w="561" w:type="dxa"/>
            <w:vMerge/>
          </w:tcPr>
          <w:p w:rsidR="00D71BBB" w:rsidRPr="00BB7601" w:rsidRDefault="00D71BBB" w:rsidP="00D71BBB">
            <w:pPr>
              <w:spacing w:line="300" w:lineRule="exact"/>
              <w:jc w:val="center"/>
              <w:rPr>
                <w:rFonts w:ascii="標楷體" w:eastAsia="標楷體" w:hAnsi="標楷體"/>
              </w:rPr>
            </w:pPr>
          </w:p>
        </w:tc>
        <w:tc>
          <w:tcPr>
            <w:tcW w:w="2517" w:type="dxa"/>
            <w:tcBorders>
              <w:top w:val="single" w:sz="4" w:space="0" w:color="auto"/>
            </w:tcBorders>
            <w:vAlign w:val="center"/>
          </w:tcPr>
          <w:p w:rsidR="00D71BBB" w:rsidRPr="00461CDC" w:rsidRDefault="00D71BBB" w:rsidP="00D71BBB">
            <w:pPr>
              <w:rPr>
                <w:rFonts w:ascii="標楷體" w:eastAsia="標楷體" w:hAnsi="標楷體"/>
              </w:rPr>
            </w:pPr>
            <w:r w:rsidRPr="00461CDC">
              <w:rPr>
                <w:rFonts w:ascii="標楷體" w:eastAsia="標楷體" w:hAnsi="標楷體"/>
              </w:rPr>
              <w:t>地球系統</w:t>
            </w:r>
            <w:proofErr w:type="gramStart"/>
            <w:r w:rsidRPr="00461CDC">
              <w:rPr>
                <w:rFonts w:ascii="標楷體" w:eastAsia="標楷體" w:hAnsi="標楷體"/>
              </w:rPr>
              <w:t>科學特論</w:t>
            </w:r>
            <w:proofErr w:type="gramEnd"/>
          </w:p>
        </w:tc>
        <w:tc>
          <w:tcPr>
            <w:tcW w:w="1665" w:type="dxa"/>
            <w:tcBorders>
              <w:top w:val="single" w:sz="4" w:space="0" w:color="auto"/>
            </w:tcBorders>
            <w:vAlign w:val="center"/>
          </w:tcPr>
          <w:p w:rsidR="00D71BBB" w:rsidRPr="00956C62" w:rsidRDefault="00D71BBB" w:rsidP="00D71BBB">
            <w:pPr>
              <w:jc w:val="center"/>
              <w:rPr>
                <w:rFonts w:eastAsia="標楷體"/>
              </w:rPr>
            </w:pPr>
            <w:r w:rsidRPr="00956C62">
              <w:rPr>
                <w:rFonts w:eastAsia="標楷體"/>
              </w:rPr>
              <w:t>SAP12E40C008</w:t>
            </w:r>
          </w:p>
        </w:tc>
        <w:tc>
          <w:tcPr>
            <w:tcW w:w="509" w:type="dxa"/>
            <w:tcBorders>
              <w:top w:val="single" w:sz="4" w:space="0" w:color="auto"/>
            </w:tcBorders>
            <w:vAlign w:val="center"/>
          </w:tcPr>
          <w:p w:rsidR="00D71BBB" w:rsidRPr="00BB7601" w:rsidRDefault="00D71BBB" w:rsidP="00D71BBB">
            <w:pPr>
              <w:jc w:val="center"/>
              <w:rPr>
                <w:rFonts w:eastAsia="標楷體"/>
              </w:rPr>
            </w:pPr>
            <w:r w:rsidRPr="00BB7601">
              <w:rPr>
                <w:rFonts w:eastAsia="標楷體"/>
              </w:rPr>
              <w:t>選</w:t>
            </w:r>
          </w:p>
        </w:tc>
        <w:tc>
          <w:tcPr>
            <w:tcW w:w="457" w:type="dxa"/>
            <w:tcBorders>
              <w:top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457" w:type="dxa"/>
            <w:tcBorders>
              <w:top w:val="single" w:sz="4" w:space="0" w:color="auto"/>
            </w:tcBorders>
            <w:vAlign w:val="center"/>
          </w:tcPr>
          <w:p w:rsidR="00D71BBB" w:rsidRPr="00956C62" w:rsidRDefault="00D71BBB" w:rsidP="00D71BBB">
            <w:pPr>
              <w:jc w:val="center"/>
              <w:rPr>
                <w:rFonts w:eastAsia="標楷體"/>
              </w:rPr>
            </w:pPr>
            <w:r w:rsidRPr="00956C62">
              <w:rPr>
                <w:rFonts w:eastAsia="標楷體"/>
              </w:rPr>
              <w:t>3</w:t>
            </w:r>
          </w:p>
        </w:tc>
        <w:tc>
          <w:tcPr>
            <w:tcW w:w="709" w:type="dxa"/>
            <w:tcBorders>
              <w:top w:val="single" w:sz="4" w:space="0" w:color="auto"/>
            </w:tcBorders>
            <w:vAlign w:val="center"/>
          </w:tcPr>
          <w:p w:rsidR="00D71BBB" w:rsidRPr="00BB7601" w:rsidRDefault="00D71BBB" w:rsidP="00D71BBB">
            <w:pPr>
              <w:jc w:val="center"/>
              <w:rPr>
                <w:rFonts w:eastAsia="標楷體"/>
              </w:rPr>
            </w:pPr>
            <w:r w:rsidRPr="00BB7601">
              <w:rPr>
                <w:rFonts w:eastAsia="標楷體"/>
              </w:rPr>
              <w:t>三下</w:t>
            </w:r>
          </w:p>
        </w:tc>
        <w:tc>
          <w:tcPr>
            <w:tcW w:w="3039" w:type="dxa"/>
            <w:tcBorders>
              <w:top w:val="single" w:sz="4" w:space="0" w:color="auto"/>
            </w:tcBorders>
            <w:vAlign w:val="center"/>
          </w:tcPr>
          <w:p w:rsidR="00D71BBB" w:rsidRPr="00956C62" w:rsidRDefault="00D71BBB" w:rsidP="00D71BBB">
            <w:pPr>
              <w:spacing w:line="240" w:lineRule="exact"/>
              <w:rPr>
                <w:rFonts w:eastAsia="標楷體"/>
                <w:sz w:val="22"/>
              </w:rPr>
            </w:pPr>
            <w:r w:rsidRPr="00956C62">
              <w:rPr>
                <w:rFonts w:eastAsia="標楷體"/>
                <w:sz w:val="22"/>
              </w:rPr>
              <w:t>Special Topics on Earth System Science</w:t>
            </w:r>
          </w:p>
        </w:tc>
        <w:tc>
          <w:tcPr>
            <w:tcW w:w="457" w:type="dxa"/>
            <w:tcBorders>
              <w:top w:val="single" w:sz="4" w:space="0" w:color="auto"/>
            </w:tcBorders>
            <w:vAlign w:val="center"/>
          </w:tcPr>
          <w:p w:rsidR="00D71BBB" w:rsidRPr="00BB7601" w:rsidRDefault="00D71BBB" w:rsidP="00D71BBB">
            <w:pPr>
              <w:jc w:val="right"/>
              <w:rPr>
                <w:rFonts w:ascii="標楷體" w:eastAsia="標楷體" w:hAnsi="標楷體"/>
              </w:rPr>
            </w:pPr>
          </w:p>
        </w:tc>
      </w:tr>
    </w:tbl>
    <w:p w:rsidR="00D71BBB" w:rsidRPr="00956C62" w:rsidRDefault="00D71BBB" w:rsidP="00D71BBB">
      <w:pPr>
        <w:snapToGrid w:val="0"/>
        <w:spacing w:line="400" w:lineRule="exact"/>
        <w:ind w:leftChars="-75" w:left="-20" w:hangingChars="50" w:hanging="160"/>
        <w:jc w:val="center"/>
        <w:rPr>
          <w:rFonts w:ascii="標楷體" w:eastAsia="標楷體" w:hAnsi="標楷體"/>
          <w:b/>
          <w:sz w:val="32"/>
          <w:szCs w:val="36"/>
        </w:rPr>
      </w:pPr>
      <w:r w:rsidRPr="00956C62">
        <w:rPr>
          <w:rFonts w:ascii="標楷體" w:eastAsia="標楷體" w:hAnsi="標楷體"/>
          <w:b/>
          <w:sz w:val="32"/>
          <w:szCs w:val="36"/>
        </w:rPr>
        <w:lastRenderedPageBreak/>
        <w:t>國立</w:t>
      </w:r>
      <w:proofErr w:type="gramStart"/>
      <w:r w:rsidRPr="00956C62">
        <w:rPr>
          <w:rFonts w:ascii="標楷體" w:eastAsia="標楷體" w:hAnsi="標楷體"/>
          <w:b/>
          <w:sz w:val="32"/>
          <w:szCs w:val="36"/>
        </w:rPr>
        <w:t>臺</w:t>
      </w:r>
      <w:proofErr w:type="gramEnd"/>
      <w:r w:rsidRPr="00956C62">
        <w:rPr>
          <w:rFonts w:ascii="標楷體" w:eastAsia="標楷體" w:hAnsi="標楷體"/>
          <w:b/>
          <w:sz w:val="32"/>
          <w:szCs w:val="36"/>
        </w:rPr>
        <w:t>東大學 10</w:t>
      </w:r>
      <w:r w:rsidRPr="00956C62">
        <w:rPr>
          <w:rFonts w:ascii="標楷體" w:eastAsia="標楷體" w:hAnsi="標楷體" w:hint="eastAsia"/>
          <w:b/>
          <w:sz w:val="32"/>
          <w:szCs w:val="36"/>
        </w:rPr>
        <w:t>4</w:t>
      </w:r>
      <w:r w:rsidRPr="00956C62">
        <w:rPr>
          <w:rFonts w:ascii="標楷體" w:eastAsia="標楷體" w:hAnsi="標楷體"/>
          <w:b/>
          <w:sz w:val="32"/>
          <w:szCs w:val="36"/>
        </w:rPr>
        <w:t>學年度 課程綱要</w:t>
      </w:r>
    </w:p>
    <w:p w:rsidR="00D71BBB" w:rsidRPr="00BB7601" w:rsidRDefault="00D71BBB" w:rsidP="00D71BBB">
      <w:pPr>
        <w:snapToGrid w:val="0"/>
        <w:spacing w:line="400" w:lineRule="exact"/>
        <w:ind w:leftChars="-75" w:left="-20" w:hangingChars="50" w:hanging="160"/>
        <w:jc w:val="center"/>
        <w:rPr>
          <w:rFonts w:ascii="標楷體" w:eastAsia="標楷體" w:hAnsi="標楷體"/>
          <w:bCs/>
          <w:sz w:val="20"/>
          <w:szCs w:val="20"/>
        </w:rPr>
      </w:pPr>
      <w:r w:rsidRPr="00956C62">
        <w:rPr>
          <w:rFonts w:ascii="標楷體" w:eastAsia="標楷體" w:hAnsi="標楷體" w:hint="eastAsia"/>
          <w:b/>
          <w:sz w:val="32"/>
          <w:szCs w:val="36"/>
        </w:rPr>
        <w:t xml:space="preserve"> 理工</w:t>
      </w:r>
      <w:r w:rsidRPr="00956C62">
        <w:rPr>
          <w:rFonts w:ascii="標楷體" w:eastAsia="標楷體" w:hAnsi="標楷體"/>
          <w:b/>
          <w:sz w:val="32"/>
          <w:szCs w:val="36"/>
        </w:rPr>
        <w:t xml:space="preserve">學院  </w:t>
      </w:r>
      <w:r w:rsidRPr="00956C62">
        <w:rPr>
          <w:rFonts w:ascii="標楷體" w:eastAsia="標楷體" w:hAnsi="標楷體" w:hint="eastAsia"/>
          <w:b/>
          <w:sz w:val="32"/>
          <w:szCs w:val="36"/>
        </w:rPr>
        <w:t>應用科學系</w:t>
      </w:r>
      <w:r w:rsidRPr="00956C62">
        <w:rPr>
          <w:rFonts w:ascii="標楷體" w:eastAsia="標楷體" w:hAnsi="標楷體"/>
          <w:b/>
          <w:sz w:val="32"/>
          <w:szCs w:val="36"/>
        </w:rPr>
        <w:t xml:space="preserve">  </w:t>
      </w:r>
      <w:r w:rsidRPr="00956C62">
        <w:rPr>
          <w:rFonts w:ascii="標楷體" w:eastAsia="標楷體" w:hAnsi="標楷體" w:hint="eastAsia"/>
          <w:b/>
          <w:sz w:val="32"/>
          <w:szCs w:val="36"/>
        </w:rPr>
        <w:t>應用物理組副修模組</w:t>
      </w:r>
    </w:p>
    <w:p w:rsidR="00D71BBB" w:rsidRPr="00BB7601" w:rsidRDefault="00D71BBB" w:rsidP="008013D6">
      <w:pPr>
        <w:pStyle w:val="ae"/>
        <w:numPr>
          <w:ilvl w:val="0"/>
          <w:numId w:val="26"/>
        </w:numPr>
        <w:spacing w:beforeLines="20" w:before="48" w:afterLines="20" w:after="48" w:line="360" w:lineRule="exact"/>
        <w:ind w:leftChars="0"/>
        <w:rPr>
          <w:rFonts w:eastAsia="標楷體"/>
          <w:b/>
          <w:bCs/>
          <w:sz w:val="28"/>
          <w:szCs w:val="28"/>
        </w:rPr>
      </w:pPr>
      <w:r w:rsidRPr="00BB7601">
        <w:rPr>
          <w:rFonts w:eastAsia="標楷體"/>
          <w:b/>
          <w:bCs/>
          <w:sz w:val="28"/>
          <w:szCs w:val="28"/>
        </w:rPr>
        <w:t>目標</w:t>
      </w:r>
    </w:p>
    <w:p w:rsidR="00D71BBB" w:rsidRPr="00956C62" w:rsidRDefault="00D71BBB" w:rsidP="008013D6">
      <w:pPr>
        <w:pStyle w:val="ae"/>
        <w:numPr>
          <w:ilvl w:val="0"/>
          <w:numId w:val="27"/>
        </w:numPr>
        <w:snapToGrid w:val="0"/>
        <w:ind w:leftChars="0" w:left="771" w:hanging="295"/>
        <w:rPr>
          <w:rFonts w:ascii="標楷體" w:eastAsia="標楷體" w:hAnsi="標楷體"/>
          <w:bCs/>
          <w:sz w:val="28"/>
          <w:szCs w:val="28"/>
        </w:rPr>
      </w:pPr>
      <w:r w:rsidRPr="00956C62">
        <w:rPr>
          <w:rFonts w:ascii="標楷體" w:eastAsia="標楷體" w:hAnsi="標楷體" w:hint="eastAsia"/>
          <w:bCs/>
        </w:rPr>
        <w:t xml:space="preserve">本系專門課程旨在培養學生具備豐富科學知識、科學探究能力及人文素養。 </w:t>
      </w:r>
    </w:p>
    <w:p w:rsidR="00D71BBB" w:rsidRPr="00956C62" w:rsidRDefault="00D71BBB" w:rsidP="008013D6">
      <w:pPr>
        <w:pStyle w:val="ae"/>
        <w:numPr>
          <w:ilvl w:val="0"/>
          <w:numId w:val="27"/>
        </w:numPr>
        <w:snapToGrid w:val="0"/>
        <w:ind w:leftChars="0" w:left="771" w:hanging="295"/>
        <w:rPr>
          <w:rFonts w:ascii="標楷體" w:eastAsia="標楷體" w:hAnsi="標楷體"/>
          <w:bCs/>
          <w:sz w:val="28"/>
          <w:szCs w:val="28"/>
        </w:rPr>
      </w:pPr>
      <w:r w:rsidRPr="00956C62">
        <w:rPr>
          <w:rFonts w:ascii="標楷體" w:eastAsia="標楷體" w:hAnsi="標楷體" w:hint="eastAsia"/>
          <w:bCs/>
        </w:rPr>
        <w:t>提供學生彈性學習機會，以塑造學生多元的能力，完成全人教育的目標。</w:t>
      </w:r>
    </w:p>
    <w:p w:rsidR="00D71BBB" w:rsidRPr="00956C62" w:rsidRDefault="00D71BBB" w:rsidP="00D71BBB">
      <w:pPr>
        <w:spacing w:beforeLines="20" w:before="48" w:afterLines="20" w:after="48" w:line="360" w:lineRule="exact"/>
        <w:ind w:leftChars="-88" w:left="-211" w:firstLineChars="100" w:firstLine="280"/>
        <w:rPr>
          <w:rFonts w:ascii="標楷體" w:eastAsia="標楷體" w:hAnsi="標楷體"/>
          <w:b/>
          <w:bCs/>
          <w:sz w:val="28"/>
          <w:szCs w:val="28"/>
        </w:rPr>
      </w:pPr>
      <w:r w:rsidRPr="00956C62">
        <w:rPr>
          <w:rFonts w:ascii="標楷體" w:eastAsia="標楷體" w:hAnsi="標楷體"/>
          <w:b/>
          <w:bCs/>
          <w:sz w:val="28"/>
          <w:szCs w:val="28"/>
        </w:rPr>
        <w:t>（二）</w:t>
      </w:r>
      <w:r w:rsidRPr="00956C62">
        <w:rPr>
          <w:rFonts w:ascii="標楷體" w:eastAsia="標楷體" w:hAnsi="標楷體" w:hint="eastAsia"/>
          <w:b/>
          <w:bCs/>
          <w:sz w:val="28"/>
          <w:szCs w:val="28"/>
        </w:rPr>
        <w:t>選課須知</w:t>
      </w:r>
    </w:p>
    <w:p w:rsidR="00D71BBB" w:rsidRPr="00956C62" w:rsidRDefault="00D71BBB" w:rsidP="008013D6">
      <w:pPr>
        <w:pStyle w:val="ae"/>
        <w:numPr>
          <w:ilvl w:val="0"/>
          <w:numId w:val="28"/>
        </w:numPr>
        <w:ind w:leftChars="0" w:left="812" w:hanging="336"/>
        <w:jc w:val="both"/>
        <w:rPr>
          <w:rFonts w:ascii="標楷體" w:eastAsia="標楷體" w:hAnsi="標楷體"/>
          <w:bCs/>
        </w:rPr>
      </w:pPr>
      <w:proofErr w:type="gramStart"/>
      <w:r w:rsidRPr="00956C62">
        <w:rPr>
          <w:rFonts w:ascii="標楷體" w:eastAsia="標楷體" w:hAnsi="標楷體" w:hint="eastAsia"/>
          <w:bCs/>
        </w:rPr>
        <w:t>限外系</w:t>
      </w:r>
      <w:proofErr w:type="gramEnd"/>
      <w:r w:rsidRPr="00956C62">
        <w:rPr>
          <w:rFonts w:ascii="標楷體" w:eastAsia="標楷體" w:hAnsi="標楷體" w:hint="eastAsia"/>
          <w:bCs/>
        </w:rPr>
        <w:t>學生修讀。</w:t>
      </w:r>
    </w:p>
    <w:p w:rsidR="00D71BBB" w:rsidRPr="00956C62" w:rsidRDefault="00D71BBB" w:rsidP="008013D6">
      <w:pPr>
        <w:pStyle w:val="ae"/>
        <w:numPr>
          <w:ilvl w:val="0"/>
          <w:numId w:val="28"/>
        </w:numPr>
        <w:ind w:leftChars="0" w:left="812" w:hanging="336"/>
        <w:jc w:val="both"/>
        <w:rPr>
          <w:rFonts w:ascii="標楷體" w:eastAsia="標楷體" w:hAnsi="標楷體"/>
          <w:bCs/>
        </w:rPr>
      </w:pPr>
      <w:r w:rsidRPr="00956C62">
        <w:rPr>
          <w:rFonts w:ascii="標楷體" w:eastAsia="標楷體" w:hAnsi="標楷體" w:hint="eastAsia"/>
          <w:bCs/>
        </w:rPr>
        <w:t>副修課程由模組挑選之，</w:t>
      </w:r>
      <w:proofErr w:type="gramStart"/>
      <w:r w:rsidRPr="00956C62">
        <w:rPr>
          <w:rFonts w:ascii="標楷體" w:eastAsia="標楷體" w:hAnsi="標楷體" w:hint="eastAsia"/>
          <w:bCs/>
        </w:rPr>
        <w:t>不</w:t>
      </w:r>
      <w:proofErr w:type="gramEnd"/>
      <w:r w:rsidRPr="00956C62">
        <w:rPr>
          <w:rFonts w:ascii="標楷體" w:eastAsia="標楷體" w:hAnsi="標楷體" w:hint="eastAsia"/>
          <w:bCs/>
        </w:rPr>
        <w:t xml:space="preserve">另行開課。 </w:t>
      </w:r>
    </w:p>
    <w:p w:rsidR="00D71BBB" w:rsidRPr="00956C62" w:rsidRDefault="00D71BBB" w:rsidP="008013D6">
      <w:pPr>
        <w:pStyle w:val="ae"/>
        <w:numPr>
          <w:ilvl w:val="0"/>
          <w:numId w:val="28"/>
        </w:numPr>
        <w:ind w:leftChars="0" w:left="812" w:hanging="336"/>
        <w:jc w:val="both"/>
        <w:rPr>
          <w:rFonts w:ascii="標楷體" w:eastAsia="標楷體" w:hAnsi="標楷體"/>
          <w:bCs/>
        </w:rPr>
      </w:pPr>
      <w:r w:rsidRPr="00956C62">
        <w:rPr>
          <w:rFonts w:ascii="標楷體" w:eastAsia="標楷體" w:hAnsi="標楷體" w:hint="eastAsia"/>
          <w:bCs/>
        </w:rPr>
        <w:t>選修本系副修者，須由副修模組中任選二十一學分修習。</w:t>
      </w:r>
    </w:p>
    <w:p w:rsidR="00D71BBB" w:rsidRPr="00956C62" w:rsidRDefault="00D71BBB" w:rsidP="00D71BBB">
      <w:pPr>
        <w:ind w:leftChars="-97" w:left="-233" w:firstLineChars="100" w:firstLine="280"/>
        <w:jc w:val="both"/>
        <w:rPr>
          <w:rFonts w:ascii="標楷體" w:eastAsia="標楷體" w:hAnsi="標楷體"/>
          <w:b/>
          <w:bCs/>
          <w:sz w:val="28"/>
          <w:szCs w:val="28"/>
        </w:rPr>
      </w:pPr>
      <w:r w:rsidRPr="00956C62">
        <w:rPr>
          <w:rFonts w:ascii="標楷體" w:eastAsia="標楷體" w:hAnsi="標楷體"/>
          <w:b/>
          <w:bCs/>
          <w:sz w:val="28"/>
          <w:szCs w:val="28"/>
        </w:rPr>
        <w:t>（</w:t>
      </w:r>
      <w:r w:rsidRPr="00956C62">
        <w:rPr>
          <w:rFonts w:ascii="標楷體" w:eastAsia="標楷體" w:hAnsi="標楷體" w:hint="eastAsia"/>
          <w:b/>
          <w:bCs/>
          <w:sz w:val="28"/>
          <w:szCs w:val="28"/>
        </w:rPr>
        <w:t>三</w:t>
      </w:r>
      <w:r w:rsidRPr="00956C62">
        <w:rPr>
          <w:rFonts w:ascii="標楷體" w:eastAsia="標楷體" w:hAnsi="標楷體"/>
          <w:b/>
          <w:bCs/>
          <w:sz w:val="28"/>
          <w:szCs w:val="28"/>
        </w:rPr>
        <w:t>）</w:t>
      </w:r>
      <w:r w:rsidRPr="00956C62">
        <w:rPr>
          <w:rFonts w:ascii="標楷體" w:eastAsia="標楷體" w:hAnsi="標楷體" w:hint="eastAsia"/>
          <w:b/>
          <w:bCs/>
          <w:sz w:val="28"/>
          <w:szCs w:val="28"/>
        </w:rPr>
        <w:t>副修模組</w:t>
      </w:r>
      <w:r w:rsidRPr="00956C62">
        <w:rPr>
          <w:rFonts w:ascii="標楷體" w:eastAsia="標楷體" w:hAnsi="標楷體"/>
          <w:b/>
          <w:bCs/>
          <w:sz w:val="28"/>
          <w:szCs w:val="28"/>
        </w:rPr>
        <w:t>課程</w:t>
      </w:r>
      <w:r w:rsidRPr="00956C62">
        <w:rPr>
          <w:rFonts w:ascii="標楷體" w:eastAsia="標楷體" w:hAnsi="標楷體" w:hint="eastAsia"/>
          <w:b/>
          <w:bCs/>
          <w:sz w:val="28"/>
          <w:szCs w:val="28"/>
        </w:rPr>
        <w:t xml:space="preserve"> (21學分)</w:t>
      </w:r>
    </w:p>
    <w:tbl>
      <w:tblPr>
        <w:tblW w:w="10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2426"/>
        <w:gridCol w:w="1841"/>
        <w:gridCol w:w="564"/>
        <w:gridCol w:w="457"/>
        <w:gridCol w:w="457"/>
        <w:gridCol w:w="699"/>
        <w:gridCol w:w="3115"/>
        <w:gridCol w:w="457"/>
      </w:tblGrid>
      <w:tr w:rsidR="00D71BBB" w:rsidRPr="00BB7601" w:rsidTr="00D71BBB">
        <w:trPr>
          <w:jc w:val="center"/>
        </w:trPr>
        <w:tc>
          <w:tcPr>
            <w:tcW w:w="672" w:type="dxa"/>
            <w:vAlign w:val="center"/>
          </w:tcPr>
          <w:p w:rsidR="00D71BBB" w:rsidRPr="00BB7601" w:rsidRDefault="00D71BBB" w:rsidP="00D71BBB">
            <w:pPr>
              <w:spacing w:line="300" w:lineRule="exact"/>
              <w:jc w:val="center"/>
              <w:rPr>
                <w:rFonts w:eastAsia="標楷體"/>
                <w:b/>
              </w:rPr>
            </w:pPr>
            <w:r w:rsidRPr="00BB7601">
              <w:rPr>
                <w:rFonts w:eastAsia="標楷體"/>
                <w:b/>
              </w:rPr>
              <w:t>學分數</w:t>
            </w:r>
          </w:p>
        </w:tc>
        <w:tc>
          <w:tcPr>
            <w:tcW w:w="2426" w:type="dxa"/>
            <w:vAlign w:val="center"/>
          </w:tcPr>
          <w:p w:rsidR="00D71BBB" w:rsidRPr="00BB7601" w:rsidRDefault="00D71BBB" w:rsidP="00D71BBB">
            <w:pPr>
              <w:spacing w:line="300" w:lineRule="exact"/>
              <w:jc w:val="center"/>
              <w:rPr>
                <w:rFonts w:eastAsia="標楷體"/>
                <w:b/>
              </w:rPr>
            </w:pPr>
            <w:r w:rsidRPr="00BB7601">
              <w:rPr>
                <w:rFonts w:eastAsia="標楷體"/>
                <w:b/>
              </w:rPr>
              <w:t>科目中文名稱</w:t>
            </w:r>
          </w:p>
        </w:tc>
        <w:tc>
          <w:tcPr>
            <w:tcW w:w="1841" w:type="dxa"/>
            <w:vAlign w:val="center"/>
          </w:tcPr>
          <w:p w:rsidR="00D71BBB" w:rsidRPr="00BB7601" w:rsidRDefault="00D71BBB" w:rsidP="00D71BBB">
            <w:pPr>
              <w:spacing w:line="300" w:lineRule="exact"/>
              <w:jc w:val="center"/>
              <w:rPr>
                <w:rFonts w:eastAsia="標楷體"/>
                <w:b/>
              </w:rPr>
            </w:pPr>
            <w:r w:rsidRPr="00BB7601">
              <w:rPr>
                <w:rFonts w:eastAsia="標楷體"/>
                <w:b/>
              </w:rPr>
              <w:t>科目代碼</w:t>
            </w:r>
          </w:p>
        </w:tc>
        <w:tc>
          <w:tcPr>
            <w:tcW w:w="564" w:type="dxa"/>
            <w:vAlign w:val="center"/>
          </w:tcPr>
          <w:p w:rsidR="00D71BBB" w:rsidRPr="00BB7601" w:rsidRDefault="00D71BBB" w:rsidP="00D71BBB">
            <w:pPr>
              <w:spacing w:line="300" w:lineRule="exact"/>
              <w:jc w:val="center"/>
              <w:rPr>
                <w:rFonts w:eastAsia="標楷體"/>
                <w:b/>
              </w:rPr>
            </w:pPr>
            <w:r w:rsidRPr="00BB7601">
              <w:rPr>
                <w:rFonts w:eastAsia="標楷體"/>
                <w:b/>
              </w:rPr>
              <w:t>必選修</w:t>
            </w:r>
          </w:p>
        </w:tc>
        <w:tc>
          <w:tcPr>
            <w:tcW w:w="457" w:type="dxa"/>
            <w:vAlign w:val="center"/>
          </w:tcPr>
          <w:p w:rsidR="00D71BBB" w:rsidRPr="00BB7601" w:rsidRDefault="00D71BBB" w:rsidP="00D71BBB">
            <w:pPr>
              <w:spacing w:line="300" w:lineRule="exact"/>
              <w:jc w:val="center"/>
              <w:rPr>
                <w:rFonts w:eastAsia="標楷體"/>
                <w:b/>
              </w:rPr>
            </w:pPr>
            <w:r w:rsidRPr="00BB7601">
              <w:rPr>
                <w:rFonts w:eastAsia="標楷體"/>
                <w:b/>
              </w:rPr>
              <w:t>學分</w:t>
            </w:r>
          </w:p>
        </w:tc>
        <w:tc>
          <w:tcPr>
            <w:tcW w:w="457" w:type="dxa"/>
            <w:vAlign w:val="center"/>
          </w:tcPr>
          <w:p w:rsidR="00D71BBB" w:rsidRPr="00BB7601" w:rsidRDefault="00D71BBB" w:rsidP="00D71BBB">
            <w:pPr>
              <w:spacing w:line="300" w:lineRule="exact"/>
              <w:jc w:val="center"/>
              <w:rPr>
                <w:rFonts w:eastAsia="標楷體"/>
                <w:b/>
              </w:rPr>
            </w:pPr>
            <w:r w:rsidRPr="00BB7601">
              <w:rPr>
                <w:rFonts w:eastAsia="標楷體"/>
                <w:b/>
              </w:rPr>
              <w:t>時數</w:t>
            </w:r>
          </w:p>
        </w:tc>
        <w:tc>
          <w:tcPr>
            <w:tcW w:w="699" w:type="dxa"/>
            <w:vAlign w:val="center"/>
          </w:tcPr>
          <w:p w:rsidR="00D71BBB" w:rsidRPr="00BB7601" w:rsidRDefault="00D71BBB" w:rsidP="00D71BBB">
            <w:pPr>
              <w:spacing w:line="300" w:lineRule="exact"/>
              <w:jc w:val="center"/>
              <w:rPr>
                <w:rFonts w:eastAsia="標楷體"/>
                <w:b/>
              </w:rPr>
            </w:pPr>
            <w:r w:rsidRPr="00BB7601">
              <w:rPr>
                <w:rFonts w:eastAsia="標楷體"/>
                <w:b/>
              </w:rPr>
              <w:t>開課學期</w:t>
            </w:r>
          </w:p>
        </w:tc>
        <w:tc>
          <w:tcPr>
            <w:tcW w:w="3115" w:type="dxa"/>
            <w:vAlign w:val="center"/>
          </w:tcPr>
          <w:p w:rsidR="00D71BBB" w:rsidRPr="00BB7601" w:rsidRDefault="00D71BBB" w:rsidP="00D71BBB">
            <w:pPr>
              <w:spacing w:line="300" w:lineRule="exact"/>
              <w:jc w:val="center"/>
              <w:rPr>
                <w:rFonts w:eastAsia="標楷體"/>
                <w:b/>
              </w:rPr>
            </w:pPr>
            <w:r w:rsidRPr="00BB7601">
              <w:rPr>
                <w:rFonts w:eastAsia="標楷體"/>
                <w:b/>
              </w:rPr>
              <w:t>科目英文名稱</w:t>
            </w:r>
          </w:p>
        </w:tc>
        <w:tc>
          <w:tcPr>
            <w:tcW w:w="457" w:type="dxa"/>
            <w:vAlign w:val="center"/>
          </w:tcPr>
          <w:p w:rsidR="00D71BBB" w:rsidRPr="00BB7601" w:rsidRDefault="00D71BBB" w:rsidP="00D71BBB">
            <w:pPr>
              <w:spacing w:line="300" w:lineRule="exact"/>
              <w:jc w:val="center"/>
              <w:rPr>
                <w:rFonts w:eastAsia="標楷體"/>
                <w:b/>
              </w:rPr>
            </w:pPr>
            <w:r w:rsidRPr="00BB7601">
              <w:rPr>
                <w:rFonts w:eastAsia="標楷體"/>
                <w:b/>
              </w:rPr>
              <w:t>備註</w:t>
            </w:r>
          </w:p>
        </w:tc>
      </w:tr>
      <w:tr w:rsidR="00D71BBB" w:rsidRPr="00BB7601" w:rsidTr="00D71BBB">
        <w:trPr>
          <w:trHeight w:val="415"/>
          <w:jc w:val="center"/>
        </w:trPr>
        <w:tc>
          <w:tcPr>
            <w:tcW w:w="672" w:type="dxa"/>
            <w:vMerge w:val="restart"/>
            <w:vAlign w:val="center"/>
          </w:tcPr>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副</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修</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模</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組</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21</w:t>
            </w:r>
          </w:p>
          <w:p w:rsidR="00D71BBB" w:rsidRPr="00956C62" w:rsidRDefault="00D71BBB" w:rsidP="00D71BBB">
            <w:pPr>
              <w:spacing w:line="300" w:lineRule="exact"/>
              <w:jc w:val="center"/>
              <w:rPr>
                <w:rFonts w:ascii="標楷體" w:eastAsia="標楷體" w:hAnsi="標楷體"/>
                <w:b/>
              </w:rPr>
            </w:pPr>
            <w:r w:rsidRPr="00956C62">
              <w:rPr>
                <w:rFonts w:ascii="標楷體" w:eastAsia="標楷體" w:hAnsi="標楷體"/>
                <w:b/>
              </w:rPr>
              <w:t>學</w:t>
            </w:r>
          </w:p>
          <w:p w:rsidR="00D71BBB" w:rsidRPr="00956C62" w:rsidRDefault="00D71BBB" w:rsidP="00D71BBB">
            <w:pPr>
              <w:spacing w:line="300" w:lineRule="exact"/>
              <w:jc w:val="center"/>
              <w:rPr>
                <w:rFonts w:ascii="標楷體" w:eastAsia="標楷體" w:hAnsi="標楷體"/>
              </w:rPr>
            </w:pPr>
            <w:r w:rsidRPr="00956C62">
              <w:rPr>
                <w:rFonts w:ascii="標楷體" w:eastAsia="標楷體" w:hAnsi="標楷體"/>
                <w:b/>
              </w:rPr>
              <w:t>分</w:t>
            </w: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天文學</w:t>
            </w:r>
          </w:p>
        </w:tc>
        <w:tc>
          <w:tcPr>
            <w:tcW w:w="1841" w:type="dxa"/>
            <w:vAlign w:val="center"/>
          </w:tcPr>
          <w:p w:rsidR="00D71BBB" w:rsidRPr="00956C62" w:rsidRDefault="00D71BBB" w:rsidP="00D71BBB">
            <w:pPr>
              <w:jc w:val="center"/>
            </w:pPr>
            <w:r w:rsidRPr="00956C62">
              <w:t>SAP12E40C003</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Astronomy</w:t>
            </w:r>
          </w:p>
        </w:tc>
        <w:tc>
          <w:tcPr>
            <w:tcW w:w="457" w:type="dxa"/>
            <w:tcBorders>
              <w:bottom w:val="single" w:sz="4" w:space="0" w:color="auto"/>
            </w:tcBorders>
          </w:tcPr>
          <w:p w:rsidR="00D71BBB" w:rsidRPr="00BB7601" w:rsidRDefault="00D71BBB" w:rsidP="00D71BBB">
            <w:pPr>
              <w:spacing w:line="300" w:lineRule="exact"/>
              <w:rPr>
                <w:rFonts w:eastAsia="標楷體"/>
              </w:rPr>
            </w:pPr>
          </w:p>
        </w:tc>
      </w:tr>
      <w:tr w:rsidR="00D71BBB" w:rsidRPr="00BB7601" w:rsidTr="00D71BBB">
        <w:trPr>
          <w:trHeight w:val="420"/>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太陽能電池元件物理</w:t>
            </w:r>
          </w:p>
        </w:tc>
        <w:tc>
          <w:tcPr>
            <w:tcW w:w="1841" w:type="dxa"/>
            <w:vAlign w:val="center"/>
          </w:tcPr>
          <w:p w:rsidR="00D71BBB" w:rsidRPr="00956C62" w:rsidRDefault="00D71BBB" w:rsidP="00D71BBB">
            <w:pPr>
              <w:jc w:val="center"/>
            </w:pPr>
            <w:r w:rsidRPr="00956C62">
              <w:t>SAP12E30C011</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二上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Physics of Solar Cells</w:t>
            </w:r>
          </w:p>
        </w:tc>
        <w:tc>
          <w:tcPr>
            <w:tcW w:w="457" w:type="dxa"/>
            <w:tcBorders>
              <w:top w:val="single" w:sz="4" w:space="0" w:color="auto"/>
            </w:tcBorders>
          </w:tcPr>
          <w:p w:rsidR="00D71BBB" w:rsidRPr="00BB7601" w:rsidRDefault="00D71BBB" w:rsidP="00D71BBB">
            <w:pPr>
              <w:spacing w:line="300" w:lineRule="exact"/>
              <w:rPr>
                <w:rFonts w:eastAsia="標楷體"/>
              </w:rPr>
            </w:pPr>
          </w:p>
        </w:tc>
      </w:tr>
      <w:tr w:rsidR="00D71BBB" w:rsidRPr="00BB7601" w:rsidTr="00D71BBB">
        <w:trPr>
          <w:trHeight w:val="572"/>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生</w:t>
            </w:r>
            <w:proofErr w:type="gramStart"/>
            <w:r w:rsidRPr="00956C62">
              <w:rPr>
                <w:rFonts w:ascii="標楷體" w:eastAsia="標楷體" w:hAnsi="標楷體"/>
              </w:rPr>
              <w:t>醫物理特論</w:t>
            </w:r>
            <w:proofErr w:type="gramEnd"/>
          </w:p>
        </w:tc>
        <w:tc>
          <w:tcPr>
            <w:tcW w:w="1841" w:type="dxa"/>
            <w:vAlign w:val="center"/>
          </w:tcPr>
          <w:p w:rsidR="00D71BBB" w:rsidRPr="00956C62" w:rsidRDefault="00D71BBB" w:rsidP="00D71BBB">
            <w:pPr>
              <w:jc w:val="center"/>
            </w:pPr>
            <w:r w:rsidRPr="00956C62">
              <w:t>SAP12E40C005</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hint="eastAsia"/>
              </w:rPr>
              <w:t>四上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Special Topics on Physics for Medicine and Biology</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419"/>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光學(</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SAP11E20C001</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Optics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416"/>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tcBorders>
              <w:bottom w:val="single" w:sz="4" w:space="0" w:color="000000"/>
            </w:tcBorders>
            <w:vAlign w:val="center"/>
          </w:tcPr>
          <w:p w:rsidR="00D71BBB" w:rsidRPr="00956C62" w:rsidRDefault="00D71BBB" w:rsidP="00D71BBB">
            <w:pPr>
              <w:rPr>
                <w:rFonts w:ascii="標楷體" w:eastAsia="標楷體" w:hAnsi="標楷體"/>
              </w:rPr>
            </w:pPr>
            <w:r w:rsidRPr="00956C62">
              <w:rPr>
                <w:rFonts w:ascii="標楷體" w:eastAsia="標楷體" w:hAnsi="標楷體"/>
              </w:rPr>
              <w:t>光學</w:t>
            </w:r>
            <w:r w:rsidRPr="00FF2866">
              <w:rPr>
                <w:rFonts w:ascii="標楷體" w:eastAsia="標楷體" w:hAnsi="標楷體"/>
              </w:rPr>
              <w:t>(二)</w:t>
            </w:r>
          </w:p>
        </w:tc>
        <w:tc>
          <w:tcPr>
            <w:tcW w:w="1841" w:type="dxa"/>
            <w:tcBorders>
              <w:bottom w:val="single" w:sz="4" w:space="0" w:color="000000"/>
            </w:tcBorders>
            <w:vAlign w:val="center"/>
          </w:tcPr>
          <w:p w:rsidR="00D71BBB" w:rsidRPr="00956C62" w:rsidRDefault="00D71BBB" w:rsidP="00D71BBB">
            <w:pPr>
              <w:jc w:val="center"/>
            </w:pPr>
            <w:r w:rsidRPr="00956C62">
              <w:t>SAP12E30C012</w:t>
            </w:r>
          </w:p>
        </w:tc>
        <w:tc>
          <w:tcPr>
            <w:tcW w:w="564"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Optics (II)</w:t>
            </w:r>
          </w:p>
        </w:tc>
        <w:tc>
          <w:tcPr>
            <w:tcW w:w="457"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416"/>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tcBorders>
              <w:bottom w:val="single" w:sz="4" w:space="0" w:color="000000"/>
            </w:tcBorders>
            <w:vAlign w:val="center"/>
          </w:tcPr>
          <w:p w:rsidR="00D71BBB" w:rsidRPr="00956C62" w:rsidRDefault="00D71BBB" w:rsidP="00D71BBB">
            <w:pPr>
              <w:rPr>
                <w:rFonts w:ascii="標楷體" w:eastAsia="標楷體" w:hAnsi="標楷體"/>
              </w:rPr>
            </w:pPr>
            <w:r w:rsidRPr="00956C62">
              <w:rPr>
                <w:rFonts w:ascii="標楷體" w:eastAsia="標楷體" w:hAnsi="標楷體"/>
              </w:rPr>
              <w:t>地球系統</w:t>
            </w:r>
            <w:proofErr w:type="gramStart"/>
            <w:r w:rsidRPr="00956C62">
              <w:rPr>
                <w:rFonts w:ascii="標楷體" w:eastAsia="標楷體" w:hAnsi="標楷體"/>
              </w:rPr>
              <w:t>科學特論</w:t>
            </w:r>
            <w:proofErr w:type="gramEnd"/>
          </w:p>
        </w:tc>
        <w:tc>
          <w:tcPr>
            <w:tcW w:w="1841" w:type="dxa"/>
            <w:tcBorders>
              <w:bottom w:val="single" w:sz="4" w:space="0" w:color="000000"/>
            </w:tcBorders>
            <w:vAlign w:val="center"/>
          </w:tcPr>
          <w:p w:rsidR="00D71BBB" w:rsidRPr="00956C62" w:rsidRDefault="00D71BBB" w:rsidP="00D71BBB">
            <w:pPr>
              <w:jc w:val="center"/>
            </w:pPr>
            <w:r w:rsidRPr="00956C62">
              <w:t>SAP12E40C008</w:t>
            </w:r>
          </w:p>
        </w:tc>
        <w:tc>
          <w:tcPr>
            <w:tcW w:w="564"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Special Topics on Earth System Science</w:t>
            </w:r>
          </w:p>
        </w:tc>
        <w:tc>
          <w:tcPr>
            <w:tcW w:w="457"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533"/>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tcBorders>
              <w:bottom w:val="single" w:sz="4" w:space="0" w:color="000000"/>
            </w:tcBorders>
            <w:vAlign w:val="center"/>
          </w:tcPr>
          <w:p w:rsidR="00D71BBB" w:rsidRPr="00956C62" w:rsidRDefault="00D71BBB" w:rsidP="00D71BBB">
            <w:pPr>
              <w:rPr>
                <w:rFonts w:ascii="標楷體" w:eastAsia="標楷體" w:hAnsi="標楷體"/>
              </w:rPr>
            </w:pPr>
            <w:r w:rsidRPr="00956C62">
              <w:rPr>
                <w:rFonts w:ascii="標楷體" w:eastAsia="標楷體" w:hAnsi="標楷體"/>
              </w:rPr>
              <w:t>固態物理(</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tcBorders>
              <w:bottom w:val="single" w:sz="4" w:space="0" w:color="000000"/>
            </w:tcBorders>
            <w:vAlign w:val="center"/>
          </w:tcPr>
          <w:p w:rsidR="00D71BBB" w:rsidRPr="00956C62" w:rsidRDefault="00D71BBB" w:rsidP="00D71BBB">
            <w:pPr>
              <w:jc w:val="center"/>
            </w:pPr>
            <w:r w:rsidRPr="00956C62">
              <w:t>SAP12E30C009</w:t>
            </w:r>
          </w:p>
        </w:tc>
        <w:tc>
          <w:tcPr>
            <w:tcW w:w="564"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四上</w:t>
            </w:r>
          </w:p>
        </w:tc>
        <w:tc>
          <w:tcPr>
            <w:tcW w:w="3115"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Solid State Physics (I)</w:t>
            </w:r>
          </w:p>
        </w:tc>
        <w:tc>
          <w:tcPr>
            <w:tcW w:w="457"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458"/>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tcBorders>
              <w:top w:val="single" w:sz="4" w:space="0" w:color="000000"/>
            </w:tcBorders>
            <w:vAlign w:val="center"/>
          </w:tcPr>
          <w:p w:rsidR="00D71BBB" w:rsidRPr="00956C62" w:rsidRDefault="00D71BBB" w:rsidP="00D71BBB">
            <w:pPr>
              <w:rPr>
                <w:rFonts w:ascii="標楷體" w:eastAsia="標楷體" w:hAnsi="標楷體"/>
              </w:rPr>
            </w:pPr>
            <w:r w:rsidRPr="00956C62">
              <w:rPr>
                <w:rFonts w:ascii="標楷體" w:eastAsia="標楷體" w:hAnsi="標楷體"/>
              </w:rPr>
              <w:t>固態物理(二)</w:t>
            </w:r>
          </w:p>
        </w:tc>
        <w:tc>
          <w:tcPr>
            <w:tcW w:w="1841" w:type="dxa"/>
            <w:tcBorders>
              <w:top w:val="single" w:sz="4" w:space="0" w:color="000000"/>
            </w:tcBorders>
            <w:vAlign w:val="center"/>
          </w:tcPr>
          <w:p w:rsidR="00D71BBB" w:rsidRPr="00956C62" w:rsidRDefault="00D71BBB" w:rsidP="00D71BBB">
            <w:pPr>
              <w:jc w:val="center"/>
            </w:pPr>
            <w:r w:rsidRPr="00956C62">
              <w:t>SAP12E30C010</w:t>
            </w:r>
          </w:p>
        </w:tc>
        <w:tc>
          <w:tcPr>
            <w:tcW w:w="564"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四下</w:t>
            </w:r>
          </w:p>
        </w:tc>
        <w:tc>
          <w:tcPr>
            <w:tcW w:w="3115" w:type="dxa"/>
            <w:tcBorders>
              <w:top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Solid State Physics (II)</w:t>
            </w:r>
          </w:p>
        </w:tc>
        <w:tc>
          <w:tcPr>
            <w:tcW w:w="457" w:type="dxa"/>
            <w:tcBorders>
              <w:top w:val="single" w:sz="4" w:space="0" w:color="000000"/>
            </w:tcBorders>
            <w:vAlign w:val="center"/>
          </w:tcPr>
          <w:p w:rsidR="00D71BBB" w:rsidRPr="00BB7601" w:rsidRDefault="00D71BBB" w:rsidP="00D71BBB">
            <w:pPr>
              <w:spacing w:line="300" w:lineRule="exact"/>
              <w:rPr>
                <w:rFonts w:eastAsia="標楷體"/>
                <w:b/>
              </w:rPr>
            </w:pPr>
          </w:p>
        </w:tc>
      </w:tr>
      <w:tr w:rsidR="00D71BBB" w:rsidRPr="00BB7601" w:rsidTr="00D71BBB">
        <w:trPr>
          <w:trHeight w:val="458"/>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tcBorders>
              <w:top w:val="single" w:sz="4" w:space="0" w:color="000000"/>
            </w:tcBorders>
            <w:vAlign w:val="center"/>
          </w:tcPr>
          <w:p w:rsidR="00D71BBB" w:rsidRPr="00956C62" w:rsidRDefault="00D71BBB" w:rsidP="00D71BBB">
            <w:pPr>
              <w:rPr>
                <w:rFonts w:ascii="標楷體" w:eastAsia="標楷體" w:hAnsi="標楷體"/>
              </w:rPr>
            </w:pPr>
            <w:r w:rsidRPr="00956C62">
              <w:rPr>
                <w:rFonts w:ascii="標楷體" w:eastAsia="標楷體" w:hAnsi="標楷體"/>
              </w:rPr>
              <w:t>狹義相對論</w:t>
            </w:r>
          </w:p>
        </w:tc>
        <w:tc>
          <w:tcPr>
            <w:tcW w:w="1841" w:type="dxa"/>
            <w:tcBorders>
              <w:top w:val="single" w:sz="4" w:space="0" w:color="000000"/>
            </w:tcBorders>
            <w:vAlign w:val="center"/>
          </w:tcPr>
          <w:p w:rsidR="00D71BBB" w:rsidRPr="00956C62" w:rsidRDefault="00D71BBB" w:rsidP="00D71BBB">
            <w:pPr>
              <w:jc w:val="center"/>
            </w:pPr>
            <w:r w:rsidRPr="00956C62">
              <w:t>SAP12E40C004</w:t>
            </w:r>
          </w:p>
        </w:tc>
        <w:tc>
          <w:tcPr>
            <w:tcW w:w="564"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tcBorders>
              <w:top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hint="eastAsia"/>
              </w:rPr>
              <w:t>三下</w:t>
            </w:r>
          </w:p>
        </w:tc>
        <w:tc>
          <w:tcPr>
            <w:tcW w:w="3115" w:type="dxa"/>
            <w:tcBorders>
              <w:top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Special Relativity</w:t>
            </w:r>
          </w:p>
        </w:tc>
        <w:tc>
          <w:tcPr>
            <w:tcW w:w="457" w:type="dxa"/>
            <w:tcBorders>
              <w:top w:val="single" w:sz="4" w:space="0" w:color="000000"/>
            </w:tcBorders>
            <w:vAlign w:val="center"/>
          </w:tcPr>
          <w:p w:rsidR="00D71BBB" w:rsidRPr="00BB7601" w:rsidRDefault="00D71BBB" w:rsidP="00D71BBB">
            <w:pPr>
              <w:spacing w:line="300" w:lineRule="exact"/>
              <w:rPr>
                <w:rFonts w:eastAsia="標楷體"/>
                <w:b/>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tcBorders>
              <w:bottom w:val="single" w:sz="4" w:space="0" w:color="000000"/>
            </w:tcBorders>
            <w:vAlign w:val="center"/>
          </w:tcPr>
          <w:p w:rsidR="00D71BBB" w:rsidRPr="00956C62" w:rsidRDefault="00D71BBB" w:rsidP="00D71BBB">
            <w:pPr>
              <w:rPr>
                <w:rFonts w:ascii="標楷體" w:eastAsia="標楷體" w:hAnsi="標楷體"/>
              </w:rPr>
            </w:pPr>
            <w:r w:rsidRPr="00956C62">
              <w:rPr>
                <w:rFonts w:ascii="標楷體" w:eastAsia="標楷體" w:hAnsi="標楷體"/>
              </w:rPr>
              <w:t>高速系統設計</w:t>
            </w:r>
          </w:p>
        </w:tc>
        <w:tc>
          <w:tcPr>
            <w:tcW w:w="1841" w:type="dxa"/>
            <w:tcBorders>
              <w:bottom w:val="single" w:sz="4" w:space="0" w:color="000000"/>
            </w:tcBorders>
            <w:vAlign w:val="center"/>
          </w:tcPr>
          <w:p w:rsidR="00D71BBB" w:rsidRPr="00956C62" w:rsidRDefault="00D71BBB" w:rsidP="00D71BBB">
            <w:pPr>
              <w:jc w:val="center"/>
            </w:pPr>
            <w:r w:rsidRPr="00956C62">
              <w:t>SAP12E30C013</w:t>
            </w:r>
          </w:p>
        </w:tc>
        <w:tc>
          <w:tcPr>
            <w:tcW w:w="564"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tcBorders>
              <w:bottom w:val="single" w:sz="4" w:space="0" w:color="000000"/>
            </w:tcBorders>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High Speed System Design</w:t>
            </w:r>
          </w:p>
        </w:tc>
        <w:tc>
          <w:tcPr>
            <w:tcW w:w="457"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460"/>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理論力學(</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SAP11E20C004</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二上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Classical Mechanics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理論力學(二)</w:t>
            </w:r>
          </w:p>
        </w:tc>
        <w:tc>
          <w:tcPr>
            <w:tcW w:w="1841" w:type="dxa"/>
            <w:vAlign w:val="center"/>
          </w:tcPr>
          <w:p w:rsidR="00D71BBB" w:rsidRPr="00956C62" w:rsidRDefault="00D71BBB" w:rsidP="00D71BBB">
            <w:pPr>
              <w:jc w:val="center"/>
            </w:pPr>
            <w:r w:rsidRPr="00956C62">
              <w:t>SAP12E40C001</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二下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Classical Mechanics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統計熱物理(</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SAP12E30C007</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 xml:space="preserve">Statistic and Thermal Physics  (I) </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統計熱物理</w:t>
            </w:r>
            <w:r w:rsidRPr="00FF2866">
              <w:rPr>
                <w:rFonts w:ascii="標楷體" w:eastAsia="標楷體" w:hAnsi="標楷體"/>
              </w:rPr>
              <w:t>(二)</w:t>
            </w:r>
          </w:p>
        </w:tc>
        <w:tc>
          <w:tcPr>
            <w:tcW w:w="1841" w:type="dxa"/>
            <w:vAlign w:val="center"/>
          </w:tcPr>
          <w:p w:rsidR="00D71BBB" w:rsidRPr="00956C62" w:rsidRDefault="00D71BBB" w:rsidP="00D71BBB">
            <w:pPr>
              <w:jc w:val="center"/>
            </w:pPr>
            <w:r w:rsidRPr="00956C62">
              <w:t>SAP12E40C002</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hint="eastAsia"/>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Statistic and Thermal Physics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普通物理(</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rPr>
                <w:bCs/>
              </w:rPr>
            </w:pPr>
            <w:r w:rsidRPr="00956C62">
              <w:rPr>
                <w:bCs/>
              </w:rPr>
              <w:t>SAP11E10A005</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proofErr w:type="gramStart"/>
            <w:r w:rsidRPr="00956C62">
              <w:rPr>
                <w:rFonts w:ascii="標楷體" w:eastAsia="標楷體" w:hAnsi="標楷體"/>
              </w:rPr>
              <w:t>一</w:t>
            </w:r>
            <w:proofErr w:type="gramEnd"/>
            <w:r w:rsidRPr="00956C62">
              <w:rPr>
                <w:rFonts w:ascii="標楷體" w:eastAsia="標楷體" w:hAnsi="標楷體"/>
              </w:rPr>
              <w:t>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General Physics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普通物理(二</w:t>
            </w:r>
            <w:proofErr w:type="gramStart"/>
            <w:r w:rsidRPr="00956C62">
              <w:rPr>
                <w:rFonts w:ascii="標楷體" w:eastAsia="標楷體" w:hAnsi="標楷體"/>
              </w:rPr>
              <w:t>）</w:t>
            </w:r>
            <w:proofErr w:type="gramEnd"/>
          </w:p>
        </w:tc>
        <w:tc>
          <w:tcPr>
            <w:tcW w:w="1841" w:type="dxa"/>
            <w:vAlign w:val="center"/>
          </w:tcPr>
          <w:p w:rsidR="00D71BBB" w:rsidRPr="00956C62" w:rsidRDefault="00D71BBB" w:rsidP="00D71BBB">
            <w:pPr>
              <w:jc w:val="center"/>
              <w:rPr>
                <w:bCs/>
              </w:rPr>
            </w:pPr>
            <w:r w:rsidRPr="00956C62">
              <w:rPr>
                <w:bCs/>
              </w:rPr>
              <w:t>SAP11E10A007</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一下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General Physics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程式設計</w:t>
            </w:r>
          </w:p>
        </w:tc>
        <w:tc>
          <w:tcPr>
            <w:tcW w:w="1841" w:type="dxa"/>
            <w:vAlign w:val="center"/>
          </w:tcPr>
          <w:p w:rsidR="00D71BBB" w:rsidRPr="00956C62" w:rsidRDefault="00D71BBB" w:rsidP="00D71BBB">
            <w:pPr>
              <w:jc w:val="center"/>
            </w:pPr>
            <w:r w:rsidRPr="00956C62">
              <w:t>SAP12E30C006</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Programming</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量子力學(</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SAP12E40C006</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四上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Quantum Mechanics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量子力學(二)</w:t>
            </w:r>
          </w:p>
        </w:tc>
        <w:tc>
          <w:tcPr>
            <w:tcW w:w="1841" w:type="dxa"/>
            <w:vAlign w:val="center"/>
          </w:tcPr>
          <w:p w:rsidR="00D71BBB" w:rsidRPr="00956C62" w:rsidRDefault="00D71BBB" w:rsidP="00D71BBB">
            <w:pPr>
              <w:jc w:val="center"/>
            </w:pPr>
            <w:r w:rsidRPr="00956C62">
              <w:t>SAP12E40C007</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四下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Quantum Mechanics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量子物理(</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SAP11E20C005</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Quantum Physics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量子物理(二)</w:t>
            </w:r>
          </w:p>
        </w:tc>
        <w:tc>
          <w:tcPr>
            <w:tcW w:w="1841" w:type="dxa"/>
            <w:vAlign w:val="center"/>
          </w:tcPr>
          <w:p w:rsidR="00D71BBB" w:rsidRPr="00956C62" w:rsidRDefault="00D71BBB" w:rsidP="00D71BBB">
            <w:pPr>
              <w:jc w:val="center"/>
            </w:pPr>
            <w:r w:rsidRPr="00956C62">
              <w:t>SAP11E20C006</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Quantum Physics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雷射物理</w:t>
            </w:r>
          </w:p>
        </w:tc>
        <w:tc>
          <w:tcPr>
            <w:tcW w:w="1841" w:type="dxa"/>
            <w:vAlign w:val="center"/>
          </w:tcPr>
          <w:p w:rsidR="00D71BBB" w:rsidRPr="00956C62" w:rsidRDefault="00D71BBB" w:rsidP="00D71BBB">
            <w:pPr>
              <w:jc w:val="center"/>
            </w:pPr>
            <w:r w:rsidRPr="00956C62">
              <w:t>SAP12E30C014</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Laser Physics</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電子學(</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SAP12E30C015</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Electronics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電子學(二</w:t>
            </w:r>
            <w:proofErr w:type="gramStart"/>
            <w:r w:rsidRPr="00956C62">
              <w:rPr>
                <w:rFonts w:ascii="標楷體" w:eastAsia="標楷體" w:hAnsi="標楷體"/>
              </w:rPr>
              <w:t>）</w:t>
            </w:r>
            <w:proofErr w:type="gramEnd"/>
          </w:p>
        </w:tc>
        <w:tc>
          <w:tcPr>
            <w:tcW w:w="1841" w:type="dxa"/>
            <w:vAlign w:val="center"/>
          </w:tcPr>
          <w:p w:rsidR="00D71BBB" w:rsidRPr="00956C62" w:rsidRDefault="00D71BBB" w:rsidP="00D71BBB">
            <w:pPr>
              <w:jc w:val="center"/>
            </w:pPr>
            <w:r w:rsidRPr="00956C62">
              <w:t>SAP12E30C016</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Electronics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電路學(</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SAP12E30C017</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二上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Electric Circuits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電路學(二)</w:t>
            </w:r>
          </w:p>
        </w:tc>
        <w:tc>
          <w:tcPr>
            <w:tcW w:w="1841" w:type="dxa"/>
            <w:vAlign w:val="center"/>
          </w:tcPr>
          <w:p w:rsidR="00D71BBB" w:rsidRPr="00956C62" w:rsidRDefault="00D71BBB" w:rsidP="00D71BBB">
            <w:pPr>
              <w:jc w:val="center"/>
            </w:pPr>
            <w:r w:rsidRPr="00956C62">
              <w:t>SAP12E30C018</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Electric Circuits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電磁學(</w:t>
            </w:r>
            <w:proofErr w:type="gramStart"/>
            <w:r w:rsidRPr="00956C62">
              <w:rPr>
                <w:rFonts w:ascii="標楷體" w:eastAsia="標楷體" w:hAnsi="標楷體"/>
              </w:rPr>
              <w:t>一</w:t>
            </w:r>
            <w:proofErr w:type="gramEnd"/>
            <w:r w:rsidRPr="00956C62">
              <w:rPr>
                <w:rFonts w:ascii="標楷體" w:eastAsia="標楷體" w:hAnsi="標楷體"/>
              </w:rPr>
              <w:t>)</w:t>
            </w:r>
          </w:p>
        </w:tc>
        <w:tc>
          <w:tcPr>
            <w:tcW w:w="1841" w:type="dxa"/>
            <w:vAlign w:val="center"/>
          </w:tcPr>
          <w:p w:rsidR="00D71BBB" w:rsidRPr="00956C62" w:rsidRDefault="00D71BBB" w:rsidP="00D71BBB">
            <w:pPr>
              <w:jc w:val="center"/>
            </w:pPr>
            <w:r w:rsidRPr="00956C62">
              <w:t>SAP11E10C001</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二上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Electromagnetism (I)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b/>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電磁學(二)</w:t>
            </w:r>
          </w:p>
        </w:tc>
        <w:tc>
          <w:tcPr>
            <w:tcW w:w="1841" w:type="dxa"/>
            <w:vAlign w:val="center"/>
          </w:tcPr>
          <w:p w:rsidR="00D71BBB" w:rsidRPr="00956C62" w:rsidRDefault="00D71BBB" w:rsidP="00D71BBB">
            <w:pPr>
              <w:jc w:val="center"/>
            </w:pPr>
            <w:r w:rsidRPr="00956C62">
              <w:t>SAP11E10C002</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二下</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Electromagnetism (II)</w:t>
            </w:r>
          </w:p>
        </w:tc>
        <w:tc>
          <w:tcPr>
            <w:tcW w:w="457" w:type="dxa"/>
          </w:tcPr>
          <w:p w:rsidR="00D71BBB" w:rsidRPr="00BB7601" w:rsidRDefault="00D71BBB" w:rsidP="00D71BBB">
            <w:pPr>
              <w:spacing w:line="300" w:lineRule="exact"/>
              <w:rPr>
                <w:rFonts w:eastAsia="標楷體"/>
              </w:rPr>
            </w:pPr>
          </w:p>
        </w:tc>
      </w:tr>
      <w:tr w:rsidR="00D71BBB" w:rsidRPr="00BB7601" w:rsidTr="00D71BBB">
        <w:trPr>
          <w:trHeight w:val="381"/>
          <w:jc w:val="center"/>
        </w:trPr>
        <w:tc>
          <w:tcPr>
            <w:tcW w:w="672" w:type="dxa"/>
            <w:vMerge/>
            <w:vAlign w:val="center"/>
          </w:tcPr>
          <w:p w:rsidR="00D71BBB" w:rsidRPr="00956C62" w:rsidRDefault="00D71BBB" w:rsidP="00D71BBB">
            <w:pPr>
              <w:spacing w:line="300" w:lineRule="exact"/>
              <w:jc w:val="center"/>
              <w:rPr>
                <w:rFonts w:ascii="標楷體" w:eastAsia="標楷體" w:hAnsi="標楷體"/>
                <w:b/>
              </w:rPr>
            </w:pPr>
          </w:p>
        </w:tc>
        <w:tc>
          <w:tcPr>
            <w:tcW w:w="2426" w:type="dxa"/>
            <w:vAlign w:val="center"/>
          </w:tcPr>
          <w:p w:rsidR="00D71BBB" w:rsidRPr="00956C62" w:rsidRDefault="00D71BBB" w:rsidP="00D71BBB">
            <w:pPr>
              <w:rPr>
                <w:rFonts w:ascii="標楷體" w:eastAsia="標楷體" w:hAnsi="標楷體"/>
              </w:rPr>
            </w:pPr>
            <w:r w:rsidRPr="00956C62">
              <w:rPr>
                <w:rFonts w:ascii="標楷體" w:eastAsia="標楷體" w:hAnsi="標楷體"/>
              </w:rPr>
              <w:t>數值分析</w:t>
            </w:r>
          </w:p>
        </w:tc>
        <w:tc>
          <w:tcPr>
            <w:tcW w:w="1841" w:type="dxa"/>
            <w:vAlign w:val="center"/>
          </w:tcPr>
          <w:p w:rsidR="00D71BBB" w:rsidRPr="00956C62" w:rsidRDefault="00D71BBB" w:rsidP="00D71BBB">
            <w:pPr>
              <w:jc w:val="center"/>
            </w:pPr>
            <w:r w:rsidRPr="00956C62">
              <w:t>SAP12E30C005</w:t>
            </w:r>
          </w:p>
        </w:tc>
        <w:tc>
          <w:tcPr>
            <w:tcW w:w="564"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選</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457"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3</w:t>
            </w:r>
          </w:p>
        </w:tc>
        <w:tc>
          <w:tcPr>
            <w:tcW w:w="699" w:type="dxa"/>
            <w:vAlign w:val="center"/>
          </w:tcPr>
          <w:p w:rsidR="00D71BBB" w:rsidRPr="00956C62" w:rsidRDefault="00D71BBB" w:rsidP="00D71BBB">
            <w:pPr>
              <w:jc w:val="center"/>
              <w:rPr>
                <w:rFonts w:ascii="標楷體" w:eastAsia="標楷體" w:hAnsi="標楷體"/>
              </w:rPr>
            </w:pPr>
            <w:r w:rsidRPr="00956C62">
              <w:rPr>
                <w:rFonts w:ascii="標楷體" w:eastAsia="標楷體" w:hAnsi="標楷體"/>
              </w:rPr>
              <w:t>三上</w:t>
            </w:r>
          </w:p>
        </w:tc>
        <w:tc>
          <w:tcPr>
            <w:tcW w:w="3115" w:type="dxa"/>
            <w:vAlign w:val="center"/>
          </w:tcPr>
          <w:p w:rsidR="00D71BBB" w:rsidRPr="00FF2866" w:rsidRDefault="00D71BBB" w:rsidP="00D71BBB">
            <w:pPr>
              <w:spacing w:line="240" w:lineRule="exact"/>
              <w:rPr>
                <w:rFonts w:eastAsia="標楷體"/>
                <w:sz w:val="22"/>
              </w:rPr>
            </w:pPr>
            <w:r w:rsidRPr="00FF2866">
              <w:rPr>
                <w:rFonts w:eastAsia="標楷體"/>
                <w:sz w:val="22"/>
              </w:rPr>
              <w:t>Numerical Analysis</w:t>
            </w:r>
          </w:p>
        </w:tc>
        <w:tc>
          <w:tcPr>
            <w:tcW w:w="457" w:type="dxa"/>
          </w:tcPr>
          <w:p w:rsidR="00D71BBB" w:rsidRPr="00BB7601" w:rsidRDefault="00D71BBB" w:rsidP="00D71BBB">
            <w:pPr>
              <w:spacing w:line="300" w:lineRule="exact"/>
              <w:rPr>
                <w:rFonts w:eastAsia="標楷體"/>
              </w:rPr>
            </w:pPr>
          </w:p>
        </w:tc>
      </w:tr>
    </w:tbl>
    <w:p w:rsidR="00D71BBB" w:rsidRDefault="00D71BBB" w:rsidP="00D71BBB">
      <w:pPr>
        <w:widowControl/>
        <w:jc w:val="center"/>
        <w:rPr>
          <w:rFonts w:ascii="標楷體" w:eastAsia="標楷體" w:hAnsi="標楷體"/>
          <w:b/>
          <w:sz w:val="32"/>
          <w:szCs w:val="36"/>
        </w:rPr>
      </w:pPr>
    </w:p>
    <w:p w:rsidR="00D71BBB" w:rsidRPr="00956C62" w:rsidRDefault="00D71BBB" w:rsidP="00D71BBB">
      <w:pPr>
        <w:widowControl/>
        <w:jc w:val="center"/>
        <w:rPr>
          <w:rFonts w:ascii="標楷體" w:eastAsia="標楷體" w:hAnsi="標楷體"/>
          <w:b/>
          <w:sz w:val="32"/>
          <w:szCs w:val="36"/>
        </w:rPr>
      </w:pPr>
      <w:r w:rsidRPr="00956C62">
        <w:rPr>
          <w:rFonts w:ascii="標楷體" w:eastAsia="標楷體" w:hAnsi="標楷體"/>
          <w:b/>
          <w:sz w:val="32"/>
          <w:szCs w:val="36"/>
        </w:rPr>
        <w:t>立</w:t>
      </w:r>
      <w:proofErr w:type="gramStart"/>
      <w:r w:rsidRPr="00956C62">
        <w:rPr>
          <w:rFonts w:ascii="標楷體" w:eastAsia="標楷體" w:hAnsi="標楷體"/>
          <w:b/>
          <w:sz w:val="32"/>
          <w:szCs w:val="36"/>
        </w:rPr>
        <w:t>臺</w:t>
      </w:r>
      <w:proofErr w:type="gramEnd"/>
      <w:r w:rsidRPr="00956C62">
        <w:rPr>
          <w:rFonts w:ascii="標楷體" w:eastAsia="標楷體" w:hAnsi="標楷體"/>
          <w:b/>
          <w:sz w:val="32"/>
          <w:szCs w:val="36"/>
        </w:rPr>
        <w:t>東大學 10</w:t>
      </w:r>
      <w:r w:rsidRPr="00956C62">
        <w:rPr>
          <w:rFonts w:ascii="標楷體" w:eastAsia="標楷體" w:hAnsi="標楷體" w:hint="eastAsia"/>
          <w:b/>
          <w:sz w:val="32"/>
          <w:szCs w:val="36"/>
        </w:rPr>
        <w:t>4</w:t>
      </w:r>
      <w:r w:rsidRPr="00956C62">
        <w:rPr>
          <w:rFonts w:ascii="標楷體" w:eastAsia="標楷體" w:hAnsi="標楷體"/>
          <w:b/>
          <w:sz w:val="32"/>
          <w:szCs w:val="36"/>
        </w:rPr>
        <w:t>學年度 課程綱要</w:t>
      </w:r>
    </w:p>
    <w:p w:rsidR="00D71BBB" w:rsidRPr="00956C62" w:rsidRDefault="00D71BBB" w:rsidP="00D71BBB">
      <w:pPr>
        <w:snapToGrid w:val="0"/>
        <w:spacing w:line="400" w:lineRule="exact"/>
        <w:ind w:leftChars="-75" w:left="-20" w:hangingChars="50" w:hanging="160"/>
        <w:jc w:val="center"/>
        <w:rPr>
          <w:rFonts w:ascii="標楷體" w:eastAsia="標楷體" w:hAnsi="標楷體"/>
          <w:b/>
          <w:sz w:val="32"/>
          <w:szCs w:val="36"/>
        </w:rPr>
      </w:pPr>
      <w:r w:rsidRPr="00956C62">
        <w:rPr>
          <w:rFonts w:ascii="標楷體" w:eastAsia="標楷體" w:hAnsi="標楷體" w:hint="eastAsia"/>
          <w:b/>
          <w:sz w:val="32"/>
          <w:szCs w:val="36"/>
        </w:rPr>
        <w:t>理工</w:t>
      </w:r>
      <w:r w:rsidRPr="00956C62">
        <w:rPr>
          <w:rFonts w:ascii="標楷體" w:eastAsia="標楷體" w:hAnsi="標楷體"/>
          <w:b/>
          <w:sz w:val="32"/>
          <w:szCs w:val="36"/>
        </w:rPr>
        <w:t xml:space="preserve">學院  </w:t>
      </w:r>
      <w:r w:rsidRPr="00956C62">
        <w:rPr>
          <w:rFonts w:ascii="標楷體" w:eastAsia="標楷體" w:hAnsi="標楷體" w:hint="eastAsia"/>
          <w:b/>
          <w:sz w:val="32"/>
          <w:szCs w:val="36"/>
        </w:rPr>
        <w:t>應用科學系</w:t>
      </w:r>
      <w:r w:rsidRPr="00956C62">
        <w:rPr>
          <w:rFonts w:ascii="標楷體" w:eastAsia="標楷體" w:hAnsi="標楷體"/>
          <w:b/>
          <w:sz w:val="32"/>
          <w:szCs w:val="36"/>
        </w:rPr>
        <w:t xml:space="preserve">  </w:t>
      </w:r>
      <w:r w:rsidRPr="00956C62">
        <w:rPr>
          <w:rFonts w:ascii="標楷體" w:eastAsia="標楷體" w:hAnsi="標楷體" w:hint="eastAsia"/>
          <w:b/>
          <w:sz w:val="32"/>
          <w:szCs w:val="36"/>
        </w:rPr>
        <w:t>應用</w:t>
      </w:r>
      <w:proofErr w:type="gramStart"/>
      <w:r w:rsidRPr="00956C62">
        <w:rPr>
          <w:rFonts w:ascii="標楷體" w:eastAsia="標楷體" w:hAnsi="標楷體" w:hint="eastAsia"/>
          <w:b/>
          <w:sz w:val="32"/>
          <w:szCs w:val="36"/>
        </w:rPr>
        <w:t>物理組輔系</w:t>
      </w:r>
      <w:proofErr w:type="gramEnd"/>
      <w:r w:rsidRPr="00956C62">
        <w:rPr>
          <w:rFonts w:ascii="標楷體" w:eastAsia="標楷體" w:hAnsi="標楷體"/>
          <w:b/>
          <w:sz w:val="32"/>
          <w:szCs w:val="36"/>
        </w:rPr>
        <w:t>課程</w:t>
      </w:r>
    </w:p>
    <w:p w:rsidR="00D71BBB" w:rsidRPr="00956C62" w:rsidRDefault="00D71BBB" w:rsidP="00D71BBB">
      <w:pPr>
        <w:tabs>
          <w:tab w:val="left" w:pos="10632"/>
        </w:tabs>
        <w:spacing w:line="240" w:lineRule="exact"/>
        <w:ind w:right="400"/>
        <w:jc w:val="right"/>
        <w:rPr>
          <w:rFonts w:ascii="標楷體" w:eastAsia="標楷體" w:hAnsi="標楷體"/>
          <w:bCs/>
          <w:sz w:val="20"/>
          <w:szCs w:val="20"/>
        </w:rPr>
      </w:pPr>
    </w:p>
    <w:p w:rsidR="00D71BBB" w:rsidRPr="00FF2866" w:rsidRDefault="00D71BBB" w:rsidP="00D71BBB">
      <w:pPr>
        <w:spacing w:after="240" w:line="0" w:lineRule="atLeast"/>
        <w:rPr>
          <w:rFonts w:ascii="標楷體" w:eastAsia="標楷體" w:hAnsi="標楷體"/>
          <w:sz w:val="20"/>
          <w:szCs w:val="20"/>
        </w:rPr>
      </w:pPr>
      <w:r>
        <w:rPr>
          <w:rFonts w:ascii="標楷體" w:eastAsia="標楷體" w:hAnsi="標楷體" w:hint="eastAsia"/>
          <w:b/>
          <w:bCs/>
          <w:sz w:val="28"/>
          <w:szCs w:val="28"/>
        </w:rPr>
        <w:t xml:space="preserve">  (</w:t>
      </w:r>
      <w:proofErr w:type="gramStart"/>
      <w:r>
        <w:rPr>
          <w:rFonts w:ascii="標楷體" w:eastAsia="標楷體" w:hAnsi="標楷體" w:hint="eastAsia"/>
          <w:b/>
          <w:bCs/>
          <w:sz w:val="28"/>
          <w:szCs w:val="28"/>
        </w:rPr>
        <w:t>一</w:t>
      </w:r>
      <w:proofErr w:type="gramEnd"/>
      <w:r>
        <w:rPr>
          <w:rFonts w:ascii="標楷體" w:eastAsia="標楷體" w:hAnsi="標楷體" w:hint="eastAsia"/>
          <w:b/>
          <w:bCs/>
          <w:sz w:val="28"/>
          <w:szCs w:val="28"/>
        </w:rPr>
        <w:t>)</w:t>
      </w:r>
      <w:r w:rsidRPr="00FF2866">
        <w:rPr>
          <w:rFonts w:ascii="標楷體" w:eastAsia="標楷體" w:hAnsi="標楷體" w:hint="eastAsia"/>
          <w:b/>
          <w:bCs/>
          <w:sz w:val="28"/>
          <w:szCs w:val="28"/>
        </w:rPr>
        <w:t>目標</w:t>
      </w:r>
    </w:p>
    <w:p w:rsidR="00D71BBB" w:rsidRPr="0012114C" w:rsidRDefault="00D71BBB" w:rsidP="00D71BBB">
      <w:pPr>
        <w:rPr>
          <w:rFonts w:ascii="標楷體" w:eastAsia="標楷體" w:hAnsi="標楷體"/>
          <w:b/>
          <w:bCs/>
          <w:sz w:val="28"/>
          <w:szCs w:val="28"/>
        </w:rPr>
      </w:pPr>
      <w:r>
        <w:rPr>
          <w:rFonts w:ascii="標楷體" w:eastAsia="標楷體" w:hAnsi="標楷體" w:hint="eastAsia"/>
          <w:bCs/>
        </w:rPr>
        <w:t xml:space="preserve">    1.</w:t>
      </w:r>
      <w:r w:rsidRPr="0012114C">
        <w:rPr>
          <w:rFonts w:ascii="標楷體" w:eastAsia="標楷體" w:hAnsi="標楷體" w:hint="eastAsia"/>
          <w:bCs/>
        </w:rPr>
        <w:t>本系專門課程旨在培養學生具備豐富科學知識、科學探究能力及人文素養。</w:t>
      </w:r>
    </w:p>
    <w:p w:rsidR="00D71BBB" w:rsidRDefault="00D71BBB" w:rsidP="00D71BBB">
      <w:pPr>
        <w:jc w:val="both"/>
        <w:rPr>
          <w:rFonts w:ascii="標楷體" w:eastAsia="標楷體" w:hAnsi="標楷體"/>
          <w:bCs/>
        </w:rPr>
      </w:pPr>
      <w:r>
        <w:rPr>
          <w:rFonts w:ascii="標楷體" w:eastAsia="標楷體" w:hAnsi="標楷體" w:hint="eastAsia"/>
          <w:bCs/>
        </w:rPr>
        <w:t xml:space="preserve">    2.</w:t>
      </w:r>
      <w:r w:rsidRPr="0012114C">
        <w:rPr>
          <w:rFonts w:ascii="標楷體" w:eastAsia="標楷體" w:hAnsi="標楷體" w:hint="eastAsia"/>
          <w:bCs/>
        </w:rPr>
        <w:t>提供學生彈性學習機會，以塑造學生多元的能力，完成全人教育的目標。</w:t>
      </w:r>
    </w:p>
    <w:p w:rsidR="00D71BBB" w:rsidRPr="00FF2866" w:rsidRDefault="00D71BBB" w:rsidP="00D71BBB">
      <w:pPr>
        <w:snapToGrid w:val="0"/>
        <w:spacing w:before="240"/>
        <w:jc w:val="both"/>
        <w:rPr>
          <w:rFonts w:ascii="標楷體" w:eastAsia="標楷體" w:hAnsi="標楷體"/>
          <w:bCs/>
        </w:rPr>
      </w:pPr>
      <w:r>
        <w:rPr>
          <w:rFonts w:ascii="標楷體" w:eastAsia="標楷體" w:hAnsi="標楷體" w:hint="eastAsia"/>
          <w:b/>
          <w:bCs/>
          <w:sz w:val="28"/>
          <w:szCs w:val="28"/>
        </w:rPr>
        <w:t xml:space="preserve">  </w:t>
      </w:r>
      <w:r w:rsidRPr="00FF2866">
        <w:rPr>
          <w:rFonts w:ascii="標楷體" w:eastAsia="標楷體" w:hAnsi="標楷體" w:hint="eastAsia"/>
          <w:b/>
          <w:bCs/>
          <w:sz w:val="28"/>
          <w:szCs w:val="28"/>
        </w:rPr>
        <w:t>(二)選課須知</w:t>
      </w:r>
    </w:p>
    <w:p w:rsidR="00D71BBB" w:rsidRPr="004D6E67" w:rsidRDefault="00D71BBB" w:rsidP="00D71BBB">
      <w:pPr>
        <w:snapToGrid w:val="0"/>
        <w:spacing w:before="240"/>
        <w:ind w:left="278" w:hangingChars="116" w:hanging="278"/>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bCs/>
        </w:rPr>
        <w:t xml:space="preserve">1. </w:t>
      </w:r>
      <w:proofErr w:type="gramStart"/>
      <w:r w:rsidRPr="004D6E67">
        <w:rPr>
          <w:rFonts w:ascii="標楷體" w:eastAsia="標楷體" w:hAnsi="標楷體" w:hint="eastAsia"/>
          <w:bCs/>
        </w:rPr>
        <w:t>限外系</w:t>
      </w:r>
      <w:proofErr w:type="gramEnd"/>
      <w:r w:rsidRPr="004D6E67">
        <w:rPr>
          <w:rFonts w:ascii="標楷體" w:eastAsia="標楷體" w:hAnsi="標楷體" w:hint="eastAsia"/>
          <w:bCs/>
        </w:rPr>
        <w:t>學生二年級起至最高修業年級第一學期止</w:t>
      </w:r>
      <w:r w:rsidRPr="004D6E67">
        <w:rPr>
          <w:rFonts w:ascii="標楷體" w:eastAsia="標楷體" w:hAnsi="標楷體"/>
          <w:bCs/>
        </w:rPr>
        <w:t>(</w:t>
      </w:r>
      <w:r w:rsidRPr="004D6E67">
        <w:rPr>
          <w:rFonts w:ascii="標楷體" w:eastAsia="標楷體" w:hAnsi="標楷體" w:hint="eastAsia"/>
          <w:bCs/>
        </w:rPr>
        <w:t>不包括延長修業年限</w:t>
      </w:r>
      <w:r w:rsidRPr="004D6E67">
        <w:rPr>
          <w:rFonts w:ascii="標楷體" w:eastAsia="標楷體" w:hAnsi="標楷體"/>
          <w:bCs/>
        </w:rPr>
        <w:t>)</w:t>
      </w:r>
      <w:r w:rsidRPr="004D6E67">
        <w:rPr>
          <w:rFonts w:ascii="標楷體" w:eastAsia="標楷體" w:hAnsi="標楷體" w:hint="eastAsia"/>
          <w:bCs/>
        </w:rPr>
        <w:t>修讀。</w:t>
      </w:r>
    </w:p>
    <w:p w:rsidR="00D71BBB" w:rsidRPr="004D6E67" w:rsidRDefault="00D71BBB" w:rsidP="00D71BBB">
      <w:pPr>
        <w:snapToGrid w:val="0"/>
        <w:ind w:left="278" w:hangingChars="116" w:hanging="278"/>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bCs/>
        </w:rPr>
        <w:t xml:space="preserve">2. </w:t>
      </w:r>
      <w:r w:rsidRPr="004D6E67">
        <w:rPr>
          <w:rFonts w:ascii="標楷體" w:eastAsia="標楷體" w:hAnsi="標楷體" w:hint="eastAsia"/>
          <w:bCs/>
        </w:rPr>
        <w:t>選修輔系應於本校規定日期內提出申請，</w:t>
      </w:r>
      <w:proofErr w:type="gramStart"/>
      <w:r w:rsidRPr="004D6E67">
        <w:rPr>
          <w:rFonts w:ascii="標楷體" w:eastAsia="標楷體" w:hAnsi="標楷體" w:hint="eastAsia"/>
          <w:bCs/>
        </w:rPr>
        <w:t>並經輔系主任</w:t>
      </w:r>
      <w:proofErr w:type="gramEnd"/>
      <w:r w:rsidRPr="004D6E67">
        <w:rPr>
          <w:rFonts w:ascii="標楷體" w:eastAsia="標楷體" w:hAnsi="標楷體" w:hint="eastAsia"/>
          <w:bCs/>
        </w:rPr>
        <w:t>同意，教務長核定。已獲核准選修</w:t>
      </w:r>
      <w:r>
        <w:rPr>
          <w:rFonts w:ascii="標楷體" w:eastAsia="標楷體" w:hAnsi="標楷體"/>
          <w:bCs/>
        </w:rPr>
        <w:br/>
      </w:r>
      <w:r>
        <w:rPr>
          <w:rFonts w:ascii="標楷體" w:eastAsia="標楷體" w:hAnsi="標楷體" w:hint="eastAsia"/>
          <w:bCs/>
        </w:rPr>
        <w:t xml:space="preserve">     </w:t>
      </w:r>
      <w:proofErr w:type="gramStart"/>
      <w:r w:rsidRPr="004D6E67">
        <w:rPr>
          <w:rFonts w:ascii="標楷體" w:eastAsia="標楷體" w:hAnsi="標楷體" w:hint="eastAsia"/>
          <w:bCs/>
        </w:rPr>
        <w:t>輔系者</w:t>
      </w:r>
      <w:proofErr w:type="gramEnd"/>
      <w:r w:rsidRPr="004D6E67">
        <w:rPr>
          <w:rFonts w:ascii="標楷體" w:eastAsia="標楷體" w:hAnsi="標楷體" w:hint="eastAsia"/>
          <w:bCs/>
        </w:rPr>
        <w:t>，不得再申請其他輔系。</w:t>
      </w:r>
    </w:p>
    <w:p w:rsidR="00D71BBB" w:rsidRPr="004D6E67" w:rsidRDefault="00D71BBB" w:rsidP="00D71BBB">
      <w:pPr>
        <w:snapToGrid w:val="0"/>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bCs/>
        </w:rPr>
        <w:t xml:space="preserve">3. </w:t>
      </w:r>
      <w:r w:rsidRPr="004D6E67">
        <w:rPr>
          <w:rFonts w:ascii="標楷體" w:eastAsia="標楷體" w:hAnsi="標楷體" w:hint="eastAsia"/>
          <w:bCs/>
        </w:rPr>
        <w:t>選修輔系之課程不得與主修課程相同；輔系課程應視為學生之選修科目；如未取得</w:t>
      </w:r>
      <w:proofErr w:type="gramStart"/>
      <w:r w:rsidRPr="004D6E67">
        <w:rPr>
          <w:rFonts w:ascii="標楷體" w:eastAsia="標楷體" w:hAnsi="標楷體" w:hint="eastAsia"/>
          <w:bCs/>
        </w:rPr>
        <w:t>輔系資</w:t>
      </w:r>
      <w:proofErr w:type="gramEnd"/>
      <w:r>
        <w:rPr>
          <w:rFonts w:ascii="標楷體" w:eastAsia="標楷體" w:hAnsi="標楷體"/>
          <w:bCs/>
        </w:rPr>
        <w:br/>
      </w:r>
      <w:r>
        <w:rPr>
          <w:rFonts w:ascii="標楷體" w:eastAsia="標楷體" w:hAnsi="標楷體" w:hint="eastAsia"/>
          <w:bCs/>
        </w:rPr>
        <w:t xml:space="preserve">       </w:t>
      </w:r>
      <w:proofErr w:type="gramStart"/>
      <w:r w:rsidRPr="004D6E67">
        <w:rPr>
          <w:rFonts w:ascii="標楷體" w:eastAsia="標楷體" w:hAnsi="標楷體" w:hint="eastAsia"/>
          <w:bCs/>
        </w:rPr>
        <w:t>格者</w:t>
      </w:r>
      <w:proofErr w:type="gramEnd"/>
      <w:r w:rsidRPr="004D6E67">
        <w:rPr>
          <w:rFonts w:ascii="標楷體" w:eastAsia="標楷體" w:hAnsi="標楷體" w:hint="eastAsia"/>
          <w:bCs/>
        </w:rPr>
        <w:t>，所修學分得併入畢業學分計算。</w:t>
      </w:r>
    </w:p>
    <w:p w:rsidR="00D71BBB" w:rsidRPr="004D6E67" w:rsidRDefault="00D71BBB" w:rsidP="00D71BBB">
      <w:pPr>
        <w:snapToGrid w:val="0"/>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bCs/>
        </w:rPr>
        <w:t xml:space="preserve">4. </w:t>
      </w:r>
      <w:r w:rsidRPr="004D6E67">
        <w:rPr>
          <w:rFonts w:ascii="標楷體" w:eastAsia="標楷體" w:hAnsi="標楷體" w:hint="eastAsia"/>
          <w:bCs/>
        </w:rPr>
        <w:t>學生修習輔系課程，應繳交學分費，逾期未繳者取消其修習輔系資格。其因</w:t>
      </w:r>
      <w:proofErr w:type="gramStart"/>
      <w:r w:rsidRPr="004D6E67">
        <w:rPr>
          <w:rFonts w:ascii="標楷體" w:eastAsia="標楷體" w:hAnsi="標楷體" w:hint="eastAsia"/>
          <w:bCs/>
        </w:rPr>
        <w:t>修習輔系而延</w:t>
      </w:r>
      <w:proofErr w:type="gramEnd"/>
      <w:r>
        <w:rPr>
          <w:rFonts w:ascii="標楷體" w:eastAsia="標楷體" w:hAnsi="標楷體"/>
          <w:bCs/>
        </w:rPr>
        <w:br/>
      </w:r>
      <w:r>
        <w:rPr>
          <w:rFonts w:ascii="標楷體" w:eastAsia="標楷體" w:hAnsi="標楷體" w:hint="eastAsia"/>
          <w:bCs/>
        </w:rPr>
        <w:t xml:space="preserve">       </w:t>
      </w:r>
      <w:r w:rsidRPr="004D6E67">
        <w:rPr>
          <w:rFonts w:ascii="標楷體" w:eastAsia="標楷體" w:hAnsi="標楷體" w:hint="eastAsia"/>
          <w:bCs/>
        </w:rPr>
        <w:t>長修業年限，修習學分在九學分以下者，應繳交學分費，在十學分以上者，應繳交全額學</w:t>
      </w:r>
      <w:r>
        <w:rPr>
          <w:rFonts w:ascii="標楷體" w:eastAsia="標楷體" w:hAnsi="標楷體"/>
          <w:bCs/>
        </w:rPr>
        <w:br/>
      </w:r>
      <w:r>
        <w:rPr>
          <w:rFonts w:ascii="標楷體" w:eastAsia="標楷體" w:hAnsi="標楷體" w:hint="eastAsia"/>
          <w:bCs/>
        </w:rPr>
        <w:t xml:space="preserve">       </w:t>
      </w:r>
      <w:r w:rsidRPr="004D6E67">
        <w:rPr>
          <w:rFonts w:ascii="標楷體" w:eastAsia="標楷體" w:hAnsi="標楷體" w:hint="eastAsia"/>
          <w:bCs/>
        </w:rPr>
        <w:t>雜費。</w:t>
      </w:r>
    </w:p>
    <w:p w:rsidR="00D71BBB" w:rsidRPr="004D6E67" w:rsidRDefault="00D71BBB" w:rsidP="00D71BBB">
      <w:pPr>
        <w:snapToGrid w:val="0"/>
        <w:ind w:left="278" w:hangingChars="116" w:hanging="278"/>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bCs/>
        </w:rPr>
        <w:t xml:space="preserve">5. </w:t>
      </w:r>
      <w:r w:rsidRPr="004D6E67">
        <w:rPr>
          <w:rFonts w:ascii="標楷體" w:eastAsia="標楷體" w:hAnsi="標楷體" w:hint="eastAsia"/>
          <w:bCs/>
        </w:rPr>
        <w:t>學生修習輔系未能於規定修業年限內</w:t>
      </w:r>
      <w:proofErr w:type="gramStart"/>
      <w:r w:rsidRPr="004D6E67">
        <w:rPr>
          <w:rFonts w:ascii="標楷體" w:eastAsia="標楷體" w:hAnsi="標楷體" w:hint="eastAsia"/>
          <w:bCs/>
        </w:rPr>
        <w:t>修滿輔系</w:t>
      </w:r>
      <w:proofErr w:type="gramEnd"/>
      <w:r w:rsidRPr="004D6E67">
        <w:rPr>
          <w:rFonts w:ascii="標楷體" w:eastAsia="標楷體" w:hAnsi="標楷體" w:hint="eastAsia"/>
          <w:bCs/>
        </w:rPr>
        <w:t>應修科目學分者，得申請延長修業年限至多</w:t>
      </w:r>
      <w:r>
        <w:rPr>
          <w:rFonts w:ascii="標楷體" w:eastAsia="標楷體" w:hAnsi="標楷體"/>
          <w:bCs/>
        </w:rPr>
        <w:br/>
      </w:r>
      <w:r>
        <w:rPr>
          <w:rFonts w:ascii="標楷體" w:eastAsia="標楷體" w:hAnsi="標楷體" w:hint="eastAsia"/>
          <w:bCs/>
        </w:rPr>
        <w:t xml:space="preserve">     </w:t>
      </w:r>
      <w:r w:rsidRPr="004D6E67">
        <w:rPr>
          <w:rFonts w:ascii="標楷體" w:eastAsia="標楷體" w:hAnsi="標楷體" w:hint="eastAsia"/>
          <w:bCs/>
        </w:rPr>
        <w:t>二年。延長修業年限期間身分為在校生，即使已修</w:t>
      </w:r>
      <w:proofErr w:type="gramStart"/>
      <w:r w:rsidRPr="004D6E67">
        <w:rPr>
          <w:rFonts w:ascii="標楷體" w:eastAsia="標楷體" w:hAnsi="標楷體" w:hint="eastAsia"/>
          <w:bCs/>
        </w:rPr>
        <w:t>畢原學</w:t>
      </w:r>
      <w:proofErr w:type="gramEnd"/>
      <w:r w:rsidRPr="004D6E67">
        <w:rPr>
          <w:rFonts w:ascii="標楷體" w:eastAsia="標楷體" w:hAnsi="標楷體" w:hint="eastAsia"/>
          <w:bCs/>
        </w:rPr>
        <w:t>系畢業之最低學分，仍暫時不發</w:t>
      </w:r>
      <w:r>
        <w:rPr>
          <w:rFonts w:ascii="標楷體" w:eastAsia="標楷體" w:hAnsi="標楷體"/>
          <w:bCs/>
        </w:rPr>
        <w:br/>
      </w:r>
      <w:r>
        <w:rPr>
          <w:rFonts w:ascii="標楷體" w:eastAsia="標楷體" w:hAnsi="標楷體" w:hint="eastAsia"/>
          <w:bCs/>
        </w:rPr>
        <w:t xml:space="preserve">     </w:t>
      </w:r>
      <w:r w:rsidRPr="004D6E67">
        <w:rPr>
          <w:rFonts w:ascii="標楷體" w:eastAsia="標楷體" w:hAnsi="標楷體" w:hint="eastAsia"/>
          <w:bCs/>
        </w:rPr>
        <w:t>予學位證書。</w:t>
      </w:r>
    </w:p>
    <w:p w:rsidR="00D71BBB" w:rsidRDefault="00D71BBB" w:rsidP="00D71BBB">
      <w:pPr>
        <w:adjustRightInd w:val="0"/>
        <w:contextualSpacing/>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bCs/>
        </w:rPr>
        <w:t xml:space="preserve">6. </w:t>
      </w:r>
      <w:r w:rsidRPr="004D6E67">
        <w:rPr>
          <w:rFonts w:ascii="標楷體" w:eastAsia="標楷體" w:hAnsi="標楷體" w:hint="eastAsia"/>
          <w:bCs/>
        </w:rPr>
        <w:t>學生修習輔系，</w:t>
      </w:r>
      <w:r>
        <w:rPr>
          <w:rFonts w:ascii="標楷體" w:eastAsia="標楷體" w:hAnsi="標楷體" w:hint="eastAsia"/>
          <w:bCs/>
        </w:rPr>
        <w:t>已符合本學系應屆畢業資格，但未能</w:t>
      </w:r>
      <w:proofErr w:type="gramStart"/>
      <w:r>
        <w:rPr>
          <w:rFonts w:ascii="標楷體" w:eastAsia="標楷體" w:hAnsi="標楷體" w:hint="eastAsia"/>
          <w:bCs/>
        </w:rPr>
        <w:t>修畢輔系</w:t>
      </w:r>
      <w:proofErr w:type="gramEnd"/>
      <w:r>
        <w:rPr>
          <w:rFonts w:ascii="標楷體" w:eastAsia="標楷體" w:hAnsi="標楷體" w:hint="eastAsia"/>
          <w:bCs/>
        </w:rPr>
        <w:t>科目與學分者，得向教務處</w:t>
      </w:r>
    </w:p>
    <w:p w:rsidR="00D71BBB" w:rsidRDefault="00D71BBB" w:rsidP="00D71BBB">
      <w:pPr>
        <w:adjustRightInd w:val="0"/>
        <w:ind w:leftChars="300" w:left="960" w:hangingChars="100" w:hanging="240"/>
        <w:contextualSpacing/>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hint="eastAsia"/>
          <w:bCs/>
        </w:rPr>
        <w:t>提出放棄修讀輔系資格之申請。申請放棄修讀輔系資格，第一學期應於十</w:t>
      </w:r>
      <w:smartTag w:uri="urn:schemas-microsoft-com:office:smarttags" w:element="chsdate">
        <w:smartTagPr>
          <w:attr w:name="Year" w:val="2014"/>
          <w:attr w:name="Month" w:val="2"/>
          <w:attr w:name="Day" w:val="10"/>
          <w:attr w:name="IsLunarDate" w:val="False"/>
          <w:attr w:name="IsROCDate" w:val="False"/>
        </w:smartTagPr>
        <w:r w:rsidRPr="004D6E67">
          <w:rPr>
            <w:rFonts w:ascii="標楷體" w:eastAsia="標楷體" w:hAnsi="標楷體" w:hint="eastAsia"/>
            <w:bCs/>
          </w:rPr>
          <w:t>二月十日</w:t>
        </w:r>
      </w:smartTag>
      <w:r w:rsidRPr="004D6E67">
        <w:rPr>
          <w:rFonts w:ascii="標楷體" w:eastAsia="標楷體" w:hAnsi="標楷體" w:hint="eastAsia"/>
          <w:bCs/>
        </w:rPr>
        <w:t>之前提出</w:t>
      </w:r>
    </w:p>
    <w:p w:rsidR="00D71BBB" w:rsidRDefault="00D71BBB" w:rsidP="00D71BBB">
      <w:pPr>
        <w:adjustRightInd w:val="0"/>
        <w:ind w:leftChars="300" w:left="960" w:hangingChars="100" w:hanging="240"/>
        <w:contextualSpacing/>
        <w:jc w:val="both"/>
        <w:rPr>
          <w:rFonts w:ascii="標楷體" w:eastAsia="標楷體" w:hAnsi="標楷體"/>
          <w:bCs/>
        </w:rPr>
      </w:pPr>
      <w:r>
        <w:rPr>
          <w:rFonts w:ascii="標楷體" w:eastAsia="標楷體" w:hAnsi="標楷體" w:hint="eastAsia"/>
          <w:bCs/>
        </w:rPr>
        <w:t xml:space="preserve"> </w:t>
      </w:r>
      <w:r w:rsidRPr="004D6E67">
        <w:rPr>
          <w:rFonts w:ascii="標楷體" w:eastAsia="標楷體" w:hAnsi="標楷體" w:hint="eastAsia"/>
          <w:bCs/>
        </w:rPr>
        <w:t>，第二學期應於</w:t>
      </w:r>
      <w:smartTag w:uri="urn:schemas-microsoft-com:office:smarttags" w:element="chsdate">
        <w:smartTagPr>
          <w:attr w:name="Year" w:val="2014"/>
          <w:attr w:name="Month" w:val="5"/>
          <w:attr w:name="Day" w:val="10"/>
          <w:attr w:name="IsLunarDate" w:val="False"/>
          <w:attr w:name="IsROCDate" w:val="False"/>
        </w:smartTagPr>
        <w:r w:rsidRPr="004D6E67">
          <w:rPr>
            <w:rFonts w:ascii="標楷體" w:eastAsia="標楷體" w:hAnsi="標楷體" w:hint="eastAsia"/>
            <w:bCs/>
          </w:rPr>
          <w:t>五月十日</w:t>
        </w:r>
      </w:smartTag>
      <w:r w:rsidRPr="004D6E67">
        <w:rPr>
          <w:rFonts w:ascii="標楷體" w:eastAsia="標楷體" w:hAnsi="標楷體" w:hint="eastAsia"/>
          <w:bCs/>
        </w:rPr>
        <w:t>之前提出。</w:t>
      </w:r>
    </w:p>
    <w:p w:rsidR="00D71BBB" w:rsidRPr="00C469A9" w:rsidRDefault="00D71BBB" w:rsidP="00D71BBB">
      <w:pPr>
        <w:adjustRightInd w:val="0"/>
        <w:ind w:leftChars="225" w:left="540"/>
        <w:contextualSpacing/>
        <w:jc w:val="both"/>
        <w:rPr>
          <w:rFonts w:ascii="標楷體" w:eastAsia="標楷體" w:hAnsi="標楷體"/>
          <w:bCs/>
        </w:rPr>
      </w:pPr>
      <w:r>
        <w:rPr>
          <w:rFonts w:ascii="標楷體" w:eastAsia="標楷體" w:hAnsi="標楷體" w:hint="eastAsia"/>
          <w:bCs/>
        </w:rPr>
        <w:t xml:space="preserve">7. </w:t>
      </w:r>
      <w:r w:rsidRPr="00C469A9">
        <w:rPr>
          <w:rFonts w:ascii="標楷體" w:eastAsia="標楷體" w:hAnsi="標楷體" w:hint="eastAsia"/>
          <w:bCs/>
        </w:rPr>
        <w:t>學生不得以放棄修讀輔系資格為由，於加退選</w:t>
      </w:r>
      <w:proofErr w:type="gramStart"/>
      <w:r w:rsidRPr="00C469A9">
        <w:rPr>
          <w:rFonts w:ascii="標楷體" w:eastAsia="標楷體" w:hAnsi="標楷體" w:hint="eastAsia"/>
          <w:bCs/>
        </w:rPr>
        <w:t>或停修期限</w:t>
      </w:r>
      <w:proofErr w:type="gramEnd"/>
      <w:r w:rsidRPr="00C469A9">
        <w:rPr>
          <w:rFonts w:ascii="標楷體" w:eastAsia="標楷體" w:hAnsi="標楷體" w:hint="eastAsia"/>
          <w:bCs/>
        </w:rPr>
        <w:t>截止後要求</w:t>
      </w:r>
      <w:proofErr w:type="gramStart"/>
      <w:r w:rsidRPr="00C469A9">
        <w:rPr>
          <w:rFonts w:ascii="標楷體" w:eastAsia="標楷體" w:hAnsi="標楷體" w:hint="eastAsia"/>
          <w:bCs/>
        </w:rPr>
        <w:t>補辦退選</w:t>
      </w:r>
      <w:proofErr w:type="gramEnd"/>
      <w:r w:rsidRPr="00C469A9">
        <w:rPr>
          <w:rFonts w:ascii="標楷體" w:eastAsia="標楷體" w:hAnsi="標楷體" w:hint="eastAsia"/>
          <w:bCs/>
        </w:rPr>
        <w:t>、</w:t>
      </w:r>
      <w:proofErr w:type="gramStart"/>
      <w:r w:rsidRPr="00C469A9">
        <w:rPr>
          <w:rFonts w:ascii="標楷體" w:eastAsia="標楷體" w:hAnsi="標楷體" w:hint="eastAsia"/>
          <w:bCs/>
        </w:rPr>
        <w:t>停修</w:t>
      </w:r>
      <w:proofErr w:type="gramEnd"/>
      <w:r w:rsidRPr="00C469A9">
        <w:rPr>
          <w:rFonts w:ascii="標楷體" w:eastAsia="標楷體" w:hAnsi="標楷體" w:hint="eastAsia"/>
          <w:bCs/>
        </w:rPr>
        <w:t>。放</w:t>
      </w:r>
      <w:r>
        <w:rPr>
          <w:rFonts w:ascii="標楷體" w:eastAsia="標楷體" w:hAnsi="標楷體" w:hint="eastAsia"/>
          <w:bCs/>
        </w:rPr>
        <w:t xml:space="preserve"> </w:t>
      </w:r>
      <w:r>
        <w:rPr>
          <w:rFonts w:ascii="標楷體" w:eastAsia="標楷體" w:hAnsi="標楷體"/>
          <w:bCs/>
        </w:rPr>
        <w:br/>
      </w:r>
      <w:r>
        <w:rPr>
          <w:rFonts w:ascii="標楷體" w:eastAsia="標楷體" w:hAnsi="標楷體" w:hint="eastAsia"/>
          <w:bCs/>
        </w:rPr>
        <w:t xml:space="preserve">   </w:t>
      </w:r>
      <w:proofErr w:type="gramStart"/>
      <w:r w:rsidRPr="00C469A9">
        <w:rPr>
          <w:rFonts w:ascii="標楷體" w:eastAsia="標楷體" w:hAnsi="標楷體" w:hint="eastAsia"/>
          <w:bCs/>
        </w:rPr>
        <w:t>棄修讀</w:t>
      </w:r>
      <w:proofErr w:type="gramEnd"/>
      <w:r w:rsidRPr="00C469A9">
        <w:rPr>
          <w:rFonts w:ascii="標楷體" w:eastAsia="標楷體" w:hAnsi="標楷體" w:hint="eastAsia"/>
          <w:bCs/>
        </w:rPr>
        <w:t>輔系資格後，其已修習</w:t>
      </w:r>
      <w:proofErr w:type="gramStart"/>
      <w:r w:rsidRPr="00C469A9">
        <w:rPr>
          <w:rFonts w:ascii="標楷體" w:eastAsia="標楷體" w:hAnsi="標楷體" w:hint="eastAsia"/>
          <w:bCs/>
        </w:rPr>
        <w:t>及格之輔系</w:t>
      </w:r>
      <w:proofErr w:type="gramEnd"/>
      <w:r w:rsidRPr="00C469A9">
        <w:rPr>
          <w:rFonts w:ascii="標楷體" w:eastAsia="標楷體" w:hAnsi="標楷體" w:hint="eastAsia"/>
          <w:bCs/>
        </w:rPr>
        <w:t>科目學分是否</w:t>
      </w:r>
      <w:proofErr w:type="gramStart"/>
      <w:r w:rsidRPr="00C469A9">
        <w:rPr>
          <w:rFonts w:ascii="標楷體" w:eastAsia="標楷體" w:hAnsi="標楷體" w:hint="eastAsia"/>
          <w:bCs/>
        </w:rPr>
        <w:t>採</w:t>
      </w:r>
      <w:proofErr w:type="gramEnd"/>
      <w:r w:rsidRPr="00C469A9">
        <w:rPr>
          <w:rFonts w:ascii="標楷體" w:eastAsia="標楷體" w:hAnsi="標楷體" w:hint="eastAsia"/>
          <w:bCs/>
        </w:rPr>
        <w:t>計為</w:t>
      </w:r>
      <w:proofErr w:type="gramStart"/>
      <w:r w:rsidRPr="00C469A9">
        <w:rPr>
          <w:rFonts w:ascii="標楷體" w:eastAsia="標楷體" w:hAnsi="標楷體" w:hint="eastAsia"/>
          <w:bCs/>
        </w:rPr>
        <w:t>原屬學系</w:t>
      </w:r>
      <w:proofErr w:type="gramEnd"/>
      <w:r w:rsidRPr="00C469A9">
        <w:rPr>
          <w:rFonts w:ascii="標楷體" w:eastAsia="標楷體" w:hAnsi="標楷體" w:hint="eastAsia"/>
          <w:bCs/>
        </w:rPr>
        <w:t>選修學分，應經該</w:t>
      </w:r>
      <w:r>
        <w:rPr>
          <w:rFonts w:ascii="標楷體" w:eastAsia="標楷體" w:hAnsi="標楷體"/>
          <w:bCs/>
        </w:rPr>
        <w:br/>
      </w:r>
      <w:r>
        <w:rPr>
          <w:rFonts w:ascii="標楷體" w:eastAsia="標楷體" w:hAnsi="標楷體" w:hint="eastAsia"/>
          <w:bCs/>
        </w:rPr>
        <w:t xml:space="preserve">   </w:t>
      </w:r>
      <w:r w:rsidRPr="00C469A9">
        <w:rPr>
          <w:rFonts w:ascii="標楷體" w:eastAsia="標楷體" w:hAnsi="標楷體" w:hint="eastAsia"/>
          <w:bCs/>
        </w:rPr>
        <w:t>學系系主任認定。</w:t>
      </w:r>
    </w:p>
    <w:p w:rsidR="00D71BBB" w:rsidRPr="00C469A9" w:rsidRDefault="00D71BBB" w:rsidP="00D71BBB">
      <w:pPr>
        <w:pStyle w:val="ac"/>
        <w:adjustRightInd w:val="0"/>
        <w:snapToGrid w:val="0"/>
        <w:spacing w:after="0"/>
        <w:ind w:leftChars="0" w:left="0"/>
        <w:contextualSpacing/>
        <w:rPr>
          <w:rFonts w:ascii="標楷體" w:eastAsia="標楷體" w:hAnsi="標楷體" w:cstheme="minorBidi"/>
          <w:bCs/>
          <w:szCs w:val="22"/>
        </w:rPr>
      </w:pPr>
      <w:r>
        <w:rPr>
          <w:rFonts w:ascii="標楷體" w:eastAsia="標楷體" w:hAnsi="標楷體" w:cstheme="minorBidi" w:hint="eastAsia"/>
          <w:bCs/>
          <w:szCs w:val="22"/>
        </w:rPr>
        <w:t xml:space="preserve">    </w:t>
      </w:r>
      <w:r w:rsidRPr="00C469A9">
        <w:rPr>
          <w:rFonts w:ascii="標楷體" w:eastAsia="標楷體" w:hAnsi="標楷體" w:cstheme="minorBidi"/>
          <w:bCs/>
          <w:szCs w:val="22"/>
        </w:rPr>
        <w:t xml:space="preserve">8. </w:t>
      </w:r>
      <w:r w:rsidRPr="00C469A9">
        <w:rPr>
          <w:rFonts w:ascii="標楷體" w:eastAsia="標楷體" w:hAnsi="標楷體" w:cstheme="minorBidi" w:hint="eastAsia"/>
          <w:bCs/>
          <w:szCs w:val="22"/>
        </w:rPr>
        <w:t>凡</w:t>
      </w:r>
      <w:proofErr w:type="gramStart"/>
      <w:r w:rsidRPr="00C469A9">
        <w:rPr>
          <w:rFonts w:ascii="標楷體" w:eastAsia="標楷體" w:hAnsi="標楷體" w:cstheme="minorBidi" w:hint="eastAsia"/>
          <w:bCs/>
          <w:szCs w:val="22"/>
        </w:rPr>
        <w:t>修滿輔系</w:t>
      </w:r>
      <w:proofErr w:type="gramEnd"/>
      <w:r w:rsidRPr="00C469A9">
        <w:rPr>
          <w:rFonts w:ascii="標楷體" w:eastAsia="標楷體" w:hAnsi="標楷體" w:cstheme="minorBidi" w:hint="eastAsia"/>
          <w:bCs/>
          <w:szCs w:val="22"/>
        </w:rPr>
        <w:t>規定之科目與學分成績及格者，其畢業名冊、歷年成績表及畢業證書應加</w:t>
      </w:r>
      <w:proofErr w:type="gramStart"/>
      <w:r w:rsidRPr="00C469A9">
        <w:rPr>
          <w:rFonts w:ascii="標楷體" w:eastAsia="標楷體" w:hAnsi="標楷體" w:cstheme="minorBidi" w:hint="eastAsia"/>
          <w:bCs/>
          <w:szCs w:val="22"/>
        </w:rPr>
        <w:t>註</w:t>
      </w:r>
      <w:proofErr w:type="gramEnd"/>
      <w:r w:rsidRPr="00C469A9">
        <w:rPr>
          <w:rFonts w:ascii="標楷體" w:eastAsia="標楷體" w:hAnsi="標楷體" w:cstheme="minorBidi" w:hint="eastAsia"/>
          <w:bCs/>
          <w:szCs w:val="22"/>
        </w:rPr>
        <w:t>輔</w:t>
      </w:r>
      <w:r>
        <w:rPr>
          <w:rFonts w:ascii="標楷體" w:eastAsia="標楷體" w:hAnsi="標楷體" w:cstheme="minorBidi"/>
          <w:bCs/>
          <w:szCs w:val="22"/>
        </w:rPr>
        <w:br/>
      </w:r>
      <w:r>
        <w:rPr>
          <w:rFonts w:ascii="標楷體" w:eastAsia="標楷體" w:hAnsi="標楷體" w:cstheme="minorBidi" w:hint="eastAsia"/>
          <w:bCs/>
          <w:szCs w:val="22"/>
        </w:rPr>
        <w:t xml:space="preserve">       </w:t>
      </w:r>
      <w:r w:rsidRPr="00C469A9">
        <w:rPr>
          <w:rFonts w:ascii="標楷體" w:eastAsia="標楷體" w:hAnsi="標楷體" w:cstheme="minorBidi" w:hint="eastAsia"/>
          <w:bCs/>
          <w:szCs w:val="22"/>
        </w:rPr>
        <w:t>系名稱。</w:t>
      </w:r>
    </w:p>
    <w:p w:rsidR="00D71BBB" w:rsidRDefault="00D71BBB" w:rsidP="00D71BBB">
      <w:pPr>
        <w:snapToGrid w:val="0"/>
        <w:ind w:left="278" w:hangingChars="116" w:hanging="278"/>
        <w:contextualSpacing/>
        <w:jc w:val="both"/>
        <w:rPr>
          <w:rFonts w:ascii="標楷體" w:eastAsia="標楷體" w:hAnsi="標楷體"/>
          <w:bCs/>
        </w:rPr>
      </w:pPr>
      <w:r>
        <w:rPr>
          <w:rFonts w:ascii="標楷體" w:eastAsia="標楷體" w:hAnsi="標楷體" w:hint="eastAsia"/>
          <w:bCs/>
        </w:rPr>
        <w:t xml:space="preserve">  </w:t>
      </w:r>
    </w:p>
    <w:p w:rsidR="00D71BBB" w:rsidRPr="00FF2866" w:rsidRDefault="00D71BBB" w:rsidP="00D71BBB">
      <w:pPr>
        <w:snapToGrid w:val="0"/>
        <w:ind w:left="325" w:hangingChars="116" w:hanging="325"/>
        <w:contextualSpacing/>
        <w:jc w:val="both"/>
        <w:rPr>
          <w:rFonts w:ascii="標楷體" w:eastAsia="標楷體" w:hAnsi="標楷體"/>
          <w:bCs/>
        </w:rPr>
      </w:pPr>
      <w:r w:rsidRPr="00FF2866">
        <w:rPr>
          <w:rFonts w:ascii="標楷體" w:eastAsia="標楷體" w:hAnsi="標楷體"/>
          <w:b/>
          <w:bCs/>
          <w:sz w:val="28"/>
          <w:szCs w:val="28"/>
        </w:rPr>
        <w:t>（</w:t>
      </w:r>
      <w:r w:rsidRPr="00FF2866">
        <w:rPr>
          <w:rFonts w:ascii="標楷體" w:eastAsia="標楷體" w:hAnsi="標楷體" w:hint="eastAsia"/>
          <w:b/>
          <w:bCs/>
          <w:sz w:val="28"/>
          <w:szCs w:val="28"/>
        </w:rPr>
        <w:t>三</w:t>
      </w:r>
      <w:r w:rsidRPr="00FF2866">
        <w:rPr>
          <w:rFonts w:ascii="標楷體" w:eastAsia="標楷體" w:hAnsi="標楷體"/>
          <w:b/>
          <w:bCs/>
          <w:sz w:val="28"/>
          <w:szCs w:val="28"/>
        </w:rPr>
        <w:t>）</w:t>
      </w:r>
      <w:r w:rsidRPr="00FF2866">
        <w:rPr>
          <w:rFonts w:ascii="標楷體" w:eastAsia="標楷體" w:hAnsi="標楷體" w:hint="eastAsia"/>
          <w:b/>
          <w:bCs/>
          <w:sz w:val="28"/>
          <w:szCs w:val="28"/>
        </w:rPr>
        <w:t>輔系</w:t>
      </w:r>
      <w:r w:rsidRPr="00FF2866">
        <w:rPr>
          <w:rFonts w:ascii="標楷體" w:eastAsia="標楷體" w:hAnsi="標楷體"/>
          <w:b/>
          <w:bCs/>
          <w:sz w:val="28"/>
          <w:szCs w:val="28"/>
        </w:rPr>
        <w:t>課程</w:t>
      </w:r>
      <w:r w:rsidRPr="00FF2866">
        <w:rPr>
          <w:rFonts w:ascii="標楷體" w:eastAsia="標楷體" w:hAnsi="標楷體" w:hint="eastAsia"/>
          <w:b/>
          <w:bCs/>
          <w:sz w:val="28"/>
          <w:szCs w:val="28"/>
        </w:rPr>
        <w:t xml:space="preserve"> (21學分)</w:t>
      </w:r>
    </w:p>
    <w:p w:rsidR="00D71BBB" w:rsidRPr="00BB7601" w:rsidRDefault="00D71BBB" w:rsidP="00D71BBB">
      <w:pPr>
        <w:spacing w:line="400" w:lineRule="exact"/>
        <w:ind w:leftChars="1" w:left="282" w:hangingChars="100" w:hanging="280"/>
        <w:rPr>
          <w:rFonts w:eastAsia="標楷體"/>
          <w:b/>
          <w:bCs/>
          <w:sz w:val="28"/>
          <w:szCs w:val="28"/>
        </w:rPr>
      </w:pPr>
      <w:r w:rsidRPr="00BB7601">
        <w:rPr>
          <w:rFonts w:eastAsia="標楷體" w:hint="eastAsia"/>
          <w:b/>
          <w:bCs/>
          <w:sz w:val="28"/>
          <w:szCs w:val="28"/>
        </w:rPr>
        <w:t>※輔系</w:t>
      </w:r>
      <w:proofErr w:type="gramStart"/>
      <w:r w:rsidRPr="00BB7601">
        <w:rPr>
          <w:rFonts w:eastAsia="標楷體" w:hint="eastAsia"/>
          <w:b/>
          <w:bCs/>
          <w:sz w:val="28"/>
          <w:szCs w:val="28"/>
        </w:rPr>
        <w:t>為原學系</w:t>
      </w:r>
      <w:proofErr w:type="gramEnd"/>
      <w:r w:rsidRPr="00BB7601">
        <w:rPr>
          <w:rFonts w:eastAsia="標楷體" w:hint="eastAsia"/>
          <w:b/>
          <w:bCs/>
          <w:sz w:val="28"/>
          <w:szCs w:val="28"/>
        </w:rPr>
        <w:t>畢業學分的外加課程，不可以其他</w:t>
      </w:r>
      <w:proofErr w:type="gramStart"/>
      <w:r w:rsidRPr="00BB7601">
        <w:rPr>
          <w:rFonts w:eastAsia="標楷體" w:hint="eastAsia"/>
          <w:b/>
          <w:bCs/>
          <w:sz w:val="28"/>
          <w:szCs w:val="28"/>
        </w:rPr>
        <w:t>課程抵輔系</w:t>
      </w:r>
      <w:proofErr w:type="gramEnd"/>
      <w:r w:rsidRPr="00BB7601">
        <w:rPr>
          <w:rFonts w:eastAsia="標楷體" w:hint="eastAsia"/>
          <w:b/>
          <w:bCs/>
          <w:sz w:val="28"/>
          <w:szCs w:val="28"/>
        </w:rPr>
        <w:t>學分。</w:t>
      </w:r>
    </w:p>
    <w:tbl>
      <w:tblPr>
        <w:tblW w:w="10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432"/>
        <w:gridCol w:w="1846"/>
        <w:gridCol w:w="565"/>
        <w:gridCol w:w="458"/>
        <w:gridCol w:w="458"/>
        <w:gridCol w:w="701"/>
        <w:gridCol w:w="3123"/>
        <w:gridCol w:w="458"/>
      </w:tblGrid>
      <w:tr w:rsidR="00D71BBB" w:rsidRPr="00BB7601" w:rsidTr="00D71BBB">
        <w:trPr>
          <w:trHeight w:val="880"/>
          <w:jc w:val="center"/>
        </w:trPr>
        <w:tc>
          <w:tcPr>
            <w:tcW w:w="674" w:type="dxa"/>
            <w:vAlign w:val="center"/>
          </w:tcPr>
          <w:p w:rsidR="00D71BBB" w:rsidRPr="00BB7601" w:rsidRDefault="00D71BBB" w:rsidP="00D71BBB">
            <w:pPr>
              <w:spacing w:line="300" w:lineRule="exact"/>
              <w:jc w:val="center"/>
              <w:rPr>
                <w:rFonts w:eastAsia="標楷體"/>
                <w:b/>
              </w:rPr>
            </w:pPr>
            <w:r w:rsidRPr="00BB7601">
              <w:rPr>
                <w:rFonts w:eastAsia="標楷體"/>
                <w:b/>
              </w:rPr>
              <w:t>學分數</w:t>
            </w:r>
          </w:p>
        </w:tc>
        <w:tc>
          <w:tcPr>
            <w:tcW w:w="2432" w:type="dxa"/>
            <w:vAlign w:val="center"/>
          </w:tcPr>
          <w:p w:rsidR="00D71BBB" w:rsidRPr="00BB7601" w:rsidRDefault="00D71BBB" w:rsidP="00D71BBB">
            <w:pPr>
              <w:spacing w:line="300" w:lineRule="exact"/>
              <w:jc w:val="center"/>
              <w:rPr>
                <w:rFonts w:eastAsia="標楷體"/>
                <w:b/>
              </w:rPr>
            </w:pPr>
            <w:r w:rsidRPr="00BB7601">
              <w:rPr>
                <w:rFonts w:eastAsia="標楷體"/>
                <w:b/>
              </w:rPr>
              <w:t>科目中文名稱</w:t>
            </w:r>
          </w:p>
        </w:tc>
        <w:tc>
          <w:tcPr>
            <w:tcW w:w="1846" w:type="dxa"/>
            <w:vAlign w:val="center"/>
          </w:tcPr>
          <w:p w:rsidR="00D71BBB" w:rsidRPr="00BB7601" w:rsidRDefault="00D71BBB" w:rsidP="00D71BBB">
            <w:pPr>
              <w:spacing w:line="300" w:lineRule="exact"/>
              <w:jc w:val="center"/>
              <w:rPr>
                <w:rFonts w:eastAsia="標楷體"/>
                <w:b/>
              </w:rPr>
            </w:pPr>
            <w:r w:rsidRPr="00BB7601">
              <w:rPr>
                <w:rFonts w:eastAsia="標楷體"/>
                <w:b/>
              </w:rPr>
              <w:t>科目代碼</w:t>
            </w:r>
          </w:p>
        </w:tc>
        <w:tc>
          <w:tcPr>
            <w:tcW w:w="565" w:type="dxa"/>
            <w:vAlign w:val="center"/>
          </w:tcPr>
          <w:p w:rsidR="00D71BBB" w:rsidRPr="00BB7601" w:rsidRDefault="00D71BBB" w:rsidP="00D71BBB">
            <w:pPr>
              <w:spacing w:line="300" w:lineRule="exact"/>
              <w:jc w:val="center"/>
              <w:rPr>
                <w:rFonts w:eastAsia="標楷體"/>
                <w:b/>
              </w:rPr>
            </w:pPr>
            <w:r w:rsidRPr="00BB7601">
              <w:rPr>
                <w:rFonts w:eastAsia="標楷體"/>
                <w:b/>
              </w:rPr>
              <w:t>必選修</w:t>
            </w:r>
          </w:p>
        </w:tc>
        <w:tc>
          <w:tcPr>
            <w:tcW w:w="458" w:type="dxa"/>
            <w:vAlign w:val="center"/>
          </w:tcPr>
          <w:p w:rsidR="00D71BBB" w:rsidRPr="00BB7601" w:rsidRDefault="00D71BBB" w:rsidP="00D71BBB">
            <w:pPr>
              <w:spacing w:line="300" w:lineRule="exact"/>
              <w:jc w:val="center"/>
              <w:rPr>
                <w:rFonts w:eastAsia="標楷體"/>
                <w:b/>
              </w:rPr>
            </w:pPr>
            <w:r w:rsidRPr="00BB7601">
              <w:rPr>
                <w:rFonts w:eastAsia="標楷體"/>
                <w:b/>
              </w:rPr>
              <w:t>學分</w:t>
            </w:r>
          </w:p>
        </w:tc>
        <w:tc>
          <w:tcPr>
            <w:tcW w:w="458" w:type="dxa"/>
            <w:vAlign w:val="center"/>
          </w:tcPr>
          <w:p w:rsidR="00D71BBB" w:rsidRPr="00BB7601" w:rsidRDefault="00D71BBB" w:rsidP="00D71BBB">
            <w:pPr>
              <w:spacing w:line="300" w:lineRule="exact"/>
              <w:jc w:val="center"/>
              <w:rPr>
                <w:rFonts w:eastAsia="標楷體"/>
                <w:b/>
              </w:rPr>
            </w:pPr>
            <w:r w:rsidRPr="00BB7601">
              <w:rPr>
                <w:rFonts w:eastAsia="標楷體"/>
                <w:b/>
              </w:rPr>
              <w:t>時數</w:t>
            </w:r>
          </w:p>
        </w:tc>
        <w:tc>
          <w:tcPr>
            <w:tcW w:w="701" w:type="dxa"/>
            <w:vAlign w:val="center"/>
          </w:tcPr>
          <w:p w:rsidR="00D71BBB" w:rsidRPr="00BB7601" w:rsidRDefault="00D71BBB" w:rsidP="00D71BBB">
            <w:pPr>
              <w:spacing w:line="300" w:lineRule="exact"/>
              <w:jc w:val="center"/>
              <w:rPr>
                <w:rFonts w:eastAsia="標楷體"/>
                <w:b/>
              </w:rPr>
            </w:pPr>
            <w:r w:rsidRPr="00BB7601">
              <w:rPr>
                <w:rFonts w:eastAsia="標楷體"/>
                <w:b/>
              </w:rPr>
              <w:t>開課學期</w:t>
            </w:r>
          </w:p>
        </w:tc>
        <w:tc>
          <w:tcPr>
            <w:tcW w:w="3123" w:type="dxa"/>
            <w:vAlign w:val="center"/>
          </w:tcPr>
          <w:p w:rsidR="00D71BBB" w:rsidRPr="00BB7601" w:rsidRDefault="00D71BBB" w:rsidP="00D71BBB">
            <w:pPr>
              <w:spacing w:line="300" w:lineRule="exact"/>
              <w:jc w:val="center"/>
              <w:rPr>
                <w:rFonts w:eastAsia="標楷體"/>
                <w:b/>
              </w:rPr>
            </w:pPr>
            <w:r w:rsidRPr="00BB7601">
              <w:rPr>
                <w:rFonts w:eastAsia="標楷體"/>
                <w:b/>
              </w:rPr>
              <w:t>科目英文名稱</w:t>
            </w:r>
          </w:p>
        </w:tc>
        <w:tc>
          <w:tcPr>
            <w:tcW w:w="458" w:type="dxa"/>
            <w:vAlign w:val="center"/>
          </w:tcPr>
          <w:p w:rsidR="00D71BBB" w:rsidRPr="00BB7601" w:rsidRDefault="00D71BBB" w:rsidP="00D71BBB">
            <w:pPr>
              <w:spacing w:line="300" w:lineRule="exact"/>
              <w:jc w:val="center"/>
              <w:rPr>
                <w:rFonts w:eastAsia="標楷體"/>
                <w:b/>
              </w:rPr>
            </w:pPr>
            <w:r w:rsidRPr="00BB7601">
              <w:rPr>
                <w:rFonts w:eastAsia="標楷體"/>
                <w:b/>
              </w:rPr>
              <w:t>備註</w:t>
            </w:r>
          </w:p>
        </w:tc>
      </w:tr>
      <w:tr w:rsidR="00D71BBB" w:rsidRPr="00BB7601" w:rsidTr="00D71BBB">
        <w:trPr>
          <w:trHeight w:val="407"/>
          <w:jc w:val="center"/>
        </w:trPr>
        <w:tc>
          <w:tcPr>
            <w:tcW w:w="674" w:type="dxa"/>
            <w:vMerge w:val="restart"/>
            <w:vAlign w:val="center"/>
          </w:tcPr>
          <w:p w:rsidR="00D71BBB" w:rsidRPr="00FF2866" w:rsidRDefault="00D71BBB" w:rsidP="00D71BBB">
            <w:pPr>
              <w:spacing w:line="300" w:lineRule="exact"/>
              <w:jc w:val="center"/>
              <w:rPr>
                <w:rFonts w:ascii="標楷體" w:eastAsia="標楷體" w:hAnsi="標楷體"/>
                <w:b/>
              </w:rPr>
            </w:pPr>
            <w:r w:rsidRPr="00FF2866">
              <w:rPr>
                <w:rFonts w:ascii="標楷體" w:eastAsia="標楷體" w:hAnsi="標楷體" w:hint="eastAsia"/>
                <w:b/>
              </w:rPr>
              <w:t>輔系</w:t>
            </w:r>
            <w:r w:rsidRPr="00FF2866">
              <w:rPr>
                <w:rFonts w:ascii="標楷體" w:eastAsia="標楷體" w:hAnsi="標楷體" w:hint="eastAsia"/>
                <w:b/>
              </w:rPr>
              <w:lastRenderedPageBreak/>
              <w:t>課程</w:t>
            </w:r>
          </w:p>
          <w:p w:rsidR="00D71BBB" w:rsidRPr="00FF2866" w:rsidRDefault="00D71BBB" w:rsidP="00D71BBB">
            <w:pPr>
              <w:spacing w:line="300" w:lineRule="exact"/>
              <w:jc w:val="center"/>
              <w:rPr>
                <w:rFonts w:ascii="標楷體" w:eastAsia="標楷體" w:hAnsi="標楷體"/>
                <w:b/>
              </w:rPr>
            </w:pPr>
            <w:r w:rsidRPr="00FF2866">
              <w:rPr>
                <w:rFonts w:ascii="標楷體" w:eastAsia="標楷體" w:hAnsi="標楷體"/>
                <w:b/>
              </w:rPr>
              <w:t>21</w:t>
            </w:r>
          </w:p>
          <w:p w:rsidR="00D71BBB" w:rsidRPr="00FF2866" w:rsidRDefault="00D71BBB" w:rsidP="00D71BBB">
            <w:pPr>
              <w:spacing w:line="300" w:lineRule="exact"/>
              <w:jc w:val="center"/>
              <w:rPr>
                <w:rFonts w:ascii="標楷體" w:eastAsia="標楷體" w:hAnsi="標楷體"/>
                <w:b/>
              </w:rPr>
            </w:pPr>
            <w:r w:rsidRPr="00FF2866">
              <w:rPr>
                <w:rFonts w:ascii="標楷體" w:eastAsia="標楷體" w:hAnsi="標楷體"/>
                <w:b/>
              </w:rPr>
              <w:t>學</w:t>
            </w:r>
          </w:p>
          <w:p w:rsidR="00D71BBB" w:rsidRPr="00BB7601" w:rsidRDefault="00D71BBB" w:rsidP="00D71BBB">
            <w:pPr>
              <w:spacing w:line="300" w:lineRule="exact"/>
              <w:jc w:val="center"/>
              <w:rPr>
                <w:rFonts w:eastAsia="標楷體"/>
              </w:rPr>
            </w:pPr>
            <w:r w:rsidRPr="00FF2866">
              <w:rPr>
                <w:rFonts w:ascii="標楷體" w:eastAsia="標楷體" w:hAnsi="標楷體"/>
                <w:b/>
              </w:rPr>
              <w:t>分</w:t>
            </w: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lastRenderedPageBreak/>
              <w:t>天文學</w:t>
            </w:r>
          </w:p>
        </w:tc>
        <w:tc>
          <w:tcPr>
            <w:tcW w:w="1846" w:type="dxa"/>
            <w:vAlign w:val="center"/>
          </w:tcPr>
          <w:p w:rsidR="00D71BBB" w:rsidRPr="00FF2866" w:rsidRDefault="00D71BBB" w:rsidP="00D71BBB">
            <w:pPr>
              <w:jc w:val="center"/>
            </w:pPr>
            <w:r w:rsidRPr="00FF2866">
              <w:t>SAP12E40C003</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Astronomy</w:t>
            </w:r>
          </w:p>
        </w:tc>
        <w:tc>
          <w:tcPr>
            <w:tcW w:w="458" w:type="dxa"/>
            <w:tcBorders>
              <w:bottom w:val="single" w:sz="4" w:space="0" w:color="auto"/>
            </w:tcBorders>
          </w:tcPr>
          <w:p w:rsidR="00D71BBB" w:rsidRPr="00BB7601" w:rsidRDefault="00D71BBB" w:rsidP="00D71BBB">
            <w:pPr>
              <w:spacing w:line="300" w:lineRule="exact"/>
              <w:rPr>
                <w:rFonts w:eastAsia="標楷體"/>
              </w:rPr>
            </w:pPr>
          </w:p>
        </w:tc>
      </w:tr>
      <w:tr w:rsidR="00D71BBB" w:rsidRPr="00BB7601" w:rsidTr="00D71BBB">
        <w:trPr>
          <w:trHeight w:val="412"/>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太陽能電池元件物理</w:t>
            </w:r>
          </w:p>
        </w:tc>
        <w:tc>
          <w:tcPr>
            <w:tcW w:w="1846" w:type="dxa"/>
            <w:vAlign w:val="center"/>
          </w:tcPr>
          <w:p w:rsidR="00D71BBB" w:rsidRPr="00FF2866" w:rsidRDefault="00D71BBB" w:rsidP="00D71BBB">
            <w:pPr>
              <w:jc w:val="center"/>
            </w:pPr>
            <w:r w:rsidRPr="00FF2866">
              <w:t>SAP12E30C011</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二上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Physics of Solar Cells</w:t>
            </w:r>
          </w:p>
        </w:tc>
        <w:tc>
          <w:tcPr>
            <w:tcW w:w="458" w:type="dxa"/>
            <w:tcBorders>
              <w:top w:val="single" w:sz="4" w:space="0" w:color="auto"/>
            </w:tcBorders>
          </w:tcPr>
          <w:p w:rsidR="00D71BBB" w:rsidRPr="00BB7601" w:rsidRDefault="00D71BBB" w:rsidP="00D71BBB">
            <w:pPr>
              <w:spacing w:line="300" w:lineRule="exact"/>
              <w:rPr>
                <w:rFonts w:eastAsia="標楷體"/>
              </w:rPr>
            </w:pPr>
          </w:p>
        </w:tc>
      </w:tr>
      <w:tr w:rsidR="00D71BBB" w:rsidRPr="00BB7601" w:rsidTr="00D71BBB">
        <w:trPr>
          <w:trHeight w:val="561"/>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生</w:t>
            </w:r>
            <w:proofErr w:type="gramStart"/>
            <w:r w:rsidRPr="00FF2866">
              <w:rPr>
                <w:rFonts w:ascii="標楷體" w:eastAsia="標楷體" w:hAnsi="標楷體"/>
              </w:rPr>
              <w:t>醫物理特論</w:t>
            </w:r>
            <w:proofErr w:type="gramEnd"/>
          </w:p>
        </w:tc>
        <w:tc>
          <w:tcPr>
            <w:tcW w:w="1846" w:type="dxa"/>
            <w:vAlign w:val="center"/>
          </w:tcPr>
          <w:p w:rsidR="00D71BBB" w:rsidRPr="00FF2866" w:rsidRDefault="00D71BBB" w:rsidP="00D71BBB">
            <w:pPr>
              <w:jc w:val="center"/>
            </w:pPr>
            <w:r w:rsidRPr="00FF2866">
              <w:t>SAP12E40C005</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hint="eastAsia"/>
              </w:rPr>
              <w:t>四上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Special Topics on Physics for Medicine and Biology</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411"/>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光學(</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SAP11E20C001</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Optics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408"/>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tcBorders>
              <w:bottom w:val="single" w:sz="4" w:space="0" w:color="000000"/>
            </w:tcBorders>
            <w:vAlign w:val="center"/>
          </w:tcPr>
          <w:p w:rsidR="00D71BBB" w:rsidRPr="00FF2866" w:rsidRDefault="00D71BBB" w:rsidP="00D71BBB">
            <w:pPr>
              <w:rPr>
                <w:rFonts w:ascii="標楷體" w:eastAsia="標楷體" w:hAnsi="標楷體"/>
              </w:rPr>
            </w:pPr>
            <w:r w:rsidRPr="00FF2866">
              <w:rPr>
                <w:rFonts w:ascii="標楷體" w:eastAsia="標楷體" w:hAnsi="標楷體"/>
              </w:rPr>
              <w:t>光學(二)</w:t>
            </w:r>
          </w:p>
        </w:tc>
        <w:tc>
          <w:tcPr>
            <w:tcW w:w="1846" w:type="dxa"/>
            <w:tcBorders>
              <w:bottom w:val="single" w:sz="4" w:space="0" w:color="000000"/>
            </w:tcBorders>
            <w:vAlign w:val="center"/>
          </w:tcPr>
          <w:p w:rsidR="00D71BBB" w:rsidRPr="00FF2866" w:rsidRDefault="00D71BBB" w:rsidP="00D71BBB">
            <w:pPr>
              <w:jc w:val="center"/>
            </w:pPr>
            <w:r w:rsidRPr="00FF2866">
              <w:t>SAP12E30C012</w:t>
            </w:r>
          </w:p>
        </w:tc>
        <w:tc>
          <w:tcPr>
            <w:tcW w:w="565"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701"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123"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Optics (II)</w:t>
            </w:r>
          </w:p>
        </w:tc>
        <w:tc>
          <w:tcPr>
            <w:tcW w:w="458"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408"/>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tcBorders>
              <w:bottom w:val="single" w:sz="4" w:space="0" w:color="000000"/>
            </w:tcBorders>
            <w:vAlign w:val="center"/>
          </w:tcPr>
          <w:p w:rsidR="00D71BBB" w:rsidRPr="00FF2866" w:rsidRDefault="00D71BBB" w:rsidP="00D71BBB">
            <w:pPr>
              <w:rPr>
                <w:rFonts w:ascii="標楷體" w:eastAsia="標楷體" w:hAnsi="標楷體"/>
              </w:rPr>
            </w:pPr>
            <w:r w:rsidRPr="00FF2866">
              <w:rPr>
                <w:rFonts w:ascii="標楷體" w:eastAsia="標楷體" w:hAnsi="標楷體"/>
              </w:rPr>
              <w:t>地球系統</w:t>
            </w:r>
            <w:proofErr w:type="gramStart"/>
            <w:r w:rsidRPr="00FF2866">
              <w:rPr>
                <w:rFonts w:ascii="標楷體" w:eastAsia="標楷體" w:hAnsi="標楷體"/>
              </w:rPr>
              <w:t>科學特論</w:t>
            </w:r>
            <w:proofErr w:type="gramEnd"/>
          </w:p>
        </w:tc>
        <w:tc>
          <w:tcPr>
            <w:tcW w:w="1846" w:type="dxa"/>
            <w:tcBorders>
              <w:bottom w:val="single" w:sz="4" w:space="0" w:color="000000"/>
            </w:tcBorders>
            <w:vAlign w:val="center"/>
          </w:tcPr>
          <w:p w:rsidR="00D71BBB" w:rsidRPr="00FF2866" w:rsidRDefault="00D71BBB" w:rsidP="00D71BBB">
            <w:pPr>
              <w:jc w:val="center"/>
            </w:pPr>
            <w:r w:rsidRPr="00FF2866">
              <w:t>SAP12E40C008</w:t>
            </w:r>
          </w:p>
        </w:tc>
        <w:tc>
          <w:tcPr>
            <w:tcW w:w="565"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701"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123"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Special Topics on Earth System Science</w:t>
            </w:r>
          </w:p>
        </w:tc>
        <w:tc>
          <w:tcPr>
            <w:tcW w:w="458"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523"/>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tcBorders>
              <w:bottom w:val="single" w:sz="4" w:space="0" w:color="000000"/>
            </w:tcBorders>
            <w:vAlign w:val="center"/>
          </w:tcPr>
          <w:p w:rsidR="00D71BBB" w:rsidRPr="00FF2866" w:rsidRDefault="00D71BBB" w:rsidP="00D71BBB">
            <w:pPr>
              <w:rPr>
                <w:rFonts w:ascii="標楷體" w:eastAsia="標楷體" w:hAnsi="標楷體"/>
              </w:rPr>
            </w:pPr>
            <w:r w:rsidRPr="00FF2866">
              <w:rPr>
                <w:rFonts w:ascii="標楷體" w:eastAsia="標楷體" w:hAnsi="標楷體"/>
              </w:rPr>
              <w:t>固態物理(</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tcBorders>
              <w:bottom w:val="single" w:sz="4" w:space="0" w:color="000000"/>
            </w:tcBorders>
            <w:vAlign w:val="center"/>
          </w:tcPr>
          <w:p w:rsidR="00D71BBB" w:rsidRPr="00FF2866" w:rsidRDefault="00D71BBB" w:rsidP="00D71BBB">
            <w:pPr>
              <w:jc w:val="center"/>
            </w:pPr>
            <w:r w:rsidRPr="00FF2866">
              <w:t>SAP12E30C009</w:t>
            </w:r>
          </w:p>
        </w:tc>
        <w:tc>
          <w:tcPr>
            <w:tcW w:w="565"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701"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四上</w:t>
            </w:r>
          </w:p>
        </w:tc>
        <w:tc>
          <w:tcPr>
            <w:tcW w:w="3123"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Solid State Physics (I)</w:t>
            </w:r>
          </w:p>
        </w:tc>
        <w:tc>
          <w:tcPr>
            <w:tcW w:w="458"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450"/>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tcBorders>
              <w:top w:val="single" w:sz="4" w:space="0" w:color="000000"/>
            </w:tcBorders>
            <w:vAlign w:val="center"/>
          </w:tcPr>
          <w:p w:rsidR="00D71BBB" w:rsidRPr="00FF2866" w:rsidRDefault="00D71BBB" w:rsidP="00D71BBB">
            <w:pPr>
              <w:rPr>
                <w:rFonts w:ascii="標楷體" w:eastAsia="標楷體" w:hAnsi="標楷體"/>
              </w:rPr>
            </w:pPr>
            <w:r w:rsidRPr="00FF2866">
              <w:rPr>
                <w:rFonts w:ascii="標楷體" w:eastAsia="標楷體" w:hAnsi="標楷體"/>
              </w:rPr>
              <w:t>固態物理(二)</w:t>
            </w:r>
          </w:p>
        </w:tc>
        <w:tc>
          <w:tcPr>
            <w:tcW w:w="1846" w:type="dxa"/>
            <w:tcBorders>
              <w:top w:val="single" w:sz="4" w:space="0" w:color="000000"/>
            </w:tcBorders>
            <w:vAlign w:val="center"/>
          </w:tcPr>
          <w:p w:rsidR="00D71BBB" w:rsidRPr="00FF2866" w:rsidRDefault="00D71BBB" w:rsidP="00D71BBB">
            <w:pPr>
              <w:jc w:val="center"/>
            </w:pPr>
            <w:r w:rsidRPr="00FF2866">
              <w:t>SAP12E30C010</w:t>
            </w:r>
          </w:p>
        </w:tc>
        <w:tc>
          <w:tcPr>
            <w:tcW w:w="565" w:type="dxa"/>
            <w:tcBorders>
              <w:top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8" w:type="dxa"/>
            <w:tcBorders>
              <w:top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458" w:type="dxa"/>
            <w:tcBorders>
              <w:top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701" w:type="dxa"/>
            <w:tcBorders>
              <w:top w:val="single" w:sz="4" w:space="0" w:color="000000"/>
            </w:tcBorders>
            <w:vAlign w:val="center"/>
          </w:tcPr>
          <w:p w:rsidR="00D71BBB" w:rsidRPr="00BB7601" w:rsidRDefault="00D71BBB" w:rsidP="00D71BBB">
            <w:pPr>
              <w:jc w:val="center"/>
              <w:rPr>
                <w:rFonts w:eastAsia="標楷體"/>
              </w:rPr>
            </w:pPr>
            <w:r w:rsidRPr="00BB7601">
              <w:rPr>
                <w:rFonts w:eastAsia="標楷體"/>
              </w:rPr>
              <w:t>四下</w:t>
            </w:r>
          </w:p>
        </w:tc>
        <w:tc>
          <w:tcPr>
            <w:tcW w:w="3123" w:type="dxa"/>
            <w:tcBorders>
              <w:top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Solid State Physics (II)</w:t>
            </w:r>
          </w:p>
        </w:tc>
        <w:tc>
          <w:tcPr>
            <w:tcW w:w="458" w:type="dxa"/>
            <w:tcBorders>
              <w:top w:val="single" w:sz="4" w:space="0" w:color="000000"/>
            </w:tcBorders>
            <w:vAlign w:val="center"/>
          </w:tcPr>
          <w:p w:rsidR="00D71BBB" w:rsidRPr="00BB7601" w:rsidRDefault="00D71BBB" w:rsidP="00D71BBB">
            <w:pPr>
              <w:spacing w:line="300" w:lineRule="exact"/>
              <w:rPr>
                <w:rFonts w:eastAsia="標楷體"/>
                <w:b/>
              </w:rPr>
            </w:pPr>
          </w:p>
        </w:tc>
      </w:tr>
      <w:tr w:rsidR="00D71BBB" w:rsidRPr="00BB7601" w:rsidTr="00D71BBB">
        <w:trPr>
          <w:trHeight w:val="450"/>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tcBorders>
              <w:top w:val="single" w:sz="4" w:space="0" w:color="000000"/>
            </w:tcBorders>
            <w:vAlign w:val="center"/>
          </w:tcPr>
          <w:p w:rsidR="00D71BBB" w:rsidRPr="00FF2866" w:rsidRDefault="00D71BBB" w:rsidP="00D71BBB">
            <w:pPr>
              <w:rPr>
                <w:rFonts w:ascii="標楷體" w:eastAsia="標楷體" w:hAnsi="標楷體"/>
              </w:rPr>
            </w:pPr>
            <w:r w:rsidRPr="00FF2866">
              <w:rPr>
                <w:rFonts w:ascii="標楷體" w:eastAsia="標楷體" w:hAnsi="標楷體"/>
              </w:rPr>
              <w:t>狹義相對論</w:t>
            </w:r>
          </w:p>
        </w:tc>
        <w:tc>
          <w:tcPr>
            <w:tcW w:w="1846" w:type="dxa"/>
            <w:tcBorders>
              <w:top w:val="single" w:sz="4" w:space="0" w:color="000000"/>
            </w:tcBorders>
            <w:vAlign w:val="center"/>
          </w:tcPr>
          <w:p w:rsidR="00D71BBB" w:rsidRPr="00FF2866" w:rsidRDefault="00D71BBB" w:rsidP="00D71BBB">
            <w:pPr>
              <w:jc w:val="center"/>
            </w:pPr>
            <w:r w:rsidRPr="00FF2866">
              <w:t>SAP12E40C004</w:t>
            </w:r>
          </w:p>
        </w:tc>
        <w:tc>
          <w:tcPr>
            <w:tcW w:w="565" w:type="dxa"/>
            <w:tcBorders>
              <w:top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8" w:type="dxa"/>
            <w:tcBorders>
              <w:top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458" w:type="dxa"/>
            <w:tcBorders>
              <w:top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701" w:type="dxa"/>
            <w:tcBorders>
              <w:top w:val="single" w:sz="4" w:space="0" w:color="000000"/>
            </w:tcBorders>
            <w:vAlign w:val="center"/>
          </w:tcPr>
          <w:p w:rsidR="00D71BBB" w:rsidRPr="00BB7601" w:rsidRDefault="00D71BBB" w:rsidP="00D71BBB">
            <w:pPr>
              <w:jc w:val="center"/>
              <w:rPr>
                <w:rFonts w:eastAsia="標楷體"/>
              </w:rPr>
            </w:pPr>
            <w:r w:rsidRPr="00BB7601">
              <w:rPr>
                <w:rFonts w:eastAsia="標楷體" w:hint="eastAsia"/>
              </w:rPr>
              <w:t>三下</w:t>
            </w:r>
          </w:p>
        </w:tc>
        <w:tc>
          <w:tcPr>
            <w:tcW w:w="3123" w:type="dxa"/>
            <w:tcBorders>
              <w:top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Special Relativity</w:t>
            </w:r>
          </w:p>
        </w:tc>
        <w:tc>
          <w:tcPr>
            <w:tcW w:w="458" w:type="dxa"/>
            <w:tcBorders>
              <w:top w:val="single" w:sz="4" w:space="0" w:color="000000"/>
            </w:tcBorders>
            <w:vAlign w:val="center"/>
          </w:tcPr>
          <w:p w:rsidR="00D71BBB" w:rsidRPr="00BB7601" w:rsidRDefault="00D71BBB" w:rsidP="00D71BBB">
            <w:pPr>
              <w:spacing w:line="300" w:lineRule="exact"/>
              <w:rPr>
                <w:rFonts w:eastAsia="標楷體"/>
                <w:b/>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tcBorders>
              <w:bottom w:val="single" w:sz="4" w:space="0" w:color="000000"/>
            </w:tcBorders>
            <w:vAlign w:val="center"/>
          </w:tcPr>
          <w:p w:rsidR="00D71BBB" w:rsidRPr="00FF2866" w:rsidRDefault="00D71BBB" w:rsidP="00D71BBB">
            <w:pPr>
              <w:rPr>
                <w:rFonts w:ascii="標楷體" w:eastAsia="標楷體" w:hAnsi="標楷體"/>
              </w:rPr>
            </w:pPr>
            <w:r w:rsidRPr="00FF2866">
              <w:rPr>
                <w:rFonts w:ascii="標楷體" w:eastAsia="標楷體" w:hAnsi="標楷體"/>
              </w:rPr>
              <w:t>高速系統設計</w:t>
            </w:r>
          </w:p>
        </w:tc>
        <w:tc>
          <w:tcPr>
            <w:tcW w:w="1846" w:type="dxa"/>
            <w:tcBorders>
              <w:bottom w:val="single" w:sz="4" w:space="0" w:color="000000"/>
            </w:tcBorders>
            <w:vAlign w:val="center"/>
          </w:tcPr>
          <w:p w:rsidR="00D71BBB" w:rsidRPr="00FF2866" w:rsidRDefault="00D71BBB" w:rsidP="00D71BBB">
            <w:pPr>
              <w:jc w:val="center"/>
            </w:pPr>
            <w:r w:rsidRPr="00FF2866">
              <w:t>SAP12E30C013</w:t>
            </w:r>
          </w:p>
        </w:tc>
        <w:tc>
          <w:tcPr>
            <w:tcW w:w="565"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選</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458" w:type="dxa"/>
            <w:tcBorders>
              <w:bottom w:val="single" w:sz="4" w:space="0" w:color="000000"/>
            </w:tcBorders>
            <w:vAlign w:val="center"/>
          </w:tcPr>
          <w:p w:rsidR="00D71BBB" w:rsidRPr="00FF2866" w:rsidRDefault="00D71BBB" w:rsidP="00D71BBB">
            <w:pPr>
              <w:jc w:val="center"/>
              <w:rPr>
                <w:rFonts w:eastAsia="標楷體"/>
              </w:rPr>
            </w:pPr>
            <w:r w:rsidRPr="00FF2866">
              <w:rPr>
                <w:rFonts w:eastAsia="標楷體"/>
              </w:rPr>
              <w:t>3</w:t>
            </w:r>
          </w:p>
        </w:tc>
        <w:tc>
          <w:tcPr>
            <w:tcW w:w="701" w:type="dxa"/>
            <w:tcBorders>
              <w:bottom w:val="single" w:sz="4" w:space="0" w:color="000000"/>
            </w:tcBorders>
            <w:vAlign w:val="center"/>
          </w:tcPr>
          <w:p w:rsidR="00D71BBB" w:rsidRPr="00BB7601" w:rsidRDefault="00D71BBB" w:rsidP="00D71BBB">
            <w:pPr>
              <w:jc w:val="center"/>
              <w:rPr>
                <w:rFonts w:eastAsia="標楷體"/>
              </w:rPr>
            </w:pPr>
            <w:r w:rsidRPr="00BB7601">
              <w:rPr>
                <w:rFonts w:eastAsia="標楷體"/>
              </w:rPr>
              <w:t>三下</w:t>
            </w:r>
          </w:p>
        </w:tc>
        <w:tc>
          <w:tcPr>
            <w:tcW w:w="3123" w:type="dxa"/>
            <w:tcBorders>
              <w:bottom w:val="single" w:sz="4" w:space="0" w:color="000000"/>
            </w:tcBorders>
            <w:vAlign w:val="center"/>
          </w:tcPr>
          <w:p w:rsidR="00D71BBB" w:rsidRPr="00FF2866" w:rsidRDefault="00D71BBB" w:rsidP="00D71BBB">
            <w:pPr>
              <w:spacing w:line="240" w:lineRule="exact"/>
              <w:rPr>
                <w:rFonts w:eastAsia="標楷體"/>
                <w:sz w:val="22"/>
              </w:rPr>
            </w:pPr>
            <w:r w:rsidRPr="00FF2866">
              <w:rPr>
                <w:rFonts w:eastAsia="標楷體"/>
                <w:sz w:val="22"/>
              </w:rPr>
              <w:t>High Speed System Design</w:t>
            </w:r>
          </w:p>
        </w:tc>
        <w:tc>
          <w:tcPr>
            <w:tcW w:w="458" w:type="dxa"/>
            <w:tcBorders>
              <w:bottom w:val="single" w:sz="4" w:space="0" w:color="000000"/>
            </w:tcBorders>
          </w:tcPr>
          <w:p w:rsidR="00D71BBB" w:rsidRPr="00BB7601" w:rsidRDefault="00D71BBB" w:rsidP="00D71BBB">
            <w:pPr>
              <w:spacing w:line="300" w:lineRule="exact"/>
              <w:rPr>
                <w:rFonts w:eastAsia="標楷體"/>
              </w:rPr>
            </w:pPr>
          </w:p>
        </w:tc>
      </w:tr>
      <w:tr w:rsidR="00D71BBB" w:rsidRPr="00BB7601" w:rsidTr="00D71BBB">
        <w:trPr>
          <w:trHeight w:val="452"/>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理論力學(</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SAP11E20C004</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二上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Classical Mechanics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理論力學(二)</w:t>
            </w:r>
          </w:p>
        </w:tc>
        <w:tc>
          <w:tcPr>
            <w:tcW w:w="1846" w:type="dxa"/>
            <w:vAlign w:val="center"/>
          </w:tcPr>
          <w:p w:rsidR="00D71BBB" w:rsidRPr="00FF2866" w:rsidRDefault="00D71BBB" w:rsidP="00D71BBB">
            <w:pPr>
              <w:jc w:val="center"/>
            </w:pPr>
            <w:r w:rsidRPr="00FF2866">
              <w:t>SAP12E40C001</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二下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Classical Mechanics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統計熱物理(</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SAP12E30C007</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 xml:space="preserve">Statistic and Thermal Physics  (I) </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統計熱物理(二)</w:t>
            </w:r>
          </w:p>
        </w:tc>
        <w:tc>
          <w:tcPr>
            <w:tcW w:w="1846" w:type="dxa"/>
            <w:vAlign w:val="center"/>
          </w:tcPr>
          <w:p w:rsidR="00D71BBB" w:rsidRPr="00FF2866" w:rsidRDefault="00D71BBB" w:rsidP="00D71BBB">
            <w:pPr>
              <w:jc w:val="center"/>
            </w:pPr>
            <w:r w:rsidRPr="00FF2866">
              <w:t>SAP12E40C002</w:t>
            </w:r>
          </w:p>
        </w:tc>
        <w:tc>
          <w:tcPr>
            <w:tcW w:w="565" w:type="dxa"/>
            <w:vAlign w:val="center"/>
          </w:tcPr>
          <w:p w:rsidR="00D71BBB" w:rsidRPr="000149E5" w:rsidRDefault="00D71BBB" w:rsidP="00D71BBB">
            <w:pPr>
              <w:jc w:val="center"/>
              <w:rPr>
                <w:rFonts w:eastAsia="標楷體"/>
              </w:rPr>
            </w:pPr>
            <w:r w:rsidRPr="000149E5">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Statistic and Thermal Physics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普通物理(</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rPr>
                <w:bCs/>
              </w:rPr>
            </w:pPr>
            <w:r w:rsidRPr="00FF2866">
              <w:rPr>
                <w:bCs/>
              </w:rPr>
              <w:t>SAP11E10A005</w:t>
            </w:r>
          </w:p>
        </w:tc>
        <w:tc>
          <w:tcPr>
            <w:tcW w:w="565" w:type="dxa"/>
            <w:vAlign w:val="center"/>
          </w:tcPr>
          <w:p w:rsidR="00D71BBB" w:rsidRPr="000149E5" w:rsidRDefault="00D71BBB" w:rsidP="00D71BBB">
            <w:pPr>
              <w:jc w:val="center"/>
              <w:rPr>
                <w:rFonts w:eastAsia="標楷體"/>
              </w:rPr>
            </w:pPr>
            <w:r w:rsidRPr="000149E5">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proofErr w:type="gramStart"/>
            <w:r w:rsidRPr="00BB7601">
              <w:rPr>
                <w:rFonts w:eastAsia="標楷體"/>
              </w:rPr>
              <w:t>一</w:t>
            </w:r>
            <w:proofErr w:type="gramEnd"/>
            <w:r w:rsidRPr="00BB7601">
              <w:rPr>
                <w:rFonts w:eastAsia="標楷體"/>
              </w:rPr>
              <w:t>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General Physics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普通物理(二</w:t>
            </w:r>
            <w:proofErr w:type="gramStart"/>
            <w:r w:rsidRPr="00FF2866">
              <w:rPr>
                <w:rFonts w:ascii="標楷體" w:eastAsia="標楷體" w:hAnsi="標楷體"/>
              </w:rPr>
              <w:t>）</w:t>
            </w:r>
            <w:proofErr w:type="gramEnd"/>
          </w:p>
        </w:tc>
        <w:tc>
          <w:tcPr>
            <w:tcW w:w="1846" w:type="dxa"/>
            <w:vAlign w:val="center"/>
          </w:tcPr>
          <w:p w:rsidR="00D71BBB" w:rsidRPr="00FF2866" w:rsidRDefault="00D71BBB" w:rsidP="00D71BBB">
            <w:pPr>
              <w:jc w:val="center"/>
              <w:rPr>
                <w:bCs/>
              </w:rPr>
            </w:pPr>
            <w:r w:rsidRPr="00FF2866">
              <w:rPr>
                <w:bCs/>
              </w:rPr>
              <w:t>SAP11E10A007</w:t>
            </w:r>
          </w:p>
        </w:tc>
        <w:tc>
          <w:tcPr>
            <w:tcW w:w="565" w:type="dxa"/>
            <w:vAlign w:val="center"/>
          </w:tcPr>
          <w:p w:rsidR="00D71BBB" w:rsidRPr="000149E5" w:rsidRDefault="00D71BBB" w:rsidP="00D71BBB">
            <w:pPr>
              <w:jc w:val="center"/>
              <w:rPr>
                <w:rFonts w:eastAsia="標楷體"/>
              </w:rPr>
            </w:pPr>
            <w:r w:rsidRPr="000149E5">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一下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General Physics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程式設計</w:t>
            </w:r>
          </w:p>
        </w:tc>
        <w:tc>
          <w:tcPr>
            <w:tcW w:w="1846" w:type="dxa"/>
            <w:vAlign w:val="center"/>
          </w:tcPr>
          <w:p w:rsidR="00D71BBB" w:rsidRPr="00FF2866" w:rsidRDefault="00D71BBB" w:rsidP="00D71BBB">
            <w:pPr>
              <w:jc w:val="center"/>
            </w:pPr>
            <w:r w:rsidRPr="00FF2866">
              <w:t>SAP12E30C006</w:t>
            </w:r>
          </w:p>
        </w:tc>
        <w:tc>
          <w:tcPr>
            <w:tcW w:w="565" w:type="dxa"/>
            <w:vAlign w:val="center"/>
          </w:tcPr>
          <w:p w:rsidR="00D71BBB" w:rsidRPr="000149E5" w:rsidRDefault="00D71BBB" w:rsidP="00D71BBB">
            <w:pPr>
              <w:jc w:val="center"/>
              <w:rPr>
                <w:rFonts w:eastAsia="標楷體"/>
              </w:rPr>
            </w:pPr>
            <w:r w:rsidRPr="000149E5">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Programming</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量子力學(</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SAP12E40C006</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四上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Quantum Mechanics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量子力學(二)</w:t>
            </w:r>
          </w:p>
        </w:tc>
        <w:tc>
          <w:tcPr>
            <w:tcW w:w="1846" w:type="dxa"/>
            <w:vAlign w:val="center"/>
          </w:tcPr>
          <w:p w:rsidR="00D71BBB" w:rsidRPr="00FF2866" w:rsidRDefault="00D71BBB" w:rsidP="00D71BBB">
            <w:pPr>
              <w:jc w:val="center"/>
            </w:pPr>
            <w:r w:rsidRPr="00FF2866">
              <w:t>SAP12E40C007</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四下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Quantum Mechanics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量子物理(</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SAP11E20C005</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Quantum Physics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量子物理(二)</w:t>
            </w:r>
          </w:p>
        </w:tc>
        <w:tc>
          <w:tcPr>
            <w:tcW w:w="1846" w:type="dxa"/>
            <w:vAlign w:val="center"/>
          </w:tcPr>
          <w:p w:rsidR="00D71BBB" w:rsidRPr="00FF2866" w:rsidRDefault="00D71BBB" w:rsidP="00D71BBB">
            <w:pPr>
              <w:jc w:val="center"/>
            </w:pPr>
            <w:r w:rsidRPr="00FF2866">
              <w:t>SAP11E20C006</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Quantum Physics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雷射物理</w:t>
            </w:r>
          </w:p>
        </w:tc>
        <w:tc>
          <w:tcPr>
            <w:tcW w:w="1846" w:type="dxa"/>
            <w:vAlign w:val="center"/>
          </w:tcPr>
          <w:p w:rsidR="00D71BBB" w:rsidRPr="00FF2866" w:rsidRDefault="00D71BBB" w:rsidP="00D71BBB">
            <w:pPr>
              <w:jc w:val="center"/>
            </w:pPr>
            <w:r w:rsidRPr="00FF2866">
              <w:t>SAP12E30C014</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Laser Physics</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電子學(</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SAP12E30C015</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Electronics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電子學(二</w:t>
            </w:r>
            <w:proofErr w:type="gramStart"/>
            <w:r w:rsidRPr="00FF2866">
              <w:rPr>
                <w:rFonts w:ascii="標楷體" w:eastAsia="標楷體" w:hAnsi="標楷體"/>
              </w:rPr>
              <w:t>）</w:t>
            </w:r>
            <w:proofErr w:type="gramEnd"/>
          </w:p>
        </w:tc>
        <w:tc>
          <w:tcPr>
            <w:tcW w:w="1846" w:type="dxa"/>
            <w:vAlign w:val="center"/>
          </w:tcPr>
          <w:p w:rsidR="00D71BBB" w:rsidRPr="00FF2866" w:rsidRDefault="00D71BBB" w:rsidP="00D71BBB">
            <w:pPr>
              <w:jc w:val="center"/>
            </w:pPr>
            <w:r w:rsidRPr="00FF2866">
              <w:t>SAP12E30C016</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Electronics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電路學(</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SAP12E30C017</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二上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Electric Circuits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電路學(二)</w:t>
            </w:r>
          </w:p>
        </w:tc>
        <w:tc>
          <w:tcPr>
            <w:tcW w:w="1846" w:type="dxa"/>
            <w:vAlign w:val="center"/>
          </w:tcPr>
          <w:p w:rsidR="00D71BBB" w:rsidRPr="00FF2866" w:rsidRDefault="00D71BBB" w:rsidP="00D71BBB">
            <w:pPr>
              <w:jc w:val="center"/>
            </w:pPr>
            <w:r w:rsidRPr="00FF2866">
              <w:t>SAP12E30C018</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Electric Circuits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電磁學(</w:t>
            </w:r>
            <w:proofErr w:type="gramStart"/>
            <w:r w:rsidRPr="00FF2866">
              <w:rPr>
                <w:rFonts w:ascii="標楷體" w:eastAsia="標楷體" w:hAnsi="標楷體"/>
              </w:rPr>
              <w:t>一</w:t>
            </w:r>
            <w:proofErr w:type="gramEnd"/>
            <w:r w:rsidRPr="00FF2866">
              <w:rPr>
                <w:rFonts w:ascii="標楷體" w:eastAsia="標楷體" w:hAnsi="標楷體"/>
              </w:rPr>
              <w:t>)</w:t>
            </w:r>
          </w:p>
        </w:tc>
        <w:tc>
          <w:tcPr>
            <w:tcW w:w="1846" w:type="dxa"/>
            <w:vAlign w:val="center"/>
          </w:tcPr>
          <w:p w:rsidR="00D71BBB" w:rsidRPr="00FF2866" w:rsidRDefault="00D71BBB" w:rsidP="00D71BBB">
            <w:pPr>
              <w:jc w:val="center"/>
            </w:pPr>
            <w:r w:rsidRPr="00FF2866">
              <w:t>SAP11E10C001</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二上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Electromagnetism (I)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b/>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電磁學(二</w:t>
            </w:r>
            <w:proofErr w:type="gramStart"/>
            <w:r w:rsidRPr="00FF2866">
              <w:rPr>
                <w:rFonts w:ascii="標楷體" w:eastAsia="標楷體" w:hAnsi="標楷體"/>
              </w:rPr>
              <w:t>）</w:t>
            </w:r>
            <w:proofErr w:type="gramEnd"/>
          </w:p>
        </w:tc>
        <w:tc>
          <w:tcPr>
            <w:tcW w:w="1846" w:type="dxa"/>
            <w:vAlign w:val="center"/>
          </w:tcPr>
          <w:p w:rsidR="00D71BBB" w:rsidRPr="00FF2866" w:rsidRDefault="00D71BBB" w:rsidP="00D71BBB">
            <w:pPr>
              <w:jc w:val="center"/>
            </w:pPr>
            <w:r w:rsidRPr="00FF2866">
              <w:t>SAP11E10C002</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二下</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Electromagnetism (II)</w:t>
            </w:r>
          </w:p>
        </w:tc>
        <w:tc>
          <w:tcPr>
            <w:tcW w:w="458" w:type="dxa"/>
          </w:tcPr>
          <w:p w:rsidR="00D71BBB" w:rsidRPr="00BB7601" w:rsidRDefault="00D71BBB" w:rsidP="00D71BBB">
            <w:pPr>
              <w:spacing w:line="300" w:lineRule="exact"/>
              <w:rPr>
                <w:rFonts w:eastAsia="標楷體"/>
              </w:rPr>
            </w:pPr>
          </w:p>
        </w:tc>
      </w:tr>
      <w:tr w:rsidR="00D71BBB" w:rsidRPr="00BB7601" w:rsidTr="00D71BBB">
        <w:trPr>
          <w:trHeight w:val="374"/>
          <w:jc w:val="center"/>
        </w:trPr>
        <w:tc>
          <w:tcPr>
            <w:tcW w:w="674" w:type="dxa"/>
            <w:vMerge/>
            <w:vAlign w:val="center"/>
          </w:tcPr>
          <w:p w:rsidR="00D71BBB" w:rsidRPr="00BB7601" w:rsidRDefault="00D71BBB" w:rsidP="00D71BBB">
            <w:pPr>
              <w:spacing w:line="300" w:lineRule="exact"/>
              <w:jc w:val="center"/>
              <w:rPr>
                <w:rFonts w:eastAsia="標楷體"/>
                <w:b/>
              </w:rPr>
            </w:pPr>
          </w:p>
        </w:tc>
        <w:tc>
          <w:tcPr>
            <w:tcW w:w="2432" w:type="dxa"/>
            <w:vAlign w:val="center"/>
          </w:tcPr>
          <w:p w:rsidR="00D71BBB" w:rsidRPr="00FF2866" w:rsidRDefault="00D71BBB" w:rsidP="00D71BBB">
            <w:pPr>
              <w:rPr>
                <w:rFonts w:ascii="標楷體" w:eastAsia="標楷體" w:hAnsi="標楷體"/>
              </w:rPr>
            </w:pPr>
            <w:r w:rsidRPr="00FF2866">
              <w:rPr>
                <w:rFonts w:ascii="標楷體" w:eastAsia="標楷體" w:hAnsi="標楷體"/>
              </w:rPr>
              <w:t>數值分析</w:t>
            </w:r>
          </w:p>
        </w:tc>
        <w:tc>
          <w:tcPr>
            <w:tcW w:w="1846" w:type="dxa"/>
            <w:vAlign w:val="center"/>
          </w:tcPr>
          <w:p w:rsidR="00D71BBB" w:rsidRPr="00FF2866" w:rsidRDefault="00D71BBB" w:rsidP="00D71BBB">
            <w:pPr>
              <w:jc w:val="center"/>
            </w:pPr>
            <w:r w:rsidRPr="00FF2866">
              <w:t>SAP12E30C005</w:t>
            </w:r>
          </w:p>
        </w:tc>
        <w:tc>
          <w:tcPr>
            <w:tcW w:w="565" w:type="dxa"/>
            <w:vAlign w:val="center"/>
          </w:tcPr>
          <w:p w:rsidR="00D71BBB" w:rsidRPr="00BB7601" w:rsidRDefault="00D71BBB" w:rsidP="00D71BBB">
            <w:pPr>
              <w:jc w:val="center"/>
              <w:rPr>
                <w:rFonts w:eastAsia="標楷體"/>
              </w:rPr>
            </w:pPr>
            <w:r w:rsidRPr="00BB7601">
              <w:rPr>
                <w:rFonts w:eastAsia="標楷體"/>
              </w:rPr>
              <w:t>選</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458" w:type="dxa"/>
            <w:vAlign w:val="center"/>
          </w:tcPr>
          <w:p w:rsidR="00D71BBB" w:rsidRPr="00FF2866" w:rsidRDefault="00D71BBB" w:rsidP="00D71BBB">
            <w:pPr>
              <w:jc w:val="center"/>
              <w:rPr>
                <w:rFonts w:eastAsia="標楷體"/>
              </w:rPr>
            </w:pPr>
            <w:r w:rsidRPr="00FF2866">
              <w:rPr>
                <w:rFonts w:eastAsia="標楷體"/>
              </w:rPr>
              <w:t>3</w:t>
            </w:r>
          </w:p>
        </w:tc>
        <w:tc>
          <w:tcPr>
            <w:tcW w:w="701" w:type="dxa"/>
            <w:vAlign w:val="center"/>
          </w:tcPr>
          <w:p w:rsidR="00D71BBB" w:rsidRPr="00BB7601" w:rsidRDefault="00D71BBB" w:rsidP="00D71BBB">
            <w:pPr>
              <w:jc w:val="center"/>
              <w:rPr>
                <w:rFonts w:eastAsia="標楷體"/>
              </w:rPr>
            </w:pPr>
            <w:r w:rsidRPr="00BB7601">
              <w:rPr>
                <w:rFonts w:eastAsia="標楷體"/>
              </w:rPr>
              <w:t>三上</w:t>
            </w:r>
          </w:p>
        </w:tc>
        <w:tc>
          <w:tcPr>
            <w:tcW w:w="3123" w:type="dxa"/>
            <w:vAlign w:val="center"/>
          </w:tcPr>
          <w:p w:rsidR="00D71BBB" w:rsidRPr="00FF2866" w:rsidRDefault="00D71BBB" w:rsidP="00D71BBB">
            <w:pPr>
              <w:spacing w:line="240" w:lineRule="exact"/>
              <w:rPr>
                <w:rFonts w:eastAsia="標楷體"/>
                <w:sz w:val="22"/>
              </w:rPr>
            </w:pPr>
            <w:r w:rsidRPr="00FF2866">
              <w:rPr>
                <w:rFonts w:eastAsia="標楷體"/>
                <w:sz w:val="22"/>
              </w:rPr>
              <w:t>Numerical Analysis</w:t>
            </w:r>
          </w:p>
        </w:tc>
        <w:tc>
          <w:tcPr>
            <w:tcW w:w="458" w:type="dxa"/>
          </w:tcPr>
          <w:p w:rsidR="00D71BBB" w:rsidRPr="00BB7601" w:rsidRDefault="00D71BBB" w:rsidP="00D71BBB">
            <w:pPr>
              <w:spacing w:line="300" w:lineRule="exact"/>
              <w:rPr>
                <w:rFonts w:eastAsia="標楷體"/>
              </w:rPr>
            </w:pPr>
          </w:p>
        </w:tc>
      </w:tr>
    </w:tbl>
    <w:p w:rsidR="00D71BBB" w:rsidRPr="00BB7601" w:rsidRDefault="00D71BBB" w:rsidP="00D71BBB"/>
    <w:p w:rsidR="00721ADD" w:rsidRDefault="00721ADD" w:rsidP="00692014">
      <w:pPr>
        <w:snapToGrid w:val="0"/>
        <w:jc w:val="center"/>
        <w:rPr>
          <w:rFonts w:ascii="標楷體" w:eastAsia="標楷體" w:hAnsi="標楷體"/>
          <w:b/>
          <w:sz w:val="28"/>
        </w:rPr>
      </w:pPr>
    </w:p>
    <w:p w:rsidR="00D53438" w:rsidRDefault="00D53438" w:rsidP="00692014">
      <w:pPr>
        <w:snapToGrid w:val="0"/>
        <w:jc w:val="center"/>
        <w:rPr>
          <w:rFonts w:ascii="標楷體" w:eastAsia="標楷體" w:hAnsi="標楷體"/>
          <w:b/>
          <w:sz w:val="28"/>
        </w:rPr>
      </w:pPr>
    </w:p>
    <w:p w:rsidR="00D53438" w:rsidRDefault="00D53438" w:rsidP="00692014">
      <w:pPr>
        <w:snapToGrid w:val="0"/>
        <w:jc w:val="center"/>
        <w:rPr>
          <w:rFonts w:ascii="標楷體" w:eastAsia="標楷體" w:hAnsi="標楷體"/>
          <w:b/>
          <w:sz w:val="28"/>
        </w:rPr>
      </w:pPr>
    </w:p>
    <w:p w:rsidR="00D53438" w:rsidRDefault="00D53438" w:rsidP="00692014">
      <w:pPr>
        <w:snapToGrid w:val="0"/>
        <w:jc w:val="center"/>
        <w:rPr>
          <w:rFonts w:ascii="標楷體" w:eastAsia="標楷體" w:hAnsi="標楷體"/>
          <w:b/>
          <w:sz w:val="28"/>
        </w:rPr>
      </w:pPr>
    </w:p>
    <w:p w:rsidR="00D53438" w:rsidRDefault="00D53438" w:rsidP="00692014">
      <w:pPr>
        <w:snapToGrid w:val="0"/>
        <w:jc w:val="center"/>
        <w:rPr>
          <w:rFonts w:ascii="標楷體" w:eastAsia="標楷體" w:hAnsi="標楷體"/>
          <w:b/>
          <w:sz w:val="28"/>
        </w:rPr>
      </w:pPr>
    </w:p>
    <w:p w:rsidR="00D53438" w:rsidRDefault="00D53438" w:rsidP="00692014">
      <w:pPr>
        <w:snapToGrid w:val="0"/>
        <w:jc w:val="center"/>
        <w:rPr>
          <w:rFonts w:ascii="標楷體" w:eastAsia="標楷體" w:hAnsi="標楷體"/>
          <w:b/>
          <w:sz w:val="28"/>
        </w:rPr>
      </w:pPr>
    </w:p>
    <w:p w:rsidR="00D53438" w:rsidRDefault="00D53438" w:rsidP="00692014">
      <w:pPr>
        <w:snapToGrid w:val="0"/>
        <w:jc w:val="center"/>
        <w:rPr>
          <w:rFonts w:ascii="標楷體" w:eastAsia="標楷體" w:hAnsi="標楷體"/>
          <w:b/>
          <w:sz w:val="28"/>
        </w:rPr>
      </w:pPr>
    </w:p>
    <w:p w:rsidR="00D53438" w:rsidRDefault="00D53438" w:rsidP="00692014">
      <w:pPr>
        <w:snapToGrid w:val="0"/>
        <w:jc w:val="center"/>
        <w:rPr>
          <w:rFonts w:ascii="標楷體" w:eastAsia="標楷體" w:hAnsi="標楷體"/>
          <w:b/>
          <w:sz w:val="28"/>
        </w:rPr>
      </w:pPr>
    </w:p>
    <w:p w:rsidR="00D53438" w:rsidRPr="00D71BBB" w:rsidRDefault="00D53438" w:rsidP="00692014">
      <w:pPr>
        <w:snapToGrid w:val="0"/>
        <w:jc w:val="center"/>
        <w:rPr>
          <w:rFonts w:ascii="標楷體" w:eastAsia="標楷體" w:hAnsi="標楷體"/>
          <w:b/>
          <w:sz w:val="28"/>
        </w:rPr>
      </w:pPr>
    </w:p>
    <w:p w:rsidR="00D71BBB" w:rsidRPr="00A13344" w:rsidRDefault="00D71BBB" w:rsidP="00D71BBB">
      <w:pPr>
        <w:snapToGrid w:val="0"/>
        <w:spacing w:line="400" w:lineRule="exact"/>
        <w:ind w:leftChars="-75" w:left="-20" w:hangingChars="50" w:hanging="160"/>
        <w:jc w:val="center"/>
        <w:rPr>
          <w:rFonts w:eastAsia="標楷體"/>
          <w:b/>
          <w:sz w:val="32"/>
          <w:szCs w:val="36"/>
        </w:rPr>
      </w:pPr>
      <w:r w:rsidRPr="00A13344">
        <w:rPr>
          <w:rFonts w:eastAsia="標楷體"/>
          <w:b/>
          <w:sz w:val="32"/>
          <w:szCs w:val="36"/>
        </w:rPr>
        <w:lastRenderedPageBreak/>
        <w:t>國立</w:t>
      </w:r>
      <w:proofErr w:type="gramStart"/>
      <w:r w:rsidRPr="00A13344">
        <w:rPr>
          <w:rFonts w:eastAsia="標楷體"/>
          <w:b/>
          <w:sz w:val="32"/>
          <w:szCs w:val="36"/>
        </w:rPr>
        <w:t>臺</w:t>
      </w:r>
      <w:proofErr w:type="gramEnd"/>
      <w:r w:rsidRPr="00A13344">
        <w:rPr>
          <w:rFonts w:eastAsia="標楷體"/>
          <w:b/>
          <w:sz w:val="32"/>
          <w:szCs w:val="36"/>
        </w:rPr>
        <w:t>東大學</w:t>
      </w:r>
      <w:r w:rsidRPr="00A13344">
        <w:rPr>
          <w:rFonts w:eastAsia="標楷體"/>
          <w:b/>
          <w:sz w:val="32"/>
          <w:szCs w:val="36"/>
        </w:rPr>
        <w:t xml:space="preserve"> 104</w:t>
      </w:r>
      <w:r w:rsidRPr="00A13344">
        <w:rPr>
          <w:rFonts w:eastAsia="標楷體"/>
          <w:b/>
          <w:sz w:val="32"/>
          <w:szCs w:val="36"/>
        </w:rPr>
        <w:t>學年度</w:t>
      </w:r>
      <w:r w:rsidRPr="00A13344">
        <w:rPr>
          <w:rFonts w:eastAsia="標楷體"/>
          <w:b/>
          <w:sz w:val="32"/>
          <w:szCs w:val="36"/>
        </w:rPr>
        <w:t xml:space="preserve"> </w:t>
      </w:r>
      <w:r w:rsidRPr="00A13344">
        <w:rPr>
          <w:rFonts w:eastAsia="標楷體"/>
          <w:b/>
          <w:sz w:val="32"/>
          <w:szCs w:val="36"/>
        </w:rPr>
        <w:t>課程綱要</w:t>
      </w:r>
    </w:p>
    <w:p w:rsidR="00D71BBB" w:rsidRPr="00A13344" w:rsidRDefault="00D71BBB" w:rsidP="00D71BBB">
      <w:pPr>
        <w:spacing w:line="400" w:lineRule="exact"/>
        <w:jc w:val="center"/>
        <w:rPr>
          <w:rFonts w:eastAsia="標楷體"/>
          <w:b/>
          <w:sz w:val="32"/>
          <w:szCs w:val="36"/>
        </w:rPr>
      </w:pPr>
      <w:r w:rsidRPr="00A13344">
        <w:rPr>
          <w:rFonts w:eastAsia="標楷體"/>
          <w:b/>
          <w:sz w:val="32"/>
          <w:szCs w:val="36"/>
        </w:rPr>
        <w:t>理工學院</w:t>
      </w:r>
      <w:r w:rsidRPr="00A13344">
        <w:rPr>
          <w:rFonts w:eastAsia="標楷體"/>
          <w:b/>
          <w:sz w:val="32"/>
          <w:szCs w:val="36"/>
        </w:rPr>
        <w:t xml:space="preserve">  </w:t>
      </w:r>
      <w:r w:rsidRPr="00A13344">
        <w:rPr>
          <w:rFonts w:eastAsia="標楷體"/>
          <w:b/>
          <w:sz w:val="32"/>
          <w:szCs w:val="36"/>
        </w:rPr>
        <w:t>應用科學系</w:t>
      </w:r>
      <w:r w:rsidRPr="00A13344">
        <w:rPr>
          <w:rFonts w:eastAsia="標楷體"/>
          <w:b/>
          <w:sz w:val="32"/>
          <w:szCs w:val="36"/>
        </w:rPr>
        <w:t xml:space="preserve">  </w:t>
      </w:r>
      <w:r w:rsidRPr="00A13344">
        <w:rPr>
          <w:rFonts w:eastAsia="標楷體"/>
          <w:b/>
          <w:sz w:val="32"/>
          <w:szCs w:val="36"/>
        </w:rPr>
        <w:t>化學及奈米科學組</w:t>
      </w:r>
    </w:p>
    <w:p w:rsidR="00D71BBB" w:rsidRPr="00A13344" w:rsidRDefault="00D71BBB" w:rsidP="00D71BBB">
      <w:pPr>
        <w:spacing w:line="400" w:lineRule="exact"/>
        <w:jc w:val="center"/>
        <w:rPr>
          <w:rFonts w:eastAsia="標楷體"/>
          <w:b/>
          <w:sz w:val="18"/>
          <w:szCs w:val="36"/>
        </w:rPr>
      </w:pPr>
    </w:p>
    <w:p w:rsidR="00D71BBB" w:rsidRPr="00A13344" w:rsidRDefault="00D71BBB" w:rsidP="00D71BBB">
      <w:pPr>
        <w:spacing w:line="240" w:lineRule="exact"/>
        <w:jc w:val="right"/>
        <w:rPr>
          <w:rFonts w:eastAsia="標楷體"/>
          <w:sz w:val="20"/>
          <w:szCs w:val="20"/>
        </w:rPr>
      </w:pPr>
      <w:r w:rsidRPr="00A13344">
        <w:rPr>
          <w:rFonts w:eastAsia="標楷體"/>
          <w:sz w:val="20"/>
          <w:szCs w:val="20"/>
        </w:rPr>
        <w:t xml:space="preserve">                                                 </w:t>
      </w:r>
      <w:r w:rsidRPr="004C1F97">
        <w:rPr>
          <w:rFonts w:eastAsia="標楷體" w:hint="eastAsia"/>
          <w:sz w:val="20"/>
          <w:szCs w:val="20"/>
        </w:rPr>
        <w:t>103</w:t>
      </w:r>
      <w:r w:rsidRPr="004C1F97">
        <w:rPr>
          <w:rFonts w:eastAsia="標楷體" w:hint="eastAsia"/>
          <w:sz w:val="20"/>
          <w:szCs w:val="20"/>
        </w:rPr>
        <w:t>學年度第</w:t>
      </w:r>
      <w:r w:rsidRPr="004C1F97">
        <w:rPr>
          <w:rFonts w:eastAsia="標楷體" w:hint="eastAsia"/>
          <w:sz w:val="20"/>
          <w:szCs w:val="20"/>
        </w:rPr>
        <w:t>2</w:t>
      </w:r>
      <w:r w:rsidRPr="004C1F97">
        <w:rPr>
          <w:rFonts w:eastAsia="標楷體" w:hint="eastAsia"/>
          <w:sz w:val="20"/>
          <w:szCs w:val="20"/>
        </w:rPr>
        <w:t>學期第</w:t>
      </w:r>
      <w:r w:rsidRPr="004C1F97">
        <w:rPr>
          <w:rFonts w:eastAsia="標楷體" w:hint="eastAsia"/>
          <w:sz w:val="20"/>
          <w:szCs w:val="20"/>
        </w:rPr>
        <w:t>2</w:t>
      </w:r>
      <w:r w:rsidRPr="004C1F97">
        <w:rPr>
          <w:rFonts w:eastAsia="標楷體" w:hint="eastAsia"/>
          <w:sz w:val="20"/>
          <w:szCs w:val="20"/>
        </w:rPr>
        <w:t>次系課程會議通過</w:t>
      </w:r>
      <w:r w:rsidRPr="004C1F97">
        <w:rPr>
          <w:rFonts w:eastAsia="標楷體" w:hint="eastAsia"/>
          <w:sz w:val="20"/>
          <w:szCs w:val="20"/>
        </w:rPr>
        <w:t>(104.04.12)</w:t>
      </w:r>
    </w:p>
    <w:p w:rsidR="00D71BBB" w:rsidRPr="00A13344" w:rsidRDefault="00D71BBB" w:rsidP="00D71BBB">
      <w:pPr>
        <w:spacing w:beforeLines="20" w:before="48" w:afterLines="20" w:after="48" w:line="360" w:lineRule="exact"/>
        <w:rPr>
          <w:rFonts w:eastAsia="標楷體"/>
          <w:b/>
          <w:bCs/>
          <w:sz w:val="28"/>
          <w:szCs w:val="28"/>
        </w:rPr>
      </w:pPr>
      <w:r w:rsidRPr="00A13344">
        <w:rPr>
          <w:rFonts w:eastAsia="標楷體"/>
          <w:b/>
          <w:bCs/>
          <w:sz w:val="28"/>
          <w:szCs w:val="28"/>
        </w:rPr>
        <w:t xml:space="preserve">  (</w:t>
      </w:r>
      <w:proofErr w:type="gramStart"/>
      <w:r w:rsidRPr="00A13344">
        <w:rPr>
          <w:rFonts w:eastAsia="標楷體"/>
          <w:b/>
          <w:bCs/>
          <w:sz w:val="28"/>
          <w:szCs w:val="28"/>
        </w:rPr>
        <w:t>一</w:t>
      </w:r>
      <w:proofErr w:type="gramEnd"/>
      <w:r w:rsidRPr="00A13344">
        <w:rPr>
          <w:rFonts w:eastAsia="標楷體"/>
          <w:b/>
          <w:bCs/>
          <w:sz w:val="28"/>
          <w:szCs w:val="28"/>
        </w:rPr>
        <w:t>)</w:t>
      </w:r>
      <w:r w:rsidRPr="00A13344">
        <w:rPr>
          <w:rFonts w:eastAsia="標楷體"/>
          <w:b/>
          <w:bCs/>
          <w:sz w:val="28"/>
          <w:szCs w:val="28"/>
        </w:rPr>
        <w:t>目標</w:t>
      </w:r>
      <w:r w:rsidRPr="00A13344">
        <w:rPr>
          <w:rFonts w:eastAsia="標楷體"/>
          <w:b/>
          <w:bCs/>
          <w:sz w:val="28"/>
          <w:szCs w:val="28"/>
        </w:rPr>
        <w:t xml:space="preserve"> </w:t>
      </w:r>
    </w:p>
    <w:p w:rsidR="00D71BBB" w:rsidRPr="00A13344" w:rsidRDefault="00D71BBB" w:rsidP="00D53438">
      <w:pPr>
        <w:pStyle w:val="ae"/>
        <w:snapToGrid w:val="0"/>
        <w:ind w:left="674" w:hangingChars="81" w:hanging="194"/>
        <w:rPr>
          <w:rFonts w:eastAsia="標楷體"/>
          <w:bCs/>
          <w:szCs w:val="28"/>
        </w:rPr>
      </w:pPr>
      <w:r w:rsidRPr="00A13344">
        <w:rPr>
          <w:rFonts w:eastAsia="標楷體"/>
          <w:bCs/>
          <w:szCs w:val="28"/>
        </w:rPr>
        <w:t>1.</w:t>
      </w:r>
      <w:r w:rsidRPr="00A13344">
        <w:rPr>
          <w:rFonts w:eastAsia="標楷體"/>
          <w:bCs/>
          <w:szCs w:val="28"/>
        </w:rPr>
        <w:t>本系專門課程旨在培養學生具備豐富科學知識、科學探究能力及人文素養。</w:t>
      </w:r>
    </w:p>
    <w:p w:rsidR="00D71BBB" w:rsidRPr="00A13344" w:rsidRDefault="00D71BBB" w:rsidP="00D53438">
      <w:pPr>
        <w:pStyle w:val="ae"/>
        <w:snapToGrid w:val="0"/>
        <w:rPr>
          <w:rFonts w:eastAsia="標楷體"/>
          <w:bCs/>
          <w:szCs w:val="28"/>
        </w:rPr>
      </w:pPr>
      <w:r w:rsidRPr="00A13344">
        <w:rPr>
          <w:rFonts w:eastAsia="標楷體"/>
          <w:bCs/>
          <w:szCs w:val="28"/>
        </w:rPr>
        <w:t>2.</w:t>
      </w:r>
      <w:r w:rsidRPr="00A13344">
        <w:rPr>
          <w:rFonts w:eastAsia="標楷體"/>
          <w:bCs/>
          <w:szCs w:val="28"/>
        </w:rPr>
        <w:t>兼顧為進入高深研究之準備而規劃。</w:t>
      </w:r>
    </w:p>
    <w:p w:rsidR="00D71BBB" w:rsidRPr="00A13344" w:rsidRDefault="00D71BBB" w:rsidP="00D53438">
      <w:pPr>
        <w:pStyle w:val="ae"/>
        <w:snapToGrid w:val="0"/>
        <w:ind w:leftChars="198" w:left="672" w:hangingChars="82" w:hanging="197"/>
        <w:rPr>
          <w:rFonts w:eastAsia="標楷體"/>
          <w:bCs/>
          <w:szCs w:val="28"/>
        </w:rPr>
      </w:pPr>
      <w:r w:rsidRPr="00A13344">
        <w:rPr>
          <w:rFonts w:eastAsia="標楷體"/>
          <w:bCs/>
          <w:szCs w:val="28"/>
        </w:rPr>
        <w:t>3.</w:t>
      </w:r>
      <w:r w:rsidRPr="00A13344">
        <w:rPr>
          <w:rFonts w:eastAsia="標楷體"/>
          <w:bCs/>
          <w:szCs w:val="28"/>
        </w:rPr>
        <w:t>提供學生彈性學習機會，以塑造學生多元的能力，完成全人教育的目標。</w:t>
      </w:r>
    </w:p>
    <w:p w:rsidR="00D71BBB" w:rsidRPr="00A13344" w:rsidRDefault="00D71BBB" w:rsidP="00D71BBB">
      <w:pPr>
        <w:spacing w:beforeLines="20" w:before="48" w:afterLines="20" w:after="48" w:line="360" w:lineRule="exact"/>
        <w:rPr>
          <w:rFonts w:eastAsia="標楷體"/>
          <w:b/>
          <w:bCs/>
          <w:sz w:val="28"/>
          <w:szCs w:val="28"/>
        </w:rPr>
      </w:pPr>
      <w:r w:rsidRPr="00A13344">
        <w:rPr>
          <w:rFonts w:eastAsia="標楷體"/>
          <w:b/>
          <w:bCs/>
          <w:sz w:val="28"/>
          <w:szCs w:val="28"/>
        </w:rPr>
        <w:t xml:space="preserve">  (</w:t>
      </w:r>
      <w:r w:rsidRPr="00A13344">
        <w:rPr>
          <w:rFonts w:eastAsia="標楷體"/>
          <w:b/>
          <w:bCs/>
          <w:sz w:val="28"/>
          <w:szCs w:val="28"/>
        </w:rPr>
        <w:t>二</w:t>
      </w:r>
      <w:r w:rsidRPr="00A13344">
        <w:rPr>
          <w:rFonts w:eastAsia="標楷體"/>
          <w:b/>
          <w:bCs/>
          <w:sz w:val="28"/>
          <w:szCs w:val="28"/>
        </w:rPr>
        <w:t>)</w:t>
      </w:r>
      <w:r w:rsidRPr="00A13344">
        <w:rPr>
          <w:rFonts w:eastAsia="標楷體"/>
          <w:b/>
          <w:bCs/>
          <w:sz w:val="28"/>
          <w:szCs w:val="28"/>
        </w:rPr>
        <w:t>課程結構</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701"/>
        <w:gridCol w:w="1424"/>
        <w:gridCol w:w="1410"/>
        <w:gridCol w:w="2614"/>
        <w:gridCol w:w="1742"/>
        <w:gridCol w:w="742"/>
      </w:tblGrid>
      <w:tr w:rsidR="00D71BBB" w:rsidRPr="00A13344" w:rsidTr="00D71BBB">
        <w:trPr>
          <w:trHeight w:val="390"/>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ind w:leftChars="-22" w:left="2" w:hangingChars="21" w:hanging="55"/>
              <w:jc w:val="center"/>
              <w:rPr>
                <w:rFonts w:eastAsia="標楷體"/>
                <w:b/>
                <w:bCs/>
                <w:sz w:val="26"/>
                <w:szCs w:val="26"/>
              </w:rPr>
            </w:pPr>
            <w:r w:rsidRPr="00A13344">
              <w:rPr>
                <w:rFonts w:eastAsia="標楷體"/>
                <w:b/>
                <w:bCs/>
                <w:sz w:val="26"/>
                <w:szCs w:val="26"/>
              </w:rPr>
              <w:t>課</w:t>
            </w:r>
            <w:r w:rsidRPr="00A13344">
              <w:rPr>
                <w:rFonts w:eastAsia="標楷體"/>
                <w:b/>
                <w:bCs/>
                <w:sz w:val="26"/>
                <w:szCs w:val="26"/>
              </w:rPr>
              <w:t xml:space="preserve">   </w:t>
            </w:r>
            <w:r w:rsidRPr="00A13344">
              <w:rPr>
                <w:rFonts w:eastAsia="標楷體"/>
                <w:b/>
                <w:bCs/>
                <w:sz w:val="26"/>
                <w:szCs w:val="26"/>
              </w:rPr>
              <w:t>程</w:t>
            </w:r>
            <w:r w:rsidRPr="00A13344">
              <w:rPr>
                <w:rFonts w:eastAsia="標楷體"/>
                <w:b/>
                <w:bCs/>
                <w:sz w:val="26"/>
                <w:szCs w:val="26"/>
              </w:rPr>
              <w:t xml:space="preserve">   </w:t>
            </w:r>
            <w:r w:rsidRPr="00A13344">
              <w:rPr>
                <w:rFonts w:eastAsia="標楷體"/>
                <w:b/>
                <w:bCs/>
                <w:sz w:val="26"/>
                <w:szCs w:val="26"/>
              </w:rPr>
              <w:t>類</w:t>
            </w:r>
            <w:r w:rsidRPr="00A13344">
              <w:rPr>
                <w:rFonts w:eastAsia="標楷體"/>
                <w:b/>
                <w:bCs/>
                <w:sz w:val="26"/>
                <w:szCs w:val="26"/>
              </w:rPr>
              <w:t xml:space="preserve">   </w:t>
            </w:r>
            <w:r w:rsidRPr="00A13344">
              <w:rPr>
                <w:rFonts w:eastAsia="標楷體"/>
                <w:b/>
                <w:bCs/>
                <w:sz w:val="26"/>
                <w:szCs w:val="26"/>
              </w:rPr>
              <w:t>別</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
                <w:bCs/>
                <w:sz w:val="26"/>
                <w:szCs w:val="26"/>
              </w:rPr>
            </w:pPr>
            <w:r w:rsidRPr="00A13344">
              <w:rPr>
                <w:rFonts w:eastAsia="標楷體"/>
                <w:b/>
                <w:bCs/>
                <w:sz w:val="26"/>
                <w:szCs w:val="26"/>
              </w:rPr>
              <w:t>學分數合計</w:t>
            </w:r>
          </w:p>
        </w:tc>
      </w:tr>
      <w:tr w:rsidR="00D71BBB" w:rsidRPr="00A13344" w:rsidTr="00D71BBB">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r w:rsidRPr="00A13344">
              <w:rPr>
                <w:rFonts w:eastAsia="標楷體"/>
                <w:bCs/>
              </w:rPr>
              <w:t>通識教育課程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both"/>
              <w:rPr>
                <w:rFonts w:eastAsia="標楷體"/>
                <w:bCs/>
              </w:rPr>
            </w:pPr>
            <w:r w:rsidRPr="00A13344">
              <w:rPr>
                <w:rFonts w:eastAsia="標楷體"/>
                <w:bCs/>
              </w:rPr>
              <w:t>由校課程委員會決定</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28</w:t>
            </w:r>
            <w:r w:rsidRPr="00A13344">
              <w:rPr>
                <w:rFonts w:eastAsia="標楷體"/>
                <w:bCs/>
              </w:rPr>
              <w:t>學分</w:t>
            </w:r>
          </w:p>
        </w:tc>
      </w:tr>
      <w:tr w:rsidR="00D71BBB" w:rsidRPr="00A13344" w:rsidTr="00D71BBB">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r w:rsidRPr="00A13344">
              <w:rPr>
                <w:rFonts w:eastAsia="標楷體"/>
                <w:bCs/>
              </w:rPr>
              <w:t>院共同課程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both"/>
              <w:rPr>
                <w:rFonts w:eastAsia="標楷體"/>
                <w:bCs/>
              </w:rPr>
            </w:pPr>
            <w:r w:rsidRPr="00A13344">
              <w:rPr>
                <w:rFonts w:eastAsia="標楷體"/>
              </w:rPr>
              <w:t>計算機概論、微積分</w:t>
            </w:r>
            <w:r w:rsidRPr="00A13344">
              <w:rPr>
                <w:rFonts w:eastAsia="標楷體"/>
              </w:rPr>
              <w:t>(</w:t>
            </w:r>
            <w:proofErr w:type="gramStart"/>
            <w:r w:rsidRPr="00A13344">
              <w:rPr>
                <w:rFonts w:eastAsia="標楷體"/>
              </w:rPr>
              <w:t>一</w:t>
            </w:r>
            <w:proofErr w:type="gramEnd"/>
            <w:r w:rsidRPr="00A13344">
              <w:rPr>
                <w:rFonts w:eastAsia="標楷體"/>
              </w:rPr>
              <w:t>)</w:t>
            </w:r>
            <w:r w:rsidRPr="00A13344">
              <w:rPr>
                <w:rFonts w:eastAsia="標楷體"/>
              </w:rPr>
              <w:t>、微積分</w:t>
            </w:r>
            <w:r w:rsidRPr="00A13344">
              <w:rPr>
                <w:rFonts w:eastAsia="標楷體"/>
              </w:rPr>
              <w:t>(</w:t>
            </w:r>
            <w:r w:rsidRPr="00A13344">
              <w:rPr>
                <w:rFonts w:eastAsia="標楷體"/>
              </w:rPr>
              <w:t>二</w:t>
            </w:r>
            <w:r w:rsidRPr="00A13344">
              <w:rPr>
                <w:rFonts w:eastAsia="標楷體"/>
              </w:rPr>
              <w:t>)</w:t>
            </w:r>
          </w:p>
        </w:tc>
        <w:tc>
          <w:tcPr>
            <w:tcW w:w="1742" w:type="dxa"/>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9</w:t>
            </w:r>
            <w:r w:rsidRPr="00A13344">
              <w:rPr>
                <w:rFonts w:eastAsia="標楷體"/>
                <w:bCs/>
              </w:rPr>
              <w:t>學分</w:t>
            </w:r>
          </w:p>
        </w:tc>
        <w:tc>
          <w:tcPr>
            <w:tcW w:w="742" w:type="dxa"/>
            <w:vMerge w:val="restart"/>
            <w:tcBorders>
              <w:top w:val="single" w:sz="4" w:space="0" w:color="auto"/>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80</w:t>
            </w:r>
          </w:p>
          <w:p w:rsidR="00D71BBB" w:rsidRPr="00A13344" w:rsidRDefault="00D71BBB" w:rsidP="00D71BBB">
            <w:pPr>
              <w:spacing w:line="320" w:lineRule="exact"/>
              <w:jc w:val="center"/>
              <w:rPr>
                <w:rFonts w:eastAsia="標楷體"/>
                <w:bCs/>
              </w:rPr>
            </w:pPr>
            <w:r w:rsidRPr="00A13344">
              <w:rPr>
                <w:rFonts w:eastAsia="標楷體"/>
                <w:bCs/>
              </w:rPr>
              <w:t>學</w:t>
            </w:r>
          </w:p>
          <w:p w:rsidR="00D71BBB" w:rsidRPr="00A13344" w:rsidRDefault="00D71BBB" w:rsidP="00D71BBB">
            <w:pPr>
              <w:spacing w:line="320" w:lineRule="exact"/>
              <w:jc w:val="center"/>
              <w:rPr>
                <w:rFonts w:eastAsia="標楷體"/>
                <w:bCs/>
              </w:rPr>
            </w:pPr>
            <w:r w:rsidRPr="00A13344">
              <w:rPr>
                <w:rFonts w:eastAsia="標楷體"/>
                <w:bCs/>
              </w:rPr>
              <w:t>分</w:t>
            </w:r>
          </w:p>
        </w:tc>
      </w:tr>
      <w:tr w:rsidR="00D71BBB" w:rsidRPr="00A13344" w:rsidTr="00D71BBB">
        <w:trPr>
          <w:trHeight w:val="445"/>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r w:rsidRPr="00A13344">
              <w:rPr>
                <w:rFonts w:eastAsia="標楷體"/>
                <w:bCs/>
              </w:rPr>
              <w:t>基礎模組</w:t>
            </w:r>
          </w:p>
        </w:tc>
        <w:tc>
          <w:tcPr>
            <w:tcW w:w="1424" w:type="dxa"/>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必修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20</w:t>
            </w:r>
            <w:r w:rsidRPr="00A13344">
              <w:rPr>
                <w:rFonts w:eastAsia="標楷體"/>
                <w:bCs/>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25</w:t>
            </w:r>
            <w:r w:rsidRPr="00A13344">
              <w:rPr>
                <w:rFonts w:eastAsia="標楷體"/>
                <w:bCs/>
              </w:rPr>
              <w:t>學分</w:t>
            </w:r>
          </w:p>
        </w:tc>
        <w:tc>
          <w:tcPr>
            <w:tcW w:w="742"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r>
      <w:tr w:rsidR="00D71BBB" w:rsidRPr="00A13344" w:rsidTr="00D71BBB">
        <w:trPr>
          <w:trHeight w:val="410"/>
          <w:jc w:val="center"/>
        </w:trPr>
        <w:tc>
          <w:tcPr>
            <w:tcW w:w="2179" w:type="dxa"/>
            <w:gridSpan w:val="2"/>
            <w:vMerge/>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widowControl/>
              <w:spacing w:line="320" w:lineRule="exact"/>
              <w:jc w:val="center"/>
              <w:rPr>
                <w:rFonts w:eastAsia="標楷體"/>
                <w:bCs/>
              </w:rPr>
            </w:pPr>
          </w:p>
        </w:tc>
        <w:tc>
          <w:tcPr>
            <w:tcW w:w="1424" w:type="dxa"/>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選修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 xml:space="preserve">5 </w:t>
            </w:r>
            <w:r w:rsidRPr="00A13344">
              <w:rPr>
                <w:rFonts w:eastAsia="標楷體"/>
                <w:bCs/>
              </w:rPr>
              <w:t>學分</w:t>
            </w:r>
          </w:p>
        </w:tc>
        <w:tc>
          <w:tcPr>
            <w:tcW w:w="1742" w:type="dxa"/>
            <w:vMerge/>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widowControl/>
              <w:spacing w:line="320" w:lineRule="exact"/>
              <w:jc w:val="center"/>
              <w:rPr>
                <w:rFonts w:eastAsia="標楷體"/>
                <w:bCs/>
              </w:rPr>
            </w:pPr>
          </w:p>
        </w:tc>
        <w:tc>
          <w:tcPr>
            <w:tcW w:w="742" w:type="dxa"/>
            <w:vMerge/>
            <w:tcBorders>
              <w:left w:val="single" w:sz="4" w:space="0" w:color="auto"/>
              <w:right w:val="single" w:sz="4" w:space="0" w:color="auto"/>
            </w:tcBorders>
            <w:vAlign w:val="center"/>
          </w:tcPr>
          <w:p w:rsidR="00D71BBB" w:rsidRPr="00A13344" w:rsidRDefault="00D71BBB" w:rsidP="00D71BBB">
            <w:pPr>
              <w:widowControl/>
              <w:spacing w:line="320" w:lineRule="exact"/>
              <w:rPr>
                <w:rFonts w:eastAsia="標楷體"/>
                <w:bCs/>
              </w:rPr>
            </w:pPr>
          </w:p>
        </w:tc>
      </w:tr>
      <w:tr w:rsidR="00D71BBB" w:rsidRPr="00A13344" w:rsidTr="00D71BBB">
        <w:trPr>
          <w:trHeight w:val="414"/>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r w:rsidRPr="00A13344">
              <w:rPr>
                <w:rFonts w:eastAsia="標楷體"/>
                <w:bCs/>
              </w:rPr>
              <w:t>核心模組</w:t>
            </w:r>
          </w:p>
        </w:tc>
        <w:tc>
          <w:tcPr>
            <w:tcW w:w="1424" w:type="dxa"/>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必修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20</w:t>
            </w:r>
            <w:r w:rsidRPr="00A13344">
              <w:rPr>
                <w:rFonts w:eastAsia="標楷體"/>
                <w:bCs/>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26</w:t>
            </w:r>
            <w:r w:rsidRPr="00A13344">
              <w:rPr>
                <w:rFonts w:eastAsia="標楷體"/>
                <w:bCs/>
              </w:rPr>
              <w:t>學分</w:t>
            </w:r>
          </w:p>
        </w:tc>
        <w:tc>
          <w:tcPr>
            <w:tcW w:w="742"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r>
      <w:tr w:rsidR="00D71BBB" w:rsidRPr="00A13344" w:rsidTr="00D71BBB">
        <w:trPr>
          <w:trHeight w:val="407"/>
          <w:jc w:val="center"/>
        </w:trPr>
        <w:tc>
          <w:tcPr>
            <w:tcW w:w="2179" w:type="dxa"/>
            <w:gridSpan w:val="2"/>
            <w:vMerge/>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widowControl/>
              <w:spacing w:line="320" w:lineRule="exact"/>
              <w:jc w:val="center"/>
              <w:rPr>
                <w:rFonts w:eastAsia="標楷體"/>
                <w:bCs/>
              </w:rPr>
            </w:pPr>
          </w:p>
        </w:tc>
        <w:tc>
          <w:tcPr>
            <w:tcW w:w="1424" w:type="dxa"/>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選修</w:t>
            </w:r>
          </w:p>
        </w:tc>
        <w:tc>
          <w:tcPr>
            <w:tcW w:w="402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 xml:space="preserve">6 </w:t>
            </w:r>
            <w:r w:rsidRPr="00A13344">
              <w:rPr>
                <w:rFonts w:eastAsia="標楷體"/>
                <w:bCs/>
              </w:rPr>
              <w:t>學分</w:t>
            </w:r>
          </w:p>
        </w:tc>
        <w:tc>
          <w:tcPr>
            <w:tcW w:w="1742" w:type="dxa"/>
            <w:vMerge/>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widowControl/>
              <w:spacing w:line="320" w:lineRule="exact"/>
              <w:jc w:val="center"/>
              <w:rPr>
                <w:rFonts w:eastAsia="標楷體"/>
                <w:bCs/>
              </w:rPr>
            </w:pPr>
          </w:p>
        </w:tc>
        <w:tc>
          <w:tcPr>
            <w:tcW w:w="742" w:type="dxa"/>
            <w:vMerge/>
            <w:tcBorders>
              <w:left w:val="single" w:sz="4" w:space="0" w:color="auto"/>
              <w:right w:val="single" w:sz="4" w:space="0" w:color="auto"/>
            </w:tcBorders>
            <w:vAlign w:val="center"/>
          </w:tcPr>
          <w:p w:rsidR="00D71BBB" w:rsidRPr="00A13344" w:rsidRDefault="00D71BBB" w:rsidP="00D71BBB">
            <w:pPr>
              <w:widowControl/>
              <w:spacing w:line="320" w:lineRule="exact"/>
              <w:rPr>
                <w:rFonts w:eastAsia="標楷體"/>
                <w:bCs/>
              </w:rPr>
            </w:pPr>
          </w:p>
        </w:tc>
      </w:tr>
      <w:tr w:rsidR="00D71BBB" w:rsidRPr="00A13344" w:rsidTr="00D71BBB">
        <w:trPr>
          <w:trHeight w:val="391"/>
          <w:jc w:val="center"/>
        </w:trPr>
        <w:tc>
          <w:tcPr>
            <w:tcW w:w="478" w:type="dxa"/>
            <w:vMerge w:val="restart"/>
            <w:tcBorders>
              <w:top w:val="single" w:sz="4" w:space="0" w:color="auto"/>
              <w:left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r w:rsidRPr="00A13344">
              <w:rPr>
                <w:rFonts w:eastAsia="標楷體"/>
                <w:bCs/>
              </w:rPr>
              <w:t>專業模組</w:t>
            </w:r>
          </w:p>
        </w:tc>
        <w:tc>
          <w:tcPr>
            <w:tcW w:w="1701" w:type="dxa"/>
            <w:vMerge w:val="restart"/>
            <w:tcBorders>
              <w:top w:val="single" w:sz="4" w:space="0" w:color="auto"/>
              <w:left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r w:rsidRPr="00A13344">
              <w:rPr>
                <w:rFonts w:eastAsia="標楷體"/>
                <w:bCs/>
              </w:rPr>
              <w:t>有機生化無機材料學程模組</w:t>
            </w:r>
          </w:p>
        </w:tc>
        <w:tc>
          <w:tcPr>
            <w:tcW w:w="1424" w:type="dxa"/>
            <w:tcBorders>
              <w:top w:val="single" w:sz="4" w:space="0" w:color="auto"/>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必修</w:t>
            </w:r>
          </w:p>
        </w:tc>
        <w:tc>
          <w:tcPr>
            <w:tcW w:w="1410" w:type="dxa"/>
            <w:tcBorders>
              <w:top w:val="single" w:sz="4" w:space="0" w:color="auto"/>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w:t>
            </w:r>
            <w:r w:rsidRPr="00A13344">
              <w:rPr>
                <w:rFonts w:eastAsia="標楷體"/>
                <w:bCs/>
              </w:rPr>
              <w:t>學分</w:t>
            </w:r>
          </w:p>
        </w:tc>
        <w:tc>
          <w:tcPr>
            <w:tcW w:w="2614" w:type="dxa"/>
            <w:vMerge w:val="restart"/>
            <w:tcBorders>
              <w:top w:val="single" w:sz="4" w:space="0" w:color="auto"/>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修讀</w:t>
            </w:r>
            <w:r w:rsidRPr="00A13344">
              <w:rPr>
                <w:rFonts w:eastAsia="標楷體"/>
                <w:bCs/>
              </w:rPr>
              <w:t>1</w:t>
            </w:r>
            <w:r w:rsidRPr="00A13344">
              <w:rPr>
                <w:rFonts w:eastAsia="標楷體"/>
                <w:bCs/>
              </w:rPr>
              <w:t>個專業模組</w:t>
            </w:r>
          </w:p>
          <w:p w:rsidR="00D71BBB" w:rsidRPr="00A13344" w:rsidRDefault="00D71BBB" w:rsidP="00D71BBB">
            <w:pPr>
              <w:spacing w:line="320" w:lineRule="exact"/>
              <w:jc w:val="center"/>
              <w:rPr>
                <w:rFonts w:eastAsia="標楷體"/>
                <w:bCs/>
              </w:rPr>
            </w:pPr>
            <w:r w:rsidRPr="00A13344">
              <w:rPr>
                <w:rFonts w:eastAsia="標楷體"/>
                <w:bCs/>
              </w:rPr>
              <w:t>或</w:t>
            </w:r>
          </w:p>
          <w:p w:rsidR="00D71BBB" w:rsidRPr="00A13344" w:rsidRDefault="00D71BBB" w:rsidP="00D71BBB">
            <w:pPr>
              <w:spacing w:line="320" w:lineRule="exact"/>
              <w:jc w:val="center"/>
              <w:rPr>
                <w:rFonts w:eastAsia="標楷體"/>
                <w:bCs/>
              </w:rPr>
            </w:pPr>
            <w:r w:rsidRPr="00A13344">
              <w:rPr>
                <w:rFonts w:eastAsia="標楷體"/>
                <w:bCs/>
              </w:rPr>
              <w:t>專業模組平均學分數</w:t>
            </w:r>
          </w:p>
        </w:tc>
        <w:tc>
          <w:tcPr>
            <w:tcW w:w="1742" w:type="dxa"/>
            <w:vMerge w:val="restart"/>
            <w:tcBorders>
              <w:top w:val="single" w:sz="4" w:space="0" w:color="auto"/>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20</w:t>
            </w:r>
            <w:r w:rsidRPr="00A13344">
              <w:rPr>
                <w:rFonts w:eastAsia="標楷體"/>
                <w:bCs/>
              </w:rPr>
              <w:t>學分</w:t>
            </w:r>
          </w:p>
        </w:tc>
        <w:tc>
          <w:tcPr>
            <w:tcW w:w="742"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r>
      <w:tr w:rsidR="00D71BBB" w:rsidRPr="00A13344" w:rsidTr="00D71BBB">
        <w:trPr>
          <w:trHeight w:val="391"/>
          <w:jc w:val="center"/>
        </w:trPr>
        <w:tc>
          <w:tcPr>
            <w:tcW w:w="478" w:type="dxa"/>
            <w:vMerge/>
            <w:tcBorders>
              <w:left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p>
        </w:tc>
        <w:tc>
          <w:tcPr>
            <w:tcW w:w="1701" w:type="dxa"/>
            <w:vMerge/>
            <w:tcBorders>
              <w:left w:val="single" w:sz="4" w:space="0" w:color="auto"/>
              <w:bottom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p>
        </w:tc>
        <w:tc>
          <w:tcPr>
            <w:tcW w:w="1424" w:type="dxa"/>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選修</w:t>
            </w:r>
          </w:p>
        </w:tc>
        <w:tc>
          <w:tcPr>
            <w:tcW w:w="1410" w:type="dxa"/>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18</w:t>
            </w:r>
            <w:r w:rsidRPr="00A13344">
              <w:rPr>
                <w:rFonts w:eastAsia="標楷體"/>
                <w:bCs/>
              </w:rPr>
              <w:t>學分</w:t>
            </w:r>
          </w:p>
        </w:tc>
        <w:tc>
          <w:tcPr>
            <w:tcW w:w="2614"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c>
          <w:tcPr>
            <w:tcW w:w="1742"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c>
          <w:tcPr>
            <w:tcW w:w="742"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r>
      <w:tr w:rsidR="00D71BBB" w:rsidRPr="00A13344" w:rsidTr="00D71BBB">
        <w:trPr>
          <w:trHeight w:val="240"/>
          <w:jc w:val="center"/>
        </w:trPr>
        <w:tc>
          <w:tcPr>
            <w:tcW w:w="478" w:type="dxa"/>
            <w:vMerge/>
            <w:tcBorders>
              <w:left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p>
        </w:tc>
        <w:tc>
          <w:tcPr>
            <w:tcW w:w="1701" w:type="dxa"/>
            <w:vMerge w:val="restart"/>
            <w:tcBorders>
              <w:top w:val="single" w:sz="4" w:space="0" w:color="auto"/>
              <w:left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r w:rsidRPr="00A13344">
              <w:rPr>
                <w:rFonts w:eastAsia="標楷體"/>
                <w:bCs/>
              </w:rPr>
              <w:t>奈米分析綠色能源學程模組</w:t>
            </w:r>
          </w:p>
        </w:tc>
        <w:tc>
          <w:tcPr>
            <w:tcW w:w="1424" w:type="dxa"/>
            <w:tcBorders>
              <w:left w:val="single" w:sz="4" w:space="0" w:color="auto"/>
              <w:right w:val="single" w:sz="4" w:space="0" w:color="auto"/>
            </w:tcBorders>
          </w:tcPr>
          <w:p w:rsidR="00D71BBB" w:rsidRPr="00A13344" w:rsidRDefault="00D71BBB" w:rsidP="00D71BBB">
            <w:pPr>
              <w:jc w:val="center"/>
              <w:rPr>
                <w:rFonts w:eastAsia="標楷體"/>
              </w:rPr>
            </w:pPr>
            <w:r w:rsidRPr="00A13344">
              <w:rPr>
                <w:rFonts w:eastAsia="標楷體"/>
              </w:rPr>
              <w:t>必修</w:t>
            </w:r>
          </w:p>
        </w:tc>
        <w:tc>
          <w:tcPr>
            <w:tcW w:w="1410" w:type="dxa"/>
            <w:tcBorders>
              <w:left w:val="single" w:sz="4" w:space="0" w:color="auto"/>
              <w:right w:val="single" w:sz="4" w:space="0" w:color="auto"/>
            </w:tcBorders>
            <w:vAlign w:val="center"/>
          </w:tcPr>
          <w:p w:rsidR="00D71BBB" w:rsidRPr="00A13344" w:rsidRDefault="00D71BBB" w:rsidP="00D71BBB">
            <w:pPr>
              <w:jc w:val="center"/>
              <w:rPr>
                <w:rFonts w:eastAsia="標楷體"/>
              </w:rPr>
            </w:pPr>
            <w:r w:rsidRPr="00A13344">
              <w:rPr>
                <w:rFonts w:eastAsia="標楷體"/>
              </w:rPr>
              <w:t>2</w:t>
            </w:r>
            <w:r w:rsidRPr="00A13344">
              <w:rPr>
                <w:rFonts w:eastAsia="標楷體"/>
              </w:rPr>
              <w:t>學分</w:t>
            </w:r>
          </w:p>
        </w:tc>
        <w:tc>
          <w:tcPr>
            <w:tcW w:w="2614"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c>
          <w:tcPr>
            <w:tcW w:w="1742"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c>
          <w:tcPr>
            <w:tcW w:w="742"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r>
      <w:tr w:rsidR="00D71BBB" w:rsidRPr="00A13344" w:rsidTr="00D71BBB">
        <w:trPr>
          <w:trHeight w:val="240"/>
          <w:jc w:val="center"/>
        </w:trPr>
        <w:tc>
          <w:tcPr>
            <w:tcW w:w="478" w:type="dxa"/>
            <w:vMerge/>
            <w:tcBorders>
              <w:left w:val="single" w:sz="4" w:space="0" w:color="auto"/>
              <w:bottom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p>
        </w:tc>
        <w:tc>
          <w:tcPr>
            <w:tcW w:w="1701" w:type="dxa"/>
            <w:vMerge/>
            <w:tcBorders>
              <w:left w:val="single" w:sz="4" w:space="0" w:color="auto"/>
              <w:bottom w:val="single" w:sz="4" w:space="0" w:color="auto"/>
              <w:right w:val="single" w:sz="4" w:space="0" w:color="auto"/>
            </w:tcBorders>
            <w:vAlign w:val="center"/>
          </w:tcPr>
          <w:p w:rsidR="00D71BBB" w:rsidRPr="00A13344" w:rsidRDefault="00D71BBB" w:rsidP="00D71BBB">
            <w:pPr>
              <w:spacing w:beforeLines="20" w:before="48" w:afterLines="20" w:after="48" w:line="320" w:lineRule="exact"/>
              <w:jc w:val="center"/>
              <w:rPr>
                <w:rFonts w:eastAsia="標楷體"/>
                <w:bCs/>
              </w:rPr>
            </w:pPr>
          </w:p>
        </w:tc>
        <w:tc>
          <w:tcPr>
            <w:tcW w:w="1424" w:type="dxa"/>
            <w:tcBorders>
              <w:left w:val="single" w:sz="4" w:space="0" w:color="auto"/>
              <w:right w:val="single" w:sz="4" w:space="0" w:color="auto"/>
            </w:tcBorders>
          </w:tcPr>
          <w:p w:rsidR="00D71BBB" w:rsidRPr="00A13344" w:rsidRDefault="00D71BBB" w:rsidP="00D71BBB">
            <w:pPr>
              <w:jc w:val="center"/>
              <w:rPr>
                <w:rFonts w:eastAsia="標楷體"/>
              </w:rPr>
            </w:pPr>
            <w:r w:rsidRPr="00A13344">
              <w:rPr>
                <w:rFonts w:eastAsia="標楷體"/>
              </w:rPr>
              <w:t>選修</w:t>
            </w:r>
          </w:p>
        </w:tc>
        <w:tc>
          <w:tcPr>
            <w:tcW w:w="1410" w:type="dxa"/>
            <w:tcBorders>
              <w:left w:val="single" w:sz="4" w:space="0" w:color="auto"/>
              <w:right w:val="single" w:sz="4" w:space="0" w:color="auto"/>
            </w:tcBorders>
            <w:vAlign w:val="center"/>
          </w:tcPr>
          <w:p w:rsidR="00D71BBB" w:rsidRPr="00A13344" w:rsidRDefault="00D71BBB" w:rsidP="00D71BBB">
            <w:pPr>
              <w:jc w:val="center"/>
              <w:rPr>
                <w:rFonts w:eastAsia="標楷體"/>
              </w:rPr>
            </w:pPr>
            <w:r w:rsidRPr="00A13344">
              <w:rPr>
                <w:rFonts w:eastAsia="標楷體"/>
              </w:rPr>
              <w:t>18</w:t>
            </w:r>
            <w:r w:rsidRPr="00A13344">
              <w:rPr>
                <w:rFonts w:eastAsia="標楷體"/>
              </w:rPr>
              <w:t>學分</w:t>
            </w:r>
          </w:p>
        </w:tc>
        <w:tc>
          <w:tcPr>
            <w:tcW w:w="2614" w:type="dxa"/>
            <w:vMerge/>
            <w:tcBorders>
              <w:left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c>
          <w:tcPr>
            <w:tcW w:w="1742" w:type="dxa"/>
            <w:vMerge/>
            <w:tcBorders>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c>
          <w:tcPr>
            <w:tcW w:w="742" w:type="dxa"/>
            <w:vMerge/>
            <w:tcBorders>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p>
        </w:tc>
      </w:tr>
      <w:tr w:rsidR="00D71BBB" w:rsidRPr="00A13344" w:rsidTr="00D71BBB">
        <w:trPr>
          <w:trHeight w:val="364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自由選修</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widowControl/>
              <w:spacing w:line="320" w:lineRule="exact"/>
              <w:jc w:val="both"/>
              <w:rPr>
                <w:rFonts w:eastAsia="標楷體"/>
                <w:bCs/>
                <w:kern w:val="0"/>
              </w:rPr>
            </w:pPr>
            <w:r w:rsidRPr="00A13344">
              <w:rPr>
                <w:rFonts w:eastAsia="標楷體"/>
                <w:bCs/>
                <w:kern w:val="0"/>
              </w:rPr>
              <w:t>一、「</w:t>
            </w:r>
            <w:proofErr w:type="gramStart"/>
            <w:r w:rsidRPr="00A13344">
              <w:rPr>
                <w:rFonts w:eastAsia="標楷體"/>
                <w:bCs/>
                <w:kern w:val="0"/>
              </w:rPr>
              <w:t>超修</w:t>
            </w:r>
            <w:proofErr w:type="gramEnd"/>
            <w:r w:rsidRPr="00A13344">
              <w:rPr>
                <w:rFonts w:eastAsia="標楷體"/>
                <w:bCs/>
                <w:kern w:val="0"/>
              </w:rPr>
              <w:t>」課程，包含：</w:t>
            </w:r>
          </w:p>
          <w:p w:rsidR="00D71BBB" w:rsidRPr="00A13344" w:rsidRDefault="00D71BBB" w:rsidP="00D71BBB">
            <w:pPr>
              <w:widowControl/>
              <w:spacing w:line="320" w:lineRule="exact"/>
              <w:ind w:left="480" w:hangingChars="200" w:hanging="480"/>
              <w:jc w:val="both"/>
              <w:rPr>
                <w:rFonts w:eastAsia="標楷體"/>
                <w:bCs/>
                <w:kern w:val="0"/>
              </w:rPr>
            </w:pPr>
            <w:r w:rsidRPr="00A13344">
              <w:rPr>
                <w:rFonts w:eastAsia="標楷體"/>
                <w:bCs/>
                <w:kern w:val="0"/>
              </w:rPr>
              <w:t xml:space="preserve"> 1.</w:t>
            </w:r>
            <w:r w:rsidRPr="00A13344">
              <w:rPr>
                <w:rFonts w:eastAsia="標楷體"/>
                <w:kern w:val="0"/>
              </w:rPr>
              <w:t>通識教育課程之跨領域核心課程。</w:t>
            </w:r>
          </w:p>
          <w:p w:rsidR="00D71BBB" w:rsidRPr="00A13344" w:rsidRDefault="00D71BBB" w:rsidP="00D71BBB">
            <w:pPr>
              <w:widowControl/>
              <w:spacing w:line="320" w:lineRule="exact"/>
              <w:ind w:left="480" w:hangingChars="200" w:hanging="480"/>
              <w:jc w:val="both"/>
              <w:rPr>
                <w:rFonts w:eastAsia="標楷體"/>
                <w:bCs/>
                <w:kern w:val="0"/>
              </w:rPr>
            </w:pPr>
            <w:r w:rsidRPr="00A13344">
              <w:rPr>
                <w:rFonts w:eastAsia="標楷體"/>
                <w:bCs/>
                <w:kern w:val="0"/>
              </w:rPr>
              <w:t xml:space="preserve"> 2.</w:t>
            </w:r>
            <w:r w:rsidRPr="00A13344">
              <w:rPr>
                <w:rFonts w:eastAsia="標楷體"/>
                <w:kern w:val="0"/>
              </w:rPr>
              <w:t>院共同課程。</w:t>
            </w:r>
          </w:p>
          <w:p w:rsidR="00D71BBB" w:rsidRPr="00A13344" w:rsidRDefault="00D71BBB" w:rsidP="00D71BBB">
            <w:pPr>
              <w:widowControl/>
              <w:spacing w:line="320" w:lineRule="exact"/>
              <w:ind w:left="480" w:hangingChars="200" w:hanging="480"/>
              <w:jc w:val="both"/>
              <w:rPr>
                <w:rFonts w:eastAsia="標楷體"/>
                <w:bCs/>
                <w:kern w:val="0"/>
              </w:rPr>
            </w:pPr>
            <w:r w:rsidRPr="00A13344">
              <w:rPr>
                <w:rFonts w:eastAsia="標楷體"/>
                <w:bCs/>
                <w:kern w:val="0"/>
              </w:rPr>
              <w:t xml:space="preserve"> 3.</w:t>
            </w:r>
            <w:r w:rsidRPr="00A13344">
              <w:rPr>
                <w:rFonts w:eastAsia="標楷體"/>
                <w:kern w:val="0"/>
              </w:rPr>
              <w:t>系基礎模組。</w:t>
            </w:r>
          </w:p>
          <w:p w:rsidR="00D71BBB" w:rsidRPr="00A13344" w:rsidRDefault="00D71BBB" w:rsidP="00D71BBB">
            <w:pPr>
              <w:widowControl/>
              <w:spacing w:line="320" w:lineRule="exact"/>
              <w:ind w:left="480" w:hangingChars="200" w:hanging="480"/>
              <w:jc w:val="both"/>
              <w:rPr>
                <w:rFonts w:eastAsia="標楷體"/>
                <w:bCs/>
                <w:kern w:val="0"/>
              </w:rPr>
            </w:pPr>
            <w:r w:rsidRPr="00A13344">
              <w:rPr>
                <w:rFonts w:eastAsia="標楷體"/>
                <w:bCs/>
                <w:kern w:val="0"/>
              </w:rPr>
              <w:t xml:space="preserve"> 4.</w:t>
            </w:r>
            <w:r w:rsidRPr="00A13344">
              <w:rPr>
                <w:rFonts w:eastAsia="標楷體"/>
                <w:kern w:val="0"/>
              </w:rPr>
              <w:t>系核心模組。</w:t>
            </w:r>
          </w:p>
          <w:p w:rsidR="00D71BBB" w:rsidRPr="00A13344" w:rsidRDefault="00D71BBB" w:rsidP="00D71BBB">
            <w:pPr>
              <w:widowControl/>
              <w:spacing w:line="320" w:lineRule="exact"/>
              <w:ind w:left="480" w:hangingChars="200" w:hanging="480"/>
              <w:jc w:val="both"/>
              <w:rPr>
                <w:rFonts w:eastAsia="標楷體"/>
                <w:bCs/>
                <w:kern w:val="0"/>
              </w:rPr>
            </w:pPr>
            <w:r w:rsidRPr="00A13344">
              <w:rPr>
                <w:rFonts w:eastAsia="標楷體"/>
                <w:bCs/>
                <w:kern w:val="0"/>
              </w:rPr>
              <w:t xml:space="preserve"> 5.</w:t>
            </w:r>
            <w:r w:rsidRPr="00A13344">
              <w:rPr>
                <w:rFonts w:eastAsia="標楷體"/>
                <w:kern w:val="0"/>
              </w:rPr>
              <w:t>系專業模組。</w:t>
            </w:r>
          </w:p>
          <w:p w:rsidR="00D71BBB" w:rsidRPr="00A13344" w:rsidRDefault="00D71BBB" w:rsidP="00D71BBB">
            <w:pPr>
              <w:widowControl/>
              <w:spacing w:line="320" w:lineRule="exact"/>
              <w:ind w:left="516" w:hangingChars="215" w:hanging="516"/>
              <w:jc w:val="both"/>
              <w:rPr>
                <w:rFonts w:eastAsia="標楷體"/>
                <w:bCs/>
                <w:kern w:val="0"/>
              </w:rPr>
            </w:pPr>
            <w:r w:rsidRPr="00A13344">
              <w:rPr>
                <w:rFonts w:eastAsia="標楷體"/>
                <w:bCs/>
                <w:kern w:val="0"/>
              </w:rPr>
              <w:t>二、</w:t>
            </w:r>
            <w:proofErr w:type="gramStart"/>
            <w:r w:rsidRPr="00A13344">
              <w:rPr>
                <w:rFonts w:eastAsia="標楷體"/>
                <w:kern w:val="0"/>
              </w:rPr>
              <w:t>加修之</w:t>
            </w:r>
            <w:proofErr w:type="gramEnd"/>
            <w:r w:rsidRPr="00A13344">
              <w:rPr>
                <w:rFonts w:eastAsia="標楷體"/>
                <w:kern w:val="0"/>
              </w:rPr>
              <w:t>課程、學程，惟學分數不得重複認列。</w:t>
            </w:r>
          </w:p>
          <w:p w:rsidR="00D71BBB" w:rsidRPr="00A13344" w:rsidRDefault="00D71BBB" w:rsidP="00D71BBB">
            <w:pPr>
              <w:widowControl/>
              <w:spacing w:line="320" w:lineRule="exact"/>
              <w:ind w:left="487" w:hangingChars="203" w:hanging="487"/>
              <w:jc w:val="both"/>
              <w:rPr>
                <w:rFonts w:eastAsia="標楷體"/>
                <w:kern w:val="0"/>
              </w:rPr>
            </w:pPr>
            <w:r w:rsidRPr="00A13344">
              <w:rPr>
                <w:rFonts w:eastAsia="標楷體"/>
                <w:bCs/>
                <w:kern w:val="0"/>
              </w:rPr>
              <w:t>三、</w:t>
            </w:r>
            <w:r w:rsidRPr="00A13344">
              <w:rPr>
                <w:rFonts w:eastAsia="標楷體"/>
                <w:kern w:val="0"/>
              </w:rPr>
              <w:t>未具師資生資格之學生選修師資職前教育專業課程，僅得列計自由學分。</w:t>
            </w:r>
          </w:p>
          <w:p w:rsidR="00D71BBB" w:rsidRPr="00A13344" w:rsidRDefault="00D71BBB" w:rsidP="00D71BBB">
            <w:pPr>
              <w:widowControl/>
              <w:spacing w:line="320" w:lineRule="exact"/>
              <w:ind w:left="487" w:hangingChars="203" w:hanging="487"/>
              <w:jc w:val="both"/>
              <w:rPr>
                <w:rFonts w:eastAsia="標楷體"/>
                <w:bCs/>
                <w:kern w:val="0"/>
              </w:rPr>
            </w:pPr>
            <w:r w:rsidRPr="00A13344">
              <w:rPr>
                <w:rFonts w:eastAsia="標楷體"/>
                <w:bCs/>
                <w:kern w:val="0"/>
              </w:rPr>
              <w:t>四、學分數由各系自行認定</w:t>
            </w:r>
            <w:r w:rsidRPr="00A13344">
              <w:rPr>
                <w:rFonts w:eastAsia="標楷體"/>
                <w:kern w:val="0"/>
              </w:rPr>
              <w:t>。</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20</w:t>
            </w:r>
            <w:r w:rsidRPr="00A13344">
              <w:rPr>
                <w:rFonts w:eastAsia="標楷體"/>
                <w:bCs/>
              </w:rPr>
              <w:t>學分</w:t>
            </w:r>
          </w:p>
        </w:tc>
      </w:tr>
      <w:tr w:rsidR="00D71BBB" w:rsidRPr="00A13344" w:rsidTr="00BC0D8B">
        <w:trPr>
          <w:trHeight w:val="296"/>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總</w:t>
            </w:r>
            <w:r w:rsidRPr="00A13344">
              <w:rPr>
                <w:rFonts w:eastAsia="標楷體"/>
                <w:bCs/>
              </w:rPr>
              <w:t xml:space="preserve">      </w:t>
            </w:r>
            <w:r w:rsidRPr="00A13344">
              <w:rPr>
                <w:rFonts w:eastAsia="標楷體"/>
                <w:bCs/>
              </w:rPr>
              <w:t>計</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D71BBB" w:rsidRPr="00A13344" w:rsidRDefault="00D71BBB" w:rsidP="00D71BBB">
            <w:pPr>
              <w:spacing w:line="320" w:lineRule="exact"/>
              <w:jc w:val="center"/>
              <w:rPr>
                <w:rFonts w:eastAsia="標楷體"/>
                <w:bCs/>
              </w:rPr>
            </w:pPr>
            <w:r w:rsidRPr="00A13344">
              <w:rPr>
                <w:rFonts w:eastAsia="標楷體"/>
                <w:bCs/>
              </w:rPr>
              <w:t>128</w:t>
            </w:r>
            <w:r w:rsidRPr="00A13344">
              <w:rPr>
                <w:rFonts w:eastAsia="標楷體"/>
                <w:bCs/>
              </w:rPr>
              <w:t>學分</w:t>
            </w:r>
          </w:p>
        </w:tc>
      </w:tr>
    </w:tbl>
    <w:p w:rsidR="00D71BBB" w:rsidRPr="00A13344" w:rsidRDefault="00D71BBB" w:rsidP="00D71BBB">
      <w:pPr>
        <w:ind w:leftChars="-97" w:left="-233" w:firstLineChars="100" w:firstLine="280"/>
        <w:jc w:val="both"/>
        <w:rPr>
          <w:rFonts w:eastAsia="標楷體"/>
          <w:b/>
          <w:bCs/>
          <w:sz w:val="28"/>
          <w:szCs w:val="28"/>
        </w:rPr>
      </w:pPr>
      <w:r w:rsidRPr="00A13344">
        <w:rPr>
          <w:rFonts w:eastAsia="標楷體"/>
          <w:b/>
          <w:bCs/>
          <w:sz w:val="28"/>
          <w:szCs w:val="28"/>
        </w:rPr>
        <w:t xml:space="preserve">  (</w:t>
      </w:r>
      <w:r w:rsidRPr="00A13344">
        <w:rPr>
          <w:rFonts w:eastAsia="標楷體"/>
          <w:b/>
          <w:bCs/>
          <w:sz w:val="28"/>
          <w:szCs w:val="28"/>
        </w:rPr>
        <w:t>三</w:t>
      </w:r>
      <w:r w:rsidRPr="00A13344">
        <w:rPr>
          <w:rFonts w:eastAsia="標楷體"/>
          <w:b/>
          <w:bCs/>
          <w:sz w:val="28"/>
          <w:szCs w:val="28"/>
        </w:rPr>
        <w:t>)</w:t>
      </w:r>
      <w:r w:rsidRPr="00A13344">
        <w:rPr>
          <w:rFonts w:eastAsia="標楷體"/>
          <w:b/>
          <w:bCs/>
          <w:sz w:val="28"/>
          <w:szCs w:val="28"/>
        </w:rPr>
        <w:t>選課須知</w:t>
      </w:r>
    </w:p>
    <w:p w:rsidR="00D71BBB" w:rsidRPr="00C96FB0" w:rsidRDefault="00D71BBB" w:rsidP="00BC0D8B">
      <w:pPr>
        <w:snapToGrid w:val="0"/>
        <w:ind w:firstLineChars="100" w:firstLine="240"/>
        <w:jc w:val="both"/>
        <w:rPr>
          <w:rFonts w:eastAsia="標楷體"/>
          <w:bCs/>
          <w:color w:val="FF0000"/>
          <w:szCs w:val="28"/>
        </w:rPr>
      </w:pPr>
      <w:r>
        <w:rPr>
          <w:rFonts w:eastAsia="標楷體"/>
          <w:bCs/>
          <w:szCs w:val="28"/>
        </w:rPr>
        <w:t xml:space="preserve">  </w:t>
      </w:r>
      <w:r w:rsidRPr="00C96FB0">
        <w:rPr>
          <w:rFonts w:eastAsia="標楷體"/>
          <w:bCs/>
          <w:color w:val="FF0000"/>
          <w:szCs w:val="28"/>
        </w:rPr>
        <w:t>1.</w:t>
      </w:r>
      <w:r w:rsidRPr="00C96FB0">
        <w:rPr>
          <w:rFonts w:eastAsia="標楷體" w:hint="eastAsia"/>
          <w:bCs/>
          <w:color w:val="FF0000"/>
          <w:szCs w:val="28"/>
        </w:rPr>
        <w:t>本系畢業總學分為</w:t>
      </w:r>
      <w:r w:rsidRPr="00C96FB0">
        <w:rPr>
          <w:rFonts w:eastAsia="標楷體"/>
          <w:bCs/>
          <w:color w:val="FF0000"/>
          <w:szCs w:val="28"/>
        </w:rPr>
        <w:t>128</w:t>
      </w:r>
      <w:r w:rsidRPr="00C96FB0">
        <w:rPr>
          <w:rFonts w:eastAsia="標楷體" w:hint="eastAsia"/>
          <w:bCs/>
          <w:color w:val="FF0000"/>
          <w:szCs w:val="28"/>
        </w:rPr>
        <w:t>學分；學生應修習通識教育課程</w:t>
      </w:r>
      <w:r w:rsidRPr="00C96FB0">
        <w:rPr>
          <w:rFonts w:eastAsia="標楷體"/>
          <w:bCs/>
          <w:color w:val="FF0000"/>
          <w:szCs w:val="28"/>
        </w:rPr>
        <w:t>28</w:t>
      </w:r>
      <w:r w:rsidRPr="00C96FB0">
        <w:rPr>
          <w:rFonts w:eastAsia="標楷體" w:hint="eastAsia"/>
          <w:bCs/>
          <w:color w:val="FF0000"/>
          <w:szCs w:val="28"/>
        </w:rPr>
        <w:t>學分、院共同必修課程</w:t>
      </w:r>
      <w:r w:rsidRPr="00C96FB0">
        <w:rPr>
          <w:rFonts w:eastAsia="標楷體"/>
          <w:bCs/>
          <w:color w:val="FF0000"/>
          <w:szCs w:val="28"/>
        </w:rPr>
        <w:t>9</w:t>
      </w:r>
      <w:r w:rsidRPr="00C96FB0">
        <w:rPr>
          <w:rFonts w:eastAsia="標楷體" w:hint="eastAsia"/>
          <w:bCs/>
          <w:color w:val="FF0000"/>
          <w:szCs w:val="28"/>
        </w:rPr>
        <w:t>學分、</w:t>
      </w:r>
    </w:p>
    <w:p w:rsidR="00D71BBB" w:rsidRDefault="00D71BBB" w:rsidP="00BC0D8B">
      <w:pPr>
        <w:snapToGrid w:val="0"/>
        <w:ind w:firstLineChars="295" w:firstLine="708"/>
        <w:jc w:val="both"/>
        <w:rPr>
          <w:rFonts w:eastAsia="標楷體"/>
          <w:bCs/>
          <w:color w:val="FF0000"/>
          <w:szCs w:val="28"/>
        </w:rPr>
      </w:pPr>
      <w:r w:rsidRPr="00C96FB0">
        <w:rPr>
          <w:rFonts w:eastAsia="標楷體" w:hint="eastAsia"/>
          <w:bCs/>
          <w:color w:val="FF0000"/>
          <w:szCs w:val="28"/>
        </w:rPr>
        <w:t>基礎模組</w:t>
      </w:r>
      <w:r w:rsidRPr="00C96FB0">
        <w:rPr>
          <w:rFonts w:eastAsia="標楷體"/>
          <w:bCs/>
          <w:color w:val="FF0000"/>
          <w:szCs w:val="28"/>
        </w:rPr>
        <w:t>25</w:t>
      </w:r>
      <w:r w:rsidRPr="00C96FB0">
        <w:rPr>
          <w:rFonts w:eastAsia="標楷體" w:hint="eastAsia"/>
          <w:bCs/>
          <w:color w:val="FF0000"/>
          <w:szCs w:val="28"/>
        </w:rPr>
        <w:t>學分、核心模組</w:t>
      </w:r>
      <w:r w:rsidRPr="00C96FB0">
        <w:rPr>
          <w:rFonts w:eastAsia="標楷體"/>
          <w:bCs/>
          <w:color w:val="FF0000"/>
          <w:szCs w:val="28"/>
        </w:rPr>
        <w:t>26</w:t>
      </w:r>
      <w:r w:rsidRPr="00C96FB0">
        <w:rPr>
          <w:rFonts w:eastAsia="標楷體" w:hint="eastAsia"/>
          <w:bCs/>
          <w:color w:val="FF0000"/>
          <w:szCs w:val="28"/>
        </w:rPr>
        <w:t>學分、專業模組</w:t>
      </w:r>
      <w:r w:rsidRPr="00C96FB0">
        <w:rPr>
          <w:rFonts w:eastAsia="標楷體"/>
          <w:bCs/>
          <w:color w:val="FF0000"/>
          <w:szCs w:val="28"/>
        </w:rPr>
        <w:t>20</w:t>
      </w:r>
      <w:r w:rsidRPr="00C96FB0">
        <w:rPr>
          <w:rFonts w:eastAsia="標楷體" w:hint="eastAsia"/>
          <w:bCs/>
          <w:color w:val="FF0000"/>
          <w:szCs w:val="28"/>
        </w:rPr>
        <w:t>學分、自由選修課程</w:t>
      </w:r>
      <w:r w:rsidRPr="00C96FB0">
        <w:rPr>
          <w:rFonts w:eastAsia="標楷體"/>
          <w:bCs/>
          <w:color w:val="FF0000"/>
          <w:szCs w:val="28"/>
        </w:rPr>
        <w:t>20</w:t>
      </w:r>
      <w:r w:rsidRPr="00C96FB0">
        <w:rPr>
          <w:rFonts w:eastAsia="標楷體" w:hint="eastAsia"/>
          <w:bCs/>
          <w:color w:val="FF0000"/>
          <w:szCs w:val="28"/>
        </w:rPr>
        <w:t>學分。</w:t>
      </w:r>
    </w:p>
    <w:p w:rsidR="00D71BBB" w:rsidRPr="00D71BBB" w:rsidRDefault="00D71BBB" w:rsidP="00BC0D8B">
      <w:pPr>
        <w:snapToGrid w:val="0"/>
        <w:ind w:leftChars="177" w:left="708" w:hangingChars="118" w:hanging="283"/>
        <w:jc w:val="both"/>
        <w:rPr>
          <w:rFonts w:eastAsia="標楷體"/>
          <w:color w:val="FF0000"/>
          <w:kern w:val="0"/>
          <w:szCs w:val="28"/>
        </w:rPr>
      </w:pPr>
      <w:r w:rsidRPr="00C96FB0">
        <w:rPr>
          <w:rFonts w:eastAsia="標楷體"/>
          <w:bCs/>
          <w:color w:val="FF0000"/>
          <w:szCs w:val="28"/>
        </w:rPr>
        <w:t>2.</w:t>
      </w:r>
      <w:r w:rsidRPr="00C96FB0">
        <w:rPr>
          <w:rFonts w:eastAsia="標楷體" w:hint="eastAsia"/>
          <w:color w:val="FF0000"/>
          <w:kern w:val="0"/>
          <w:szCs w:val="28"/>
        </w:rPr>
        <w:t>不同模組中相同課程或等同課程，可經模組所屬單位審查同意認列，以滿足不同模組計算需求，</w:t>
      </w:r>
      <w:r w:rsidRPr="00C96FB0">
        <w:rPr>
          <w:rFonts w:eastAsia="標楷體" w:hint="eastAsia"/>
          <w:color w:val="FF0000"/>
          <w:kern w:val="0"/>
          <w:szCs w:val="28"/>
          <w:u w:val="single"/>
        </w:rPr>
        <w:t>每一模組認列最多以</w:t>
      </w:r>
      <w:r w:rsidRPr="00C96FB0">
        <w:rPr>
          <w:rFonts w:eastAsia="標楷體"/>
          <w:color w:val="FF0000"/>
          <w:kern w:val="0"/>
          <w:szCs w:val="28"/>
          <w:u w:val="single"/>
        </w:rPr>
        <w:t>10</w:t>
      </w:r>
      <w:r w:rsidRPr="00C96FB0">
        <w:rPr>
          <w:rFonts w:eastAsia="標楷體" w:hint="eastAsia"/>
          <w:color w:val="FF0000"/>
          <w:kern w:val="0"/>
          <w:szCs w:val="28"/>
          <w:u w:val="single"/>
        </w:rPr>
        <w:t>學分為限，並必須</w:t>
      </w:r>
      <w:proofErr w:type="gramStart"/>
      <w:r w:rsidRPr="00C96FB0">
        <w:rPr>
          <w:rFonts w:eastAsia="標楷體" w:hint="eastAsia"/>
          <w:color w:val="FF0000"/>
          <w:kern w:val="0"/>
          <w:szCs w:val="28"/>
          <w:u w:val="single"/>
        </w:rPr>
        <w:t>在課綱中</w:t>
      </w:r>
      <w:proofErr w:type="gramEnd"/>
      <w:r w:rsidRPr="00C96FB0">
        <w:rPr>
          <w:rFonts w:eastAsia="標楷體" w:hint="eastAsia"/>
          <w:color w:val="FF0000"/>
          <w:kern w:val="0"/>
          <w:szCs w:val="28"/>
          <w:u w:val="single"/>
        </w:rPr>
        <w:t>註明，惟認列課程在畢業學分總計中只能計算一次</w:t>
      </w:r>
      <w:r w:rsidRPr="00C96FB0">
        <w:rPr>
          <w:rFonts w:eastAsia="標楷體" w:hint="eastAsia"/>
          <w:color w:val="FF0000"/>
          <w:kern w:val="0"/>
          <w:szCs w:val="28"/>
        </w:rPr>
        <w:t>。</w:t>
      </w:r>
    </w:p>
    <w:p w:rsidR="00D71BBB" w:rsidRDefault="00D71BBB" w:rsidP="00D71BBB">
      <w:pPr>
        <w:spacing w:line="360" w:lineRule="exact"/>
        <w:ind w:firstLineChars="50" w:firstLine="140"/>
        <w:jc w:val="both"/>
        <w:rPr>
          <w:rFonts w:eastAsia="標楷體"/>
          <w:b/>
          <w:bCs/>
          <w:sz w:val="28"/>
          <w:szCs w:val="28"/>
        </w:rPr>
      </w:pPr>
      <w:r w:rsidRPr="00A13344">
        <w:rPr>
          <w:rFonts w:eastAsia="標楷體"/>
          <w:b/>
          <w:bCs/>
          <w:sz w:val="28"/>
          <w:szCs w:val="28"/>
        </w:rPr>
        <w:t>(</w:t>
      </w:r>
      <w:r w:rsidRPr="00A13344">
        <w:rPr>
          <w:rFonts w:eastAsia="標楷體"/>
          <w:b/>
          <w:bCs/>
          <w:sz w:val="28"/>
          <w:szCs w:val="28"/>
        </w:rPr>
        <w:t>四</w:t>
      </w:r>
      <w:r w:rsidRPr="00A13344">
        <w:rPr>
          <w:rFonts w:eastAsia="標楷體"/>
          <w:b/>
          <w:bCs/>
          <w:sz w:val="28"/>
          <w:szCs w:val="28"/>
        </w:rPr>
        <w:t>)</w:t>
      </w:r>
      <w:r w:rsidRPr="00A13344">
        <w:rPr>
          <w:rFonts w:eastAsia="標楷體"/>
          <w:b/>
          <w:bCs/>
          <w:sz w:val="28"/>
          <w:szCs w:val="28"/>
        </w:rPr>
        <w:t>院共同課程及系模組課程</w:t>
      </w:r>
    </w:p>
    <w:tbl>
      <w:tblPr>
        <w:tblW w:w="11208" w:type="dxa"/>
        <w:jc w:val="center"/>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3"/>
        <w:gridCol w:w="514"/>
        <w:gridCol w:w="2463"/>
        <w:gridCol w:w="1741"/>
        <w:gridCol w:w="472"/>
        <w:gridCol w:w="480"/>
        <w:gridCol w:w="465"/>
        <w:gridCol w:w="851"/>
        <w:gridCol w:w="3260"/>
        <w:gridCol w:w="489"/>
      </w:tblGrid>
      <w:tr w:rsidR="00D71BBB" w:rsidRPr="00A13344" w:rsidTr="00D71BBB">
        <w:trPr>
          <w:jc w:val="center"/>
        </w:trPr>
        <w:tc>
          <w:tcPr>
            <w:tcW w:w="473" w:type="dxa"/>
            <w:vAlign w:val="center"/>
          </w:tcPr>
          <w:p w:rsidR="00D71BBB" w:rsidRPr="00BC0D8B" w:rsidRDefault="00D71BBB" w:rsidP="00BC0D8B">
            <w:pPr>
              <w:spacing w:line="240" w:lineRule="exact"/>
              <w:jc w:val="center"/>
              <w:rPr>
                <w:rFonts w:eastAsia="標楷體"/>
                <w:b/>
              </w:rPr>
            </w:pPr>
            <w:r w:rsidRPr="00BC0D8B">
              <w:rPr>
                <w:rFonts w:eastAsia="標楷體"/>
                <w:b/>
              </w:rPr>
              <w:t>類</w:t>
            </w:r>
          </w:p>
          <w:p w:rsidR="00D71BBB" w:rsidRPr="00BC0D8B" w:rsidRDefault="00D71BBB" w:rsidP="00BC0D8B">
            <w:pPr>
              <w:spacing w:line="240" w:lineRule="exact"/>
              <w:jc w:val="center"/>
              <w:rPr>
                <w:rFonts w:eastAsia="標楷體"/>
                <w:b/>
              </w:rPr>
            </w:pPr>
            <w:r w:rsidRPr="00BC0D8B">
              <w:rPr>
                <w:rFonts w:eastAsia="標楷體"/>
                <w:b/>
              </w:rPr>
              <w:t>別</w:t>
            </w:r>
          </w:p>
        </w:tc>
        <w:tc>
          <w:tcPr>
            <w:tcW w:w="514" w:type="dxa"/>
            <w:vAlign w:val="center"/>
          </w:tcPr>
          <w:p w:rsidR="00D71BBB" w:rsidRPr="00BC0D8B" w:rsidRDefault="00D71BBB" w:rsidP="00BC0D8B">
            <w:pPr>
              <w:spacing w:line="240" w:lineRule="exact"/>
              <w:jc w:val="center"/>
              <w:rPr>
                <w:rFonts w:eastAsia="標楷體"/>
                <w:b/>
                <w:szCs w:val="28"/>
              </w:rPr>
            </w:pPr>
            <w:r w:rsidRPr="00BC0D8B">
              <w:rPr>
                <w:rFonts w:eastAsia="標楷體"/>
                <w:b/>
                <w:szCs w:val="28"/>
              </w:rPr>
              <w:t>學分數</w:t>
            </w:r>
          </w:p>
        </w:tc>
        <w:tc>
          <w:tcPr>
            <w:tcW w:w="2463" w:type="dxa"/>
            <w:vAlign w:val="center"/>
          </w:tcPr>
          <w:p w:rsidR="00D71BBB" w:rsidRPr="00BC0D8B" w:rsidRDefault="00D71BBB" w:rsidP="00BC0D8B">
            <w:pPr>
              <w:spacing w:line="240" w:lineRule="exact"/>
              <w:jc w:val="center"/>
              <w:rPr>
                <w:rFonts w:eastAsia="標楷體"/>
                <w:b/>
                <w:szCs w:val="28"/>
              </w:rPr>
            </w:pPr>
            <w:r w:rsidRPr="00BC0D8B">
              <w:rPr>
                <w:rFonts w:eastAsia="標楷體"/>
                <w:b/>
                <w:szCs w:val="28"/>
              </w:rPr>
              <w:t>科目中文名稱</w:t>
            </w:r>
          </w:p>
        </w:tc>
        <w:tc>
          <w:tcPr>
            <w:tcW w:w="1741" w:type="dxa"/>
            <w:vAlign w:val="center"/>
          </w:tcPr>
          <w:p w:rsidR="00D71BBB" w:rsidRPr="00BC0D8B" w:rsidRDefault="00D71BBB" w:rsidP="00BC0D8B">
            <w:pPr>
              <w:spacing w:line="240" w:lineRule="exact"/>
              <w:jc w:val="center"/>
              <w:rPr>
                <w:rFonts w:eastAsia="標楷體"/>
                <w:b/>
              </w:rPr>
            </w:pPr>
            <w:r w:rsidRPr="00BC0D8B">
              <w:rPr>
                <w:rFonts w:eastAsia="標楷體"/>
                <w:b/>
              </w:rPr>
              <w:t>科目代碼</w:t>
            </w:r>
          </w:p>
        </w:tc>
        <w:tc>
          <w:tcPr>
            <w:tcW w:w="472" w:type="dxa"/>
            <w:vAlign w:val="center"/>
          </w:tcPr>
          <w:p w:rsidR="00D71BBB" w:rsidRPr="00BC0D8B" w:rsidRDefault="00D71BBB" w:rsidP="00BC0D8B">
            <w:pPr>
              <w:spacing w:line="240" w:lineRule="exact"/>
              <w:jc w:val="center"/>
              <w:rPr>
                <w:rFonts w:eastAsia="標楷體"/>
                <w:b/>
                <w:szCs w:val="28"/>
              </w:rPr>
            </w:pPr>
            <w:r w:rsidRPr="00BC0D8B">
              <w:rPr>
                <w:rFonts w:eastAsia="標楷體"/>
                <w:b/>
                <w:szCs w:val="28"/>
              </w:rPr>
              <w:t>必選修</w:t>
            </w:r>
          </w:p>
        </w:tc>
        <w:tc>
          <w:tcPr>
            <w:tcW w:w="480" w:type="dxa"/>
            <w:vAlign w:val="center"/>
          </w:tcPr>
          <w:p w:rsidR="00D71BBB" w:rsidRPr="00BC0D8B" w:rsidRDefault="00D71BBB" w:rsidP="00BC0D8B">
            <w:pPr>
              <w:spacing w:line="240" w:lineRule="exact"/>
              <w:jc w:val="center"/>
              <w:rPr>
                <w:rFonts w:eastAsia="標楷體"/>
                <w:b/>
                <w:szCs w:val="28"/>
              </w:rPr>
            </w:pPr>
            <w:r w:rsidRPr="00BC0D8B">
              <w:rPr>
                <w:rFonts w:eastAsia="標楷體"/>
                <w:b/>
                <w:szCs w:val="28"/>
              </w:rPr>
              <w:t>學分</w:t>
            </w:r>
          </w:p>
        </w:tc>
        <w:tc>
          <w:tcPr>
            <w:tcW w:w="465" w:type="dxa"/>
            <w:vAlign w:val="center"/>
          </w:tcPr>
          <w:p w:rsidR="00D71BBB" w:rsidRPr="00BC0D8B" w:rsidRDefault="00D71BBB" w:rsidP="00BC0D8B">
            <w:pPr>
              <w:spacing w:line="240" w:lineRule="exact"/>
              <w:jc w:val="center"/>
              <w:rPr>
                <w:rFonts w:eastAsia="標楷體"/>
                <w:b/>
                <w:szCs w:val="28"/>
              </w:rPr>
            </w:pPr>
            <w:r w:rsidRPr="00BC0D8B">
              <w:rPr>
                <w:rFonts w:eastAsia="標楷體"/>
                <w:b/>
                <w:szCs w:val="28"/>
              </w:rPr>
              <w:t>時數</w:t>
            </w:r>
          </w:p>
        </w:tc>
        <w:tc>
          <w:tcPr>
            <w:tcW w:w="851" w:type="dxa"/>
            <w:vAlign w:val="center"/>
          </w:tcPr>
          <w:p w:rsidR="00D71BBB" w:rsidRPr="00BC0D8B" w:rsidRDefault="00D71BBB" w:rsidP="00BC0D8B">
            <w:pPr>
              <w:spacing w:line="240" w:lineRule="exact"/>
              <w:jc w:val="center"/>
              <w:rPr>
                <w:rFonts w:eastAsia="標楷體"/>
                <w:b/>
                <w:szCs w:val="28"/>
              </w:rPr>
            </w:pPr>
            <w:r w:rsidRPr="00BC0D8B">
              <w:rPr>
                <w:rFonts w:eastAsia="標楷體"/>
                <w:b/>
                <w:szCs w:val="28"/>
              </w:rPr>
              <w:t>開課學期</w:t>
            </w:r>
          </w:p>
        </w:tc>
        <w:tc>
          <w:tcPr>
            <w:tcW w:w="3260" w:type="dxa"/>
            <w:vAlign w:val="center"/>
          </w:tcPr>
          <w:p w:rsidR="00D71BBB" w:rsidRPr="00BC0D8B" w:rsidRDefault="00D71BBB" w:rsidP="00BC0D8B">
            <w:pPr>
              <w:spacing w:line="240" w:lineRule="exact"/>
              <w:jc w:val="center"/>
              <w:rPr>
                <w:rFonts w:eastAsia="標楷體"/>
                <w:b/>
              </w:rPr>
            </w:pPr>
            <w:r w:rsidRPr="00BC0D8B">
              <w:rPr>
                <w:rFonts w:eastAsia="標楷體"/>
                <w:b/>
              </w:rPr>
              <w:t>科目英文名稱</w:t>
            </w:r>
          </w:p>
        </w:tc>
        <w:tc>
          <w:tcPr>
            <w:tcW w:w="489" w:type="dxa"/>
            <w:vAlign w:val="center"/>
          </w:tcPr>
          <w:p w:rsidR="00D71BBB" w:rsidRPr="00BC0D8B" w:rsidRDefault="00D71BBB" w:rsidP="00BC0D8B">
            <w:pPr>
              <w:spacing w:line="240" w:lineRule="exact"/>
              <w:jc w:val="center"/>
              <w:rPr>
                <w:rFonts w:eastAsia="標楷體"/>
                <w:b/>
                <w:szCs w:val="28"/>
              </w:rPr>
            </w:pPr>
            <w:r w:rsidRPr="00BC0D8B">
              <w:rPr>
                <w:rFonts w:eastAsia="標楷體"/>
                <w:b/>
                <w:szCs w:val="28"/>
              </w:rPr>
              <w:t>備註</w:t>
            </w:r>
          </w:p>
        </w:tc>
      </w:tr>
      <w:tr w:rsidR="00D71BBB" w:rsidRPr="00A13344" w:rsidTr="00D71BBB">
        <w:trPr>
          <w:trHeight w:val="292"/>
          <w:jc w:val="center"/>
        </w:trPr>
        <w:tc>
          <w:tcPr>
            <w:tcW w:w="473" w:type="dxa"/>
            <w:vMerge w:val="restart"/>
            <w:vAlign w:val="center"/>
          </w:tcPr>
          <w:p w:rsidR="00D71BBB" w:rsidRPr="00A13344" w:rsidRDefault="00D71BBB" w:rsidP="00D71BBB">
            <w:pPr>
              <w:spacing w:line="300" w:lineRule="exact"/>
              <w:jc w:val="center"/>
              <w:rPr>
                <w:rFonts w:eastAsia="標楷體"/>
                <w:b/>
              </w:rPr>
            </w:pPr>
            <w:r w:rsidRPr="00A13344">
              <w:rPr>
                <w:rFonts w:eastAsia="標楷體"/>
                <w:b/>
              </w:rPr>
              <w:lastRenderedPageBreak/>
              <w:t>院</w:t>
            </w:r>
          </w:p>
          <w:p w:rsidR="00D71BBB" w:rsidRPr="00A13344" w:rsidRDefault="00D71BBB" w:rsidP="00D71BBB">
            <w:pPr>
              <w:spacing w:line="300" w:lineRule="exact"/>
              <w:jc w:val="center"/>
              <w:rPr>
                <w:rFonts w:eastAsia="標楷體"/>
                <w:b/>
              </w:rPr>
            </w:pPr>
            <w:r w:rsidRPr="00A13344">
              <w:rPr>
                <w:rFonts w:eastAsia="標楷體"/>
                <w:b/>
              </w:rPr>
              <w:t>共同</w:t>
            </w:r>
          </w:p>
          <w:p w:rsidR="00D71BBB" w:rsidRPr="00A13344" w:rsidRDefault="00D71BBB" w:rsidP="00D71BBB">
            <w:pPr>
              <w:spacing w:line="300" w:lineRule="exact"/>
              <w:jc w:val="center"/>
              <w:rPr>
                <w:rFonts w:eastAsia="標楷體"/>
              </w:rPr>
            </w:pPr>
            <w:r w:rsidRPr="00A13344">
              <w:rPr>
                <w:rFonts w:eastAsia="標楷體"/>
                <w:b/>
              </w:rPr>
              <w:t>課程</w:t>
            </w:r>
          </w:p>
        </w:tc>
        <w:tc>
          <w:tcPr>
            <w:tcW w:w="514" w:type="dxa"/>
            <w:vMerge w:val="restart"/>
            <w:vAlign w:val="center"/>
          </w:tcPr>
          <w:p w:rsidR="00D71BBB" w:rsidRPr="00A13344" w:rsidRDefault="00D71BBB" w:rsidP="00D71BBB">
            <w:pPr>
              <w:spacing w:line="300" w:lineRule="exact"/>
              <w:jc w:val="center"/>
              <w:rPr>
                <w:rFonts w:eastAsia="標楷體"/>
                <w:b/>
              </w:rPr>
            </w:pPr>
            <w:r w:rsidRPr="00A13344">
              <w:rPr>
                <w:rFonts w:eastAsia="標楷體"/>
                <w:b/>
              </w:rPr>
              <w:t>9</w:t>
            </w:r>
            <w:r w:rsidRPr="00A13344">
              <w:rPr>
                <w:rFonts w:eastAsia="標楷體"/>
                <w:b/>
              </w:rPr>
              <w:t>學分</w:t>
            </w:r>
          </w:p>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pStyle w:val="Web"/>
              <w:widowControl w:val="0"/>
              <w:snapToGrid w:val="0"/>
              <w:spacing w:line="300" w:lineRule="exact"/>
              <w:jc w:val="both"/>
              <w:rPr>
                <w:rFonts w:ascii="Times New Roman" w:eastAsia="標楷體"/>
                <w:kern w:val="2"/>
              </w:rPr>
            </w:pPr>
            <w:r w:rsidRPr="00A13344">
              <w:rPr>
                <w:rFonts w:ascii="Times New Roman" w:eastAsia="標楷體"/>
              </w:rPr>
              <w:t>計算機概論</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A13344">
                <w:rPr>
                  <w:rFonts w:eastAsia="標楷體"/>
                  <w:sz w:val="22"/>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A13344">
                <w:rPr>
                  <w:rFonts w:eastAsia="標楷體"/>
                  <w:sz w:val="22"/>
                </w:rPr>
                <w:t>00A</w:t>
              </w:r>
            </w:smartTag>
            <w:r w:rsidRPr="00A13344">
              <w:rPr>
                <w:rFonts w:eastAsia="標楷體"/>
                <w:sz w:val="22"/>
              </w:rPr>
              <w:t>001</w:t>
            </w:r>
          </w:p>
        </w:tc>
        <w:tc>
          <w:tcPr>
            <w:tcW w:w="472" w:type="dxa"/>
            <w:vAlign w:val="center"/>
          </w:tcPr>
          <w:p w:rsidR="00D71BBB" w:rsidRPr="00A13344" w:rsidRDefault="00D71BBB" w:rsidP="00D71BBB">
            <w:pPr>
              <w:snapToGrid w:val="0"/>
              <w:spacing w:line="300" w:lineRule="exact"/>
              <w:jc w:val="center"/>
              <w:rPr>
                <w:rFonts w:eastAsia="標楷體"/>
              </w:rPr>
            </w:pPr>
            <w:r w:rsidRPr="00A13344">
              <w:rPr>
                <w:rFonts w:eastAsia="標楷體"/>
              </w:rPr>
              <w:t>必</w:t>
            </w:r>
          </w:p>
        </w:tc>
        <w:tc>
          <w:tcPr>
            <w:tcW w:w="480" w:type="dxa"/>
            <w:vAlign w:val="center"/>
          </w:tcPr>
          <w:p w:rsidR="00D71BBB" w:rsidRPr="00A13344" w:rsidRDefault="00D71BBB" w:rsidP="00D71BBB">
            <w:pPr>
              <w:snapToGrid w:val="0"/>
              <w:spacing w:line="300" w:lineRule="exact"/>
              <w:jc w:val="center"/>
              <w:rPr>
                <w:rFonts w:eastAsia="標楷體"/>
              </w:rPr>
            </w:pPr>
            <w:r w:rsidRPr="00A13344">
              <w:rPr>
                <w:rFonts w:eastAsia="標楷體"/>
              </w:rPr>
              <w:t>3</w:t>
            </w:r>
          </w:p>
        </w:tc>
        <w:tc>
          <w:tcPr>
            <w:tcW w:w="465" w:type="dxa"/>
            <w:vAlign w:val="center"/>
          </w:tcPr>
          <w:p w:rsidR="00D71BBB" w:rsidRPr="00A13344" w:rsidRDefault="00D71BBB" w:rsidP="00D71BBB">
            <w:pPr>
              <w:snapToGrid w:val="0"/>
              <w:spacing w:line="300" w:lineRule="exact"/>
              <w:jc w:val="center"/>
              <w:rPr>
                <w:rFonts w:eastAsia="標楷體"/>
              </w:rPr>
            </w:pPr>
            <w:r w:rsidRPr="00A13344">
              <w:rPr>
                <w:rFonts w:eastAsia="標楷體"/>
              </w:rPr>
              <w:t>3</w:t>
            </w:r>
          </w:p>
        </w:tc>
        <w:tc>
          <w:tcPr>
            <w:tcW w:w="851" w:type="dxa"/>
            <w:vAlign w:val="center"/>
          </w:tcPr>
          <w:p w:rsidR="00D71BBB" w:rsidRPr="00A13344" w:rsidRDefault="00D71BBB" w:rsidP="00D71BBB">
            <w:pPr>
              <w:snapToGrid w:val="0"/>
              <w:spacing w:line="300" w:lineRule="exact"/>
              <w:jc w:val="center"/>
              <w:rPr>
                <w:rFonts w:eastAsia="標楷體"/>
                <w:w w:val="110"/>
                <w:sz w:val="22"/>
              </w:rPr>
            </w:pPr>
            <w:r w:rsidRPr="00A13344">
              <w:rPr>
                <w:rFonts w:eastAsia="標楷體"/>
                <w:w w:val="110"/>
                <w:sz w:val="22"/>
              </w:rPr>
              <w:t>一下</w:t>
            </w:r>
          </w:p>
        </w:tc>
        <w:tc>
          <w:tcPr>
            <w:tcW w:w="3260" w:type="dxa"/>
            <w:vAlign w:val="center"/>
          </w:tcPr>
          <w:p w:rsidR="00D71BBB" w:rsidRPr="00A13344" w:rsidRDefault="00D71BBB" w:rsidP="00D71BBB">
            <w:pPr>
              <w:pStyle w:val="aa"/>
              <w:tabs>
                <w:tab w:val="left" w:pos="480"/>
              </w:tabs>
              <w:spacing w:line="240" w:lineRule="exact"/>
              <w:rPr>
                <w:rFonts w:eastAsia="標楷體"/>
                <w:kern w:val="0"/>
                <w:sz w:val="22"/>
                <w:szCs w:val="22"/>
              </w:rPr>
            </w:pPr>
            <w:r w:rsidRPr="00A13344">
              <w:rPr>
                <w:rFonts w:eastAsia="標楷體"/>
                <w:kern w:val="0"/>
                <w:sz w:val="22"/>
                <w:szCs w:val="22"/>
              </w:rPr>
              <w:t>Introduction to Computer Science</w:t>
            </w:r>
          </w:p>
        </w:tc>
        <w:tc>
          <w:tcPr>
            <w:tcW w:w="489" w:type="dxa"/>
            <w:vMerge w:val="restart"/>
            <w:vAlign w:val="center"/>
          </w:tcPr>
          <w:p w:rsidR="00D71BBB" w:rsidRPr="00A13344" w:rsidRDefault="00D71BBB" w:rsidP="00D71BBB">
            <w:pPr>
              <w:spacing w:line="300" w:lineRule="exact"/>
              <w:jc w:val="center"/>
              <w:rPr>
                <w:rFonts w:eastAsia="標楷體"/>
              </w:rPr>
            </w:pPr>
          </w:p>
        </w:tc>
      </w:tr>
      <w:tr w:rsidR="00D71BBB" w:rsidRPr="00A13344" w:rsidTr="00D71BBB">
        <w:trPr>
          <w:trHeight w:val="553"/>
          <w:jc w:val="center"/>
        </w:trPr>
        <w:tc>
          <w:tcPr>
            <w:tcW w:w="473" w:type="dxa"/>
            <w:vMerge/>
          </w:tcPr>
          <w:p w:rsidR="00D71BBB" w:rsidRPr="00A13344" w:rsidRDefault="00D71BBB" w:rsidP="00D71BBB">
            <w:pPr>
              <w:spacing w:line="300" w:lineRule="exact"/>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pStyle w:val="Web"/>
              <w:widowControl w:val="0"/>
              <w:snapToGrid w:val="0"/>
              <w:spacing w:line="300" w:lineRule="exact"/>
              <w:jc w:val="both"/>
              <w:rPr>
                <w:rFonts w:ascii="Times New Roman" w:eastAsia="標楷體"/>
                <w:kern w:val="2"/>
              </w:rPr>
            </w:pPr>
            <w:r w:rsidRPr="00A13344">
              <w:rPr>
                <w:rFonts w:ascii="Times New Roman" w:eastAsia="標楷體"/>
                <w:kern w:val="2"/>
              </w:rPr>
              <w:t>微積分</w:t>
            </w:r>
            <w:r w:rsidRPr="00A13344">
              <w:rPr>
                <w:rFonts w:ascii="Times New Roman" w:eastAsia="標楷體"/>
                <w:kern w:val="2"/>
              </w:rPr>
              <w:t>(</w:t>
            </w:r>
            <w:proofErr w:type="gramStart"/>
            <w:r w:rsidRPr="00A13344">
              <w:rPr>
                <w:rFonts w:ascii="Times New Roman" w:eastAsia="標楷體"/>
                <w:kern w:val="2"/>
              </w:rPr>
              <w:t>一</w:t>
            </w:r>
            <w:proofErr w:type="gramEnd"/>
            <w:r w:rsidRPr="00A13344">
              <w:rPr>
                <w:rFonts w:ascii="Times New Roman" w:eastAsia="標楷體"/>
                <w:kern w:val="2"/>
              </w:rPr>
              <w:t>)</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A13344">
                <w:rPr>
                  <w:rFonts w:eastAsia="標楷體"/>
                  <w:sz w:val="22"/>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A13344">
                <w:rPr>
                  <w:rFonts w:eastAsia="標楷體"/>
                  <w:sz w:val="22"/>
                </w:rPr>
                <w:t>00A</w:t>
              </w:r>
            </w:smartTag>
            <w:r w:rsidRPr="00A13344">
              <w:rPr>
                <w:rFonts w:eastAsia="標楷體"/>
                <w:sz w:val="22"/>
              </w:rPr>
              <w:t>006</w:t>
            </w:r>
          </w:p>
        </w:tc>
        <w:tc>
          <w:tcPr>
            <w:tcW w:w="472" w:type="dxa"/>
            <w:vAlign w:val="center"/>
          </w:tcPr>
          <w:p w:rsidR="00D71BBB" w:rsidRPr="00A13344" w:rsidRDefault="00D71BBB" w:rsidP="00D71BBB">
            <w:pPr>
              <w:snapToGrid w:val="0"/>
              <w:spacing w:line="300" w:lineRule="exact"/>
              <w:jc w:val="center"/>
              <w:rPr>
                <w:rFonts w:eastAsia="標楷體"/>
              </w:rPr>
            </w:pPr>
            <w:r w:rsidRPr="00A13344">
              <w:rPr>
                <w:rFonts w:eastAsia="標楷體"/>
              </w:rPr>
              <w:t>必</w:t>
            </w:r>
          </w:p>
        </w:tc>
        <w:tc>
          <w:tcPr>
            <w:tcW w:w="480" w:type="dxa"/>
            <w:vAlign w:val="center"/>
          </w:tcPr>
          <w:p w:rsidR="00D71BBB" w:rsidRPr="00A13344" w:rsidRDefault="00D71BBB" w:rsidP="00D71BBB">
            <w:pPr>
              <w:snapToGrid w:val="0"/>
              <w:spacing w:line="300" w:lineRule="exact"/>
              <w:jc w:val="center"/>
              <w:rPr>
                <w:rFonts w:eastAsia="標楷體"/>
              </w:rPr>
            </w:pPr>
            <w:r w:rsidRPr="00A13344">
              <w:rPr>
                <w:rFonts w:eastAsia="標楷體"/>
              </w:rPr>
              <w:t>3</w:t>
            </w:r>
          </w:p>
        </w:tc>
        <w:tc>
          <w:tcPr>
            <w:tcW w:w="465" w:type="dxa"/>
            <w:vAlign w:val="center"/>
          </w:tcPr>
          <w:p w:rsidR="00D71BBB" w:rsidRPr="00A13344" w:rsidRDefault="00D71BBB" w:rsidP="00D71BBB">
            <w:pPr>
              <w:snapToGrid w:val="0"/>
              <w:spacing w:line="300" w:lineRule="exact"/>
              <w:jc w:val="center"/>
              <w:rPr>
                <w:rFonts w:eastAsia="標楷體"/>
              </w:rPr>
            </w:pPr>
            <w:r w:rsidRPr="00A13344">
              <w:rPr>
                <w:rFonts w:eastAsia="標楷體"/>
              </w:rPr>
              <w:t>3</w:t>
            </w:r>
          </w:p>
        </w:tc>
        <w:tc>
          <w:tcPr>
            <w:tcW w:w="851" w:type="dxa"/>
            <w:vAlign w:val="center"/>
          </w:tcPr>
          <w:p w:rsidR="00D71BBB" w:rsidRPr="00A13344" w:rsidRDefault="00D71BBB" w:rsidP="00D71BBB">
            <w:pPr>
              <w:snapToGrid w:val="0"/>
              <w:spacing w:line="300" w:lineRule="exact"/>
              <w:jc w:val="center"/>
              <w:rPr>
                <w:rFonts w:eastAsia="標楷體"/>
                <w:kern w:val="0"/>
              </w:rPr>
            </w:pPr>
            <w:proofErr w:type="gramStart"/>
            <w:r w:rsidRPr="00A13344">
              <w:rPr>
                <w:rFonts w:eastAsia="標楷體"/>
                <w:kern w:val="0"/>
              </w:rPr>
              <w:t>一</w:t>
            </w:r>
            <w:proofErr w:type="gramEnd"/>
            <w:r w:rsidRPr="00A13344">
              <w:rPr>
                <w:rFonts w:eastAsia="標楷體"/>
                <w:w w:val="110"/>
                <w:sz w:val="22"/>
              </w:rPr>
              <w:t>上</w:t>
            </w:r>
          </w:p>
        </w:tc>
        <w:tc>
          <w:tcPr>
            <w:tcW w:w="3260" w:type="dxa"/>
            <w:vAlign w:val="center"/>
          </w:tcPr>
          <w:p w:rsidR="00D71BBB" w:rsidRPr="00A13344" w:rsidRDefault="00D71BBB" w:rsidP="00D71BBB">
            <w:pPr>
              <w:spacing w:line="240" w:lineRule="exact"/>
              <w:rPr>
                <w:sz w:val="22"/>
              </w:rPr>
            </w:pPr>
            <w:r w:rsidRPr="00A13344">
              <w:rPr>
                <w:sz w:val="22"/>
              </w:rPr>
              <w:t>Calculus (</w:t>
            </w:r>
            <w:r w:rsidRPr="00A13344">
              <w:rPr>
                <w:rFonts w:eastAsia="標楷體"/>
                <w:sz w:val="22"/>
              </w:rPr>
              <w:t>I</w:t>
            </w:r>
            <w:r w:rsidRPr="00A13344">
              <w:rPr>
                <w:sz w:val="22"/>
              </w:rPr>
              <w:t>)</w:t>
            </w:r>
          </w:p>
        </w:tc>
        <w:tc>
          <w:tcPr>
            <w:tcW w:w="489" w:type="dxa"/>
            <w:vMerge/>
          </w:tcPr>
          <w:p w:rsidR="00D71BBB" w:rsidRPr="00A13344" w:rsidRDefault="00D71BBB" w:rsidP="00D71BBB">
            <w:pPr>
              <w:spacing w:line="300" w:lineRule="exact"/>
              <w:rPr>
                <w:rFonts w:eastAsia="標楷體"/>
              </w:rPr>
            </w:pPr>
          </w:p>
        </w:tc>
      </w:tr>
      <w:tr w:rsidR="00D71BBB" w:rsidRPr="00A13344" w:rsidTr="00D71BBB">
        <w:trPr>
          <w:trHeight w:val="553"/>
          <w:jc w:val="center"/>
        </w:trPr>
        <w:tc>
          <w:tcPr>
            <w:tcW w:w="473" w:type="dxa"/>
            <w:vMerge/>
          </w:tcPr>
          <w:p w:rsidR="00D71BBB" w:rsidRPr="00A13344" w:rsidRDefault="00D71BBB" w:rsidP="00D71BBB">
            <w:pPr>
              <w:spacing w:line="300" w:lineRule="exact"/>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pStyle w:val="Web"/>
              <w:widowControl w:val="0"/>
              <w:snapToGrid w:val="0"/>
              <w:spacing w:line="300" w:lineRule="exact"/>
              <w:jc w:val="both"/>
              <w:rPr>
                <w:rFonts w:ascii="Times New Roman" w:eastAsia="標楷體"/>
                <w:kern w:val="2"/>
              </w:rPr>
            </w:pPr>
            <w:r w:rsidRPr="00A13344">
              <w:rPr>
                <w:rFonts w:ascii="Times New Roman" w:eastAsia="標楷體"/>
              </w:rPr>
              <w:t>微積分</w:t>
            </w:r>
            <w:r w:rsidRPr="00A13344">
              <w:rPr>
                <w:rFonts w:ascii="Times New Roman" w:eastAsia="標楷體"/>
              </w:rPr>
              <w:t>(</w:t>
            </w:r>
            <w:r w:rsidRPr="00A13344">
              <w:rPr>
                <w:rFonts w:ascii="Times New Roman" w:eastAsia="標楷體"/>
              </w:rPr>
              <w:t>二</w:t>
            </w:r>
            <w:r w:rsidRPr="00A13344">
              <w:rPr>
                <w:rFonts w:ascii="Times New Roman" w:eastAsia="標楷體"/>
              </w:rPr>
              <w:t>)</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A13344">
                <w:rPr>
                  <w:rFonts w:eastAsia="標楷體"/>
                  <w:sz w:val="22"/>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A13344">
                <w:rPr>
                  <w:rFonts w:eastAsia="標楷體"/>
                  <w:sz w:val="22"/>
                </w:rPr>
                <w:t>00A</w:t>
              </w:r>
            </w:smartTag>
            <w:r w:rsidRPr="00A13344">
              <w:rPr>
                <w:rFonts w:eastAsia="標楷體"/>
                <w:sz w:val="22"/>
              </w:rPr>
              <w:t>007</w:t>
            </w:r>
          </w:p>
        </w:tc>
        <w:tc>
          <w:tcPr>
            <w:tcW w:w="472" w:type="dxa"/>
            <w:vAlign w:val="center"/>
          </w:tcPr>
          <w:p w:rsidR="00D71BBB" w:rsidRPr="00A13344" w:rsidRDefault="00D71BBB" w:rsidP="00D71BBB">
            <w:pPr>
              <w:snapToGrid w:val="0"/>
              <w:spacing w:line="300" w:lineRule="exact"/>
              <w:jc w:val="center"/>
              <w:rPr>
                <w:rFonts w:eastAsia="標楷體"/>
              </w:rPr>
            </w:pPr>
            <w:r w:rsidRPr="00A13344">
              <w:rPr>
                <w:rFonts w:eastAsia="標楷體"/>
              </w:rPr>
              <w:t>必</w:t>
            </w:r>
          </w:p>
        </w:tc>
        <w:tc>
          <w:tcPr>
            <w:tcW w:w="480" w:type="dxa"/>
            <w:vAlign w:val="center"/>
          </w:tcPr>
          <w:p w:rsidR="00D71BBB" w:rsidRPr="00A13344" w:rsidRDefault="00D71BBB" w:rsidP="00D71BBB">
            <w:pPr>
              <w:snapToGrid w:val="0"/>
              <w:spacing w:line="300" w:lineRule="exact"/>
              <w:jc w:val="center"/>
              <w:rPr>
                <w:rFonts w:eastAsia="標楷體"/>
              </w:rPr>
            </w:pPr>
            <w:r w:rsidRPr="00A13344">
              <w:rPr>
                <w:rFonts w:eastAsia="標楷體"/>
              </w:rPr>
              <w:t>3</w:t>
            </w:r>
          </w:p>
        </w:tc>
        <w:tc>
          <w:tcPr>
            <w:tcW w:w="465" w:type="dxa"/>
            <w:vAlign w:val="center"/>
          </w:tcPr>
          <w:p w:rsidR="00D71BBB" w:rsidRPr="00A13344" w:rsidRDefault="00D71BBB" w:rsidP="00D71BBB">
            <w:pPr>
              <w:snapToGrid w:val="0"/>
              <w:spacing w:line="300" w:lineRule="exact"/>
              <w:jc w:val="center"/>
              <w:rPr>
                <w:rFonts w:eastAsia="標楷體"/>
              </w:rPr>
            </w:pPr>
            <w:r w:rsidRPr="00A13344">
              <w:rPr>
                <w:rFonts w:eastAsia="標楷體"/>
              </w:rPr>
              <w:t>3</w:t>
            </w:r>
          </w:p>
        </w:tc>
        <w:tc>
          <w:tcPr>
            <w:tcW w:w="851" w:type="dxa"/>
            <w:vAlign w:val="center"/>
          </w:tcPr>
          <w:p w:rsidR="00D71BBB" w:rsidRPr="00A13344" w:rsidRDefault="00D71BBB" w:rsidP="00D71BBB">
            <w:pPr>
              <w:snapToGrid w:val="0"/>
              <w:spacing w:line="300" w:lineRule="exact"/>
              <w:jc w:val="center"/>
              <w:rPr>
                <w:rFonts w:eastAsia="標楷體"/>
                <w:w w:val="110"/>
                <w:sz w:val="22"/>
              </w:rPr>
            </w:pPr>
            <w:r w:rsidRPr="00A13344">
              <w:rPr>
                <w:rFonts w:eastAsia="標楷體"/>
                <w:kern w:val="0"/>
              </w:rPr>
              <w:t>一</w:t>
            </w:r>
            <w:r w:rsidRPr="00A13344">
              <w:rPr>
                <w:rFonts w:eastAsia="標楷體"/>
                <w:w w:val="110"/>
                <w:sz w:val="22"/>
              </w:rPr>
              <w:t>下</w:t>
            </w:r>
          </w:p>
        </w:tc>
        <w:tc>
          <w:tcPr>
            <w:tcW w:w="3260" w:type="dxa"/>
            <w:vAlign w:val="center"/>
          </w:tcPr>
          <w:p w:rsidR="00D71BBB" w:rsidRPr="00A13344" w:rsidRDefault="00D71BBB" w:rsidP="00D71BBB">
            <w:pPr>
              <w:spacing w:line="240" w:lineRule="exact"/>
              <w:rPr>
                <w:sz w:val="22"/>
              </w:rPr>
            </w:pPr>
            <w:r w:rsidRPr="00A13344">
              <w:rPr>
                <w:sz w:val="22"/>
              </w:rPr>
              <w:t>Calculus (II)</w:t>
            </w:r>
          </w:p>
        </w:tc>
        <w:tc>
          <w:tcPr>
            <w:tcW w:w="489" w:type="dxa"/>
            <w:vMerge/>
          </w:tcPr>
          <w:p w:rsidR="00D71BBB" w:rsidRPr="00A13344" w:rsidRDefault="00D71BBB" w:rsidP="00D71BBB">
            <w:pPr>
              <w:spacing w:line="300" w:lineRule="exact"/>
              <w:rPr>
                <w:rFonts w:eastAsia="標楷體"/>
              </w:rPr>
            </w:pPr>
          </w:p>
        </w:tc>
      </w:tr>
      <w:tr w:rsidR="00D71BBB" w:rsidRPr="00A13344" w:rsidTr="00D71BBB">
        <w:trPr>
          <w:trHeight w:val="196"/>
          <w:jc w:val="center"/>
        </w:trPr>
        <w:tc>
          <w:tcPr>
            <w:tcW w:w="473" w:type="dxa"/>
            <w:vMerge w:val="restart"/>
            <w:tcBorders>
              <w:top w:val="single" w:sz="12"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基</w:t>
            </w:r>
          </w:p>
          <w:p w:rsidR="00D71BBB" w:rsidRPr="00A13344" w:rsidRDefault="00D71BBB" w:rsidP="00D71BBB">
            <w:pPr>
              <w:spacing w:line="300" w:lineRule="exact"/>
              <w:jc w:val="center"/>
              <w:rPr>
                <w:rFonts w:eastAsia="標楷體"/>
                <w:b/>
              </w:rPr>
            </w:pPr>
            <w:proofErr w:type="gramStart"/>
            <w:r w:rsidRPr="00A13344">
              <w:rPr>
                <w:rFonts w:eastAsia="標楷體"/>
                <w:b/>
              </w:rPr>
              <w:t>礎</w:t>
            </w:r>
            <w:proofErr w:type="gramEnd"/>
          </w:p>
          <w:p w:rsidR="00D71BBB" w:rsidRPr="00A13344" w:rsidRDefault="00D71BBB" w:rsidP="00D71BBB">
            <w:pPr>
              <w:spacing w:line="300" w:lineRule="exact"/>
              <w:jc w:val="center"/>
              <w:rPr>
                <w:rFonts w:eastAsia="標楷體"/>
                <w:b/>
              </w:rPr>
            </w:pPr>
            <w:r w:rsidRPr="00A13344">
              <w:rPr>
                <w:rFonts w:eastAsia="標楷體"/>
                <w:b/>
              </w:rPr>
              <w:t>模</w:t>
            </w:r>
          </w:p>
          <w:p w:rsidR="00D71BBB" w:rsidRPr="00A13344" w:rsidRDefault="00D71BBB" w:rsidP="00D71BBB">
            <w:pPr>
              <w:spacing w:line="300" w:lineRule="exact"/>
              <w:jc w:val="center"/>
              <w:rPr>
                <w:rFonts w:eastAsia="標楷體"/>
              </w:rPr>
            </w:pPr>
            <w:r w:rsidRPr="00A13344">
              <w:rPr>
                <w:rFonts w:eastAsia="標楷體"/>
                <w:b/>
              </w:rPr>
              <w:t>組</w:t>
            </w:r>
            <w:r w:rsidRPr="00A13344">
              <w:rPr>
                <w:rFonts w:eastAsia="標楷體"/>
                <w:b/>
              </w:rPr>
              <w:t>25</w:t>
            </w:r>
            <w:r w:rsidRPr="00A13344">
              <w:rPr>
                <w:rFonts w:eastAsia="標楷體"/>
                <w:b/>
              </w:rPr>
              <w:t>學分</w:t>
            </w:r>
          </w:p>
        </w:tc>
        <w:tc>
          <w:tcPr>
            <w:tcW w:w="514" w:type="dxa"/>
            <w:vMerge w:val="restart"/>
            <w:tcBorders>
              <w:top w:val="single" w:sz="12" w:space="0" w:color="000000"/>
            </w:tcBorders>
            <w:vAlign w:val="center"/>
          </w:tcPr>
          <w:p w:rsidR="00D71BBB" w:rsidRPr="00A13344" w:rsidRDefault="00D71BBB" w:rsidP="00D71BBB">
            <w:pPr>
              <w:spacing w:line="300" w:lineRule="exact"/>
              <w:rPr>
                <w:rFonts w:eastAsia="標楷體"/>
                <w:b/>
              </w:rPr>
            </w:pPr>
            <w:r w:rsidRPr="00A13344">
              <w:rPr>
                <w:rFonts w:eastAsia="標楷體"/>
                <w:b/>
              </w:rPr>
              <w:t>必修</w:t>
            </w:r>
          </w:p>
          <w:p w:rsidR="00D71BBB" w:rsidRPr="00A13344" w:rsidRDefault="00D71BBB" w:rsidP="00D71BBB">
            <w:pPr>
              <w:spacing w:line="300" w:lineRule="exact"/>
              <w:jc w:val="center"/>
              <w:rPr>
                <w:rFonts w:eastAsia="標楷體"/>
                <w:b/>
              </w:rPr>
            </w:pPr>
            <w:r w:rsidRPr="00A13344">
              <w:rPr>
                <w:rFonts w:eastAsia="標楷體"/>
                <w:b/>
              </w:rPr>
              <w:t>20</w:t>
            </w:r>
          </w:p>
          <w:p w:rsidR="00D71BBB" w:rsidRPr="00A13344" w:rsidRDefault="00D71BBB" w:rsidP="00D71BBB">
            <w:pPr>
              <w:spacing w:line="300" w:lineRule="exact"/>
              <w:jc w:val="center"/>
              <w:rPr>
                <w:rFonts w:eastAsia="標楷體"/>
                <w:sz w:val="28"/>
              </w:rPr>
            </w:pPr>
            <w:r w:rsidRPr="00A13344">
              <w:rPr>
                <w:rFonts w:eastAsia="標楷體"/>
                <w:b/>
              </w:rPr>
              <w:t>學分</w:t>
            </w:r>
          </w:p>
        </w:tc>
        <w:tc>
          <w:tcPr>
            <w:tcW w:w="2463" w:type="dxa"/>
            <w:tcBorders>
              <w:top w:val="single" w:sz="12" w:space="0" w:color="000000"/>
            </w:tcBorders>
            <w:vAlign w:val="center"/>
          </w:tcPr>
          <w:p w:rsidR="00D71BBB" w:rsidRPr="00A13344" w:rsidRDefault="00D71BBB" w:rsidP="00D71BBB">
            <w:pPr>
              <w:rPr>
                <w:rFonts w:eastAsia="標楷體"/>
              </w:rPr>
            </w:pPr>
            <w:r w:rsidRPr="00A13344">
              <w:rPr>
                <w:rFonts w:eastAsia="標楷體"/>
              </w:rPr>
              <w:t>化學實驗</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tcBorders>
              <w:top w:val="single" w:sz="12" w:space="0" w:color="000000"/>
            </w:tcBorders>
            <w:vAlign w:val="center"/>
          </w:tcPr>
          <w:p w:rsidR="00D71BBB" w:rsidRPr="00A13344" w:rsidRDefault="00D71BBB" w:rsidP="00D71BBB">
            <w:pPr>
              <w:jc w:val="center"/>
              <w:rPr>
                <w:sz w:val="22"/>
              </w:rPr>
            </w:pPr>
            <w:r w:rsidRPr="00A13344">
              <w:rPr>
                <w:sz w:val="22"/>
              </w:rPr>
              <w:t>SAP11E10A001</w:t>
            </w:r>
          </w:p>
        </w:tc>
        <w:tc>
          <w:tcPr>
            <w:tcW w:w="472"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必</w:t>
            </w:r>
          </w:p>
        </w:tc>
        <w:tc>
          <w:tcPr>
            <w:tcW w:w="480"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1</w:t>
            </w:r>
          </w:p>
        </w:tc>
        <w:tc>
          <w:tcPr>
            <w:tcW w:w="465"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top w:val="single" w:sz="12" w:space="0" w:color="000000"/>
            </w:tcBorders>
            <w:vAlign w:val="center"/>
          </w:tcPr>
          <w:p w:rsidR="00D71BBB" w:rsidRPr="00A13344" w:rsidRDefault="00D71BBB" w:rsidP="00D71BBB">
            <w:pPr>
              <w:jc w:val="center"/>
              <w:rPr>
                <w:rFonts w:eastAsia="標楷體"/>
              </w:rPr>
            </w:pPr>
            <w:proofErr w:type="gramStart"/>
            <w:r w:rsidRPr="00A13344">
              <w:rPr>
                <w:rFonts w:eastAsia="標楷體"/>
              </w:rPr>
              <w:t>一</w:t>
            </w:r>
            <w:proofErr w:type="gramEnd"/>
            <w:r w:rsidRPr="00A13344">
              <w:rPr>
                <w:rFonts w:eastAsia="標楷體"/>
              </w:rPr>
              <w:t>上</w:t>
            </w:r>
          </w:p>
        </w:tc>
        <w:tc>
          <w:tcPr>
            <w:tcW w:w="3260" w:type="dxa"/>
            <w:tcBorders>
              <w:top w:val="single" w:sz="12" w:space="0" w:color="000000"/>
            </w:tcBorders>
            <w:vAlign w:val="center"/>
          </w:tcPr>
          <w:p w:rsidR="00D71BBB" w:rsidRPr="00A13344" w:rsidRDefault="00D71BBB" w:rsidP="00D71BBB">
            <w:pPr>
              <w:spacing w:line="240" w:lineRule="exact"/>
              <w:rPr>
                <w:rFonts w:eastAsia="標楷體"/>
                <w:sz w:val="22"/>
              </w:rPr>
            </w:pPr>
            <w:r w:rsidRPr="00A13344">
              <w:rPr>
                <w:rFonts w:eastAsia="標楷體"/>
                <w:sz w:val="22"/>
              </w:rPr>
              <w:t>Chemistry Experiments (I)</w:t>
            </w:r>
          </w:p>
        </w:tc>
        <w:tc>
          <w:tcPr>
            <w:tcW w:w="489" w:type="dxa"/>
            <w:tcBorders>
              <w:top w:val="single" w:sz="12" w:space="0" w:color="000000"/>
            </w:tcBorders>
          </w:tcPr>
          <w:p w:rsidR="00D71BBB" w:rsidRPr="00A13344" w:rsidRDefault="00D71BBB" w:rsidP="00D71BBB">
            <w:pPr>
              <w:spacing w:line="300" w:lineRule="exact"/>
              <w:rPr>
                <w:rFonts w:eastAsia="標楷體"/>
              </w:rPr>
            </w:pPr>
          </w:p>
        </w:tc>
      </w:tr>
      <w:tr w:rsidR="00D71BBB" w:rsidRPr="00A13344" w:rsidTr="00D71BBB">
        <w:trPr>
          <w:trHeight w:val="305"/>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物理實驗</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bCs/>
                <w:sz w:val="22"/>
              </w:rPr>
            </w:pPr>
            <w:r w:rsidRPr="00A13344">
              <w:rPr>
                <w:bCs/>
                <w:sz w:val="22"/>
              </w:rPr>
              <w:t>SAP11E10A002</w:t>
            </w:r>
          </w:p>
        </w:tc>
        <w:tc>
          <w:tcPr>
            <w:tcW w:w="472" w:type="dxa"/>
            <w:vAlign w:val="center"/>
          </w:tcPr>
          <w:p w:rsidR="00D71BBB" w:rsidRPr="00A13344" w:rsidRDefault="00D71BBB" w:rsidP="00D71BBB">
            <w:pPr>
              <w:jc w:val="center"/>
              <w:rPr>
                <w:rFonts w:eastAsia="標楷體"/>
              </w:rPr>
            </w:pPr>
            <w:r w:rsidRPr="00A13344">
              <w:rPr>
                <w:rFonts w:eastAsia="標楷體"/>
              </w:rPr>
              <w:t>必</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proofErr w:type="gramStart"/>
            <w:r w:rsidRPr="00A13344">
              <w:rPr>
                <w:rFonts w:eastAsia="標楷體"/>
              </w:rPr>
              <w:t>一</w:t>
            </w:r>
            <w:proofErr w:type="gramEnd"/>
            <w:r w:rsidRPr="00A13344">
              <w:rPr>
                <w:rFonts w:eastAsia="標楷體"/>
              </w:rPr>
              <w:t>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Physics Experiments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55"/>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vAlign w:val="center"/>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普通化學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bCs/>
                <w:sz w:val="22"/>
              </w:rPr>
            </w:pPr>
            <w:r w:rsidRPr="00A13344">
              <w:rPr>
                <w:bCs/>
                <w:sz w:val="22"/>
              </w:rPr>
              <w:t>SAP11E10A003</w:t>
            </w:r>
          </w:p>
        </w:tc>
        <w:tc>
          <w:tcPr>
            <w:tcW w:w="472" w:type="dxa"/>
            <w:vAlign w:val="center"/>
          </w:tcPr>
          <w:p w:rsidR="00D71BBB" w:rsidRPr="00A13344" w:rsidRDefault="00D71BBB" w:rsidP="00D71BBB">
            <w:pPr>
              <w:jc w:val="center"/>
              <w:rPr>
                <w:rFonts w:eastAsia="標楷體"/>
              </w:rPr>
            </w:pPr>
            <w:r w:rsidRPr="00A13344">
              <w:rPr>
                <w:rFonts w:eastAsia="標楷體"/>
              </w:rPr>
              <w:t>必</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proofErr w:type="gramStart"/>
            <w:r w:rsidRPr="00A13344">
              <w:rPr>
                <w:rFonts w:eastAsia="標楷體"/>
              </w:rPr>
              <w:t>一</w:t>
            </w:r>
            <w:proofErr w:type="gramEnd"/>
            <w:r w:rsidRPr="00A13344">
              <w:rPr>
                <w:rFonts w:eastAsia="標楷體"/>
              </w:rPr>
              <w:t>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General Chemistry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262"/>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普通化學</w:t>
            </w:r>
            <w:r w:rsidRPr="00A13344">
              <w:rPr>
                <w:rFonts w:eastAsia="標楷體"/>
              </w:rPr>
              <w:t>(</w:t>
            </w:r>
            <w:r w:rsidRPr="00A13344">
              <w:rPr>
                <w:rFonts w:eastAsia="標楷體"/>
              </w:rPr>
              <w:t>二</w:t>
            </w:r>
            <w:proofErr w:type="gramStart"/>
            <w:r w:rsidRPr="00A13344">
              <w:rPr>
                <w:rFonts w:eastAsia="標楷體"/>
              </w:rPr>
              <w:t>）</w:t>
            </w:r>
            <w:proofErr w:type="gramEnd"/>
          </w:p>
        </w:tc>
        <w:tc>
          <w:tcPr>
            <w:tcW w:w="1741" w:type="dxa"/>
            <w:vAlign w:val="center"/>
          </w:tcPr>
          <w:p w:rsidR="00D71BBB" w:rsidRPr="00A13344" w:rsidRDefault="00D71BBB" w:rsidP="00D71BBB">
            <w:pPr>
              <w:jc w:val="center"/>
              <w:rPr>
                <w:bCs/>
                <w:sz w:val="22"/>
              </w:rPr>
            </w:pPr>
            <w:r w:rsidRPr="00A13344">
              <w:rPr>
                <w:bCs/>
                <w:sz w:val="22"/>
              </w:rPr>
              <w:t>SAP11E10A004</w:t>
            </w:r>
          </w:p>
        </w:tc>
        <w:tc>
          <w:tcPr>
            <w:tcW w:w="472" w:type="dxa"/>
            <w:vAlign w:val="center"/>
          </w:tcPr>
          <w:p w:rsidR="00D71BBB" w:rsidRPr="00A13344" w:rsidRDefault="00D71BBB" w:rsidP="00D71BBB">
            <w:pPr>
              <w:jc w:val="center"/>
              <w:rPr>
                <w:rFonts w:eastAsia="標楷體"/>
              </w:rPr>
            </w:pPr>
            <w:r w:rsidRPr="00A13344">
              <w:rPr>
                <w:rFonts w:eastAsia="標楷體"/>
              </w:rPr>
              <w:t>必</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一下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General Chemistry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09"/>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普通物理</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bCs/>
                <w:sz w:val="22"/>
              </w:rPr>
            </w:pPr>
            <w:r w:rsidRPr="00A13344">
              <w:rPr>
                <w:bCs/>
                <w:sz w:val="22"/>
              </w:rPr>
              <w:t>SAP11E10A005</w:t>
            </w:r>
          </w:p>
        </w:tc>
        <w:tc>
          <w:tcPr>
            <w:tcW w:w="472" w:type="dxa"/>
            <w:vAlign w:val="center"/>
          </w:tcPr>
          <w:p w:rsidR="00D71BBB" w:rsidRPr="00A13344" w:rsidRDefault="00D71BBB" w:rsidP="00D71BBB">
            <w:pPr>
              <w:jc w:val="center"/>
              <w:rPr>
                <w:rFonts w:eastAsia="標楷體"/>
              </w:rPr>
            </w:pPr>
            <w:r w:rsidRPr="00A13344">
              <w:rPr>
                <w:rFonts w:eastAsia="標楷體"/>
              </w:rPr>
              <w:t>必</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proofErr w:type="gramStart"/>
            <w:r w:rsidRPr="00A13344">
              <w:rPr>
                <w:rFonts w:eastAsia="標楷體"/>
              </w:rPr>
              <w:t>一</w:t>
            </w:r>
            <w:proofErr w:type="gramEnd"/>
            <w:r w:rsidRPr="00A13344">
              <w:rPr>
                <w:rFonts w:eastAsia="標楷體"/>
              </w:rPr>
              <w:t>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General Physics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09"/>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color w:val="000000" w:themeColor="text1"/>
              </w:rPr>
            </w:pPr>
            <w:r w:rsidRPr="00A13344">
              <w:rPr>
                <w:rFonts w:eastAsia="標楷體"/>
                <w:color w:val="000000" w:themeColor="text1"/>
              </w:rPr>
              <w:t>物理實驗</w:t>
            </w:r>
            <w:r w:rsidRPr="00A13344">
              <w:rPr>
                <w:rFonts w:eastAsia="標楷體"/>
                <w:color w:val="000000" w:themeColor="text1"/>
              </w:rPr>
              <w:t>(</w:t>
            </w:r>
            <w:r w:rsidRPr="00A13344">
              <w:rPr>
                <w:rFonts w:eastAsia="標楷體"/>
                <w:color w:val="000000" w:themeColor="text1"/>
              </w:rPr>
              <w:t>二</w:t>
            </w:r>
            <w:r w:rsidRPr="00A13344">
              <w:rPr>
                <w:rFonts w:eastAsia="標楷體"/>
                <w:color w:val="000000" w:themeColor="text1"/>
              </w:rPr>
              <w:t>)</w:t>
            </w:r>
          </w:p>
        </w:tc>
        <w:tc>
          <w:tcPr>
            <w:tcW w:w="1741" w:type="dxa"/>
            <w:vAlign w:val="center"/>
          </w:tcPr>
          <w:p w:rsidR="00D71BBB" w:rsidRPr="00A13344" w:rsidRDefault="00D71BBB" w:rsidP="00D71BBB">
            <w:pPr>
              <w:jc w:val="center"/>
              <w:rPr>
                <w:color w:val="000000" w:themeColor="text1"/>
                <w:sz w:val="22"/>
              </w:rPr>
            </w:pPr>
            <w:r w:rsidRPr="00A13344">
              <w:rPr>
                <w:color w:val="000000" w:themeColor="text1"/>
                <w:sz w:val="22"/>
              </w:rPr>
              <w:t>SAP11E10A006</w:t>
            </w:r>
          </w:p>
        </w:tc>
        <w:tc>
          <w:tcPr>
            <w:tcW w:w="472"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必</w:t>
            </w:r>
          </w:p>
        </w:tc>
        <w:tc>
          <w:tcPr>
            <w:tcW w:w="480"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1</w:t>
            </w:r>
          </w:p>
        </w:tc>
        <w:tc>
          <w:tcPr>
            <w:tcW w:w="465"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3</w:t>
            </w:r>
          </w:p>
        </w:tc>
        <w:tc>
          <w:tcPr>
            <w:tcW w:w="851"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一下</w:t>
            </w:r>
          </w:p>
        </w:tc>
        <w:tc>
          <w:tcPr>
            <w:tcW w:w="3260" w:type="dxa"/>
            <w:vAlign w:val="center"/>
          </w:tcPr>
          <w:p w:rsidR="00D71BBB" w:rsidRPr="00A13344" w:rsidRDefault="00D71BBB" w:rsidP="00D71BBB">
            <w:pPr>
              <w:spacing w:line="240" w:lineRule="exact"/>
              <w:rPr>
                <w:rFonts w:eastAsia="標楷體"/>
                <w:color w:val="000000" w:themeColor="text1"/>
                <w:sz w:val="22"/>
              </w:rPr>
            </w:pPr>
            <w:r w:rsidRPr="00A13344">
              <w:rPr>
                <w:rFonts w:eastAsia="標楷體"/>
                <w:color w:val="000000" w:themeColor="text1"/>
                <w:sz w:val="22"/>
              </w:rPr>
              <w:t>Physics Experiments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09"/>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color w:val="000000" w:themeColor="text1"/>
              </w:rPr>
            </w:pPr>
            <w:r w:rsidRPr="00A13344">
              <w:rPr>
                <w:rFonts w:eastAsia="標楷體"/>
                <w:color w:val="000000" w:themeColor="text1"/>
              </w:rPr>
              <w:t>普通物理</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color w:val="000000" w:themeColor="text1"/>
                <w:sz w:val="22"/>
              </w:rPr>
            </w:pPr>
            <w:r w:rsidRPr="00A13344">
              <w:rPr>
                <w:color w:val="000000" w:themeColor="text1"/>
                <w:sz w:val="22"/>
              </w:rPr>
              <w:t>SAP11E10A007</w:t>
            </w:r>
          </w:p>
        </w:tc>
        <w:tc>
          <w:tcPr>
            <w:tcW w:w="472"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必</w:t>
            </w:r>
          </w:p>
        </w:tc>
        <w:tc>
          <w:tcPr>
            <w:tcW w:w="480"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3</w:t>
            </w:r>
          </w:p>
        </w:tc>
        <w:tc>
          <w:tcPr>
            <w:tcW w:w="465"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3</w:t>
            </w:r>
          </w:p>
        </w:tc>
        <w:tc>
          <w:tcPr>
            <w:tcW w:w="851" w:type="dxa"/>
            <w:vAlign w:val="center"/>
          </w:tcPr>
          <w:p w:rsidR="00D71BBB" w:rsidRPr="00A13344" w:rsidRDefault="00D71BBB" w:rsidP="00D71BBB">
            <w:pPr>
              <w:jc w:val="center"/>
              <w:rPr>
                <w:rFonts w:eastAsia="標楷體"/>
                <w:color w:val="000000" w:themeColor="text1"/>
              </w:rPr>
            </w:pPr>
            <w:proofErr w:type="gramStart"/>
            <w:r w:rsidRPr="00A13344">
              <w:rPr>
                <w:rFonts w:eastAsia="標楷體"/>
                <w:color w:val="000000" w:themeColor="text1"/>
              </w:rPr>
              <w:t>一</w:t>
            </w:r>
            <w:proofErr w:type="gramEnd"/>
            <w:r w:rsidRPr="00A13344">
              <w:rPr>
                <w:rFonts w:eastAsia="標楷體"/>
                <w:color w:val="000000" w:themeColor="text1"/>
              </w:rPr>
              <w:t>上</w:t>
            </w:r>
          </w:p>
        </w:tc>
        <w:tc>
          <w:tcPr>
            <w:tcW w:w="3260" w:type="dxa"/>
            <w:vAlign w:val="center"/>
          </w:tcPr>
          <w:p w:rsidR="00D71BBB" w:rsidRPr="00A13344" w:rsidRDefault="00D71BBB" w:rsidP="00D71BBB">
            <w:pPr>
              <w:spacing w:line="240" w:lineRule="exact"/>
              <w:rPr>
                <w:rFonts w:eastAsia="標楷體"/>
                <w:color w:val="000000" w:themeColor="text1"/>
                <w:sz w:val="22"/>
              </w:rPr>
            </w:pPr>
            <w:r w:rsidRPr="00A13344">
              <w:rPr>
                <w:rFonts w:eastAsia="標楷體"/>
                <w:color w:val="000000" w:themeColor="text1"/>
                <w:sz w:val="22"/>
              </w:rPr>
              <w:t>General Physics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09"/>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color w:val="000000" w:themeColor="text1"/>
              </w:rPr>
            </w:pPr>
            <w:r w:rsidRPr="00A13344">
              <w:rPr>
                <w:rFonts w:eastAsia="標楷體"/>
                <w:color w:val="000000" w:themeColor="text1"/>
              </w:rPr>
              <w:t>化學實驗</w:t>
            </w:r>
            <w:r w:rsidRPr="00A13344">
              <w:rPr>
                <w:rFonts w:eastAsia="標楷體"/>
                <w:color w:val="000000" w:themeColor="text1"/>
              </w:rPr>
              <w:t>(</w:t>
            </w:r>
            <w:r w:rsidRPr="00A13344">
              <w:rPr>
                <w:rFonts w:eastAsia="標楷體"/>
                <w:color w:val="000000" w:themeColor="text1"/>
              </w:rPr>
              <w:t>二</w:t>
            </w:r>
            <w:r w:rsidRPr="00A13344">
              <w:rPr>
                <w:rFonts w:eastAsia="標楷體"/>
                <w:color w:val="000000" w:themeColor="text1"/>
              </w:rPr>
              <w:t>)</w:t>
            </w:r>
          </w:p>
        </w:tc>
        <w:tc>
          <w:tcPr>
            <w:tcW w:w="1741" w:type="dxa"/>
            <w:vAlign w:val="center"/>
          </w:tcPr>
          <w:p w:rsidR="00D71BBB" w:rsidRPr="00A13344" w:rsidRDefault="00D71BBB" w:rsidP="00D71BBB">
            <w:pPr>
              <w:jc w:val="center"/>
              <w:rPr>
                <w:bCs/>
                <w:color w:val="000000" w:themeColor="text1"/>
                <w:sz w:val="22"/>
              </w:rPr>
            </w:pPr>
            <w:r w:rsidRPr="00A13344">
              <w:rPr>
                <w:bCs/>
                <w:color w:val="000000" w:themeColor="text1"/>
                <w:sz w:val="22"/>
              </w:rPr>
              <w:t>SAP11E10A009</w:t>
            </w:r>
          </w:p>
        </w:tc>
        <w:tc>
          <w:tcPr>
            <w:tcW w:w="472"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必</w:t>
            </w:r>
          </w:p>
        </w:tc>
        <w:tc>
          <w:tcPr>
            <w:tcW w:w="480"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1</w:t>
            </w:r>
          </w:p>
        </w:tc>
        <w:tc>
          <w:tcPr>
            <w:tcW w:w="465"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3</w:t>
            </w:r>
          </w:p>
        </w:tc>
        <w:tc>
          <w:tcPr>
            <w:tcW w:w="851" w:type="dxa"/>
            <w:vAlign w:val="center"/>
          </w:tcPr>
          <w:p w:rsidR="00D71BBB" w:rsidRPr="00A13344" w:rsidRDefault="00D71BBB" w:rsidP="00D71BBB">
            <w:pPr>
              <w:jc w:val="center"/>
              <w:rPr>
                <w:rFonts w:eastAsia="標楷體"/>
                <w:color w:val="000000" w:themeColor="text1"/>
              </w:rPr>
            </w:pPr>
            <w:r w:rsidRPr="00A13344">
              <w:rPr>
                <w:rFonts w:eastAsia="標楷體"/>
                <w:color w:val="000000" w:themeColor="text1"/>
              </w:rPr>
              <w:t>一下</w:t>
            </w:r>
          </w:p>
        </w:tc>
        <w:tc>
          <w:tcPr>
            <w:tcW w:w="3260" w:type="dxa"/>
            <w:vAlign w:val="center"/>
          </w:tcPr>
          <w:p w:rsidR="00D71BBB" w:rsidRPr="00A13344" w:rsidRDefault="00D71BBB" w:rsidP="00D71BBB">
            <w:pPr>
              <w:spacing w:line="240" w:lineRule="exact"/>
              <w:rPr>
                <w:rFonts w:eastAsia="標楷體"/>
                <w:color w:val="000000" w:themeColor="text1"/>
                <w:sz w:val="22"/>
              </w:rPr>
            </w:pPr>
            <w:r w:rsidRPr="00A13344">
              <w:rPr>
                <w:rFonts w:eastAsia="標楷體"/>
                <w:color w:val="000000" w:themeColor="text1"/>
                <w:sz w:val="22"/>
              </w:rPr>
              <w:t>Chemistry Experiments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243"/>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奈米科學概論</w:t>
            </w:r>
          </w:p>
        </w:tc>
        <w:tc>
          <w:tcPr>
            <w:tcW w:w="1741" w:type="dxa"/>
            <w:vAlign w:val="center"/>
          </w:tcPr>
          <w:p w:rsidR="00D71BBB" w:rsidRPr="00A13344" w:rsidRDefault="00D71BBB" w:rsidP="00D71BBB">
            <w:pPr>
              <w:jc w:val="center"/>
              <w:rPr>
                <w:sz w:val="22"/>
              </w:rPr>
            </w:pPr>
            <w:r w:rsidRPr="00A13344">
              <w:rPr>
                <w:sz w:val="22"/>
              </w:rPr>
              <w:t>SAP11E10B001</w:t>
            </w:r>
          </w:p>
        </w:tc>
        <w:tc>
          <w:tcPr>
            <w:tcW w:w="472" w:type="dxa"/>
            <w:vAlign w:val="center"/>
          </w:tcPr>
          <w:p w:rsidR="00D71BBB" w:rsidRPr="00A13344" w:rsidRDefault="00D71BBB" w:rsidP="00D71BBB">
            <w:pPr>
              <w:jc w:val="center"/>
              <w:rPr>
                <w:rFonts w:eastAsia="標楷體"/>
              </w:rPr>
            </w:pPr>
            <w:r w:rsidRPr="00A13344">
              <w:rPr>
                <w:rFonts w:eastAsia="標楷體"/>
              </w:rPr>
              <w:t>必</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二上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Introduction to Nanoscience</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292"/>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綠色科學</w:t>
            </w:r>
          </w:p>
        </w:tc>
        <w:tc>
          <w:tcPr>
            <w:tcW w:w="1741" w:type="dxa"/>
            <w:vAlign w:val="center"/>
          </w:tcPr>
          <w:p w:rsidR="00D71BBB" w:rsidRPr="00A13344" w:rsidRDefault="00D71BBB" w:rsidP="00D71BBB">
            <w:pPr>
              <w:jc w:val="center"/>
              <w:rPr>
                <w:sz w:val="22"/>
              </w:rPr>
            </w:pPr>
            <w:r w:rsidRPr="00A13344">
              <w:rPr>
                <w:sz w:val="22"/>
              </w:rPr>
              <w:t>SAP11E10B002</w:t>
            </w:r>
          </w:p>
        </w:tc>
        <w:tc>
          <w:tcPr>
            <w:tcW w:w="472" w:type="dxa"/>
            <w:vAlign w:val="center"/>
          </w:tcPr>
          <w:p w:rsidR="00D71BBB" w:rsidRPr="00A13344" w:rsidRDefault="00D71BBB" w:rsidP="00D71BBB">
            <w:pPr>
              <w:jc w:val="center"/>
              <w:rPr>
                <w:rFonts w:eastAsia="標楷體"/>
              </w:rPr>
            </w:pPr>
            <w:r w:rsidRPr="00A13344">
              <w:rPr>
                <w:rFonts w:eastAsia="標楷體"/>
              </w:rPr>
              <w:t>必</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二上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Green Science</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51"/>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val="restart"/>
            <w:vAlign w:val="center"/>
          </w:tcPr>
          <w:p w:rsidR="00D71BBB" w:rsidRPr="00A13344" w:rsidRDefault="00D71BBB" w:rsidP="00D71BBB">
            <w:pPr>
              <w:spacing w:line="300" w:lineRule="exact"/>
              <w:rPr>
                <w:rFonts w:eastAsia="標楷體"/>
                <w:b/>
              </w:rPr>
            </w:pPr>
            <w:r w:rsidRPr="00A13344">
              <w:rPr>
                <w:rFonts w:eastAsia="標楷體"/>
                <w:b/>
              </w:rPr>
              <w:t>選修</w:t>
            </w:r>
          </w:p>
          <w:p w:rsidR="00D71BBB" w:rsidRPr="00A13344" w:rsidRDefault="00D71BBB" w:rsidP="00D71BBB">
            <w:pPr>
              <w:spacing w:line="300" w:lineRule="exact"/>
              <w:jc w:val="center"/>
              <w:rPr>
                <w:rFonts w:eastAsia="標楷體"/>
                <w:b/>
              </w:rPr>
            </w:pPr>
            <w:r w:rsidRPr="00A13344">
              <w:rPr>
                <w:rFonts w:eastAsia="標楷體"/>
                <w:b/>
              </w:rPr>
              <w:t>5</w:t>
            </w:r>
          </w:p>
          <w:p w:rsidR="00D71BBB" w:rsidRPr="00A13344" w:rsidRDefault="00D71BBB" w:rsidP="00D71BBB">
            <w:pPr>
              <w:spacing w:line="300" w:lineRule="exact"/>
              <w:jc w:val="center"/>
              <w:rPr>
                <w:rFonts w:eastAsia="標楷體"/>
                <w:sz w:val="28"/>
              </w:rPr>
            </w:pPr>
            <w:r w:rsidRPr="00A13344">
              <w:rPr>
                <w:rFonts w:eastAsia="標楷體"/>
                <w:b/>
              </w:rPr>
              <w:t>學分</w:t>
            </w:r>
          </w:p>
        </w:tc>
        <w:tc>
          <w:tcPr>
            <w:tcW w:w="2463" w:type="dxa"/>
            <w:vAlign w:val="center"/>
          </w:tcPr>
          <w:p w:rsidR="00D71BBB" w:rsidRPr="00A13344" w:rsidRDefault="00D71BBB" w:rsidP="00D71BBB">
            <w:pPr>
              <w:rPr>
                <w:rFonts w:eastAsia="標楷體"/>
              </w:rPr>
            </w:pPr>
            <w:r w:rsidRPr="00A13344">
              <w:rPr>
                <w:rFonts w:eastAsia="標楷體"/>
              </w:rPr>
              <w:t>應用科學實驗演示</w:t>
            </w:r>
          </w:p>
        </w:tc>
        <w:tc>
          <w:tcPr>
            <w:tcW w:w="1741" w:type="dxa"/>
            <w:vAlign w:val="center"/>
          </w:tcPr>
          <w:p w:rsidR="00D71BBB" w:rsidRPr="00A13344" w:rsidRDefault="00D71BBB" w:rsidP="00D71BBB">
            <w:pPr>
              <w:jc w:val="center"/>
              <w:rPr>
                <w:sz w:val="22"/>
              </w:rPr>
            </w:pPr>
            <w:r w:rsidRPr="00A13344">
              <w:rPr>
                <w:sz w:val="22"/>
              </w:rPr>
              <w:t>SAP12E10A003</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一下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 xml:space="preserve">Demonstration of Applied Science Experiments </w:t>
            </w:r>
          </w:p>
        </w:tc>
        <w:tc>
          <w:tcPr>
            <w:tcW w:w="489" w:type="dxa"/>
            <w:vAlign w:val="center"/>
          </w:tcPr>
          <w:p w:rsidR="00D71BBB" w:rsidRPr="00A13344" w:rsidRDefault="00D71BBB" w:rsidP="00D71BBB">
            <w:pPr>
              <w:spacing w:line="300" w:lineRule="exact"/>
              <w:rPr>
                <w:rFonts w:eastAsia="標楷體"/>
                <w:b/>
              </w:rPr>
            </w:pPr>
          </w:p>
        </w:tc>
      </w:tr>
      <w:tr w:rsidR="00D71BBB" w:rsidRPr="00A13344" w:rsidTr="00D71BBB">
        <w:trPr>
          <w:trHeight w:val="413"/>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應用化學概論</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sz w:val="22"/>
              </w:rPr>
            </w:pPr>
            <w:r w:rsidRPr="00A13344">
              <w:rPr>
                <w:sz w:val="22"/>
              </w:rPr>
              <w:t>SAP12E10B001</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proofErr w:type="gramStart"/>
            <w:r w:rsidRPr="00A13344">
              <w:rPr>
                <w:rFonts w:eastAsia="標楷體"/>
              </w:rPr>
              <w:t>一</w:t>
            </w:r>
            <w:proofErr w:type="gramEnd"/>
            <w:r w:rsidRPr="00A13344">
              <w:rPr>
                <w:rFonts w:eastAsia="標楷體"/>
              </w:rPr>
              <w:t>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Introduction to Applied Chemistry(I)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應用化學概論</w:t>
            </w:r>
            <w:r w:rsidRPr="00A13344">
              <w:rPr>
                <w:rFonts w:eastAsia="標楷體"/>
              </w:rPr>
              <w:t>(</w:t>
            </w:r>
            <w:r w:rsidRPr="00A13344">
              <w:rPr>
                <w:rFonts w:eastAsia="標楷體"/>
              </w:rPr>
              <w:t>二</w:t>
            </w:r>
            <w:r w:rsidRPr="00A13344">
              <w:rPr>
                <w:rFonts w:eastAsia="標楷體"/>
              </w:rPr>
              <w:t>)</w:t>
            </w:r>
          </w:p>
        </w:tc>
        <w:tc>
          <w:tcPr>
            <w:tcW w:w="1741" w:type="dxa"/>
            <w:vAlign w:val="center"/>
          </w:tcPr>
          <w:p w:rsidR="00D71BBB" w:rsidRPr="00A13344" w:rsidRDefault="00D71BBB" w:rsidP="00D71BBB">
            <w:pPr>
              <w:jc w:val="center"/>
              <w:rPr>
                <w:sz w:val="22"/>
              </w:rPr>
            </w:pPr>
            <w:r w:rsidRPr="00A13344">
              <w:rPr>
                <w:sz w:val="22"/>
              </w:rPr>
              <w:t>SAP12E10B002</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一下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Introduction to Applied Chemistry(II)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應用科學概論</w:t>
            </w:r>
          </w:p>
        </w:tc>
        <w:tc>
          <w:tcPr>
            <w:tcW w:w="1741" w:type="dxa"/>
            <w:vAlign w:val="center"/>
          </w:tcPr>
          <w:p w:rsidR="00D71BBB" w:rsidRPr="00A13344" w:rsidRDefault="00D71BBB" w:rsidP="00D71BBB">
            <w:pPr>
              <w:jc w:val="center"/>
              <w:rPr>
                <w:sz w:val="22"/>
              </w:rPr>
            </w:pPr>
            <w:r w:rsidRPr="00A13344">
              <w:rPr>
                <w:sz w:val="22"/>
              </w:rPr>
              <w:t>SAP12E10B003</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一下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Introduction to Applied Science</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val="restart"/>
            <w:tcBorders>
              <w:top w:val="single" w:sz="12"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核</w:t>
            </w:r>
          </w:p>
          <w:p w:rsidR="00D71BBB" w:rsidRPr="00A13344" w:rsidRDefault="00D71BBB" w:rsidP="00D71BBB">
            <w:pPr>
              <w:spacing w:line="300" w:lineRule="exact"/>
              <w:jc w:val="center"/>
              <w:rPr>
                <w:rFonts w:eastAsia="標楷體"/>
                <w:b/>
              </w:rPr>
            </w:pPr>
            <w:r w:rsidRPr="00A13344">
              <w:rPr>
                <w:rFonts w:eastAsia="標楷體"/>
                <w:b/>
              </w:rPr>
              <w:t>心</w:t>
            </w:r>
          </w:p>
          <w:p w:rsidR="00D71BBB" w:rsidRPr="00A13344" w:rsidRDefault="00D71BBB" w:rsidP="00D71BBB">
            <w:pPr>
              <w:spacing w:line="300" w:lineRule="exact"/>
              <w:jc w:val="center"/>
              <w:rPr>
                <w:rFonts w:eastAsia="標楷體"/>
              </w:rPr>
            </w:pPr>
            <w:r w:rsidRPr="00A13344">
              <w:rPr>
                <w:rFonts w:eastAsia="標楷體"/>
                <w:b/>
              </w:rPr>
              <w:t>模組</w:t>
            </w:r>
            <w:r w:rsidRPr="00A13344">
              <w:rPr>
                <w:rFonts w:eastAsia="標楷體"/>
                <w:b/>
              </w:rPr>
              <w:t>26</w:t>
            </w:r>
            <w:r w:rsidRPr="00A13344">
              <w:rPr>
                <w:rFonts w:eastAsia="標楷體"/>
                <w:b/>
              </w:rPr>
              <w:t>學分</w:t>
            </w:r>
          </w:p>
        </w:tc>
        <w:tc>
          <w:tcPr>
            <w:tcW w:w="514" w:type="dxa"/>
            <w:vMerge w:val="restart"/>
            <w:tcBorders>
              <w:top w:val="single" w:sz="12"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必修</w:t>
            </w:r>
          </w:p>
          <w:p w:rsidR="00D71BBB" w:rsidRPr="00A13344" w:rsidRDefault="00D71BBB" w:rsidP="00D71BBB">
            <w:pPr>
              <w:spacing w:line="300" w:lineRule="exact"/>
              <w:jc w:val="center"/>
              <w:rPr>
                <w:rFonts w:eastAsia="標楷體"/>
                <w:b/>
              </w:rPr>
            </w:pPr>
            <w:r w:rsidRPr="00A13344">
              <w:rPr>
                <w:rFonts w:eastAsia="標楷體"/>
                <w:b/>
              </w:rPr>
              <w:t>20</w:t>
            </w:r>
          </w:p>
          <w:p w:rsidR="00D71BBB" w:rsidRPr="00A13344" w:rsidRDefault="00D71BBB" w:rsidP="00D71BBB">
            <w:pPr>
              <w:spacing w:line="300" w:lineRule="exact"/>
              <w:jc w:val="center"/>
              <w:rPr>
                <w:rFonts w:eastAsia="標楷體"/>
                <w:b/>
                <w:sz w:val="28"/>
              </w:rPr>
            </w:pPr>
            <w:r w:rsidRPr="00A13344">
              <w:rPr>
                <w:rFonts w:eastAsia="標楷體"/>
                <w:b/>
              </w:rPr>
              <w:t>學分</w:t>
            </w:r>
          </w:p>
        </w:tc>
        <w:tc>
          <w:tcPr>
            <w:tcW w:w="2463" w:type="dxa"/>
            <w:tcBorders>
              <w:top w:val="single" w:sz="12" w:space="0" w:color="000000"/>
            </w:tcBorders>
            <w:vAlign w:val="center"/>
          </w:tcPr>
          <w:p w:rsidR="00D71BBB" w:rsidRPr="00A13344" w:rsidRDefault="00D71BBB" w:rsidP="00D71BBB">
            <w:pPr>
              <w:rPr>
                <w:rFonts w:eastAsia="標楷體"/>
              </w:rPr>
            </w:pPr>
            <w:r w:rsidRPr="00A13344">
              <w:rPr>
                <w:rFonts w:eastAsia="標楷體"/>
              </w:rPr>
              <w:t>分析化學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tcBorders>
              <w:top w:val="single" w:sz="12" w:space="0" w:color="000000"/>
            </w:tcBorders>
            <w:vAlign w:val="center"/>
          </w:tcPr>
          <w:p w:rsidR="00D71BBB" w:rsidRPr="00A13344" w:rsidRDefault="00D71BBB" w:rsidP="00D71BBB">
            <w:pPr>
              <w:jc w:val="center"/>
              <w:rPr>
                <w:rFonts w:eastAsia="標楷體"/>
                <w:sz w:val="22"/>
              </w:rPr>
            </w:pPr>
            <w:r w:rsidRPr="00A13344">
              <w:rPr>
                <w:rFonts w:eastAsia="標楷體"/>
                <w:sz w:val="22"/>
              </w:rPr>
              <w:t>SAP11E20B001</w:t>
            </w:r>
          </w:p>
        </w:tc>
        <w:tc>
          <w:tcPr>
            <w:tcW w:w="472" w:type="dxa"/>
            <w:tcBorders>
              <w:top w:val="single" w:sz="12" w:space="0" w:color="000000"/>
            </w:tcBorders>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必</w:t>
            </w:r>
          </w:p>
        </w:tc>
        <w:tc>
          <w:tcPr>
            <w:tcW w:w="480"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3</w:t>
            </w:r>
          </w:p>
        </w:tc>
        <w:tc>
          <w:tcPr>
            <w:tcW w:w="465"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二上</w:t>
            </w:r>
          </w:p>
        </w:tc>
        <w:tc>
          <w:tcPr>
            <w:tcW w:w="3260" w:type="dxa"/>
            <w:tcBorders>
              <w:top w:val="single" w:sz="12" w:space="0" w:color="000000"/>
            </w:tcBorders>
            <w:vAlign w:val="center"/>
          </w:tcPr>
          <w:p w:rsidR="00D71BBB" w:rsidRPr="00A13344" w:rsidRDefault="00D71BBB" w:rsidP="00D71BBB">
            <w:pPr>
              <w:spacing w:line="240" w:lineRule="exact"/>
              <w:rPr>
                <w:rFonts w:eastAsia="標楷體"/>
                <w:sz w:val="22"/>
              </w:rPr>
            </w:pPr>
            <w:r w:rsidRPr="00A13344">
              <w:rPr>
                <w:rFonts w:eastAsia="標楷體"/>
                <w:sz w:val="22"/>
              </w:rPr>
              <w:t>Analytical Chemistry (I)</w:t>
            </w:r>
          </w:p>
        </w:tc>
        <w:tc>
          <w:tcPr>
            <w:tcW w:w="489" w:type="dxa"/>
            <w:tcBorders>
              <w:top w:val="single" w:sz="12" w:space="0" w:color="000000"/>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b/>
              </w:rPr>
            </w:pPr>
          </w:p>
        </w:tc>
        <w:tc>
          <w:tcPr>
            <w:tcW w:w="2463" w:type="dxa"/>
            <w:vAlign w:val="center"/>
          </w:tcPr>
          <w:p w:rsidR="00D71BBB" w:rsidRPr="00A13344" w:rsidRDefault="00D71BBB" w:rsidP="00D71BBB">
            <w:pPr>
              <w:rPr>
                <w:rFonts w:eastAsia="標楷體"/>
              </w:rPr>
            </w:pPr>
            <w:r w:rsidRPr="00A13344">
              <w:rPr>
                <w:rFonts w:eastAsia="標楷體"/>
              </w:rPr>
              <w:t>有機化學</w:t>
            </w:r>
            <w:r w:rsidRPr="00A13344">
              <w:rPr>
                <w:rFonts w:eastAsia="標楷體"/>
                <w:color w:val="000000" w:themeColor="text1"/>
              </w:rPr>
              <w:t>(</w:t>
            </w:r>
            <w:r w:rsidRPr="00A13344">
              <w:rPr>
                <w:rFonts w:eastAsia="標楷體"/>
              </w:rPr>
              <w:t>一</w:t>
            </w:r>
            <w:proofErr w:type="gramStart"/>
            <w:r w:rsidRPr="00A13344">
              <w:rPr>
                <w:rFonts w:eastAsia="標楷體"/>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SAP11E20B002</w:t>
            </w:r>
          </w:p>
        </w:tc>
        <w:tc>
          <w:tcPr>
            <w:tcW w:w="472" w:type="dxa"/>
            <w:vAlign w:val="center"/>
          </w:tcPr>
          <w:p w:rsidR="00D71BBB" w:rsidRPr="00A13344" w:rsidRDefault="00D71BBB" w:rsidP="00D71BBB">
            <w:pPr>
              <w:widowControl/>
              <w:spacing w:line="300" w:lineRule="exact"/>
              <w:jc w:val="center"/>
              <w:rPr>
                <w:rFonts w:eastAsia="標楷體"/>
                <w:kern w:val="0"/>
              </w:rPr>
            </w:pPr>
            <w:r w:rsidRPr="00A13344">
              <w:rPr>
                <w:rFonts w:eastAsia="標楷體"/>
                <w:kern w:val="0"/>
              </w:rPr>
              <w:t>必</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二上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Organic Chemistry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b/>
              </w:rPr>
            </w:pPr>
          </w:p>
        </w:tc>
        <w:tc>
          <w:tcPr>
            <w:tcW w:w="2463" w:type="dxa"/>
            <w:vAlign w:val="center"/>
          </w:tcPr>
          <w:p w:rsidR="00D71BBB" w:rsidRPr="00A13344" w:rsidRDefault="00D71BBB" w:rsidP="00D71BBB">
            <w:pPr>
              <w:rPr>
                <w:rFonts w:eastAsia="標楷體"/>
              </w:rPr>
            </w:pPr>
            <w:r w:rsidRPr="00A13344">
              <w:rPr>
                <w:rFonts w:eastAsia="標楷體"/>
              </w:rPr>
              <w:t>有機化學</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SAP11E20B003</w:t>
            </w:r>
          </w:p>
        </w:tc>
        <w:tc>
          <w:tcPr>
            <w:tcW w:w="472" w:type="dxa"/>
            <w:vAlign w:val="center"/>
          </w:tcPr>
          <w:p w:rsidR="00D71BBB" w:rsidRPr="00A13344" w:rsidRDefault="00D71BBB" w:rsidP="00D71BBB">
            <w:pPr>
              <w:widowControl/>
              <w:spacing w:line="300" w:lineRule="exact"/>
              <w:jc w:val="center"/>
              <w:rPr>
                <w:rFonts w:eastAsia="標楷體"/>
                <w:kern w:val="0"/>
              </w:rPr>
            </w:pPr>
            <w:r w:rsidRPr="00A13344">
              <w:rPr>
                <w:rFonts w:eastAsia="標楷體"/>
                <w:kern w:val="0"/>
              </w:rPr>
              <w:t>必</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二下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Organic Chemistry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b/>
              </w:rPr>
            </w:pPr>
          </w:p>
        </w:tc>
        <w:tc>
          <w:tcPr>
            <w:tcW w:w="2463" w:type="dxa"/>
            <w:vAlign w:val="center"/>
          </w:tcPr>
          <w:p w:rsidR="00D71BBB" w:rsidRPr="00A13344" w:rsidRDefault="00D71BBB" w:rsidP="00D71BBB">
            <w:pPr>
              <w:rPr>
                <w:rFonts w:eastAsia="標楷體"/>
              </w:rPr>
            </w:pPr>
            <w:r w:rsidRPr="00A13344">
              <w:rPr>
                <w:rFonts w:eastAsia="標楷體"/>
              </w:rPr>
              <w:t>物理化學</w:t>
            </w:r>
            <w:r w:rsidRPr="00A13344">
              <w:rPr>
                <w:rFonts w:eastAsia="標楷體"/>
                <w:color w:val="000000" w:themeColor="text1"/>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SAP11E20B004</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必</w:t>
            </w:r>
          </w:p>
        </w:tc>
        <w:tc>
          <w:tcPr>
            <w:tcW w:w="480" w:type="dxa"/>
            <w:vAlign w:val="center"/>
          </w:tcPr>
          <w:p w:rsidR="00D71BBB" w:rsidRPr="00A13344" w:rsidRDefault="00D71BBB" w:rsidP="00D71BBB">
            <w:pPr>
              <w:jc w:val="center"/>
              <w:rPr>
                <w:rFonts w:eastAsia="標楷體"/>
              </w:rPr>
            </w:pPr>
            <w:r w:rsidRPr="00A13344">
              <w:rPr>
                <w:rFonts w:eastAsia="標楷體"/>
              </w:rPr>
              <w:t>4</w:t>
            </w:r>
          </w:p>
        </w:tc>
        <w:tc>
          <w:tcPr>
            <w:tcW w:w="465" w:type="dxa"/>
            <w:vAlign w:val="center"/>
          </w:tcPr>
          <w:p w:rsidR="00D71BBB" w:rsidRPr="00A13344" w:rsidRDefault="00D71BBB" w:rsidP="00D71BBB">
            <w:pPr>
              <w:jc w:val="center"/>
              <w:rPr>
                <w:rFonts w:eastAsia="標楷體"/>
              </w:rPr>
            </w:pPr>
            <w:r w:rsidRPr="00A13344">
              <w:rPr>
                <w:rFonts w:eastAsia="標楷體"/>
              </w:rPr>
              <w:t>4</w:t>
            </w:r>
          </w:p>
        </w:tc>
        <w:tc>
          <w:tcPr>
            <w:tcW w:w="851" w:type="dxa"/>
            <w:vAlign w:val="center"/>
          </w:tcPr>
          <w:p w:rsidR="00D71BBB" w:rsidRPr="00A13344" w:rsidRDefault="00D71BBB" w:rsidP="00D71BBB">
            <w:pPr>
              <w:jc w:val="center"/>
              <w:rPr>
                <w:rFonts w:eastAsia="標楷體"/>
              </w:rPr>
            </w:pPr>
            <w:r w:rsidRPr="00A13344">
              <w:rPr>
                <w:rFonts w:eastAsia="標楷體"/>
              </w:rPr>
              <w:t>二上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Physical Chemistry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b/>
              </w:rPr>
            </w:pPr>
          </w:p>
        </w:tc>
        <w:tc>
          <w:tcPr>
            <w:tcW w:w="2463" w:type="dxa"/>
            <w:vAlign w:val="center"/>
          </w:tcPr>
          <w:p w:rsidR="00D71BBB" w:rsidRPr="00A13344" w:rsidRDefault="00D71BBB" w:rsidP="00D71BBB">
            <w:pPr>
              <w:rPr>
                <w:rFonts w:eastAsia="標楷體"/>
              </w:rPr>
            </w:pPr>
            <w:r w:rsidRPr="00A13344">
              <w:rPr>
                <w:rFonts w:eastAsia="標楷體"/>
              </w:rPr>
              <w:t>物理化學</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SAP11E20B005</w:t>
            </w:r>
          </w:p>
        </w:tc>
        <w:tc>
          <w:tcPr>
            <w:tcW w:w="472" w:type="dxa"/>
            <w:vAlign w:val="center"/>
          </w:tcPr>
          <w:p w:rsidR="00D71BBB" w:rsidRPr="00A13344" w:rsidRDefault="00D71BBB" w:rsidP="00D71BBB">
            <w:pPr>
              <w:widowControl/>
              <w:spacing w:line="300" w:lineRule="exact"/>
              <w:jc w:val="center"/>
              <w:rPr>
                <w:rFonts w:eastAsia="標楷體"/>
                <w:kern w:val="0"/>
              </w:rPr>
            </w:pPr>
            <w:r w:rsidRPr="00A13344">
              <w:rPr>
                <w:rFonts w:eastAsia="標楷體"/>
                <w:kern w:val="0"/>
              </w:rPr>
              <w:t>必</w:t>
            </w:r>
          </w:p>
        </w:tc>
        <w:tc>
          <w:tcPr>
            <w:tcW w:w="480" w:type="dxa"/>
            <w:vAlign w:val="center"/>
          </w:tcPr>
          <w:p w:rsidR="00D71BBB" w:rsidRPr="00A13344" w:rsidRDefault="00D71BBB" w:rsidP="00D71BBB">
            <w:pPr>
              <w:jc w:val="center"/>
              <w:rPr>
                <w:rFonts w:eastAsia="標楷體"/>
              </w:rPr>
            </w:pPr>
            <w:r w:rsidRPr="00A13344">
              <w:rPr>
                <w:rFonts w:eastAsia="標楷體"/>
              </w:rPr>
              <w:t>4</w:t>
            </w:r>
          </w:p>
        </w:tc>
        <w:tc>
          <w:tcPr>
            <w:tcW w:w="465" w:type="dxa"/>
            <w:vAlign w:val="center"/>
          </w:tcPr>
          <w:p w:rsidR="00D71BBB" w:rsidRPr="00A13344" w:rsidRDefault="00D71BBB" w:rsidP="00D71BBB">
            <w:pPr>
              <w:jc w:val="center"/>
              <w:rPr>
                <w:rFonts w:eastAsia="標楷體"/>
              </w:rPr>
            </w:pPr>
            <w:r w:rsidRPr="00A13344">
              <w:rPr>
                <w:rFonts w:eastAsia="標楷體"/>
              </w:rPr>
              <w:t>4</w:t>
            </w:r>
          </w:p>
        </w:tc>
        <w:tc>
          <w:tcPr>
            <w:tcW w:w="851" w:type="dxa"/>
            <w:vAlign w:val="center"/>
          </w:tcPr>
          <w:p w:rsidR="00D71BBB" w:rsidRPr="00A13344" w:rsidRDefault="00D71BBB" w:rsidP="00D71BBB">
            <w:pPr>
              <w:jc w:val="center"/>
              <w:rPr>
                <w:rFonts w:eastAsia="標楷體"/>
              </w:rPr>
            </w:pPr>
            <w:r w:rsidRPr="00A13344">
              <w:rPr>
                <w:rFonts w:eastAsia="標楷體"/>
              </w:rPr>
              <w:t>二下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Physical Chemistry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bottom w:val="double" w:sz="4" w:space="0" w:color="auto"/>
            </w:tcBorders>
          </w:tcPr>
          <w:p w:rsidR="00D71BBB" w:rsidRPr="00A13344" w:rsidRDefault="00D71BBB" w:rsidP="00D71BBB">
            <w:pPr>
              <w:spacing w:line="300" w:lineRule="exact"/>
              <w:jc w:val="center"/>
              <w:rPr>
                <w:rFonts w:eastAsia="標楷體"/>
                <w:b/>
              </w:rPr>
            </w:pPr>
          </w:p>
        </w:tc>
        <w:tc>
          <w:tcPr>
            <w:tcW w:w="2463" w:type="dxa"/>
            <w:tcBorders>
              <w:bottom w:val="double" w:sz="4" w:space="0" w:color="auto"/>
            </w:tcBorders>
            <w:vAlign w:val="center"/>
          </w:tcPr>
          <w:p w:rsidR="00D71BBB" w:rsidRPr="00A13344" w:rsidRDefault="00D71BBB" w:rsidP="00D71BBB">
            <w:pPr>
              <w:rPr>
                <w:rFonts w:eastAsia="標楷體"/>
              </w:rPr>
            </w:pPr>
            <w:r w:rsidRPr="00A13344">
              <w:rPr>
                <w:rFonts w:eastAsia="標楷體"/>
              </w:rPr>
              <w:t>無機化學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tcBorders>
              <w:bottom w:val="double" w:sz="4" w:space="0" w:color="auto"/>
            </w:tcBorders>
            <w:vAlign w:val="center"/>
          </w:tcPr>
          <w:p w:rsidR="00D71BBB" w:rsidRPr="00A13344" w:rsidRDefault="00D71BBB" w:rsidP="00D71BBB">
            <w:pPr>
              <w:jc w:val="center"/>
              <w:rPr>
                <w:rFonts w:eastAsia="標楷體"/>
                <w:sz w:val="22"/>
              </w:rPr>
            </w:pPr>
            <w:r w:rsidRPr="00A13344">
              <w:rPr>
                <w:rFonts w:eastAsia="標楷體"/>
                <w:sz w:val="22"/>
              </w:rPr>
              <w:t>SAP11E20B006</w:t>
            </w:r>
          </w:p>
        </w:tc>
        <w:tc>
          <w:tcPr>
            <w:tcW w:w="472" w:type="dxa"/>
            <w:tcBorders>
              <w:bottom w:val="double" w:sz="4" w:space="0" w:color="auto"/>
            </w:tcBorders>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必</w:t>
            </w:r>
          </w:p>
        </w:tc>
        <w:tc>
          <w:tcPr>
            <w:tcW w:w="480"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3</w:t>
            </w:r>
          </w:p>
        </w:tc>
        <w:tc>
          <w:tcPr>
            <w:tcW w:w="465"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三上</w:t>
            </w:r>
          </w:p>
        </w:tc>
        <w:tc>
          <w:tcPr>
            <w:tcW w:w="3260" w:type="dxa"/>
            <w:tcBorders>
              <w:bottom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Inorganic Chemistry (I)</w:t>
            </w:r>
          </w:p>
        </w:tc>
        <w:tc>
          <w:tcPr>
            <w:tcW w:w="489" w:type="dxa"/>
            <w:tcBorders>
              <w:bottom w:val="double" w:sz="4" w:space="0" w:color="auto"/>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val="restart"/>
            <w:tcBorders>
              <w:top w:val="double" w:sz="4" w:space="0" w:color="auto"/>
            </w:tcBorders>
            <w:vAlign w:val="center"/>
          </w:tcPr>
          <w:p w:rsidR="00D71BBB" w:rsidRPr="00A13344" w:rsidRDefault="00D71BBB" w:rsidP="00D71BBB">
            <w:pPr>
              <w:spacing w:line="300" w:lineRule="exact"/>
              <w:jc w:val="center"/>
              <w:rPr>
                <w:rFonts w:eastAsia="標楷體"/>
                <w:b/>
              </w:rPr>
            </w:pPr>
            <w:r w:rsidRPr="00A13344">
              <w:rPr>
                <w:rFonts w:eastAsia="標楷體"/>
                <w:b/>
              </w:rPr>
              <w:t>選修</w:t>
            </w:r>
          </w:p>
          <w:p w:rsidR="00D71BBB" w:rsidRPr="00A13344" w:rsidRDefault="00D71BBB" w:rsidP="00D71BBB">
            <w:pPr>
              <w:spacing w:line="300" w:lineRule="exact"/>
              <w:jc w:val="center"/>
              <w:rPr>
                <w:rFonts w:eastAsia="標楷體"/>
                <w:b/>
              </w:rPr>
            </w:pPr>
            <w:r w:rsidRPr="00A13344">
              <w:rPr>
                <w:rFonts w:eastAsia="標楷體"/>
                <w:b/>
              </w:rPr>
              <w:t>6</w:t>
            </w:r>
          </w:p>
          <w:p w:rsidR="00D71BBB" w:rsidRPr="00A13344" w:rsidRDefault="00D71BBB" w:rsidP="00D71BBB">
            <w:pPr>
              <w:spacing w:line="300" w:lineRule="exact"/>
              <w:jc w:val="center"/>
              <w:rPr>
                <w:rFonts w:eastAsia="標楷體"/>
                <w:b/>
              </w:rPr>
            </w:pPr>
            <w:r w:rsidRPr="00A13344">
              <w:rPr>
                <w:rFonts w:eastAsia="標楷體"/>
                <w:b/>
              </w:rPr>
              <w:t>學分</w:t>
            </w:r>
          </w:p>
        </w:tc>
        <w:tc>
          <w:tcPr>
            <w:tcW w:w="2463" w:type="dxa"/>
            <w:tcBorders>
              <w:top w:val="double" w:sz="4" w:space="0" w:color="auto"/>
            </w:tcBorders>
            <w:vAlign w:val="center"/>
          </w:tcPr>
          <w:p w:rsidR="00D71BBB" w:rsidRPr="00A13344" w:rsidRDefault="00D71BBB" w:rsidP="00D71BBB">
            <w:pPr>
              <w:rPr>
                <w:rFonts w:eastAsia="標楷體"/>
              </w:rPr>
            </w:pPr>
            <w:r w:rsidRPr="00A13344">
              <w:rPr>
                <w:rFonts w:eastAsia="標楷體"/>
              </w:rPr>
              <w:t>分析化學</w:t>
            </w:r>
            <w:r w:rsidRPr="00A13344">
              <w:rPr>
                <w:rFonts w:eastAsia="標楷體"/>
                <w:color w:val="000000" w:themeColor="text1"/>
              </w:rPr>
              <w:t>(</w:t>
            </w:r>
            <w:r w:rsidRPr="00A13344">
              <w:rPr>
                <w:rFonts w:eastAsia="標楷體"/>
              </w:rPr>
              <w:t>二</w:t>
            </w:r>
            <w:proofErr w:type="gramStart"/>
            <w:r w:rsidRPr="00A13344">
              <w:rPr>
                <w:rFonts w:eastAsia="標楷體"/>
              </w:rPr>
              <w:t>）</w:t>
            </w:r>
            <w:proofErr w:type="gramEnd"/>
          </w:p>
        </w:tc>
        <w:tc>
          <w:tcPr>
            <w:tcW w:w="1741" w:type="dxa"/>
            <w:tcBorders>
              <w:top w:val="double" w:sz="4" w:space="0" w:color="auto"/>
            </w:tcBorders>
            <w:vAlign w:val="center"/>
          </w:tcPr>
          <w:p w:rsidR="00D71BBB" w:rsidRPr="00A13344" w:rsidRDefault="00D71BBB" w:rsidP="00D71BBB">
            <w:pPr>
              <w:jc w:val="center"/>
              <w:rPr>
                <w:rFonts w:eastAsia="標楷體"/>
                <w:sz w:val="22"/>
              </w:rPr>
            </w:pPr>
            <w:r w:rsidRPr="00A13344">
              <w:rPr>
                <w:rFonts w:eastAsia="標楷體"/>
                <w:sz w:val="22"/>
              </w:rPr>
              <w:t>SAP12E20B001</w:t>
            </w:r>
          </w:p>
        </w:tc>
        <w:tc>
          <w:tcPr>
            <w:tcW w:w="472" w:type="dxa"/>
            <w:tcBorders>
              <w:top w:val="double" w:sz="4" w:space="0" w:color="auto"/>
            </w:tcBorders>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3</w:t>
            </w:r>
          </w:p>
        </w:tc>
        <w:tc>
          <w:tcPr>
            <w:tcW w:w="465"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二下</w:t>
            </w:r>
          </w:p>
        </w:tc>
        <w:tc>
          <w:tcPr>
            <w:tcW w:w="3260" w:type="dxa"/>
            <w:tcBorders>
              <w:top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Analytical Chemistry (II)</w:t>
            </w:r>
          </w:p>
        </w:tc>
        <w:tc>
          <w:tcPr>
            <w:tcW w:w="489" w:type="dxa"/>
            <w:tcBorders>
              <w:top w:val="double" w:sz="4" w:space="0" w:color="auto"/>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化學書報討論</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SAP12E20B002</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四上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Chemistry Seminar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無機化學</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SAP12E20B003</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Inorganic Chemistry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化學專題研究</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SAP12E20B004</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Special Topics on Chemistry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Borders>
              <w:bottom w:val="single" w:sz="4" w:space="0" w:color="auto"/>
            </w:tcBorders>
          </w:tcPr>
          <w:p w:rsidR="00D71BBB" w:rsidRPr="00A13344" w:rsidRDefault="00D71BBB" w:rsidP="00D71BBB">
            <w:pPr>
              <w:spacing w:line="300" w:lineRule="exact"/>
              <w:jc w:val="center"/>
              <w:rPr>
                <w:rFonts w:eastAsia="標楷體"/>
              </w:rPr>
            </w:pPr>
          </w:p>
        </w:tc>
        <w:tc>
          <w:tcPr>
            <w:tcW w:w="514" w:type="dxa"/>
            <w:vMerge/>
            <w:tcBorders>
              <w:bottom w:val="single" w:sz="4" w:space="0" w:color="auto"/>
            </w:tcBorders>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化學專題研究</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SAP12E20B005</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Special Topics on Chemistry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747"/>
          <w:jc w:val="center"/>
        </w:trPr>
        <w:tc>
          <w:tcPr>
            <w:tcW w:w="473" w:type="dxa"/>
            <w:vMerge w:val="restart"/>
            <w:tcBorders>
              <w:top w:val="single" w:sz="12" w:space="0" w:color="auto"/>
            </w:tcBorders>
            <w:vAlign w:val="center"/>
          </w:tcPr>
          <w:p w:rsidR="00D71BBB" w:rsidRPr="00A13344" w:rsidRDefault="00D71BBB" w:rsidP="00D71BBB">
            <w:pPr>
              <w:spacing w:line="300" w:lineRule="exact"/>
              <w:jc w:val="center"/>
              <w:rPr>
                <w:rFonts w:eastAsia="標楷體"/>
                <w:b/>
                <w:kern w:val="0"/>
              </w:rPr>
            </w:pPr>
            <w:r w:rsidRPr="00A13344">
              <w:rPr>
                <w:rFonts w:eastAsia="標楷體"/>
                <w:b/>
                <w:kern w:val="0"/>
              </w:rPr>
              <w:t>有機生化無機材料學程</w:t>
            </w:r>
            <w:r w:rsidRPr="00A13344">
              <w:rPr>
                <w:rFonts w:eastAsia="標楷體"/>
                <w:b/>
                <w:kern w:val="0"/>
              </w:rPr>
              <w:lastRenderedPageBreak/>
              <w:t>模</w:t>
            </w:r>
          </w:p>
          <w:p w:rsidR="00D71BBB" w:rsidRPr="00A13344" w:rsidRDefault="00D71BBB" w:rsidP="00D71BBB">
            <w:pPr>
              <w:spacing w:line="300" w:lineRule="exact"/>
              <w:jc w:val="center"/>
              <w:rPr>
                <w:rFonts w:eastAsia="標楷體"/>
                <w:b/>
                <w:kern w:val="0"/>
              </w:rPr>
            </w:pPr>
            <w:r w:rsidRPr="00A13344">
              <w:rPr>
                <w:rFonts w:eastAsia="標楷體"/>
                <w:b/>
                <w:kern w:val="0"/>
              </w:rPr>
              <w:t>組</w:t>
            </w:r>
            <w:r w:rsidRPr="00A13344">
              <w:rPr>
                <w:rFonts w:eastAsia="標楷體"/>
                <w:b/>
                <w:kern w:val="0"/>
              </w:rPr>
              <w:t>20</w:t>
            </w:r>
            <w:r w:rsidRPr="00A13344">
              <w:rPr>
                <w:rFonts w:eastAsia="標楷體"/>
                <w:b/>
                <w:kern w:val="0"/>
              </w:rPr>
              <w:t>學分</w:t>
            </w:r>
          </w:p>
        </w:tc>
        <w:tc>
          <w:tcPr>
            <w:tcW w:w="514" w:type="dxa"/>
            <w:vMerge w:val="restart"/>
            <w:tcBorders>
              <w:top w:val="single" w:sz="12" w:space="0" w:color="auto"/>
            </w:tcBorders>
          </w:tcPr>
          <w:p w:rsidR="00D71BBB" w:rsidRPr="00A13344" w:rsidRDefault="00D71BBB" w:rsidP="00D71BBB">
            <w:pPr>
              <w:spacing w:line="300" w:lineRule="exact"/>
              <w:jc w:val="center"/>
              <w:rPr>
                <w:rFonts w:eastAsia="標楷體"/>
                <w:sz w:val="28"/>
              </w:rPr>
            </w:pPr>
            <w:r w:rsidRPr="00A13344">
              <w:rPr>
                <w:rFonts w:eastAsia="標楷體"/>
                <w:b/>
                <w:kern w:val="0"/>
                <w:szCs w:val="28"/>
              </w:rPr>
              <w:lastRenderedPageBreak/>
              <w:t>必修</w:t>
            </w:r>
            <w:r w:rsidRPr="00A13344">
              <w:rPr>
                <w:rFonts w:eastAsia="標楷體"/>
                <w:b/>
                <w:kern w:val="0"/>
                <w:szCs w:val="28"/>
              </w:rPr>
              <w:t>2</w:t>
            </w:r>
            <w:r w:rsidRPr="00A13344">
              <w:rPr>
                <w:rFonts w:eastAsia="標楷體"/>
                <w:b/>
                <w:kern w:val="0"/>
                <w:szCs w:val="28"/>
              </w:rPr>
              <w:t>學分</w:t>
            </w:r>
          </w:p>
        </w:tc>
        <w:tc>
          <w:tcPr>
            <w:tcW w:w="2463" w:type="dxa"/>
            <w:tcBorders>
              <w:top w:val="single" w:sz="12" w:space="0" w:color="000000"/>
            </w:tcBorders>
            <w:vAlign w:val="center"/>
          </w:tcPr>
          <w:p w:rsidR="00D71BBB" w:rsidRPr="00A13344" w:rsidRDefault="00D71BBB" w:rsidP="00D71BBB">
            <w:pPr>
              <w:rPr>
                <w:rFonts w:eastAsia="標楷體"/>
              </w:rPr>
            </w:pPr>
            <w:r w:rsidRPr="00A13344">
              <w:rPr>
                <w:rFonts w:eastAsia="標楷體"/>
              </w:rPr>
              <w:t>化學實驗</w:t>
            </w:r>
            <w:r w:rsidRPr="00A13344">
              <w:rPr>
                <w:rFonts w:eastAsia="標楷體"/>
                <w:color w:val="000000" w:themeColor="text1"/>
              </w:rPr>
              <w:t>(</w:t>
            </w:r>
            <w:r w:rsidRPr="00A13344">
              <w:rPr>
                <w:rFonts w:eastAsia="標楷體"/>
              </w:rPr>
              <w:t>三</w:t>
            </w:r>
            <w:proofErr w:type="gramStart"/>
            <w:r w:rsidRPr="00A13344">
              <w:rPr>
                <w:rFonts w:eastAsia="標楷體"/>
                <w:color w:val="000000" w:themeColor="text1"/>
              </w:rPr>
              <w:t>）</w:t>
            </w:r>
            <w:proofErr w:type="gramEnd"/>
          </w:p>
        </w:tc>
        <w:tc>
          <w:tcPr>
            <w:tcW w:w="1741" w:type="dxa"/>
            <w:tcBorders>
              <w:top w:val="single" w:sz="12" w:space="0" w:color="000000"/>
            </w:tcBorders>
            <w:vAlign w:val="center"/>
          </w:tcPr>
          <w:p w:rsidR="00D71BBB" w:rsidRPr="00A13344" w:rsidRDefault="00D71BBB" w:rsidP="00D71BBB">
            <w:pPr>
              <w:jc w:val="center"/>
              <w:rPr>
                <w:rFonts w:eastAsia="標楷體"/>
                <w:sz w:val="22"/>
              </w:rPr>
            </w:pPr>
            <w:r w:rsidRPr="00A13344">
              <w:rPr>
                <w:rFonts w:eastAsia="標楷體"/>
                <w:sz w:val="22"/>
              </w:rPr>
              <w:t>SAP11E30B001</w:t>
            </w:r>
          </w:p>
        </w:tc>
        <w:tc>
          <w:tcPr>
            <w:tcW w:w="472" w:type="dxa"/>
            <w:tcBorders>
              <w:top w:val="single" w:sz="12" w:space="0" w:color="000000"/>
            </w:tcBorders>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必</w:t>
            </w:r>
          </w:p>
        </w:tc>
        <w:tc>
          <w:tcPr>
            <w:tcW w:w="480"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1</w:t>
            </w:r>
          </w:p>
        </w:tc>
        <w:tc>
          <w:tcPr>
            <w:tcW w:w="465"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二上</w:t>
            </w:r>
          </w:p>
        </w:tc>
        <w:tc>
          <w:tcPr>
            <w:tcW w:w="3260" w:type="dxa"/>
            <w:tcBorders>
              <w:top w:val="single" w:sz="12" w:space="0" w:color="000000"/>
            </w:tcBorders>
            <w:vAlign w:val="center"/>
          </w:tcPr>
          <w:p w:rsidR="00D71BBB" w:rsidRPr="00A13344" w:rsidRDefault="00D71BBB" w:rsidP="00D71BBB">
            <w:pPr>
              <w:spacing w:line="240" w:lineRule="exact"/>
              <w:rPr>
                <w:rFonts w:eastAsia="標楷體"/>
                <w:sz w:val="22"/>
              </w:rPr>
            </w:pPr>
            <w:r w:rsidRPr="00A13344">
              <w:rPr>
                <w:rFonts w:eastAsia="標楷體"/>
                <w:sz w:val="22"/>
              </w:rPr>
              <w:t>Chemistry Experiments (III)</w:t>
            </w:r>
          </w:p>
        </w:tc>
        <w:tc>
          <w:tcPr>
            <w:tcW w:w="489" w:type="dxa"/>
            <w:tcBorders>
              <w:top w:val="single" w:sz="12" w:space="0" w:color="000000"/>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both"/>
              <w:rPr>
                <w:rFonts w:eastAsia="標楷體"/>
              </w:rPr>
            </w:pPr>
          </w:p>
        </w:tc>
        <w:tc>
          <w:tcPr>
            <w:tcW w:w="514" w:type="dxa"/>
            <w:vMerge/>
            <w:tcBorders>
              <w:bottom w:val="double" w:sz="4" w:space="0" w:color="auto"/>
            </w:tcBorders>
          </w:tcPr>
          <w:p w:rsidR="00D71BBB" w:rsidRPr="00A13344" w:rsidRDefault="00D71BBB" w:rsidP="00D71BBB">
            <w:pPr>
              <w:spacing w:line="300" w:lineRule="exact"/>
              <w:jc w:val="center"/>
              <w:rPr>
                <w:rFonts w:eastAsia="標楷體"/>
                <w:sz w:val="28"/>
              </w:rPr>
            </w:pPr>
          </w:p>
        </w:tc>
        <w:tc>
          <w:tcPr>
            <w:tcW w:w="2463" w:type="dxa"/>
            <w:tcBorders>
              <w:bottom w:val="double" w:sz="4" w:space="0" w:color="auto"/>
            </w:tcBorders>
            <w:vAlign w:val="center"/>
          </w:tcPr>
          <w:p w:rsidR="00D71BBB" w:rsidRPr="00A13344" w:rsidRDefault="00D71BBB" w:rsidP="00D71BBB">
            <w:pPr>
              <w:rPr>
                <w:rFonts w:eastAsia="標楷體"/>
              </w:rPr>
            </w:pPr>
            <w:r w:rsidRPr="00A13344">
              <w:rPr>
                <w:rFonts w:eastAsia="標楷體"/>
              </w:rPr>
              <w:t>化學實驗</w:t>
            </w:r>
            <w:r w:rsidRPr="00A13344">
              <w:rPr>
                <w:rFonts w:eastAsia="標楷體"/>
                <w:color w:val="000000" w:themeColor="text1"/>
              </w:rPr>
              <w:t>(</w:t>
            </w:r>
            <w:r w:rsidRPr="00A13344">
              <w:rPr>
                <w:rFonts w:eastAsia="標楷體"/>
              </w:rPr>
              <w:t>四</w:t>
            </w:r>
            <w:proofErr w:type="gramStart"/>
            <w:r w:rsidRPr="00A13344">
              <w:rPr>
                <w:rFonts w:eastAsia="標楷體"/>
                <w:color w:val="000000" w:themeColor="text1"/>
              </w:rPr>
              <w:t>）</w:t>
            </w:r>
            <w:proofErr w:type="gramEnd"/>
          </w:p>
        </w:tc>
        <w:tc>
          <w:tcPr>
            <w:tcW w:w="1741" w:type="dxa"/>
            <w:tcBorders>
              <w:bottom w:val="double" w:sz="4" w:space="0" w:color="auto"/>
            </w:tcBorders>
            <w:vAlign w:val="center"/>
          </w:tcPr>
          <w:p w:rsidR="00D71BBB" w:rsidRPr="00A13344" w:rsidRDefault="00D71BBB" w:rsidP="00D71BBB">
            <w:pPr>
              <w:jc w:val="center"/>
              <w:rPr>
                <w:rFonts w:eastAsia="標楷體"/>
                <w:sz w:val="22"/>
              </w:rPr>
            </w:pPr>
            <w:r w:rsidRPr="00A13344">
              <w:rPr>
                <w:rFonts w:eastAsia="標楷體"/>
                <w:sz w:val="22"/>
              </w:rPr>
              <w:t>SAP11E30B002</w:t>
            </w:r>
          </w:p>
        </w:tc>
        <w:tc>
          <w:tcPr>
            <w:tcW w:w="472" w:type="dxa"/>
            <w:tcBorders>
              <w:bottom w:val="double" w:sz="4" w:space="0" w:color="auto"/>
            </w:tcBorders>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必</w:t>
            </w:r>
          </w:p>
        </w:tc>
        <w:tc>
          <w:tcPr>
            <w:tcW w:w="480"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1</w:t>
            </w:r>
          </w:p>
        </w:tc>
        <w:tc>
          <w:tcPr>
            <w:tcW w:w="465"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二下</w:t>
            </w:r>
          </w:p>
        </w:tc>
        <w:tc>
          <w:tcPr>
            <w:tcW w:w="3260" w:type="dxa"/>
            <w:tcBorders>
              <w:bottom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Chemistry Experiments (IV)</w:t>
            </w:r>
          </w:p>
        </w:tc>
        <w:tc>
          <w:tcPr>
            <w:tcW w:w="489" w:type="dxa"/>
            <w:tcBorders>
              <w:bottom w:val="double" w:sz="4" w:space="0" w:color="auto"/>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both"/>
              <w:rPr>
                <w:rFonts w:eastAsia="標楷體"/>
              </w:rPr>
            </w:pPr>
          </w:p>
        </w:tc>
        <w:tc>
          <w:tcPr>
            <w:tcW w:w="514" w:type="dxa"/>
            <w:vMerge w:val="restart"/>
            <w:tcBorders>
              <w:top w:val="double" w:sz="4" w:space="0" w:color="auto"/>
            </w:tcBorders>
            <w:vAlign w:val="center"/>
          </w:tcPr>
          <w:p w:rsidR="00D71BBB" w:rsidRPr="00A13344" w:rsidRDefault="00D71BBB" w:rsidP="00D71BBB">
            <w:pPr>
              <w:spacing w:line="300" w:lineRule="exact"/>
              <w:jc w:val="center"/>
              <w:rPr>
                <w:rFonts w:eastAsia="標楷體"/>
              </w:rPr>
            </w:pPr>
            <w:r w:rsidRPr="00A13344">
              <w:rPr>
                <w:rFonts w:eastAsia="標楷體"/>
                <w:b/>
                <w:kern w:val="0"/>
              </w:rPr>
              <w:t>選修</w:t>
            </w:r>
            <w:r w:rsidRPr="00A13344">
              <w:rPr>
                <w:rFonts w:eastAsia="標楷體"/>
                <w:b/>
                <w:kern w:val="0"/>
              </w:rPr>
              <w:t>18</w:t>
            </w:r>
            <w:r w:rsidRPr="00A13344">
              <w:rPr>
                <w:rFonts w:eastAsia="標楷體"/>
                <w:b/>
                <w:kern w:val="0"/>
              </w:rPr>
              <w:t>學分</w:t>
            </w:r>
          </w:p>
        </w:tc>
        <w:tc>
          <w:tcPr>
            <w:tcW w:w="2463" w:type="dxa"/>
            <w:tcBorders>
              <w:top w:val="double" w:sz="4" w:space="0" w:color="auto"/>
            </w:tcBorders>
            <w:vAlign w:val="center"/>
          </w:tcPr>
          <w:p w:rsidR="00D71BBB" w:rsidRPr="00A13344" w:rsidRDefault="00D71BBB" w:rsidP="00D71BBB">
            <w:pPr>
              <w:rPr>
                <w:rFonts w:eastAsia="標楷體"/>
              </w:rPr>
            </w:pPr>
            <w:r w:rsidRPr="00A13344">
              <w:rPr>
                <w:rFonts w:eastAsia="標楷體"/>
              </w:rPr>
              <w:t>化學書報討論</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tcBorders>
              <w:top w:val="double" w:sz="4" w:space="0" w:color="auto"/>
            </w:tcBorders>
            <w:vAlign w:val="center"/>
          </w:tcPr>
          <w:p w:rsidR="00D71BBB" w:rsidRPr="00A13344" w:rsidRDefault="00D71BBB" w:rsidP="00D71BBB">
            <w:pPr>
              <w:jc w:val="center"/>
              <w:rPr>
                <w:rFonts w:eastAsia="標楷體"/>
                <w:sz w:val="22"/>
              </w:rPr>
            </w:pPr>
            <w:r w:rsidRPr="00A13344">
              <w:rPr>
                <w:rFonts w:eastAsia="標楷體"/>
                <w:sz w:val="22"/>
              </w:rPr>
              <w:t>SAP12E30B001</w:t>
            </w:r>
          </w:p>
        </w:tc>
        <w:tc>
          <w:tcPr>
            <w:tcW w:w="472" w:type="dxa"/>
            <w:tcBorders>
              <w:top w:val="double" w:sz="4" w:space="0" w:color="auto"/>
            </w:tcBorders>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1</w:t>
            </w:r>
          </w:p>
        </w:tc>
        <w:tc>
          <w:tcPr>
            <w:tcW w:w="465"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1</w:t>
            </w:r>
          </w:p>
        </w:tc>
        <w:tc>
          <w:tcPr>
            <w:tcW w:w="851"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四下</w:t>
            </w:r>
          </w:p>
        </w:tc>
        <w:tc>
          <w:tcPr>
            <w:tcW w:w="3260" w:type="dxa"/>
            <w:tcBorders>
              <w:top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Chemistry Seminar (II)</w:t>
            </w:r>
          </w:p>
        </w:tc>
        <w:tc>
          <w:tcPr>
            <w:tcW w:w="489" w:type="dxa"/>
            <w:tcBorders>
              <w:top w:val="double" w:sz="4" w:space="0" w:color="auto"/>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vAlign w:val="center"/>
          </w:tcPr>
          <w:p w:rsidR="00D71BBB" w:rsidRPr="00A13344" w:rsidRDefault="00D71BBB" w:rsidP="00D71BBB">
            <w:pPr>
              <w:spacing w:line="300" w:lineRule="exact"/>
              <w:jc w:val="both"/>
              <w:rPr>
                <w:rFonts w:eastAsia="標楷體"/>
              </w:rPr>
            </w:pPr>
          </w:p>
        </w:tc>
        <w:tc>
          <w:tcPr>
            <w:tcW w:w="514" w:type="dxa"/>
            <w:vMerge/>
            <w:vAlign w:val="center"/>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化學專題研究</w:t>
            </w:r>
            <w:r w:rsidRPr="00A13344">
              <w:rPr>
                <w:rFonts w:eastAsia="標楷體"/>
                <w:color w:val="000000" w:themeColor="text1"/>
              </w:rPr>
              <w:t>(</w:t>
            </w:r>
            <w:r w:rsidRPr="00A13344">
              <w:rPr>
                <w:rFonts w:eastAsia="標楷體"/>
              </w:rPr>
              <w:t>三</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SAP12E30B002</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四上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Special Topics on Chemistry (III)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化學專題研究</w:t>
            </w:r>
            <w:r w:rsidRPr="00A13344">
              <w:rPr>
                <w:rFonts w:eastAsia="標楷體"/>
                <w:color w:val="000000" w:themeColor="text1"/>
              </w:rPr>
              <w:t>(</w:t>
            </w:r>
            <w:r w:rsidRPr="00A13344">
              <w:rPr>
                <w:rFonts w:eastAsia="標楷體"/>
              </w:rPr>
              <w:t>四</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SAP12E30B003</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四下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Special Topics on Chemistry (IV)</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323"/>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生物化學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SAP12E30B004</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Biochemistry (I)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17"/>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生物化學</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SAP12E30B005</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Biochemistry (II)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生物無機化學</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SAP12E30B006</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四上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Bioinorganic Chemistry</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有機合成</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SAP12E30B007</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Organic Synthesis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奈米生</w:t>
            </w:r>
            <w:proofErr w:type="gramStart"/>
            <w:r w:rsidRPr="00A13344">
              <w:rPr>
                <w:rFonts w:eastAsia="標楷體"/>
              </w:rPr>
              <w:t>醫</w:t>
            </w:r>
            <w:proofErr w:type="gramEnd"/>
            <w:r w:rsidRPr="00A13344">
              <w:rPr>
                <w:rFonts w:eastAsia="標楷體"/>
              </w:rPr>
              <w:t>光電</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SAP12E30B008</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Default="00D71BBB" w:rsidP="00D71BBB">
            <w:pPr>
              <w:spacing w:line="240" w:lineRule="exact"/>
              <w:rPr>
                <w:sz w:val="22"/>
                <w:szCs w:val="20"/>
              </w:rPr>
            </w:pPr>
            <w:r w:rsidRPr="00675E76">
              <w:rPr>
                <w:sz w:val="22"/>
                <w:szCs w:val="20"/>
              </w:rPr>
              <w:t>Nano</w:t>
            </w:r>
            <w:r>
              <w:rPr>
                <w:rFonts w:hint="eastAsia"/>
                <w:sz w:val="22"/>
                <w:szCs w:val="20"/>
              </w:rPr>
              <w:t>-</w:t>
            </w:r>
            <w:r w:rsidRPr="00675E76">
              <w:rPr>
                <w:sz w:val="22"/>
                <w:szCs w:val="20"/>
              </w:rPr>
              <w:t>Bio</w:t>
            </w:r>
            <w:r>
              <w:rPr>
                <w:rFonts w:hint="eastAsia"/>
                <w:sz w:val="22"/>
                <w:szCs w:val="20"/>
              </w:rPr>
              <w:t>medical-</w:t>
            </w:r>
          </w:p>
          <w:p w:rsidR="00D71BBB" w:rsidRPr="00A13344" w:rsidRDefault="00D71BBB" w:rsidP="00D71BBB">
            <w:pPr>
              <w:spacing w:line="240" w:lineRule="exact"/>
              <w:rPr>
                <w:rFonts w:eastAsia="標楷體"/>
                <w:sz w:val="22"/>
              </w:rPr>
            </w:pPr>
            <w:r>
              <w:rPr>
                <w:rFonts w:hint="eastAsia"/>
                <w:sz w:val="22"/>
                <w:szCs w:val="20"/>
              </w:rPr>
              <w:t>P</w:t>
            </w:r>
            <w:r w:rsidRPr="00675E76">
              <w:rPr>
                <w:sz w:val="22"/>
                <w:szCs w:val="20"/>
              </w:rPr>
              <w:t>hotoelectronics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基因體及蛋白質體學</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SAP12E30B009</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Genomics and Proteomics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普通生物學</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SAP12E30B010</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sz w:val="22"/>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General Biology</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群論</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SAP12E30B011</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二下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Group Theory</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Pr>
          <w:p w:rsidR="00D71BBB" w:rsidRPr="00A13344" w:rsidRDefault="00D71BBB" w:rsidP="00D71BBB">
            <w:pPr>
              <w:spacing w:line="300" w:lineRule="exact"/>
              <w:jc w:val="center"/>
              <w:rPr>
                <w:rFonts w:eastAsia="標楷體"/>
                <w:sz w:val="28"/>
              </w:rPr>
            </w:pPr>
          </w:p>
        </w:tc>
        <w:tc>
          <w:tcPr>
            <w:tcW w:w="2463" w:type="dxa"/>
            <w:vAlign w:val="center"/>
          </w:tcPr>
          <w:p w:rsidR="00D71BBB" w:rsidRPr="00A13344" w:rsidRDefault="00D71BBB" w:rsidP="00D71BBB">
            <w:pPr>
              <w:rPr>
                <w:rFonts w:eastAsia="標楷體"/>
              </w:rPr>
            </w:pPr>
            <w:r w:rsidRPr="00A13344">
              <w:rPr>
                <w:rFonts w:eastAsia="標楷體"/>
              </w:rPr>
              <w:t>醫藥化學</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SAP12E30B012</w:t>
            </w:r>
          </w:p>
        </w:tc>
        <w:tc>
          <w:tcPr>
            <w:tcW w:w="472"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四上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Medicinal Chemistry</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683"/>
          <w:jc w:val="center"/>
        </w:trPr>
        <w:tc>
          <w:tcPr>
            <w:tcW w:w="473" w:type="dxa"/>
            <w:vMerge w:val="restart"/>
            <w:tcBorders>
              <w:top w:val="single" w:sz="12" w:space="0" w:color="auto"/>
            </w:tcBorders>
            <w:vAlign w:val="center"/>
          </w:tcPr>
          <w:p w:rsidR="00D71BBB" w:rsidRPr="00A13344" w:rsidRDefault="00D71BBB" w:rsidP="00D71BBB">
            <w:pPr>
              <w:spacing w:line="300" w:lineRule="exact"/>
              <w:jc w:val="center"/>
              <w:rPr>
                <w:rFonts w:eastAsia="標楷體"/>
                <w:b/>
                <w:kern w:val="0"/>
              </w:rPr>
            </w:pPr>
            <w:r w:rsidRPr="00A13344">
              <w:rPr>
                <w:rFonts w:eastAsia="標楷體"/>
                <w:b/>
                <w:kern w:val="0"/>
              </w:rPr>
              <w:t>奈米分析綠色能源學程模</w:t>
            </w:r>
          </w:p>
          <w:p w:rsidR="00D71BBB" w:rsidRPr="00A13344" w:rsidRDefault="00D71BBB" w:rsidP="00D71BBB">
            <w:pPr>
              <w:spacing w:line="300" w:lineRule="exact"/>
              <w:jc w:val="center"/>
              <w:rPr>
                <w:rFonts w:eastAsia="標楷體"/>
                <w:b/>
              </w:rPr>
            </w:pPr>
            <w:r w:rsidRPr="00A13344">
              <w:rPr>
                <w:rFonts w:eastAsia="標楷體"/>
                <w:b/>
                <w:kern w:val="0"/>
              </w:rPr>
              <w:t>組</w:t>
            </w:r>
            <w:r w:rsidRPr="00A13344">
              <w:rPr>
                <w:rFonts w:eastAsia="標楷體"/>
                <w:b/>
                <w:kern w:val="0"/>
              </w:rPr>
              <w:t>20</w:t>
            </w:r>
            <w:r w:rsidRPr="00A13344">
              <w:rPr>
                <w:rFonts w:eastAsia="標楷體"/>
                <w:b/>
                <w:kern w:val="0"/>
              </w:rPr>
              <w:t>學分</w:t>
            </w:r>
          </w:p>
        </w:tc>
        <w:tc>
          <w:tcPr>
            <w:tcW w:w="514" w:type="dxa"/>
            <w:vMerge w:val="restart"/>
            <w:tcBorders>
              <w:top w:val="single" w:sz="12" w:space="0" w:color="auto"/>
            </w:tcBorders>
            <w:vAlign w:val="center"/>
          </w:tcPr>
          <w:p w:rsidR="00D71BBB" w:rsidRPr="00A13344" w:rsidRDefault="00D71BBB" w:rsidP="00D71BBB">
            <w:pPr>
              <w:spacing w:line="300" w:lineRule="exact"/>
              <w:jc w:val="center"/>
              <w:rPr>
                <w:rFonts w:eastAsia="標楷體"/>
                <w:b/>
              </w:rPr>
            </w:pPr>
            <w:r w:rsidRPr="00A13344">
              <w:rPr>
                <w:rFonts w:eastAsia="標楷體"/>
                <w:b/>
              </w:rPr>
              <w:t>必修</w:t>
            </w:r>
            <w:r w:rsidRPr="00A13344">
              <w:rPr>
                <w:rFonts w:eastAsia="標楷體"/>
                <w:b/>
              </w:rPr>
              <w:t>2</w:t>
            </w:r>
          </w:p>
          <w:p w:rsidR="00D71BBB" w:rsidRPr="00A13344" w:rsidRDefault="00D71BBB" w:rsidP="00D71BBB">
            <w:pPr>
              <w:spacing w:line="300" w:lineRule="exact"/>
              <w:jc w:val="center"/>
              <w:rPr>
                <w:rFonts w:eastAsia="標楷體"/>
                <w:b/>
                <w:sz w:val="28"/>
              </w:rPr>
            </w:pPr>
            <w:r w:rsidRPr="00A13344">
              <w:rPr>
                <w:rFonts w:eastAsia="標楷體"/>
                <w:b/>
              </w:rPr>
              <w:t>學分</w:t>
            </w:r>
          </w:p>
        </w:tc>
        <w:tc>
          <w:tcPr>
            <w:tcW w:w="2463" w:type="dxa"/>
            <w:tcBorders>
              <w:top w:val="single" w:sz="12" w:space="0" w:color="000000"/>
            </w:tcBorders>
            <w:vAlign w:val="center"/>
          </w:tcPr>
          <w:p w:rsidR="00D71BBB" w:rsidRPr="00A13344" w:rsidRDefault="00D71BBB" w:rsidP="00D71BBB">
            <w:pPr>
              <w:rPr>
                <w:rFonts w:eastAsia="標楷體"/>
              </w:rPr>
            </w:pPr>
            <w:r w:rsidRPr="00A13344">
              <w:rPr>
                <w:rFonts w:eastAsia="標楷體"/>
              </w:rPr>
              <w:t>化學實驗</w:t>
            </w:r>
            <w:r w:rsidRPr="00A13344">
              <w:rPr>
                <w:rFonts w:eastAsia="標楷體"/>
                <w:color w:val="000000" w:themeColor="text1"/>
              </w:rPr>
              <w:t>(</w:t>
            </w:r>
            <w:r w:rsidRPr="00A13344">
              <w:rPr>
                <w:rFonts w:eastAsia="標楷體"/>
              </w:rPr>
              <w:t>三</w:t>
            </w:r>
            <w:proofErr w:type="gramStart"/>
            <w:r w:rsidRPr="00A13344">
              <w:rPr>
                <w:rFonts w:eastAsia="標楷體"/>
                <w:color w:val="000000" w:themeColor="text1"/>
              </w:rPr>
              <w:t>）</w:t>
            </w:r>
            <w:proofErr w:type="gramEnd"/>
          </w:p>
        </w:tc>
        <w:tc>
          <w:tcPr>
            <w:tcW w:w="1741" w:type="dxa"/>
            <w:tcBorders>
              <w:top w:val="single" w:sz="12" w:space="0" w:color="000000"/>
            </w:tcBorders>
            <w:vAlign w:val="center"/>
          </w:tcPr>
          <w:p w:rsidR="00D71BBB" w:rsidRPr="00A13344" w:rsidRDefault="00D71BBB" w:rsidP="00D71BBB">
            <w:pPr>
              <w:jc w:val="center"/>
              <w:rPr>
                <w:rFonts w:eastAsia="標楷體"/>
                <w:sz w:val="22"/>
              </w:rPr>
            </w:pPr>
            <w:r w:rsidRPr="00A13344">
              <w:rPr>
                <w:rFonts w:eastAsia="標楷體"/>
                <w:sz w:val="22"/>
              </w:rPr>
              <w:t>SAP11E30B001</w:t>
            </w:r>
          </w:p>
        </w:tc>
        <w:tc>
          <w:tcPr>
            <w:tcW w:w="472"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必</w:t>
            </w:r>
          </w:p>
        </w:tc>
        <w:tc>
          <w:tcPr>
            <w:tcW w:w="480"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1</w:t>
            </w:r>
          </w:p>
        </w:tc>
        <w:tc>
          <w:tcPr>
            <w:tcW w:w="465"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二上</w:t>
            </w:r>
          </w:p>
        </w:tc>
        <w:tc>
          <w:tcPr>
            <w:tcW w:w="3260" w:type="dxa"/>
            <w:tcBorders>
              <w:top w:val="single" w:sz="12" w:space="0" w:color="000000"/>
            </w:tcBorders>
            <w:vAlign w:val="center"/>
          </w:tcPr>
          <w:p w:rsidR="00D71BBB" w:rsidRPr="00A13344" w:rsidRDefault="00D71BBB" w:rsidP="00D71BBB">
            <w:pPr>
              <w:spacing w:line="240" w:lineRule="exact"/>
              <w:rPr>
                <w:rFonts w:eastAsia="標楷體"/>
                <w:sz w:val="22"/>
              </w:rPr>
            </w:pPr>
            <w:r w:rsidRPr="00A13344">
              <w:rPr>
                <w:rFonts w:eastAsia="標楷體"/>
                <w:sz w:val="22"/>
              </w:rPr>
              <w:t>Chemistry Experiments (III)</w:t>
            </w:r>
          </w:p>
        </w:tc>
        <w:tc>
          <w:tcPr>
            <w:tcW w:w="489" w:type="dxa"/>
            <w:tcBorders>
              <w:top w:val="single" w:sz="12" w:space="0" w:color="000000"/>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tcBorders>
              <w:top w:val="single" w:sz="12" w:space="0" w:color="auto"/>
              <w:bottom w:val="double" w:sz="4" w:space="0" w:color="auto"/>
            </w:tcBorders>
            <w:vAlign w:val="center"/>
          </w:tcPr>
          <w:p w:rsidR="00D71BBB" w:rsidRPr="00A13344" w:rsidRDefault="00D71BBB" w:rsidP="00D71BBB">
            <w:pPr>
              <w:spacing w:line="300" w:lineRule="exact"/>
              <w:jc w:val="center"/>
              <w:rPr>
                <w:rFonts w:eastAsia="標楷體"/>
              </w:rPr>
            </w:pPr>
          </w:p>
        </w:tc>
        <w:tc>
          <w:tcPr>
            <w:tcW w:w="2463" w:type="dxa"/>
            <w:tcBorders>
              <w:bottom w:val="double" w:sz="4" w:space="0" w:color="auto"/>
            </w:tcBorders>
            <w:vAlign w:val="center"/>
          </w:tcPr>
          <w:p w:rsidR="00D71BBB" w:rsidRPr="00A13344" w:rsidRDefault="00D71BBB" w:rsidP="00D71BBB">
            <w:pPr>
              <w:rPr>
                <w:rFonts w:eastAsia="標楷體"/>
              </w:rPr>
            </w:pPr>
            <w:r w:rsidRPr="00A13344">
              <w:rPr>
                <w:rFonts w:eastAsia="標楷體"/>
              </w:rPr>
              <w:t>化學實驗</w:t>
            </w:r>
            <w:r w:rsidRPr="00A13344">
              <w:rPr>
                <w:rFonts w:eastAsia="標楷體"/>
                <w:color w:val="000000" w:themeColor="text1"/>
              </w:rPr>
              <w:t>(</w:t>
            </w:r>
            <w:r w:rsidRPr="00A13344">
              <w:rPr>
                <w:rFonts w:eastAsia="標楷體"/>
              </w:rPr>
              <w:t>四</w:t>
            </w:r>
            <w:proofErr w:type="gramStart"/>
            <w:r w:rsidRPr="00A13344">
              <w:rPr>
                <w:rFonts w:eastAsia="標楷體"/>
                <w:color w:val="000000" w:themeColor="text1"/>
              </w:rPr>
              <w:t>）</w:t>
            </w:r>
            <w:proofErr w:type="gramEnd"/>
          </w:p>
        </w:tc>
        <w:tc>
          <w:tcPr>
            <w:tcW w:w="1741" w:type="dxa"/>
            <w:tcBorders>
              <w:bottom w:val="double" w:sz="4" w:space="0" w:color="auto"/>
            </w:tcBorders>
            <w:vAlign w:val="center"/>
          </w:tcPr>
          <w:p w:rsidR="00D71BBB" w:rsidRPr="00A13344" w:rsidRDefault="00D71BBB" w:rsidP="00D71BBB">
            <w:pPr>
              <w:jc w:val="center"/>
              <w:rPr>
                <w:rFonts w:eastAsia="標楷體"/>
                <w:sz w:val="22"/>
              </w:rPr>
            </w:pPr>
            <w:r w:rsidRPr="00A13344">
              <w:rPr>
                <w:rFonts w:eastAsia="標楷體"/>
                <w:sz w:val="22"/>
              </w:rPr>
              <w:t>SAP11E30B002</w:t>
            </w:r>
          </w:p>
        </w:tc>
        <w:tc>
          <w:tcPr>
            <w:tcW w:w="472"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必</w:t>
            </w:r>
          </w:p>
        </w:tc>
        <w:tc>
          <w:tcPr>
            <w:tcW w:w="480"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1</w:t>
            </w:r>
          </w:p>
        </w:tc>
        <w:tc>
          <w:tcPr>
            <w:tcW w:w="465"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3</w:t>
            </w:r>
          </w:p>
        </w:tc>
        <w:tc>
          <w:tcPr>
            <w:tcW w:w="851"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二下</w:t>
            </w:r>
          </w:p>
        </w:tc>
        <w:tc>
          <w:tcPr>
            <w:tcW w:w="3260" w:type="dxa"/>
            <w:tcBorders>
              <w:bottom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Chemistry Experiments (IV)</w:t>
            </w:r>
          </w:p>
        </w:tc>
        <w:tc>
          <w:tcPr>
            <w:tcW w:w="489" w:type="dxa"/>
            <w:tcBorders>
              <w:bottom w:val="double" w:sz="4" w:space="0" w:color="auto"/>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vAlign w:val="center"/>
          </w:tcPr>
          <w:p w:rsidR="00D71BBB" w:rsidRPr="00A13344" w:rsidRDefault="00D71BBB" w:rsidP="00D71BBB">
            <w:pPr>
              <w:spacing w:line="300" w:lineRule="exact"/>
              <w:jc w:val="center"/>
              <w:rPr>
                <w:rFonts w:eastAsia="標楷體"/>
              </w:rPr>
            </w:pPr>
          </w:p>
        </w:tc>
        <w:tc>
          <w:tcPr>
            <w:tcW w:w="514" w:type="dxa"/>
            <w:vMerge w:val="restart"/>
            <w:tcBorders>
              <w:top w:val="double" w:sz="4" w:space="0" w:color="auto"/>
            </w:tcBorders>
            <w:vAlign w:val="center"/>
          </w:tcPr>
          <w:p w:rsidR="00D71BBB" w:rsidRPr="00A13344" w:rsidRDefault="00D71BBB" w:rsidP="00D71BBB">
            <w:pPr>
              <w:spacing w:line="300" w:lineRule="exact"/>
              <w:jc w:val="center"/>
              <w:rPr>
                <w:rFonts w:eastAsia="標楷體"/>
                <w:b/>
              </w:rPr>
            </w:pPr>
            <w:r w:rsidRPr="00A13344">
              <w:rPr>
                <w:rFonts w:eastAsia="標楷體"/>
                <w:b/>
              </w:rPr>
              <w:t>選</w:t>
            </w:r>
          </w:p>
          <w:p w:rsidR="00D71BBB" w:rsidRPr="00A13344" w:rsidRDefault="00D71BBB" w:rsidP="00D71BBB">
            <w:pPr>
              <w:spacing w:line="300" w:lineRule="exact"/>
              <w:jc w:val="center"/>
              <w:rPr>
                <w:rFonts w:eastAsia="標楷體"/>
              </w:rPr>
            </w:pPr>
            <w:r w:rsidRPr="00A13344">
              <w:rPr>
                <w:rFonts w:eastAsia="標楷體"/>
                <w:b/>
              </w:rPr>
              <w:t>修</w:t>
            </w:r>
            <w:r w:rsidRPr="00A13344">
              <w:rPr>
                <w:rFonts w:eastAsia="標楷體"/>
                <w:b/>
              </w:rPr>
              <w:t>18</w:t>
            </w:r>
            <w:r w:rsidRPr="00A13344">
              <w:rPr>
                <w:rFonts w:eastAsia="標楷體"/>
                <w:b/>
              </w:rPr>
              <w:t>學分</w:t>
            </w:r>
          </w:p>
        </w:tc>
        <w:tc>
          <w:tcPr>
            <w:tcW w:w="2463" w:type="dxa"/>
            <w:tcBorders>
              <w:top w:val="double" w:sz="4" w:space="0" w:color="auto"/>
            </w:tcBorders>
            <w:vAlign w:val="center"/>
          </w:tcPr>
          <w:p w:rsidR="00D71BBB" w:rsidRPr="00A13344" w:rsidRDefault="00D71BBB" w:rsidP="00D71BBB">
            <w:pPr>
              <w:rPr>
                <w:rFonts w:eastAsia="標楷體"/>
              </w:rPr>
            </w:pPr>
            <w:r w:rsidRPr="00A13344">
              <w:rPr>
                <w:rFonts w:eastAsia="標楷體"/>
              </w:rPr>
              <w:t>化學書報討論</w:t>
            </w:r>
            <w:r w:rsidRPr="00A13344">
              <w:rPr>
                <w:rFonts w:eastAsia="標楷體"/>
                <w:color w:val="000000" w:themeColor="text1"/>
              </w:rPr>
              <w:t>(</w:t>
            </w:r>
            <w:r w:rsidRPr="00A13344">
              <w:rPr>
                <w:rFonts w:eastAsia="標楷體"/>
                <w:color w:val="000000" w:themeColor="text1"/>
              </w:rPr>
              <w:t>二</w:t>
            </w:r>
            <w:proofErr w:type="gramStart"/>
            <w:r w:rsidRPr="00A13344">
              <w:rPr>
                <w:rFonts w:eastAsia="標楷體"/>
                <w:color w:val="000000" w:themeColor="text1"/>
              </w:rPr>
              <w:t>）</w:t>
            </w:r>
            <w:proofErr w:type="gramEnd"/>
          </w:p>
        </w:tc>
        <w:tc>
          <w:tcPr>
            <w:tcW w:w="1741" w:type="dxa"/>
            <w:tcBorders>
              <w:top w:val="double" w:sz="4" w:space="0" w:color="auto"/>
            </w:tcBorders>
            <w:vAlign w:val="center"/>
          </w:tcPr>
          <w:p w:rsidR="00D71BBB" w:rsidRPr="00A13344" w:rsidRDefault="00D71BBB" w:rsidP="00D71BBB">
            <w:pPr>
              <w:jc w:val="center"/>
              <w:rPr>
                <w:rFonts w:eastAsia="標楷體"/>
                <w:sz w:val="22"/>
              </w:rPr>
            </w:pPr>
            <w:r w:rsidRPr="00A13344">
              <w:rPr>
                <w:rFonts w:eastAsia="標楷體"/>
                <w:sz w:val="22"/>
              </w:rPr>
              <w:t>SAP12E30B001</w:t>
            </w:r>
          </w:p>
        </w:tc>
        <w:tc>
          <w:tcPr>
            <w:tcW w:w="472"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選</w:t>
            </w:r>
          </w:p>
        </w:tc>
        <w:tc>
          <w:tcPr>
            <w:tcW w:w="480"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1</w:t>
            </w:r>
          </w:p>
        </w:tc>
        <w:tc>
          <w:tcPr>
            <w:tcW w:w="465"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1</w:t>
            </w:r>
          </w:p>
        </w:tc>
        <w:tc>
          <w:tcPr>
            <w:tcW w:w="851"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四下</w:t>
            </w:r>
          </w:p>
        </w:tc>
        <w:tc>
          <w:tcPr>
            <w:tcW w:w="3260" w:type="dxa"/>
            <w:tcBorders>
              <w:top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Chemistry Seminar (II)</w:t>
            </w:r>
          </w:p>
        </w:tc>
        <w:tc>
          <w:tcPr>
            <w:tcW w:w="489" w:type="dxa"/>
            <w:tcBorders>
              <w:top w:val="double" w:sz="4" w:space="0" w:color="auto"/>
            </w:tcBorders>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化學專題研究</w:t>
            </w:r>
            <w:r w:rsidRPr="00A13344">
              <w:rPr>
                <w:rFonts w:eastAsia="標楷體"/>
                <w:color w:val="000000" w:themeColor="text1"/>
              </w:rPr>
              <w:t>(</w:t>
            </w:r>
            <w:r w:rsidRPr="00A13344">
              <w:rPr>
                <w:rFonts w:eastAsia="標楷體"/>
              </w:rPr>
              <w:t>三</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SAP12E30B002</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四上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Special Topics on Chemistry (III)</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vAlign w:val="center"/>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化學專題研究</w:t>
            </w:r>
            <w:r w:rsidRPr="00A13344">
              <w:rPr>
                <w:rFonts w:eastAsia="標楷體"/>
                <w:color w:val="000000" w:themeColor="text1"/>
              </w:rPr>
              <w:t>(</w:t>
            </w:r>
            <w:r w:rsidRPr="00A13344">
              <w:rPr>
                <w:rFonts w:eastAsia="標楷體"/>
              </w:rPr>
              <w:t>四</w:t>
            </w:r>
            <w:proofErr w:type="gramStart"/>
            <w:r w:rsidRPr="00A13344">
              <w:rPr>
                <w:rFonts w:eastAsia="標楷體"/>
                <w:color w:val="000000" w:themeColor="text1"/>
              </w:rPr>
              <w:t>）</w:t>
            </w:r>
            <w:proofErr w:type="gramEnd"/>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SAP12E30B003</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1</w:t>
            </w:r>
          </w:p>
        </w:tc>
        <w:tc>
          <w:tcPr>
            <w:tcW w:w="851" w:type="dxa"/>
            <w:vAlign w:val="center"/>
          </w:tcPr>
          <w:p w:rsidR="00D71BBB" w:rsidRPr="00A13344" w:rsidRDefault="00D71BBB" w:rsidP="00D71BBB">
            <w:pPr>
              <w:jc w:val="center"/>
              <w:rPr>
                <w:rFonts w:eastAsia="標楷體"/>
              </w:rPr>
            </w:pPr>
            <w:r w:rsidRPr="00A13344">
              <w:rPr>
                <w:rFonts w:eastAsia="標楷體"/>
              </w:rPr>
              <w:t>四下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Special Topics on Chemistry (IV)</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工業觸媒</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SAP12E40B001</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Industry Catalyst</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材料表面分析</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SAP12E40B002</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Material Surface Analysis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奈米材料應用</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SAP12E40B003</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四下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Applications of Nanomaterials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奈米材料鑑定</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SAP12E40B004</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Characterizations of Nanomaterials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奈米感測器</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SAP12E40B005</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Nanosensors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科學文獻導讀</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SAP12E40B006</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三下</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Scientific Literature Reading</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綠色分析技術</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SAP12E40B007</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四上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Green Analytical Methodologies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綠色能源</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SAP12E40B008</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2</w:t>
            </w:r>
          </w:p>
        </w:tc>
        <w:tc>
          <w:tcPr>
            <w:tcW w:w="465" w:type="dxa"/>
            <w:vAlign w:val="center"/>
          </w:tcPr>
          <w:p w:rsidR="00D71BBB" w:rsidRPr="00A13344" w:rsidRDefault="00D71BBB" w:rsidP="00D71BBB">
            <w:pPr>
              <w:jc w:val="center"/>
              <w:rPr>
                <w:rFonts w:eastAsia="標楷體"/>
              </w:rPr>
            </w:pPr>
            <w:r w:rsidRPr="00A13344">
              <w:rPr>
                <w:rFonts w:eastAsia="標楷體"/>
              </w:rPr>
              <w:t>2</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Green Energy</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儀器分析</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SAP12E40B009</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3</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Instrumental Analysis</w:t>
            </w:r>
          </w:p>
        </w:tc>
        <w:tc>
          <w:tcPr>
            <w:tcW w:w="489" w:type="dxa"/>
          </w:tcPr>
          <w:p w:rsidR="00D71BBB" w:rsidRPr="00A13344" w:rsidRDefault="00D71BBB" w:rsidP="00D71BBB">
            <w:pPr>
              <w:spacing w:line="300" w:lineRule="exact"/>
              <w:rPr>
                <w:rFonts w:eastAsia="標楷體"/>
              </w:rPr>
            </w:pPr>
          </w:p>
        </w:tc>
      </w:tr>
      <w:tr w:rsidR="00D71BBB" w:rsidRPr="00A13344" w:rsidTr="00D71BBB">
        <w:trPr>
          <w:trHeight w:val="436"/>
          <w:jc w:val="center"/>
        </w:trPr>
        <w:tc>
          <w:tcPr>
            <w:tcW w:w="473" w:type="dxa"/>
            <w:vMerge/>
          </w:tcPr>
          <w:p w:rsidR="00D71BBB" w:rsidRPr="00A13344" w:rsidRDefault="00D71BBB" w:rsidP="00D71BBB">
            <w:pPr>
              <w:spacing w:line="300" w:lineRule="exact"/>
              <w:jc w:val="center"/>
              <w:rPr>
                <w:rFonts w:eastAsia="標楷體"/>
              </w:rPr>
            </w:pPr>
          </w:p>
        </w:tc>
        <w:tc>
          <w:tcPr>
            <w:tcW w:w="514" w:type="dxa"/>
            <w:vMerge/>
            <w:tcBorders>
              <w:top w:val="single" w:sz="12" w:space="0" w:color="auto"/>
            </w:tcBorders>
          </w:tcPr>
          <w:p w:rsidR="00D71BBB" w:rsidRPr="00A13344" w:rsidRDefault="00D71BBB" w:rsidP="00D71BBB">
            <w:pPr>
              <w:spacing w:line="300" w:lineRule="exact"/>
              <w:jc w:val="center"/>
              <w:rPr>
                <w:rFonts w:eastAsia="標楷體"/>
              </w:rPr>
            </w:pPr>
          </w:p>
        </w:tc>
        <w:tc>
          <w:tcPr>
            <w:tcW w:w="2463" w:type="dxa"/>
            <w:vAlign w:val="center"/>
          </w:tcPr>
          <w:p w:rsidR="00D71BBB" w:rsidRPr="00A13344" w:rsidRDefault="00D71BBB" w:rsidP="00D71BBB">
            <w:pPr>
              <w:rPr>
                <w:rFonts w:eastAsia="標楷體"/>
              </w:rPr>
            </w:pPr>
            <w:r w:rsidRPr="00A13344">
              <w:rPr>
                <w:rFonts w:eastAsia="標楷體"/>
              </w:rPr>
              <w:t>奈米科學實驗</w:t>
            </w:r>
          </w:p>
        </w:tc>
        <w:tc>
          <w:tcPr>
            <w:tcW w:w="1741" w:type="dxa"/>
            <w:vAlign w:val="center"/>
          </w:tcPr>
          <w:p w:rsidR="00D71BBB" w:rsidRPr="00A13344" w:rsidRDefault="00D71BBB" w:rsidP="00D71BBB">
            <w:pPr>
              <w:jc w:val="center"/>
              <w:rPr>
                <w:rFonts w:eastAsia="標楷體"/>
                <w:sz w:val="22"/>
              </w:rPr>
            </w:pPr>
            <w:r w:rsidRPr="00A13344">
              <w:rPr>
                <w:rFonts w:eastAsia="標楷體"/>
                <w:sz w:val="22"/>
              </w:rPr>
              <w:t>SAP12E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A13344">
                <w:rPr>
                  <w:rFonts w:eastAsia="標楷體"/>
                  <w:sz w:val="22"/>
                </w:rPr>
                <w:t>30A</w:t>
              </w:r>
            </w:smartTag>
            <w:r w:rsidRPr="00A13344">
              <w:rPr>
                <w:rFonts w:eastAsia="標楷體"/>
                <w:sz w:val="22"/>
              </w:rPr>
              <w:t>001</w:t>
            </w:r>
          </w:p>
        </w:tc>
        <w:tc>
          <w:tcPr>
            <w:tcW w:w="472" w:type="dxa"/>
            <w:vAlign w:val="center"/>
          </w:tcPr>
          <w:p w:rsidR="00D71BBB" w:rsidRPr="00A13344" w:rsidRDefault="00D71BBB" w:rsidP="00D71BBB">
            <w:pPr>
              <w:jc w:val="center"/>
              <w:rPr>
                <w:rFonts w:eastAsia="標楷體"/>
              </w:rPr>
            </w:pPr>
            <w:r w:rsidRPr="00A13344">
              <w:rPr>
                <w:rFonts w:eastAsia="標楷體"/>
              </w:rPr>
              <w:t>選</w:t>
            </w:r>
          </w:p>
        </w:tc>
        <w:tc>
          <w:tcPr>
            <w:tcW w:w="480" w:type="dxa"/>
            <w:vAlign w:val="center"/>
          </w:tcPr>
          <w:p w:rsidR="00D71BBB" w:rsidRPr="00A13344" w:rsidRDefault="00D71BBB" w:rsidP="00D71BBB">
            <w:pPr>
              <w:jc w:val="center"/>
              <w:rPr>
                <w:rFonts w:eastAsia="標楷體"/>
              </w:rPr>
            </w:pPr>
            <w:r w:rsidRPr="00A13344">
              <w:rPr>
                <w:rFonts w:eastAsia="標楷體"/>
              </w:rPr>
              <w:t>1</w:t>
            </w:r>
          </w:p>
        </w:tc>
        <w:tc>
          <w:tcPr>
            <w:tcW w:w="465" w:type="dxa"/>
            <w:vAlign w:val="center"/>
          </w:tcPr>
          <w:p w:rsidR="00D71BBB" w:rsidRPr="00A13344" w:rsidRDefault="00D71BBB" w:rsidP="00D71BBB">
            <w:pPr>
              <w:jc w:val="center"/>
              <w:rPr>
                <w:rFonts w:eastAsia="標楷體"/>
              </w:rPr>
            </w:pPr>
            <w:r w:rsidRPr="00A13344">
              <w:rPr>
                <w:rFonts w:eastAsia="標楷體"/>
              </w:rPr>
              <w:t>3</w:t>
            </w:r>
          </w:p>
        </w:tc>
        <w:tc>
          <w:tcPr>
            <w:tcW w:w="851" w:type="dxa"/>
            <w:vAlign w:val="center"/>
          </w:tcPr>
          <w:p w:rsidR="00D71BBB" w:rsidRPr="00A13344" w:rsidRDefault="00D71BBB" w:rsidP="00D71BBB">
            <w:pPr>
              <w:jc w:val="center"/>
              <w:rPr>
                <w:rFonts w:eastAsia="標楷體"/>
              </w:rPr>
            </w:pPr>
            <w:r w:rsidRPr="00A13344">
              <w:rPr>
                <w:rFonts w:eastAsia="標楷體"/>
              </w:rPr>
              <w:t>三上</w:t>
            </w:r>
          </w:p>
        </w:tc>
        <w:tc>
          <w:tcPr>
            <w:tcW w:w="3260" w:type="dxa"/>
            <w:vAlign w:val="center"/>
          </w:tcPr>
          <w:p w:rsidR="00D71BBB" w:rsidRPr="00A13344" w:rsidRDefault="00D71BBB" w:rsidP="00D71BBB">
            <w:pPr>
              <w:spacing w:line="240" w:lineRule="exact"/>
              <w:rPr>
                <w:rFonts w:eastAsia="標楷體"/>
                <w:sz w:val="22"/>
              </w:rPr>
            </w:pPr>
            <w:r w:rsidRPr="00A13344">
              <w:rPr>
                <w:rFonts w:eastAsia="標楷體"/>
                <w:sz w:val="22"/>
              </w:rPr>
              <w:t>Experiments in Nano Science</w:t>
            </w:r>
          </w:p>
        </w:tc>
        <w:tc>
          <w:tcPr>
            <w:tcW w:w="489" w:type="dxa"/>
          </w:tcPr>
          <w:p w:rsidR="00D71BBB" w:rsidRPr="00A13344" w:rsidRDefault="00D71BBB" w:rsidP="00D71BBB">
            <w:pPr>
              <w:spacing w:line="300" w:lineRule="exact"/>
              <w:rPr>
                <w:rFonts w:eastAsia="標楷體"/>
              </w:rPr>
            </w:pPr>
          </w:p>
        </w:tc>
      </w:tr>
    </w:tbl>
    <w:p w:rsidR="00D71BBB" w:rsidRDefault="00D71BBB" w:rsidP="00D71BBB">
      <w:pPr>
        <w:snapToGrid w:val="0"/>
        <w:spacing w:line="400" w:lineRule="exact"/>
        <w:ind w:leftChars="-75" w:left="-20" w:hangingChars="50" w:hanging="160"/>
        <w:jc w:val="center"/>
        <w:rPr>
          <w:rFonts w:eastAsia="標楷體"/>
          <w:b/>
          <w:sz w:val="32"/>
          <w:szCs w:val="36"/>
        </w:rPr>
      </w:pPr>
    </w:p>
    <w:p w:rsidR="00D71BBB" w:rsidRPr="00A13344" w:rsidRDefault="00D71BBB" w:rsidP="00D71BBB">
      <w:pPr>
        <w:widowControl/>
        <w:jc w:val="center"/>
        <w:rPr>
          <w:rFonts w:eastAsia="標楷體"/>
          <w:b/>
          <w:sz w:val="32"/>
          <w:szCs w:val="36"/>
        </w:rPr>
      </w:pPr>
      <w:r>
        <w:rPr>
          <w:rFonts w:eastAsia="標楷體"/>
          <w:b/>
          <w:sz w:val="32"/>
          <w:szCs w:val="36"/>
        </w:rPr>
        <w:br w:type="page"/>
      </w:r>
      <w:r w:rsidRPr="00A13344">
        <w:rPr>
          <w:rFonts w:eastAsia="標楷體"/>
          <w:b/>
          <w:sz w:val="32"/>
          <w:szCs w:val="36"/>
        </w:rPr>
        <w:lastRenderedPageBreak/>
        <w:t>國立</w:t>
      </w:r>
      <w:proofErr w:type="gramStart"/>
      <w:r w:rsidRPr="00A13344">
        <w:rPr>
          <w:rFonts w:eastAsia="標楷體"/>
          <w:b/>
          <w:sz w:val="32"/>
          <w:szCs w:val="36"/>
        </w:rPr>
        <w:t>臺</w:t>
      </w:r>
      <w:proofErr w:type="gramEnd"/>
      <w:r w:rsidRPr="00A13344">
        <w:rPr>
          <w:rFonts w:eastAsia="標楷體"/>
          <w:b/>
          <w:sz w:val="32"/>
          <w:szCs w:val="36"/>
        </w:rPr>
        <w:t>東大學</w:t>
      </w:r>
      <w:r w:rsidRPr="00A13344">
        <w:rPr>
          <w:rFonts w:eastAsia="標楷體"/>
          <w:b/>
          <w:sz w:val="32"/>
          <w:szCs w:val="36"/>
        </w:rPr>
        <w:t xml:space="preserve"> 104</w:t>
      </w:r>
      <w:r w:rsidRPr="00A13344">
        <w:rPr>
          <w:rFonts w:eastAsia="標楷體"/>
          <w:b/>
          <w:sz w:val="32"/>
          <w:szCs w:val="36"/>
        </w:rPr>
        <w:t>學年度</w:t>
      </w:r>
      <w:r w:rsidRPr="00A13344">
        <w:rPr>
          <w:rFonts w:eastAsia="標楷體"/>
          <w:b/>
          <w:sz w:val="32"/>
          <w:szCs w:val="36"/>
        </w:rPr>
        <w:t xml:space="preserve"> </w:t>
      </w:r>
      <w:r w:rsidRPr="00A13344">
        <w:rPr>
          <w:rFonts w:eastAsia="標楷體"/>
          <w:b/>
          <w:sz w:val="32"/>
          <w:szCs w:val="36"/>
        </w:rPr>
        <w:t>課程綱要</w:t>
      </w:r>
    </w:p>
    <w:p w:rsidR="00D71BBB" w:rsidRPr="00A13344" w:rsidRDefault="00D71BBB" w:rsidP="00D71BBB">
      <w:pPr>
        <w:snapToGrid w:val="0"/>
        <w:spacing w:line="400" w:lineRule="exact"/>
        <w:ind w:leftChars="-75" w:left="-20" w:hangingChars="50" w:hanging="160"/>
        <w:jc w:val="center"/>
        <w:rPr>
          <w:rFonts w:eastAsia="標楷體"/>
          <w:b/>
          <w:sz w:val="32"/>
          <w:szCs w:val="36"/>
        </w:rPr>
      </w:pPr>
      <w:r w:rsidRPr="00A13344">
        <w:rPr>
          <w:rFonts w:eastAsia="標楷體"/>
          <w:b/>
          <w:sz w:val="32"/>
          <w:szCs w:val="36"/>
        </w:rPr>
        <w:t>理工學院</w:t>
      </w:r>
      <w:r w:rsidRPr="00A13344">
        <w:rPr>
          <w:rFonts w:eastAsia="標楷體"/>
          <w:b/>
          <w:sz w:val="32"/>
          <w:szCs w:val="36"/>
        </w:rPr>
        <w:t xml:space="preserve">  </w:t>
      </w:r>
      <w:r w:rsidRPr="00A13344">
        <w:rPr>
          <w:rFonts w:eastAsia="標楷體"/>
          <w:b/>
          <w:sz w:val="32"/>
          <w:szCs w:val="36"/>
        </w:rPr>
        <w:t>應用科學系</w:t>
      </w:r>
      <w:r w:rsidRPr="00A13344">
        <w:rPr>
          <w:rFonts w:eastAsia="標楷體"/>
          <w:b/>
          <w:sz w:val="32"/>
          <w:szCs w:val="36"/>
        </w:rPr>
        <w:t xml:space="preserve">  </w:t>
      </w:r>
      <w:r w:rsidRPr="00A13344">
        <w:rPr>
          <w:rFonts w:eastAsia="標楷體"/>
          <w:b/>
          <w:sz w:val="32"/>
          <w:szCs w:val="36"/>
        </w:rPr>
        <w:t>化學及奈米科學組副修模組</w:t>
      </w:r>
    </w:p>
    <w:p w:rsidR="00D71BBB" w:rsidRPr="00A13344" w:rsidRDefault="00D71BBB" w:rsidP="008013D6">
      <w:pPr>
        <w:pStyle w:val="ae"/>
        <w:numPr>
          <w:ilvl w:val="0"/>
          <w:numId w:val="45"/>
        </w:numPr>
        <w:spacing w:beforeLines="50" w:before="120" w:line="0" w:lineRule="atLeast"/>
        <w:ind w:leftChars="0" w:left="783" w:hanging="590"/>
        <w:jc w:val="both"/>
        <w:rPr>
          <w:rFonts w:eastAsia="標楷體"/>
          <w:b/>
          <w:bCs/>
          <w:sz w:val="28"/>
          <w:szCs w:val="28"/>
        </w:rPr>
      </w:pPr>
      <w:r w:rsidRPr="00A13344">
        <w:rPr>
          <w:rFonts w:eastAsia="標楷體"/>
          <w:b/>
          <w:bCs/>
          <w:sz w:val="28"/>
          <w:szCs w:val="28"/>
        </w:rPr>
        <w:t>目標</w:t>
      </w:r>
    </w:p>
    <w:p w:rsidR="00D71BBB" w:rsidRPr="00A13344" w:rsidRDefault="00D71BBB" w:rsidP="00D71BBB">
      <w:pPr>
        <w:spacing w:beforeLines="50" w:before="120"/>
        <w:ind w:left="193"/>
        <w:jc w:val="both"/>
        <w:rPr>
          <w:rFonts w:eastAsia="標楷體"/>
          <w:b/>
          <w:bCs/>
          <w:sz w:val="28"/>
          <w:szCs w:val="28"/>
        </w:rPr>
      </w:pPr>
      <w:r w:rsidRPr="00A13344">
        <w:rPr>
          <w:rFonts w:eastAsia="標楷體"/>
          <w:bCs/>
          <w:szCs w:val="28"/>
        </w:rPr>
        <w:t xml:space="preserve">  1. </w:t>
      </w:r>
      <w:r w:rsidRPr="00A13344">
        <w:rPr>
          <w:rFonts w:eastAsia="標楷體"/>
          <w:bCs/>
          <w:szCs w:val="28"/>
        </w:rPr>
        <w:t>本系專門課程旨在培養學生具備豐富科學知識、科學探究能力及人文素養。</w:t>
      </w:r>
      <w:r w:rsidRPr="00A13344">
        <w:rPr>
          <w:rFonts w:eastAsia="標楷體"/>
          <w:bCs/>
          <w:szCs w:val="28"/>
        </w:rPr>
        <w:br/>
        <w:t xml:space="preserve">  2. </w:t>
      </w:r>
      <w:r w:rsidRPr="00A13344">
        <w:rPr>
          <w:rFonts w:eastAsia="標楷體"/>
          <w:bCs/>
          <w:szCs w:val="28"/>
        </w:rPr>
        <w:t>提供學生彈性學習機會，以塑造學生多元的能力，完成全人教育的目標。</w:t>
      </w:r>
    </w:p>
    <w:p w:rsidR="00D71BBB" w:rsidRPr="00A13344" w:rsidRDefault="00D71BBB" w:rsidP="008013D6">
      <w:pPr>
        <w:pStyle w:val="ae"/>
        <w:numPr>
          <w:ilvl w:val="0"/>
          <w:numId w:val="45"/>
        </w:numPr>
        <w:spacing w:beforeLines="20" w:before="48" w:afterLines="20" w:after="48" w:line="360" w:lineRule="exact"/>
        <w:ind w:leftChars="0"/>
        <w:rPr>
          <w:rFonts w:eastAsia="標楷體"/>
          <w:b/>
          <w:bCs/>
          <w:sz w:val="28"/>
          <w:szCs w:val="28"/>
        </w:rPr>
      </w:pPr>
      <w:r w:rsidRPr="00A13344">
        <w:rPr>
          <w:rFonts w:eastAsia="標楷體"/>
          <w:b/>
          <w:bCs/>
          <w:sz w:val="28"/>
          <w:szCs w:val="28"/>
        </w:rPr>
        <w:t>選課須知</w:t>
      </w:r>
    </w:p>
    <w:p w:rsidR="00D71BBB" w:rsidRPr="00A13344" w:rsidRDefault="00D71BBB" w:rsidP="008013D6">
      <w:pPr>
        <w:pStyle w:val="ae"/>
        <w:numPr>
          <w:ilvl w:val="0"/>
          <w:numId w:val="34"/>
        </w:numPr>
        <w:spacing w:line="400" w:lineRule="exact"/>
        <w:ind w:leftChars="0" w:left="709" w:hanging="283"/>
        <w:jc w:val="both"/>
        <w:rPr>
          <w:rFonts w:eastAsia="標楷體"/>
          <w:bCs/>
        </w:rPr>
      </w:pPr>
      <w:proofErr w:type="gramStart"/>
      <w:r w:rsidRPr="00A13344">
        <w:rPr>
          <w:rFonts w:eastAsia="標楷體"/>
          <w:bCs/>
        </w:rPr>
        <w:t>限外系</w:t>
      </w:r>
      <w:proofErr w:type="gramEnd"/>
      <w:r w:rsidRPr="00A13344">
        <w:rPr>
          <w:rFonts w:eastAsia="標楷體"/>
          <w:bCs/>
        </w:rPr>
        <w:t>學生修讀</w:t>
      </w:r>
      <w:r w:rsidRPr="00A13344">
        <w:rPr>
          <w:rFonts w:eastAsia="標楷體"/>
          <w:bCs/>
          <w:sz w:val="28"/>
          <w:szCs w:val="28"/>
        </w:rPr>
        <w:t>。</w:t>
      </w:r>
    </w:p>
    <w:p w:rsidR="00D71BBB" w:rsidRPr="00A13344" w:rsidRDefault="00D71BBB" w:rsidP="008013D6">
      <w:pPr>
        <w:pStyle w:val="ae"/>
        <w:numPr>
          <w:ilvl w:val="0"/>
          <w:numId w:val="34"/>
        </w:numPr>
        <w:spacing w:line="400" w:lineRule="exact"/>
        <w:ind w:leftChars="0" w:left="709" w:hanging="283"/>
        <w:jc w:val="both"/>
        <w:rPr>
          <w:rFonts w:eastAsia="標楷體"/>
          <w:bCs/>
        </w:rPr>
      </w:pPr>
      <w:r w:rsidRPr="00A13344">
        <w:rPr>
          <w:rFonts w:eastAsia="標楷體"/>
          <w:bCs/>
        </w:rPr>
        <w:t>副修課程由模組挑選之，</w:t>
      </w:r>
      <w:proofErr w:type="gramStart"/>
      <w:r w:rsidRPr="00A13344">
        <w:rPr>
          <w:rFonts w:eastAsia="標楷體"/>
          <w:bCs/>
        </w:rPr>
        <w:t>不</w:t>
      </w:r>
      <w:proofErr w:type="gramEnd"/>
      <w:r w:rsidRPr="00A13344">
        <w:rPr>
          <w:rFonts w:eastAsia="標楷體"/>
          <w:bCs/>
        </w:rPr>
        <w:t>另行開課。</w:t>
      </w:r>
    </w:p>
    <w:p w:rsidR="00D71BBB" w:rsidRPr="00A13344" w:rsidRDefault="00D71BBB" w:rsidP="008013D6">
      <w:pPr>
        <w:pStyle w:val="ae"/>
        <w:numPr>
          <w:ilvl w:val="0"/>
          <w:numId w:val="34"/>
        </w:numPr>
        <w:spacing w:line="400" w:lineRule="exact"/>
        <w:ind w:leftChars="0" w:left="709" w:hanging="283"/>
        <w:jc w:val="both"/>
        <w:rPr>
          <w:rFonts w:eastAsia="標楷體"/>
          <w:bCs/>
        </w:rPr>
      </w:pPr>
      <w:r w:rsidRPr="00A13344">
        <w:rPr>
          <w:rFonts w:eastAsia="標楷體"/>
          <w:bCs/>
        </w:rPr>
        <w:t>選修本系副修者，須由副修模組中任選二十一學分修習。</w:t>
      </w:r>
    </w:p>
    <w:p w:rsidR="00D71BBB" w:rsidRPr="00A13344" w:rsidRDefault="00D71BBB" w:rsidP="008013D6">
      <w:pPr>
        <w:pStyle w:val="ae"/>
        <w:numPr>
          <w:ilvl w:val="0"/>
          <w:numId w:val="45"/>
        </w:numPr>
        <w:spacing w:beforeLines="50" w:before="120" w:afterLines="20" w:after="48" w:line="0" w:lineRule="atLeast"/>
        <w:ind w:leftChars="0" w:left="783" w:hanging="590"/>
        <w:jc w:val="both"/>
        <w:rPr>
          <w:rFonts w:eastAsia="標楷體"/>
          <w:b/>
          <w:bCs/>
          <w:sz w:val="28"/>
          <w:szCs w:val="28"/>
        </w:rPr>
      </w:pPr>
      <w:r w:rsidRPr="00A13344">
        <w:rPr>
          <w:rFonts w:eastAsia="標楷體"/>
          <w:b/>
          <w:bCs/>
          <w:sz w:val="28"/>
          <w:szCs w:val="28"/>
        </w:rPr>
        <w:t>副修模組課程</w:t>
      </w:r>
      <w:r w:rsidRPr="00A13344">
        <w:rPr>
          <w:rFonts w:eastAsia="標楷體"/>
          <w:b/>
          <w:bCs/>
          <w:sz w:val="28"/>
          <w:szCs w:val="28"/>
        </w:rPr>
        <w:t>(21</w:t>
      </w:r>
      <w:r w:rsidRPr="00A13344">
        <w:rPr>
          <w:rFonts w:eastAsia="標楷體"/>
          <w:b/>
          <w:bCs/>
          <w:sz w:val="28"/>
          <w:szCs w:val="28"/>
        </w:rPr>
        <w:t>學分</w:t>
      </w:r>
      <w:r w:rsidRPr="00A13344">
        <w:rPr>
          <w:rFonts w:eastAsia="標楷體"/>
          <w:b/>
          <w:bCs/>
          <w:sz w:val="28"/>
          <w:szCs w:val="28"/>
        </w:rPr>
        <w:t>)</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8"/>
        <w:gridCol w:w="2430"/>
        <w:gridCol w:w="1808"/>
        <w:gridCol w:w="598"/>
        <w:gridCol w:w="457"/>
        <w:gridCol w:w="457"/>
        <w:gridCol w:w="810"/>
        <w:gridCol w:w="2952"/>
        <w:gridCol w:w="534"/>
      </w:tblGrid>
      <w:tr w:rsidR="00D71BBB" w:rsidRPr="00A13344" w:rsidTr="00D71BBB">
        <w:trPr>
          <w:jc w:val="center"/>
        </w:trPr>
        <w:tc>
          <w:tcPr>
            <w:tcW w:w="588" w:type="dxa"/>
            <w:vAlign w:val="center"/>
          </w:tcPr>
          <w:p w:rsidR="00D71BBB" w:rsidRPr="00A13344" w:rsidRDefault="00D71BBB" w:rsidP="00D71BBB">
            <w:pPr>
              <w:spacing w:line="300" w:lineRule="exact"/>
              <w:jc w:val="center"/>
              <w:rPr>
                <w:rFonts w:eastAsia="標楷體"/>
                <w:b/>
              </w:rPr>
            </w:pPr>
            <w:r w:rsidRPr="00A13344">
              <w:rPr>
                <w:rFonts w:eastAsia="標楷體"/>
                <w:b/>
              </w:rPr>
              <w:t>學分數</w:t>
            </w:r>
          </w:p>
        </w:tc>
        <w:tc>
          <w:tcPr>
            <w:tcW w:w="2430" w:type="dxa"/>
            <w:vAlign w:val="center"/>
          </w:tcPr>
          <w:p w:rsidR="00D71BBB" w:rsidRPr="00A13344" w:rsidRDefault="00D71BBB" w:rsidP="00D71BBB">
            <w:pPr>
              <w:spacing w:line="300" w:lineRule="exact"/>
              <w:jc w:val="center"/>
              <w:rPr>
                <w:rFonts w:eastAsia="標楷體"/>
                <w:b/>
              </w:rPr>
            </w:pPr>
            <w:r w:rsidRPr="00A13344">
              <w:rPr>
                <w:rFonts w:eastAsia="標楷體"/>
                <w:b/>
              </w:rPr>
              <w:t>科目中文名稱</w:t>
            </w:r>
          </w:p>
        </w:tc>
        <w:tc>
          <w:tcPr>
            <w:tcW w:w="1808" w:type="dxa"/>
            <w:vAlign w:val="center"/>
          </w:tcPr>
          <w:p w:rsidR="00D71BBB" w:rsidRPr="00A13344" w:rsidRDefault="00D71BBB" w:rsidP="00D71BBB">
            <w:pPr>
              <w:spacing w:line="300" w:lineRule="exact"/>
              <w:jc w:val="center"/>
              <w:rPr>
                <w:rFonts w:eastAsia="標楷體"/>
                <w:b/>
              </w:rPr>
            </w:pPr>
            <w:r w:rsidRPr="00A13344">
              <w:rPr>
                <w:rFonts w:eastAsia="標楷體"/>
                <w:b/>
              </w:rPr>
              <w:t>科目代碼</w:t>
            </w:r>
          </w:p>
        </w:tc>
        <w:tc>
          <w:tcPr>
            <w:tcW w:w="598" w:type="dxa"/>
            <w:vAlign w:val="center"/>
          </w:tcPr>
          <w:p w:rsidR="00D71BBB" w:rsidRPr="00A13344" w:rsidRDefault="00D71BBB" w:rsidP="00D71BBB">
            <w:pPr>
              <w:spacing w:line="300" w:lineRule="exact"/>
              <w:jc w:val="center"/>
              <w:rPr>
                <w:rFonts w:eastAsia="標楷體"/>
                <w:b/>
              </w:rPr>
            </w:pPr>
            <w:r w:rsidRPr="00A13344">
              <w:rPr>
                <w:rFonts w:eastAsia="標楷體"/>
                <w:b/>
              </w:rPr>
              <w:t>必選修</w:t>
            </w:r>
          </w:p>
        </w:tc>
        <w:tc>
          <w:tcPr>
            <w:tcW w:w="457" w:type="dxa"/>
            <w:vAlign w:val="center"/>
          </w:tcPr>
          <w:p w:rsidR="00D71BBB" w:rsidRPr="00A13344" w:rsidRDefault="00D71BBB" w:rsidP="00D71BBB">
            <w:pPr>
              <w:spacing w:line="300" w:lineRule="exact"/>
              <w:jc w:val="center"/>
              <w:rPr>
                <w:rFonts w:eastAsia="標楷體"/>
                <w:b/>
              </w:rPr>
            </w:pPr>
            <w:r w:rsidRPr="00A13344">
              <w:rPr>
                <w:rFonts w:eastAsia="標楷體"/>
                <w:b/>
              </w:rPr>
              <w:t>學分</w:t>
            </w:r>
          </w:p>
        </w:tc>
        <w:tc>
          <w:tcPr>
            <w:tcW w:w="457" w:type="dxa"/>
            <w:vAlign w:val="center"/>
          </w:tcPr>
          <w:p w:rsidR="00D71BBB" w:rsidRPr="00A13344" w:rsidRDefault="00D71BBB" w:rsidP="00D71BBB">
            <w:pPr>
              <w:spacing w:line="300" w:lineRule="exact"/>
              <w:jc w:val="center"/>
              <w:rPr>
                <w:rFonts w:eastAsia="標楷體"/>
                <w:b/>
              </w:rPr>
            </w:pPr>
            <w:r w:rsidRPr="00A13344">
              <w:rPr>
                <w:rFonts w:eastAsia="標楷體"/>
                <w:b/>
              </w:rPr>
              <w:t>時數</w:t>
            </w:r>
          </w:p>
        </w:tc>
        <w:tc>
          <w:tcPr>
            <w:tcW w:w="810" w:type="dxa"/>
            <w:vAlign w:val="center"/>
          </w:tcPr>
          <w:p w:rsidR="00D71BBB" w:rsidRPr="00A13344" w:rsidRDefault="00D71BBB" w:rsidP="00D71BBB">
            <w:pPr>
              <w:spacing w:line="300" w:lineRule="exact"/>
              <w:jc w:val="center"/>
              <w:rPr>
                <w:rFonts w:eastAsia="標楷體"/>
                <w:b/>
              </w:rPr>
            </w:pPr>
            <w:r w:rsidRPr="00A13344">
              <w:rPr>
                <w:rFonts w:eastAsia="標楷體"/>
                <w:b/>
              </w:rPr>
              <w:t>開課學期</w:t>
            </w:r>
          </w:p>
        </w:tc>
        <w:tc>
          <w:tcPr>
            <w:tcW w:w="2952" w:type="dxa"/>
            <w:vAlign w:val="center"/>
          </w:tcPr>
          <w:p w:rsidR="00D71BBB" w:rsidRPr="00A13344" w:rsidRDefault="00D71BBB" w:rsidP="00D71BBB">
            <w:pPr>
              <w:spacing w:line="240" w:lineRule="exact"/>
              <w:jc w:val="center"/>
              <w:rPr>
                <w:rFonts w:eastAsia="標楷體"/>
                <w:b/>
              </w:rPr>
            </w:pPr>
            <w:r w:rsidRPr="00A13344">
              <w:rPr>
                <w:rFonts w:eastAsia="標楷體"/>
                <w:b/>
              </w:rPr>
              <w:t>科目英文名稱</w:t>
            </w:r>
          </w:p>
        </w:tc>
        <w:tc>
          <w:tcPr>
            <w:tcW w:w="534" w:type="dxa"/>
            <w:vAlign w:val="center"/>
          </w:tcPr>
          <w:p w:rsidR="00D71BBB" w:rsidRPr="00A13344" w:rsidRDefault="00D71BBB" w:rsidP="00D71BBB">
            <w:pPr>
              <w:spacing w:line="300" w:lineRule="exact"/>
              <w:jc w:val="center"/>
              <w:rPr>
                <w:rFonts w:eastAsia="標楷體"/>
                <w:b/>
              </w:rPr>
            </w:pPr>
            <w:r w:rsidRPr="00A13344">
              <w:rPr>
                <w:rFonts w:eastAsia="標楷體"/>
                <w:b/>
              </w:rPr>
              <w:t>備註</w:t>
            </w:r>
          </w:p>
        </w:tc>
      </w:tr>
      <w:tr w:rsidR="00D71BBB" w:rsidRPr="00A13344" w:rsidTr="00D71BBB">
        <w:trPr>
          <w:trHeight w:val="395"/>
          <w:jc w:val="center"/>
        </w:trPr>
        <w:tc>
          <w:tcPr>
            <w:tcW w:w="588" w:type="dxa"/>
            <w:vMerge w:val="restart"/>
            <w:tcBorders>
              <w:top w:val="single" w:sz="12"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副</w:t>
            </w:r>
          </w:p>
          <w:p w:rsidR="00D71BBB" w:rsidRPr="00A13344" w:rsidRDefault="00D71BBB" w:rsidP="00D71BBB">
            <w:pPr>
              <w:spacing w:line="300" w:lineRule="exact"/>
              <w:jc w:val="center"/>
              <w:rPr>
                <w:rFonts w:eastAsia="標楷體"/>
                <w:b/>
              </w:rPr>
            </w:pPr>
            <w:r w:rsidRPr="00A13344">
              <w:rPr>
                <w:rFonts w:eastAsia="標楷體"/>
                <w:b/>
              </w:rPr>
              <w:t>修</w:t>
            </w:r>
          </w:p>
          <w:p w:rsidR="00D71BBB" w:rsidRPr="00A13344" w:rsidRDefault="00D71BBB" w:rsidP="00D71BBB">
            <w:pPr>
              <w:spacing w:line="300" w:lineRule="exact"/>
              <w:jc w:val="center"/>
              <w:rPr>
                <w:rFonts w:eastAsia="標楷體"/>
                <w:b/>
              </w:rPr>
            </w:pPr>
            <w:r w:rsidRPr="00A13344">
              <w:rPr>
                <w:rFonts w:eastAsia="標楷體"/>
                <w:b/>
              </w:rPr>
              <w:t>模</w:t>
            </w:r>
          </w:p>
          <w:p w:rsidR="00D71BBB" w:rsidRPr="00A13344" w:rsidRDefault="00D71BBB" w:rsidP="00D71BBB">
            <w:pPr>
              <w:spacing w:line="300" w:lineRule="exact"/>
              <w:jc w:val="center"/>
              <w:rPr>
                <w:rFonts w:eastAsia="標楷體"/>
                <w:b/>
              </w:rPr>
            </w:pPr>
            <w:r w:rsidRPr="00A13344">
              <w:rPr>
                <w:rFonts w:eastAsia="標楷體"/>
                <w:b/>
              </w:rPr>
              <w:t>組</w:t>
            </w:r>
          </w:p>
          <w:p w:rsidR="00D71BBB" w:rsidRPr="00A13344" w:rsidRDefault="00D71BBB" w:rsidP="00D71BBB">
            <w:pPr>
              <w:spacing w:line="300" w:lineRule="exact"/>
              <w:jc w:val="center"/>
              <w:rPr>
                <w:rFonts w:eastAsia="標楷體"/>
                <w:b/>
                <w:kern w:val="0"/>
              </w:rPr>
            </w:pPr>
            <w:r w:rsidRPr="00A13344">
              <w:rPr>
                <w:rFonts w:eastAsia="標楷體"/>
                <w:b/>
                <w:kern w:val="0"/>
              </w:rPr>
              <w:t>21</w:t>
            </w:r>
          </w:p>
          <w:p w:rsidR="00D71BBB" w:rsidRPr="00A13344" w:rsidRDefault="00D71BBB" w:rsidP="00D71BBB">
            <w:pPr>
              <w:spacing w:line="300" w:lineRule="exact"/>
              <w:jc w:val="center"/>
              <w:rPr>
                <w:rFonts w:eastAsia="標楷體"/>
                <w:b/>
                <w:kern w:val="0"/>
              </w:rPr>
            </w:pPr>
            <w:r w:rsidRPr="00A13344">
              <w:rPr>
                <w:rFonts w:eastAsia="標楷體"/>
                <w:b/>
                <w:kern w:val="0"/>
              </w:rPr>
              <w:t>學</w:t>
            </w:r>
          </w:p>
          <w:p w:rsidR="00D71BBB" w:rsidRPr="00A13344" w:rsidRDefault="00D71BBB" w:rsidP="00D71BBB">
            <w:pPr>
              <w:spacing w:line="300" w:lineRule="exact"/>
              <w:jc w:val="center"/>
              <w:rPr>
                <w:rFonts w:eastAsia="標楷體"/>
              </w:rPr>
            </w:pPr>
            <w:r w:rsidRPr="00A13344">
              <w:rPr>
                <w:rFonts w:eastAsia="標楷體"/>
                <w:b/>
                <w:kern w:val="0"/>
              </w:rPr>
              <w:t>分</w:t>
            </w:r>
          </w:p>
        </w:tc>
        <w:tc>
          <w:tcPr>
            <w:tcW w:w="2430" w:type="dxa"/>
            <w:tcBorders>
              <w:top w:val="single" w:sz="12" w:space="0" w:color="000000"/>
            </w:tcBorders>
            <w:vAlign w:val="center"/>
          </w:tcPr>
          <w:p w:rsidR="00D71BBB" w:rsidRPr="00A13344" w:rsidRDefault="00D71BBB" w:rsidP="00D71BBB">
            <w:pPr>
              <w:rPr>
                <w:rFonts w:eastAsia="標楷體"/>
              </w:rPr>
            </w:pPr>
            <w:r w:rsidRPr="00A13344">
              <w:rPr>
                <w:rFonts w:eastAsia="標楷體"/>
              </w:rPr>
              <w:t>工業觸媒</w:t>
            </w:r>
          </w:p>
        </w:tc>
        <w:tc>
          <w:tcPr>
            <w:tcW w:w="1808" w:type="dxa"/>
            <w:tcBorders>
              <w:top w:val="single" w:sz="12" w:space="0" w:color="000000"/>
            </w:tcBorders>
            <w:vAlign w:val="center"/>
          </w:tcPr>
          <w:p w:rsidR="00D71BBB" w:rsidRPr="00A13344" w:rsidRDefault="00D71BBB" w:rsidP="00D71BBB">
            <w:r w:rsidRPr="00A13344">
              <w:t>SAP12E40B001</w:t>
            </w:r>
          </w:p>
        </w:tc>
        <w:tc>
          <w:tcPr>
            <w:tcW w:w="598"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選</w:t>
            </w:r>
          </w:p>
        </w:tc>
        <w:tc>
          <w:tcPr>
            <w:tcW w:w="457"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2</w:t>
            </w:r>
          </w:p>
        </w:tc>
        <w:tc>
          <w:tcPr>
            <w:tcW w:w="457"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2</w:t>
            </w:r>
          </w:p>
        </w:tc>
        <w:tc>
          <w:tcPr>
            <w:tcW w:w="810" w:type="dxa"/>
            <w:tcBorders>
              <w:top w:val="single" w:sz="12" w:space="0" w:color="000000"/>
            </w:tcBorders>
            <w:vAlign w:val="center"/>
          </w:tcPr>
          <w:p w:rsidR="00D71BBB" w:rsidRPr="00A13344" w:rsidRDefault="00D71BBB" w:rsidP="00D71BBB">
            <w:pPr>
              <w:jc w:val="center"/>
              <w:rPr>
                <w:rFonts w:eastAsia="標楷體"/>
              </w:rPr>
            </w:pPr>
            <w:r w:rsidRPr="00A13344">
              <w:rPr>
                <w:rFonts w:eastAsia="標楷體"/>
              </w:rPr>
              <w:t>三下</w:t>
            </w:r>
          </w:p>
        </w:tc>
        <w:tc>
          <w:tcPr>
            <w:tcW w:w="2952" w:type="dxa"/>
            <w:tcBorders>
              <w:top w:val="single" w:sz="12" w:space="0" w:color="000000"/>
            </w:tcBorders>
            <w:vAlign w:val="center"/>
          </w:tcPr>
          <w:p w:rsidR="00D71BBB" w:rsidRPr="00A13344" w:rsidRDefault="00D71BBB" w:rsidP="00D71BBB">
            <w:pPr>
              <w:spacing w:line="240" w:lineRule="exact"/>
              <w:rPr>
                <w:rFonts w:eastAsia="標楷體"/>
                <w:sz w:val="22"/>
              </w:rPr>
            </w:pPr>
            <w:r w:rsidRPr="00A13344">
              <w:rPr>
                <w:rFonts w:eastAsia="標楷體"/>
                <w:sz w:val="22"/>
              </w:rPr>
              <w:t>Industry Catalyst</w:t>
            </w:r>
          </w:p>
        </w:tc>
        <w:tc>
          <w:tcPr>
            <w:tcW w:w="534" w:type="dxa"/>
            <w:tcBorders>
              <w:top w:val="single" w:sz="12" w:space="0" w:color="000000"/>
            </w:tcBorders>
          </w:tcPr>
          <w:p w:rsidR="00D71BBB" w:rsidRPr="00A13344" w:rsidRDefault="00D71BBB" w:rsidP="00D71BBB">
            <w:pPr>
              <w:spacing w:line="300" w:lineRule="exact"/>
              <w:rPr>
                <w:rFonts w:eastAsia="標楷體"/>
              </w:rPr>
            </w:pPr>
          </w:p>
        </w:tc>
      </w:tr>
      <w:tr w:rsidR="00D71BBB" w:rsidRPr="00A13344" w:rsidTr="00D71BBB">
        <w:trPr>
          <w:trHeight w:val="415"/>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分析化學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08" w:type="dxa"/>
            <w:vAlign w:val="center"/>
          </w:tcPr>
          <w:p w:rsidR="00D71BBB" w:rsidRPr="00A13344" w:rsidRDefault="00D71BBB" w:rsidP="00D71BBB">
            <w:r w:rsidRPr="00A13344">
              <w:t>SAP11E20B001</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二上</w:t>
            </w:r>
          </w:p>
        </w:tc>
        <w:tc>
          <w:tcPr>
            <w:tcW w:w="2952" w:type="dxa"/>
            <w:vAlign w:val="center"/>
          </w:tcPr>
          <w:p w:rsidR="00D71BBB" w:rsidRPr="00A13344" w:rsidRDefault="00D71BBB" w:rsidP="00D71BBB">
            <w:pPr>
              <w:spacing w:line="240" w:lineRule="exact"/>
              <w:rPr>
                <w:sz w:val="22"/>
              </w:rPr>
            </w:pPr>
            <w:r w:rsidRPr="00A13344">
              <w:rPr>
                <w:sz w:val="22"/>
              </w:rPr>
              <w:t>Analytical Chemistry (I)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420"/>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分析化學</w:t>
            </w:r>
            <w:r w:rsidRPr="00A13344">
              <w:rPr>
                <w:rFonts w:eastAsia="標楷體"/>
              </w:rPr>
              <w:t>(</w:t>
            </w:r>
            <w:r w:rsidRPr="00A13344">
              <w:rPr>
                <w:rFonts w:eastAsia="標楷體"/>
              </w:rPr>
              <w:t>二</w:t>
            </w:r>
            <w:r w:rsidRPr="00A13344">
              <w:rPr>
                <w:rFonts w:eastAsia="標楷體"/>
              </w:rPr>
              <w:t>)</w:t>
            </w:r>
          </w:p>
        </w:tc>
        <w:tc>
          <w:tcPr>
            <w:tcW w:w="1808" w:type="dxa"/>
            <w:vAlign w:val="center"/>
          </w:tcPr>
          <w:p w:rsidR="00D71BBB" w:rsidRPr="00A13344" w:rsidRDefault="00D71BBB" w:rsidP="00D71BBB">
            <w:r w:rsidRPr="00A13344">
              <w:t>SAP12E20B001</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二下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Analytical Chemistry (II)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572"/>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生物化學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08" w:type="dxa"/>
            <w:vAlign w:val="center"/>
          </w:tcPr>
          <w:p w:rsidR="00D71BBB" w:rsidRPr="00A13344" w:rsidRDefault="00D71BBB" w:rsidP="00D71BBB">
            <w:r w:rsidRPr="00A13344">
              <w:t>SAP12E30B004</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Biochemistry (I)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419"/>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生物化學</w:t>
            </w:r>
            <w:r w:rsidRPr="00A13344">
              <w:rPr>
                <w:rFonts w:eastAsia="標楷體"/>
              </w:rPr>
              <w:t>(</w:t>
            </w:r>
            <w:r w:rsidRPr="00A13344">
              <w:rPr>
                <w:rFonts w:eastAsia="標楷體"/>
              </w:rPr>
              <w:t>二</w:t>
            </w:r>
            <w:r w:rsidRPr="00A13344">
              <w:rPr>
                <w:rFonts w:eastAsia="標楷體"/>
              </w:rPr>
              <w:t>)</w:t>
            </w:r>
          </w:p>
        </w:tc>
        <w:tc>
          <w:tcPr>
            <w:tcW w:w="1808" w:type="dxa"/>
            <w:vAlign w:val="center"/>
          </w:tcPr>
          <w:p w:rsidR="00D71BBB" w:rsidRPr="00A13344" w:rsidRDefault="00D71BBB" w:rsidP="00D71BBB">
            <w:r w:rsidRPr="00A13344">
              <w:t>SAP12E30B005</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三下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Biochemistry (II)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424"/>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生物無機化學</w:t>
            </w:r>
          </w:p>
        </w:tc>
        <w:tc>
          <w:tcPr>
            <w:tcW w:w="1808" w:type="dxa"/>
            <w:vAlign w:val="center"/>
          </w:tcPr>
          <w:p w:rsidR="00D71BBB" w:rsidRPr="00A13344" w:rsidRDefault="00D71BBB" w:rsidP="00D71BBB">
            <w:r w:rsidRPr="00A13344">
              <w:t>SAP12E30B006</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四上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Bioinorganic Chemistry</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416"/>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有機化學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08" w:type="dxa"/>
            <w:vAlign w:val="center"/>
          </w:tcPr>
          <w:p w:rsidR="00D71BBB" w:rsidRPr="00A13344" w:rsidRDefault="00D71BBB" w:rsidP="00D71BBB">
            <w:r w:rsidRPr="00A13344">
              <w:t>SAP11E20B002</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二上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Organic Chemistry (I)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533"/>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有機化學</w:t>
            </w:r>
            <w:r w:rsidRPr="00A13344">
              <w:rPr>
                <w:rFonts w:eastAsia="標楷體"/>
              </w:rPr>
              <w:t>(</w:t>
            </w:r>
            <w:r w:rsidRPr="00A13344">
              <w:rPr>
                <w:rFonts w:eastAsia="標楷體"/>
              </w:rPr>
              <w:t>二</w:t>
            </w:r>
            <w:proofErr w:type="gramStart"/>
            <w:r w:rsidRPr="00A13344">
              <w:rPr>
                <w:rFonts w:eastAsia="標楷體"/>
              </w:rPr>
              <w:t>）</w:t>
            </w:r>
            <w:proofErr w:type="gramEnd"/>
          </w:p>
        </w:tc>
        <w:tc>
          <w:tcPr>
            <w:tcW w:w="1808" w:type="dxa"/>
            <w:vAlign w:val="center"/>
          </w:tcPr>
          <w:p w:rsidR="00D71BBB" w:rsidRPr="00A13344" w:rsidRDefault="00D71BBB" w:rsidP="00D71BBB">
            <w:r w:rsidRPr="00A13344">
              <w:t>SAP11E20B003</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二下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Organic Chemistry (II)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458"/>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材料表面分析</w:t>
            </w:r>
          </w:p>
        </w:tc>
        <w:tc>
          <w:tcPr>
            <w:tcW w:w="1808" w:type="dxa"/>
            <w:vAlign w:val="center"/>
          </w:tcPr>
          <w:p w:rsidR="00D71BBB" w:rsidRPr="00A13344" w:rsidRDefault="00D71BBB" w:rsidP="00D71BBB">
            <w:r w:rsidRPr="00A13344">
              <w:t>SAP12E40B002</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Material Surface Analysis</w:t>
            </w:r>
          </w:p>
        </w:tc>
        <w:tc>
          <w:tcPr>
            <w:tcW w:w="534" w:type="dxa"/>
            <w:vAlign w:val="center"/>
          </w:tcPr>
          <w:p w:rsidR="00D71BBB" w:rsidRPr="00A13344" w:rsidRDefault="00D71BBB" w:rsidP="00D71BBB">
            <w:pPr>
              <w:spacing w:line="300" w:lineRule="exact"/>
              <w:rPr>
                <w:rFonts w:eastAsia="標楷體"/>
                <w:b/>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奈米生</w:t>
            </w:r>
            <w:proofErr w:type="gramStart"/>
            <w:r w:rsidRPr="00A13344">
              <w:rPr>
                <w:rFonts w:eastAsia="標楷體"/>
              </w:rPr>
              <w:t>醫</w:t>
            </w:r>
            <w:proofErr w:type="gramEnd"/>
            <w:r w:rsidRPr="00A13344">
              <w:rPr>
                <w:rFonts w:eastAsia="標楷體"/>
              </w:rPr>
              <w:t>光電</w:t>
            </w:r>
          </w:p>
        </w:tc>
        <w:tc>
          <w:tcPr>
            <w:tcW w:w="1808" w:type="dxa"/>
            <w:vAlign w:val="center"/>
          </w:tcPr>
          <w:p w:rsidR="00D71BBB" w:rsidRPr="00A13344" w:rsidRDefault="00D71BBB" w:rsidP="00D71BBB">
            <w:r w:rsidRPr="00A13344">
              <w:t>SAP12E30B008</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Default="00D71BBB" w:rsidP="00D71BBB">
            <w:pPr>
              <w:spacing w:line="240" w:lineRule="exact"/>
              <w:rPr>
                <w:sz w:val="22"/>
                <w:szCs w:val="20"/>
              </w:rPr>
            </w:pPr>
            <w:r w:rsidRPr="00675E76">
              <w:rPr>
                <w:sz w:val="22"/>
                <w:szCs w:val="20"/>
              </w:rPr>
              <w:t>Nano</w:t>
            </w:r>
            <w:r>
              <w:rPr>
                <w:rFonts w:hint="eastAsia"/>
                <w:sz w:val="22"/>
                <w:szCs w:val="20"/>
              </w:rPr>
              <w:t>-</w:t>
            </w:r>
            <w:r w:rsidRPr="00675E76">
              <w:rPr>
                <w:sz w:val="22"/>
                <w:szCs w:val="20"/>
              </w:rPr>
              <w:t>Bio</w:t>
            </w:r>
            <w:r>
              <w:rPr>
                <w:rFonts w:hint="eastAsia"/>
                <w:sz w:val="22"/>
                <w:szCs w:val="20"/>
              </w:rPr>
              <w:t>medical-</w:t>
            </w:r>
          </w:p>
          <w:p w:rsidR="00D71BBB" w:rsidRPr="00A13344" w:rsidRDefault="00D71BBB" w:rsidP="00D71BBB">
            <w:pPr>
              <w:spacing w:line="240" w:lineRule="exact"/>
              <w:rPr>
                <w:rFonts w:eastAsia="標楷體"/>
                <w:sz w:val="22"/>
              </w:rPr>
            </w:pPr>
            <w:r>
              <w:rPr>
                <w:rFonts w:hint="eastAsia"/>
                <w:sz w:val="22"/>
                <w:szCs w:val="20"/>
              </w:rPr>
              <w:t>P</w:t>
            </w:r>
            <w:r w:rsidRPr="00675E76">
              <w:rPr>
                <w:sz w:val="22"/>
                <w:szCs w:val="20"/>
              </w:rPr>
              <w:t>hotoelectronics</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奈米材料應用</w:t>
            </w:r>
          </w:p>
        </w:tc>
        <w:tc>
          <w:tcPr>
            <w:tcW w:w="1808" w:type="dxa"/>
            <w:vAlign w:val="center"/>
          </w:tcPr>
          <w:p w:rsidR="00D71BBB" w:rsidRPr="00A13344" w:rsidRDefault="00D71BBB" w:rsidP="00D71BBB">
            <w:r w:rsidRPr="00A13344">
              <w:t>SAP12E40B003</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四下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Applications of  Nanomaterials</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奈米材料鑑定</w:t>
            </w:r>
          </w:p>
        </w:tc>
        <w:tc>
          <w:tcPr>
            <w:tcW w:w="1808" w:type="dxa"/>
            <w:vAlign w:val="center"/>
          </w:tcPr>
          <w:p w:rsidR="00D71BBB" w:rsidRPr="00A13344" w:rsidRDefault="00D71BBB" w:rsidP="00D71BBB">
            <w:r w:rsidRPr="00A13344">
              <w:t>SAP12E40B004</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三下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Characterizations of Nanomaterials</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奈米科學概論</w:t>
            </w:r>
          </w:p>
        </w:tc>
        <w:tc>
          <w:tcPr>
            <w:tcW w:w="1808" w:type="dxa"/>
            <w:vAlign w:val="center"/>
          </w:tcPr>
          <w:p w:rsidR="00D71BBB" w:rsidRPr="00A13344" w:rsidRDefault="00D71BBB" w:rsidP="00D71BBB">
            <w:r w:rsidRPr="00A13344">
              <w:t>SAP11E10B001</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Experiments in Nano Science</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奈米感測器</w:t>
            </w:r>
          </w:p>
        </w:tc>
        <w:tc>
          <w:tcPr>
            <w:tcW w:w="1808" w:type="dxa"/>
            <w:vAlign w:val="center"/>
          </w:tcPr>
          <w:p w:rsidR="00D71BBB" w:rsidRPr="00A13344" w:rsidRDefault="00D71BBB" w:rsidP="00D71BBB">
            <w:r w:rsidRPr="00A13344">
              <w:t>SAP12E40B005</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Nanosensors</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物理化學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08" w:type="dxa"/>
            <w:vAlign w:val="center"/>
          </w:tcPr>
          <w:p w:rsidR="00D71BBB" w:rsidRPr="00A13344" w:rsidRDefault="00D71BBB" w:rsidP="00D71BBB">
            <w:r w:rsidRPr="00A13344">
              <w:t>SAP11E20B004</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4</w:t>
            </w:r>
          </w:p>
        </w:tc>
        <w:tc>
          <w:tcPr>
            <w:tcW w:w="457" w:type="dxa"/>
            <w:vAlign w:val="center"/>
          </w:tcPr>
          <w:p w:rsidR="00D71BBB" w:rsidRPr="00A13344" w:rsidRDefault="00D71BBB" w:rsidP="00D71BBB">
            <w:pPr>
              <w:jc w:val="center"/>
              <w:rPr>
                <w:rFonts w:eastAsia="標楷體"/>
              </w:rPr>
            </w:pPr>
            <w:r w:rsidRPr="00A13344">
              <w:rPr>
                <w:rFonts w:eastAsia="標楷體"/>
              </w:rPr>
              <w:t>4</w:t>
            </w:r>
          </w:p>
        </w:tc>
        <w:tc>
          <w:tcPr>
            <w:tcW w:w="810" w:type="dxa"/>
            <w:vAlign w:val="center"/>
          </w:tcPr>
          <w:p w:rsidR="00D71BBB" w:rsidRPr="00A13344" w:rsidRDefault="00D71BBB" w:rsidP="00D71BBB">
            <w:pPr>
              <w:jc w:val="center"/>
              <w:rPr>
                <w:rFonts w:eastAsia="標楷體"/>
              </w:rPr>
            </w:pPr>
            <w:r w:rsidRPr="00A13344">
              <w:rPr>
                <w:rFonts w:eastAsia="標楷體"/>
              </w:rPr>
              <w:t>二上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Physical Chemistry (I)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物理化學</w:t>
            </w:r>
            <w:r w:rsidRPr="00A13344">
              <w:rPr>
                <w:rFonts w:eastAsia="標楷體"/>
              </w:rPr>
              <w:t>(</w:t>
            </w:r>
            <w:r w:rsidRPr="00A13344">
              <w:rPr>
                <w:rFonts w:eastAsia="標楷體"/>
              </w:rPr>
              <w:t>二</w:t>
            </w:r>
            <w:r w:rsidRPr="00A13344">
              <w:rPr>
                <w:rFonts w:eastAsia="標楷體"/>
              </w:rPr>
              <w:t>)</w:t>
            </w:r>
          </w:p>
        </w:tc>
        <w:tc>
          <w:tcPr>
            <w:tcW w:w="1808" w:type="dxa"/>
            <w:vAlign w:val="center"/>
          </w:tcPr>
          <w:p w:rsidR="00D71BBB" w:rsidRPr="00A13344" w:rsidRDefault="00D71BBB" w:rsidP="00D71BBB">
            <w:r w:rsidRPr="00A13344">
              <w:t>SAP11E20B005</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4</w:t>
            </w:r>
          </w:p>
        </w:tc>
        <w:tc>
          <w:tcPr>
            <w:tcW w:w="457" w:type="dxa"/>
            <w:vAlign w:val="center"/>
          </w:tcPr>
          <w:p w:rsidR="00D71BBB" w:rsidRPr="00A13344" w:rsidRDefault="00D71BBB" w:rsidP="00D71BBB">
            <w:pPr>
              <w:jc w:val="center"/>
              <w:rPr>
                <w:rFonts w:eastAsia="標楷體"/>
              </w:rPr>
            </w:pPr>
            <w:r w:rsidRPr="00A13344">
              <w:rPr>
                <w:rFonts w:eastAsia="標楷體"/>
              </w:rPr>
              <w:t>4</w:t>
            </w:r>
          </w:p>
        </w:tc>
        <w:tc>
          <w:tcPr>
            <w:tcW w:w="810" w:type="dxa"/>
            <w:vAlign w:val="center"/>
          </w:tcPr>
          <w:p w:rsidR="00D71BBB" w:rsidRPr="00A13344" w:rsidRDefault="00D71BBB" w:rsidP="00D71BBB">
            <w:pPr>
              <w:jc w:val="center"/>
              <w:rPr>
                <w:rFonts w:eastAsia="標楷體"/>
              </w:rPr>
            </w:pPr>
            <w:r w:rsidRPr="00A13344">
              <w:rPr>
                <w:rFonts w:eastAsia="標楷體"/>
              </w:rPr>
              <w:t>二下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Physical Chemistry (II)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科學文獻導讀</w:t>
            </w:r>
          </w:p>
        </w:tc>
        <w:tc>
          <w:tcPr>
            <w:tcW w:w="1808" w:type="dxa"/>
            <w:vAlign w:val="center"/>
          </w:tcPr>
          <w:p w:rsidR="00D71BBB" w:rsidRPr="00A13344" w:rsidRDefault="00D71BBB" w:rsidP="00D71BBB">
            <w:r w:rsidRPr="00A13344">
              <w:t>SAP12E40B006</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三下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Scientific Literature Reading</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基因體及蛋白質體學</w:t>
            </w:r>
          </w:p>
        </w:tc>
        <w:tc>
          <w:tcPr>
            <w:tcW w:w="1808" w:type="dxa"/>
            <w:vAlign w:val="center"/>
          </w:tcPr>
          <w:p w:rsidR="00D71BBB" w:rsidRPr="00A13344" w:rsidRDefault="00D71BBB" w:rsidP="00D71BBB">
            <w:r w:rsidRPr="00A13344">
              <w:t>SAP12E30B009</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三下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Genomics and Proteomics</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普通化學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08" w:type="dxa"/>
            <w:vAlign w:val="center"/>
          </w:tcPr>
          <w:p w:rsidR="00D71BBB" w:rsidRPr="00A13344" w:rsidRDefault="00D71BBB" w:rsidP="00D71BBB">
            <w:pPr>
              <w:rPr>
                <w:bCs/>
              </w:rPr>
            </w:pPr>
            <w:r w:rsidRPr="00A13344">
              <w:rPr>
                <w:bCs/>
              </w:rPr>
              <w:t>SAP11E10A003</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proofErr w:type="gramStart"/>
            <w:r w:rsidRPr="00A13344">
              <w:rPr>
                <w:rFonts w:eastAsia="標楷體"/>
              </w:rPr>
              <w:t>一</w:t>
            </w:r>
            <w:proofErr w:type="gramEnd"/>
            <w:r w:rsidRPr="00A13344">
              <w:rPr>
                <w:rFonts w:eastAsia="標楷體"/>
              </w:rPr>
              <w:t>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General Chemistry (I)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普通化學</w:t>
            </w:r>
            <w:r w:rsidRPr="00A13344">
              <w:rPr>
                <w:rFonts w:eastAsia="標楷體"/>
              </w:rPr>
              <w:t>(</w:t>
            </w:r>
            <w:r w:rsidRPr="00A13344">
              <w:rPr>
                <w:rFonts w:eastAsia="標楷體"/>
              </w:rPr>
              <w:t>二</w:t>
            </w:r>
            <w:r w:rsidRPr="00A13344">
              <w:rPr>
                <w:rFonts w:eastAsia="標楷體"/>
              </w:rPr>
              <w:t>)</w:t>
            </w:r>
          </w:p>
        </w:tc>
        <w:tc>
          <w:tcPr>
            <w:tcW w:w="1808" w:type="dxa"/>
            <w:vAlign w:val="center"/>
          </w:tcPr>
          <w:p w:rsidR="00D71BBB" w:rsidRPr="00A13344" w:rsidRDefault="00D71BBB" w:rsidP="00D71BBB">
            <w:pPr>
              <w:rPr>
                <w:bCs/>
              </w:rPr>
            </w:pPr>
            <w:r w:rsidRPr="00A13344">
              <w:rPr>
                <w:bCs/>
              </w:rPr>
              <w:t>SAP11E10A004</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一下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General Chemistry (II)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無機化學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08" w:type="dxa"/>
            <w:vAlign w:val="center"/>
          </w:tcPr>
          <w:p w:rsidR="00D71BBB" w:rsidRPr="00A13344" w:rsidRDefault="00D71BBB" w:rsidP="00D71BBB">
            <w:r w:rsidRPr="00A13344">
              <w:t>SAP11E20B006</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Inorganic Chemistry (I)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無機化學</w:t>
            </w:r>
            <w:r w:rsidRPr="00A13344">
              <w:rPr>
                <w:rFonts w:eastAsia="標楷體"/>
              </w:rPr>
              <w:t>(</w:t>
            </w:r>
            <w:r w:rsidRPr="00A13344">
              <w:rPr>
                <w:rFonts w:eastAsia="標楷體"/>
              </w:rPr>
              <w:t>二</w:t>
            </w:r>
            <w:r w:rsidRPr="00A13344">
              <w:rPr>
                <w:rFonts w:eastAsia="標楷體"/>
              </w:rPr>
              <w:t>)</w:t>
            </w:r>
          </w:p>
        </w:tc>
        <w:tc>
          <w:tcPr>
            <w:tcW w:w="1808" w:type="dxa"/>
            <w:vAlign w:val="center"/>
          </w:tcPr>
          <w:p w:rsidR="00D71BBB" w:rsidRPr="00A13344" w:rsidRDefault="00D71BBB" w:rsidP="00D71BBB">
            <w:r w:rsidRPr="00A13344">
              <w:t>SAP12E20B003</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三下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Inorganic Chemistry (II)</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群論</w:t>
            </w:r>
          </w:p>
        </w:tc>
        <w:tc>
          <w:tcPr>
            <w:tcW w:w="1808" w:type="dxa"/>
            <w:vAlign w:val="center"/>
          </w:tcPr>
          <w:p w:rsidR="00D71BBB" w:rsidRPr="00A13344" w:rsidRDefault="00D71BBB" w:rsidP="00D71BBB">
            <w:pPr>
              <w:rPr>
                <w:rFonts w:eastAsia="標楷體"/>
                <w:sz w:val="22"/>
              </w:rPr>
            </w:pPr>
            <w:r w:rsidRPr="00A13344">
              <w:t>SAP12E30B011</w:t>
            </w:r>
          </w:p>
        </w:tc>
        <w:tc>
          <w:tcPr>
            <w:tcW w:w="598"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二下</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Group Theory</w:t>
            </w:r>
          </w:p>
        </w:tc>
        <w:tc>
          <w:tcPr>
            <w:tcW w:w="534" w:type="dxa"/>
          </w:tcPr>
          <w:p w:rsidR="00D71BBB" w:rsidRPr="00A13344" w:rsidRDefault="00D71BBB" w:rsidP="00D71BBB">
            <w:pPr>
              <w:spacing w:line="300" w:lineRule="exact"/>
              <w:rPr>
                <w:rFonts w:eastAsia="標楷體"/>
                <w:color w:val="FF0000"/>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綠色分析技術</w:t>
            </w:r>
          </w:p>
        </w:tc>
        <w:tc>
          <w:tcPr>
            <w:tcW w:w="1808" w:type="dxa"/>
            <w:vAlign w:val="center"/>
          </w:tcPr>
          <w:p w:rsidR="00D71BBB" w:rsidRPr="00A13344" w:rsidRDefault="00D71BBB" w:rsidP="00D71BBB">
            <w:r w:rsidRPr="00A13344">
              <w:t>SAP12E40B007</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四上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Green Analytical Methodologies</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綠色科學</w:t>
            </w:r>
          </w:p>
        </w:tc>
        <w:tc>
          <w:tcPr>
            <w:tcW w:w="1808" w:type="dxa"/>
            <w:vAlign w:val="center"/>
          </w:tcPr>
          <w:p w:rsidR="00D71BBB" w:rsidRPr="00A13344" w:rsidRDefault="00D71BBB" w:rsidP="00D71BBB">
            <w:r w:rsidRPr="00A13344">
              <w:t>SAP11E10B002</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二上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Green Science</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綠色能源</w:t>
            </w:r>
          </w:p>
        </w:tc>
        <w:tc>
          <w:tcPr>
            <w:tcW w:w="1808" w:type="dxa"/>
            <w:vAlign w:val="center"/>
          </w:tcPr>
          <w:p w:rsidR="00D71BBB" w:rsidRPr="00A13344" w:rsidRDefault="00D71BBB" w:rsidP="00D71BBB">
            <w:r w:rsidRPr="00A13344">
              <w:t>SAP12E40B008</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 xml:space="preserve">Green Energy </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儀器分析</w:t>
            </w:r>
          </w:p>
        </w:tc>
        <w:tc>
          <w:tcPr>
            <w:tcW w:w="1808" w:type="dxa"/>
            <w:vAlign w:val="center"/>
          </w:tcPr>
          <w:p w:rsidR="00D71BBB" w:rsidRPr="00A13344" w:rsidRDefault="00D71BBB" w:rsidP="00D71BBB">
            <w:r w:rsidRPr="00A13344">
              <w:t>SAP12E40B009</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457" w:type="dxa"/>
            <w:vAlign w:val="center"/>
          </w:tcPr>
          <w:p w:rsidR="00D71BBB" w:rsidRPr="00A13344" w:rsidRDefault="00D71BBB" w:rsidP="00D71BBB">
            <w:pPr>
              <w:jc w:val="center"/>
              <w:rPr>
                <w:rFonts w:eastAsia="標楷體"/>
              </w:rPr>
            </w:pPr>
            <w:r w:rsidRPr="00A13344">
              <w:rPr>
                <w:rFonts w:eastAsia="標楷體"/>
              </w:rPr>
              <w:t>3</w:t>
            </w:r>
          </w:p>
        </w:tc>
        <w:tc>
          <w:tcPr>
            <w:tcW w:w="810" w:type="dxa"/>
            <w:vAlign w:val="center"/>
          </w:tcPr>
          <w:p w:rsidR="00D71BBB" w:rsidRPr="00A13344" w:rsidRDefault="00D71BBB" w:rsidP="00D71BBB">
            <w:pPr>
              <w:jc w:val="center"/>
              <w:rPr>
                <w:rFonts w:eastAsia="標楷體"/>
              </w:rPr>
            </w:pPr>
            <w:r w:rsidRPr="00A13344">
              <w:rPr>
                <w:rFonts w:eastAsia="標楷體"/>
              </w:rPr>
              <w:t>三上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Instrumental Analysis</w:t>
            </w:r>
          </w:p>
        </w:tc>
        <w:tc>
          <w:tcPr>
            <w:tcW w:w="534" w:type="dxa"/>
          </w:tcPr>
          <w:p w:rsidR="00D71BBB" w:rsidRPr="00A13344" w:rsidRDefault="00D71BBB" w:rsidP="00D71BBB">
            <w:pPr>
              <w:spacing w:line="300" w:lineRule="exact"/>
              <w:rPr>
                <w:rFonts w:eastAsia="標楷體"/>
              </w:rPr>
            </w:pPr>
          </w:p>
        </w:tc>
      </w:tr>
      <w:tr w:rsidR="00D71BBB" w:rsidRPr="00A13344" w:rsidTr="00D71BBB">
        <w:trPr>
          <w:trHeight w:val="381"/>
          <w:jc w:val="center"/>
        </w:trPr>
        <w:tc>
          <w:tcPr>
            <w:tcW w:w="588" w:type="dxa"/>
            <w:vMerge/>
            <w:vAlign w:val="center"/>
          </w:tcPr>
          <w:p w:rsidR="00D71BBB" w:rsidRPr="00A13344" w:rsidRDefault="00D71BBB" w:rsidP="00D71BBB">
            <w:pPr>
              <w:spacing w:line="300" w:lineRule="exact"/>
              <w:jc w:val="center"/>
              <w:rPr>
                <w:rFonts w:eastAsia="標楷體"/>
              </w:rPr>
            </w:pPr>
          </w:p>
        </w:tc>
        <w:tc>
          <w:tcPr>
            <w:tcW w:w="2430" w:type="dxa"/>
            <w:vAlign w:val="center"/>
          </w:tcPr>
          <w:p w:rsidR="00D71BBB" w:rsidRPr="00A13344" w:rsidRDefault="00D71BBB" w:rsidP="00D71BBB">
            <w:pPr>
              <w:rPr>
                <w:rFonts w:eastAsia="標楷體"/>
              </w:rPr>
            </w:pPr>
            <w:r w:rsidRPr="00A13344">
              <w:rPr>
                <w:rFonts w:eastAsia="標楷體"/>
              </w:rPr>
              <w:t>醫藥化學</w:t>
            </w:r>
          </w:p>
        </w:tc>
        <w:tc>
          <w:tcPr>
            <w:tcW w:w="1808" w:type="dxa"/>
            <w:vAlign w:val="center"/>
          </w:tcPr>
          <w:p w:rsidR="00D71BBB" w:rsidRPr="00A13344" w:rsidRDefault="00D71BBB" w:rsidP="00D71BBB">
            <w:r w:rsidRPr="00A13344">
              <w:t>SAP12E30B012</w:t>
            </w:r>
          </w:p>
        </w:tc>
        <w:tc>
          <w:tcPr>
            <w:tcW w:w="598" w:type="dxa"/>
            <w:vAlign w:val="center"/>
          </w:tcPr>
          <w:p w:rsidR="00D71BBB" w:rsidRPr="00A13344" w:rsidRDefault="00D71BBB" w:rsidP="00D71BBB">
            <w:pPr>
              <w:jc w:val="center"/>
              <w:rPr>
                <w:rFonts w:eastAsia="標楷體"/>
              </w:rPr>
            </w:pPr>
            <w:r w:rsidRPr="00A13344">
              <w:rPr>
                <w:rFonts w:eastAsia="標楷體"/>
              </w:rPr>
              <w:t>選</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457" w:type="dxa"/>
            <w:vAlign w:val="center"/>
          </w:tcPr>
          <w:p w:rsidR="00D71BBB" w:rsidRPr="00A13344" w:rsidRDefault="00D71BBB" w:rsidP="00D71BBB">
            <w:pPr>
              <w:jc w:val="center"/>
              <w:rPr>
                <w:rFonts w:eastAsia="標楷體"/>
              </w:rPr>
            </w:pPr>
            <w:r w:rsidRPr="00A13344">
              <w:rPr>
                <w:rFonts w:eastAsia="標楷體"/>
              </w:rPr>
              <w:t>2</w:t>
            </w:r>
          </w:p>
        </w:tc>
        <w:tc>
          <w:tcPr>
            <w:tcW w:w="810" w:type="dxa"/>
            <w:vAlign w:val="center"/>
          </w:tcPr>
          <w:p w:rsidR="00D71BBB" w:rsidRPr="00A13344" w:rsidRDefault="00D71BBB" w:rsidP="00D71BBB">
            <w:pPr>
              <w:jc w:val="center"/>
              <w:rPr>
                <w:rFonts w:eastAsia="標楷體"/>
              </w:rPr>
            </w:pPr>
            <w:r w:rsidRPr="00A13344">
              <w:rPr>
                <w:rFonts w:eastAsia="標楷體"/>
              </w:rPr>
              <w:t>四上</w:t>
            </w:r>
          </w:p>
        </w:tc>
        <w:tc>
          <w:tcPr>
            <w:tcW w:w="2952" w:type="dxa"/>
            <w:vAlign w:val="center"/>
          </w:tcPr>
          <w:p w:rsidR="00D71BBB" w:rsidRPr="00A13344" w:rsidRDefault="00D71BBB" w:rsidP="00D71BBB">
            <w:pPr>
              <w:spacing w:line="240" w:lineRule="exact"/>
              <w:rPr>
                <w:rFonts w:eastAsia="標楷體"/>
                <w:sz w:val="22"/>
              </w:rPr>
            </w:pPr>
            <w:r w:rsidRPr="00A13344">
              <w:rPr>
                <w:rFonts w:eastAsia="標楷體"/>
                <w:sz w:val="22"/>
              </w:rPr>
              <w:t>Medicinal Chemistry</w:t>
            </w:r>
          </w:p>
        </w:tc>
        <w:tc>
          <w:tcPr>
            <w:tcW w:w="534" w:type="dxa"/>
          </w:tcPr>
          <w:p w:rsidR="00D71BBB" w:rsidRPr="00A13344" w:rsidRDefault="00D71BBB" w:rsidP="00D71BBB">
            <w:pPr>
              <w:spacing w:line="300" w:lineRule="exact"/>
              <w:rPr>
                <w:rFonts w:eastAsia="標楷體"/>
              </w:rPr>
            </w:pPr>
          </w:p>
        </w:tc>
      </w:tr>
    </w:tbl>
    <w:p w:rsidR="00D71BBB" w:rsidRPr="00A13344" w:rsidRDefault="00D71BBB" w:rsidP="00D71BBB">
      <w:pPr>
        <w:widowControl/>
        <w:rPr>
          <w:rFonts w:eastAsia="標楷體"/>
          <w:b/>
          <w:bCs/>
          <w:sz w:val="28"/>
          <w:szCs w:val="28"/>
        </w:rPr>
      </w:pPr>
    </w:p>
    <w:p w:rsidR="00D71BBB" w:rsidRPr="00A13344" w:rsidRDefault="00D71BBB" w:rsidP="00D71BBB">
      <w:pPr>
        <w:snapToGrid w:val="0"/>
        <w:spacing w:line="400" w:lineRule="exact"/>
        <w:ind w:leftChars="-75" w:left="-20" w:hangingChars="50" w:hanging="160"/>
        <w:jc w:val="center"/>
        <w:rPr>
          <w:rFonts w:eastAsia="標楷體"/>
          <w:b/>
          <w:sz w:val="32"/>
          <w:szCs w:val="36"/>
        </w:rPr>
      </w:pPr>
      <w:r w:rsidRPr="00A13344">
        <w:rPr>
          <w:rFonts w:eastAsia="標楷體"/>
          <w:b/>
          <w:sz w:val="32"/>
          <w:szCs w:val="36"/>
        </w:rPr>
        <w:t>國立</w:t>
      </w:r>
      <w:proofErr w:type="gramStart"/>
      <w:r w:rsidRPr="00A13344">
        <w:rPr>
          <w:rFonts w:eastAsia="標楷體"/>
          <w:b/>
          <w:sz w:val="32"/>
          <w:szCs w:val="36"/>
        </w:rPr>
        <w:t>臺</w:t>
      </w:r>
      <w:proofErr w:type="gramEnd"/>
      <w:r w:rsidRPr="00A13344">
        <w:rPr>
          <w:rFonts w:eastAsia="標楷體"/>
          <w:b/>
          <w:sz w:val="32"/>
          <w:szCs w:val="36"/>
        </w:rPr>
        <w:t>東大學</w:t>
      </w:r>
      <w:r w:rsidRPr="00A13344">
        <w:rPr>
          <w:rFonts w:eastAsia="標楷體"/>
          <w:b/>
          <w:sz w:val="32"/>
          <w:szCs w:val="36"/>
        </w:rPr>
        <w:t xml:space="preserve"> 104</w:t>
      </w:r>
      <w:r w:rsidRPr="00A13344">
        <w:rPr>
          <w:rFonts w:eastAsia="標楷體"/>
          <w:b/>
          <w:sz w:val="32"/>
          <w:szCs w:val="36"/>
        </w:rPr>
        <w:t>學年度</w:t>
      </w:r>
      <w:r w:rsidRPr="00A13344">
        <w:rPr>
          <w:rFonts w:eastAsia="標楷體"/>
          <w:b/>
          <w:sz w:val="32"/>
          <w:szCs w:val="36"/>
        </w:rPr>
        <w:t xml:space="preserve"> </w:t>
      </w:r>
      <w:r w:rsidRPr="00A13344">
        <w:rPr>
          <w:rFonts w:eastAsia="標楷體"/>
          <w:b/>
          <w:sz w:val="32"/>
          <w:szCs w:val="36"/>
        </w:rPr>
        <w:t>課程綱要</w:t>
      </w:r>
    </w:p>
    <w:p w:rsidR="00D71BBB" w:rsidRPr="00A13344" w:rsidRDefault="00D71BBB" w:rsidP="00D71BBB">
      <w:pPr>
        <w:snapToGrid w:val="0"/>
        <w:spacing w:line="400" w:lineRule="exact"/>
        <w:ind w:leftChars="-75" w:left="-20" w:hangingChars="50" w:hanging="160"/>
        <w:jc w:val="center"/>
        <w:rPr>
          <w:rFonts w:eastAsia="標楷體"/>
          <w:sz w:val="20"/>
          <w:szCs w:val="20"/>
        </w:rPr>
      </w:pPr>
      <w:r w:rsidRPr="00A13344">
        <w:rPr>
          <w:rFonts w:eastAsia="標楷體"/>
          <w:b/>
          <w:sz w:val="32"/>
          <w:szCs w:val="36"/>
        </w:rPr>
        <w:t>理工學院</w:t>
      </w:r>
      <w:r w:rsidRPr="00A13344">
        <w:rPr>
          <w:rFonts w:eastAsia="標楷體"/>
          <w:b/>
          <w:sz w:val="32"/>
          <w:szCs w:val="36"/>
        </w:rPr>
        <w:t xml:space="preserve">  </w:t>
      </w:r>
      <w:r w:rsidRPr="00A13344">
        <w:rPr>
          <w:rFonts w:eastAsia="標楷體"/>
          <w:b/>
          <w:sz w:val="32"/>
          <w:szCs w:val="36"/>
        </w:rPr>
        <w:t>應用科學系</w:t>
      </w:r>
      <w:r w:rsidRPr="00A13344">
        <w:rPr>
          <w:rFonts w:eastAsia="標楷體"/>
          <w:b/>
          <w:sz w:val="32"/>
          <w:szCs w:val="36"/>
        </w:rPr>
        <w:t xml:space="preserve">  </w:t>
      </w:r>
      <w:r w:rsidRPr="00A13344">
        <w:rPr>
          <w:rFonts w:eastAsia="標楷體"/>
          <w:b/>
          <w:sz w:val="32"/>
          <w:szCs w:val="36"/>
        </w:rPr>
        <w:t>化學及奈米科學組</w:t>
      </w:r>
      <w:r>
        <w:rPr>
          <w:rFonts w:eastAsia="標楷體" w:hint="eastAsia"/>
          <w:b/>
          <w:sz w:val="32"/>
          <w:szCs w:val="36"/>
        </w:rPr>
        <w:t xml:space="preserve">  </w:t>
      </w:r>
      <w:r w:rsidRPr="00A13344">
        <w:rPr>
          <w:rFonts w:eastAsia="標楷體"/>
          <w:b/>
          <w:sz w:val="32"/>
          <w:szCs w:val="36"/>
        </w:rPr>
        <w:t>輔系課程</w:t>
      </w:r>
    </w:p>
    <w:p w:rsidR="00D71BBB" w:rsidRPr="00A13344" w:rsidRDefault="00D71BBB" w:rsidP="00D71BBB">
      <w:pPr>
        <w:spacing w:after="240" w:line="0" w:lineRule="atLeast"/>
        <w:rPr>
          <w:rFonts w:eastAsia="標楷體"/>
          <w:sz w:val="20"/>
          <w:szCs w:val="20"/>
        </w:rPr>
      </w:pPr>
      <w:r w:rsidRPr="00A13344">
        <w:rPr>
          <w:rFonts w:eastAsia="標楷體"/>
          <w:b/>
          <w:bCs/>
          <w:sz w:val="28"/>
          <w:szCs w:val="28"/>
        </w:rPr>
        <w:t xml:space="preserve">  (</w:t>
      </w:r>
      <w:proofErr w:type="gramStart"/>
      <w:r w:rsidRPr="00A13344">
        <w:rPr>
          <w:rFonts w:eastAsia="標楷體"/>
          <w:b/>
          <w:bCs/>
          <w:sz w:val="28"/>
          <w:szCs w:val="28"/>
        </w:rPr>
        <w:t>一</w:t>
      </w:r>
      <w:proofErr w:type="gramEnd"/>
      <w:r w:rsidRPr="00A13344">
        <w:rPr>
          <w:rFonts w:eastAsia="標楷體"/>
          <w:b/>
          <w:bCs/>
          <w:sz w:val="28"/>
          <w:szCs w:val="28"/>
        </w:rPr>
        <w:t>)</w:t>
      </w:r>
      <w:r w:rsidRPr="00A13344">
        <w:rPr>
          <w:rFonts w:eastAsia="標楷體"/>
          <w:b/>
          <w:bCs/>
          <w:sz w:val="28"/>
          <w:szCs w:val="28"/>
        </w:rPr>
        <w:t>目標</w:t>
      </w:r>
    </w:p>
    <w:p w:rsidR="00D71BBB" w:rsidRPr="00A13344" w:rsidRDefault="00D71BBB" w:rsidP="00D71BBB">
      <w:pPr>
        <w:spacing w:beforeLines="20" w:before="48" w:afterLines="20" w:after="48"/>
        <w:rPr>
          <w:rFonts w:eastAsia="標楷體"/>
          <w:b/>
          <w:bCs/>
          <w:sz w:val="28"/>
          <w:szCs w:val="28"/>
        </w:rPr>
      </w:pPr>
      <w:r w:rsidRPr="00A13344">
        <w:rPr>
          <w:rFonts w:eastAsia="標楷體"/>
          <w:bCs/>
        </w:rPr>
        <w:t xml:space="preserve">     1.</w:t>
      </w:r>
      <w:r w:rsidRPr="00A13344">
        <w:rPr>
          <w:rFonts w:eastAsia="標楷體"/>
          <w:bCs/>
        </w:rPr>
        <w:t>本系專門課程旨在培養學生具備豐富科學知識、科學探究能力及人文素養。</w:t>
      </w:r>
    </w:p>
    <w:p w:rsidR="00D71BBB" w:rsidRPr="00A13344" w:rsidRDefault="00D71BBB" w:rsidP="00D71BBB">
      <w:pPr>
        <w:snapToGrid w:val="0"/>
        <w:jc w:val="both"/>
        <w:rPr>
          <w:rFonts w:eastAsia="標楷體"/>
          <w:bCs/>
        </w:rPr>
      </w:pPr>
      <w:r w:rsidRPr="00A13344">
        <w:rPr>
          <w:rFonts w:eastAsia="標楷體"/>
          <w:bCs/>
        </w:rPr>
        <w:t xml:space="preserve">     2.</w:t>
      </w:r>
      <w:r w:rsidRPr="00A13344">
        <w:rPr>
          <w:rFonts w:eastAsia="標楷體"/>
          <w:bCs/>
        </w:rPr>
        <w:t>提供學生彈性學習機會，以塑造學生多元的能力，完成全人教育的目標。</w:t>
      </w:r>
    </w:p>
    <w:p w:rsidR="00D71BBB" w:rsidRPr="00A13344" w:rsidRDefault="00D71BBB" w:rsidP="00D71BBB">
      <w:pPr>
        <w:snapToGrid w:val="0"/>
        <w:spacing w:before="240"/>
        <w:jc w:val="both"/>
        <w:rPr>
          <w:rFonts w:eastAsia="標楷體"/>
          <w:bCs/>
        </w:rPr>
      </w:pPr>
      <w:r w:rsidRPr="00A13344">
        <w:rPr>
          <w:rFonts w:eastAsia="標楷體"/>
          <w:bCs/>
        </w:rPr>
        <w:t xml:space="preserve">  </w:t>
      </w:r>
      <w:r w:rsidRPr="00A13344">
        <w:rPr>
          <w:rFonts w:eastAsia="標楷體"/>
          <w:b/>
          <w:bCs/>
          <w:sz w:val="28"/>
          <w:szCs w:val="28"/>
        </w:rPr>
        <w:t>(</w:t>
      </w:r>
      <w:r w:rsidRPr="00A13344">
        <w:rPr>
          <w:rFonts w:eastAsia="標楷體"/>
          <w:b/>
          <w:bCs/>
          <w:sz w:val="28"/>
          <w:szCs w:val="28"/>
        </w:rPr>
        <w:t>二</w:t>
      </w:r>
      <w:r w:rsidRPr="00A13344">
        <w:rPr>
          <w:rFonts w:eastAsia="標楷體"/>
          <w:b/>
          <w:bCs/>
          <w:sz w:val="28"/>
          <w:szCs w:val="28"/>
        </w:rPr>
        <w:t>)</w:t>
      </w:r>
      <w:r w:rsidRPr="00A13344">
        <w:rPr>
          <w:rFonts w:eastAsia="標楷體"/>
          <w:b/>
          <w:bCs/>
          <w:sz w:val="28"/>
          <w:szCs w:val="28"/>
        </w:rPr>
        <w:t>選課須知</w:t>
      </w:r>
    </w:p>
    <w:p w:rsidR="00D71BBB" w:rsidRPr="00A13344" w:rsidRDefault="00D71BBB" w:rsidP="00D53438">
      <w:pPr>
        <w:snapToGrid w:val="0"/>
        <w:ind w:left="180" w:hangingChars="75" w:hanging="180"/>
        <w:jc w:val="both"/>
        <w:rPr>
          <w:rFonts w:eastAsia="標楷體"/>
          <w:bCs/>
        </w:rPr>
      </w:pPr>
      <w:r w:rsidRPr="00A13344">
        <w:rPr>
          <w:rFonts w:eastAsia="標楷體"/>
          <w:bCs/>
        </w:rPr>
        <w:t>1.</w:t>
      </w:r>
      <w:proofErr w:type="gramStart"/>
      <w:r w:rsidRPr="00A13344">
        <w:rPr>
          <w:rFonts w:eastAsia="標楷體"/>
          <w:bCs/>
        </w:rPr>
        <w:t>限外系</w:t>
      </w:r>
      <w:proofErr w:type="gramEnd"/>
      <w:r w:rsidRPr="00A13344">
        <w:rPr>
          <w:rFonts w:eastAsia="標楷體"/>
          <w:bCs/>
        </w:rPr>
        <w:t>學生二年級起至最高修業年級第一學期止</w:t>
      </w:r>
      <w:r w:rsidRPr="00A13344">
        <w:rPr>
          <w:rFonts w:eastAsia="標楷體"/>
          <w:bCs/>
        </w:rPr>
        <w:t>(</w:t>
      </w:r>
      <w:r w:rsidRPr="00A13344">
        <w:rPr>
          <w:rFonts w:eastAsia="標楷體"/>
          <w:bCs/>
        </w:rPr>
        <w:t>不包括延長修業年限</w:t>
      </w:r>
      <w:r w:rsidRPr="00A13344">
        <w:rPr>
          <w:rFonts w:eastAsia="標楷體"/>
          <w:bCs/>
        </w:rPr>
        <w:t>)</w:t>
      </w:r>
      <w:r w:rsidRPr="00A13344">
        <w:rPr>
          <w:rFonts w:eastAsia="標楷體"/>
          <w:bCs/>
        </w:rPr>
        <w:t>修讀。</w:t>
      </w:r>
    </w:p>
    <w:p w:rsidR="00D71BBB" w:rsidRPr="00A13344" w:rsidRDefault="00D71BBB" w:rsidP="00D53438">
      <w:pPr>
        <w:snapToGrid w:val="0"/>
        <w:ind w:left="180" w:hangingChars="75" w:hanging="180"/>
        <w:jc w:val="both"/>
        <w:rPr>
          <w:rFonts w:eastAsia="標楷體"/>
          <w:bCs/>
        </w:rPr>
      </w:pPr>
      <w:r w:rsidRPr="00A13344">
        <w:rPr>
          <w:rFonts w:eastAsia="標楷體"/>
          <w:bCs/>
        </w:rPr>
        <w:t>2.</w:t>
      </w:r>
      <w:r w:rsidRPr="00A13344">
        <w:rPr>
          <w:rFonts w:eastAsia="標楷體"/>
          <w:bCs/>
        </w:rPr>
        <w:t>選修輔系應於本校規定日期內提出申請，</w:t>
      </w:r>
      <w:proofErr w:type="gramStart"/>
      <w:r w:rsidRPr="00A13344">
        <w:rPr>
          <w:rFonts w:eastAsia="標楷體"/>
          <w:bCs/>
        </w:rPr>
        <w:t>並經輔系主任</w:t>
      </w:r>
      <w:proofErr w:type="gramEnd"/>
      <w:r w:rsidRPr="00A13344">
        <w:rPr>
          <w:rFonts w:eastAsia="標楷體"/>
          <w:bCs/>
        </w:rPr>
        <w:t>同意，教務長核定。已獲核准選修</w:t>
      </w:r>
      <w:proofErr w:type="gramStart"/>
      <w:r w:rsidRPr="00A13344">
        <w:rPr>
          <w:rFonts w:eastAsia="標楷體"/>
          <w:bCs/>
        </w:rPr>
        <w:t>輔系者</w:t>
      </w:r>
      <w:proofErr w:type="gramEnd"/>
      <w:r w:rsidRPr="00A13344">
        <w:rPr>
          <w:rFonts w:eastAsia="標楷體"/>
          <w:bCs/>
        </w:rPr>
        <w:t>，不得再申請其他輔系。</w:t>
      </w:r>
    </w:p>
    <w:p w:rsidR="00D71BBB" w:rsidRPr="00A13344" w:rsidRDefault="00D71BBB" w:rsidP="00D53438">
      <w:pPr>
        <w:snapToGrid w:val="0"/>
        <w:ind w:left="180" w:hangingChars="75" w:hanging="180"/>
        <w:jc w:val="both"/>
        <w:rPr>
          <w:rFonts w:eastAsia="標楷體"/>
          <w:bCs/>
        </w:rPr>
      </w:pPr>
      <w:r w:rsidRPr="00A13344">
        <w:rPr>
          <w:rFonts w:eastAsia="標楷體"/>
          <w:bCs/>
        </w:rPr>
        <w:t>3.</w:t>
      </w:r>
      <w:r w:rsidRPr="00A13344">
        <w:rPr>
          <w:rFonts w:eastAsia="標楷體"/>
          <w:bCs/>
        </w:rPr>
        <w:t>選修輔系之課程不得與主修課程相同；輔系課程應視為學生之選修科目；如未取得輔系資格者，所修學分得併入畢業學分計算。</w:t>
      </w:r>
    </w:p>
    <w:p w:rsidR="00D71BBB" w:rsidRPr="00A13344" w:rsidRDefault="00D71BBB" w:rsidP="00D53438">
      <w:pPr>
        <w:snapToGrid w:val="0"/>
        <w:ind w:left="180" w:hangingChars="75" w:hanging="180"/>
        <w:jc w:val="both"/>
        <w:rPr>
          <w:rFonts w:eastAsia="標楷體"/>
          <w:bCs/>
        </w:rPr>
      </w:pPr>
      <w:r w:rsidRPr="00A13344">
        <w:rPr>
          <w:rFonts w:eastAsia="標楷體"/>
          <w:bCs/>
        </w:rPr>
        <w:t>4.</w:t>
      </w:r>
      <w:r w:rsidRPr="00A13344">
        <w:rPr>
          <w:rFonts w:eastAsia="標楷體"/>
          <w:bCs/>
        </w:rPr>
        <w:t>學生修習輔系課程，應繳交學分費，逾期未繳者取消其修習輔系資格。其因</w:t>
      </w:r>
      <w:proofErr w:type="gramStart"/>
      <w:r w:rsidRPr="00A13344">
        <w:rPr>
          <w:rFonts w:eastAsia="標楷體"/>
          <w:bCs/>
        </w:rPr>
        <w:t>修習輔系而延長</w:t>
      </w:r>
      <w:proofErr w:type="gramEnd"/>
      <w:r w:rsidRPr="00A13344">
        <w:rPr>
          <w:rFonts w:eastAsia="標楷體"/>
          <w:bCs/>
        </w:rPr>
        <w:t>修業年限，修習學分在九學分以下者，應繳交學分費，在十學分以上者，應繳交全額學雜費。</w:t>
      </w:r>
    </w:p>
    <w:p w:rsidR="00D71BBB" w:rsidRPr="00A13344" w:rsidRDefault="00D71BBB" w:rsidP="00D53438">
      <w:pPr>
        <w:snapToGrid w:val="0"/>
        <w:ind w:left="180" w:hangingChars="75" w:hanging="180"/>
        <w:jc w:val="both"/>
        <w:rPr>
          <w:rFonts w:eastAsia="標楷體"/>
          <w:bCs/>
        </w:rPr>
      </w:pPr>
      <w:r w:rsidRPr="00A13344">
        <w:rPr>
          <w:rFonts w:eastAsia="標楷體"/>
          <w:bCs/>
        </w:rPr>
        <w:t>5.</w:t>
      </w:r>
      <w:r w:rsidRPr="00A13344">
        <w:rPr>
          <w:rFonts w:eastAsia="標楷體"/>
          <w:bCs/>
        </w:rPr>
        <w:t>學生修習輔系未能於規定修業年限內</w:t>
      </w:r>
      <w:proofErr w:type="gramStart"/>
      <w:r w:rsidRPr="00A13344">
        <w:rPr>
          <w:rFonts w:eastAsia="標楷體"/>
          <w:bCs/>
        </w:rPr>
        <w:t>修滿輔系</w:t>
      </w:r>
      <w:proofErr w:type="gramEnd"/>
      <w:r w:rsidRPr="00A13344">
        <w:rPr>
          <w:rFonts w:eastAsia="標楷體"/>
          <w:bCs/>
        </w:rPr>
        <w:t>應修科目學分者，得申請延長修業年限至多二年。延長修業年限期間身分為在校生，即使已修</w:t>
      </w:r>
      <w:proofErr w:type="gramStart"/>
      <w:r w:rsidRPr="00A13344">
        <w:rPr>
          <w:rFonts w:eastAsia="標楷體"/>
          <w:bCs/>
        </w:rPr>
        <w:t>畢原學</w:t>
      </w:r>
      <w:proofErr w:type="gramEnd"/>
      <w:r w:rsidRPr="00A13344">
        <w:rPr>
          <w:rFonts w:eastAsia="標楷體"/>
          <w:bCs/>
        </w:rPr>
        <w:t>系畢業之最低學分，仍暫時不發予學位證書。</w:t>
      </w:r>
    </w:p>
    <w:p w:rsidR="00D71BBB" w:rsidRPr="00A13344" w:rsidRDefault="00D71BBB" w:rsidP="00D53438">
      <w:pPr>
        <w:adjustRightInd w:val="0"/>
        <w:snapToGrid w:val="0"/>
        <w:ind w:left="180" w:hangingChars="75" w:hanging="180"/>
        <w:jc w:val="both"/>
        <w:rPr>
          <w:rFonts w:eastAsia="標楷體"/>
          <w:bCs/>
        </w:rPr>
      </w:pPr>
      <w:r w:rsidRPr="00A13344">
        <w:rPr>
          <w:rFonts w:eastAsia="標楷體"/>
          <w:bCs/>
        </w:rPr>
        <w:t>6.</w:t>
      </w:r>
      <w:r w:rsidRPr="00A13344">
        <w:rPr>
          <w:rFonts w:eastAsia="標楷體"/>
          <w:bCs/>
        </w:rPr>
        <w:t>學生修習輔系，已符合本學系應屆畢業資格，但未能</w:t>
      </w:r>
      <w:proofErr w:type="gramStart"/>
      <w:r w:rsidRPr="00A13344">
        <w:rPr>
          <w:rFonts w:eastAsia="標楷體"/>
          <w:bCs/>
        </w:rPr>
        <w:t>修畢輔系</w:t>
      </w:r>
      <w:proofErr w:type="gramEnd"/>
      <w:r w:rsidRPr="00A13344">
        <w:rPr>
          <w:rFonts w:eastAsia="標楷體"/>
          <w:bCs/>
        </w:rPr>
        <w:t>科目與學分者，得向教務處提出放棄修讀輔系資格之申請。申請放棄修讀輔系資格，第一學期應於十</w:t>
      </w:r>
      <w:smartTag w:uri="urn:schemas-microsoft-com:office:smarttags" w:element="chsdate">
        <w:smartTagPr>
          <w:attr w:name="Year" w:val="2014"/>
          <w:attr w:name="Month" w:val="2"/>
          <w:attr w:name="Day" w:val="10"/>
          <w:attr w:name="IsLunarDate" w:val="False"/>
          <w:attr w:name="IsROCDate" w:val="False"/>
        </w:smartTagPr>
        <w:r w:rsidRPr="00A13344">
          <w:rPr>
            <w:rFonts w:eastAsia="標楷體"/>
            <w:bCs/>
          </w:rPr>
          <w:t>二月十日</w:t>
        </w:r>
      </w:smartTag>
      <w:r w:rsidRPr="00A13344">
        <w:rPr>
          <w:rFonts w:eastAsia="標楷體"/>
          <w:bCs/>
        </w:rPr>
        <w:t>之前提出，第二學期應於</w:t>
      </w:r>
      <w:smartTag w:uri="urn:schemas-microsoft-com:office:smarttags" w:element="chsdate">
        <w:smartTagPr>
          <w:attr w:name="Year" w:val="2014"/>
          <w:attr w:name="Month" w:val="5"/>
          <w:attr w:name="Day" w:val="10"/>
          <w:attr w:name="IsLunarDate" w:val="False"/>
          <w:attr w:name="IsROCDate" w:val="False"/>
        </w:smartTagPr>
        <w:r w:rsidRPr="00A13344">
          <w:rPr>
            <w:rFonts w:eastAsia="標楷體"/>
            <w:bCs/>
          </w:rPr>
          <w:t>五月十日</w:t>
        </w:r>
      </w:smartTag>
      <w:r w:rsidRPr="00A13344">
        <w:rPr>
          <w:rFonts w:eastAsia="標楷體"/>
          <w:bCs/>
        </w:rPr>
        <w:t>之前提出。</w:t>
      </w:r>
    </w:p>
    <w:p w:rsidR="00D71BBB" w:rsidRPr="00A13344" w:rsidRDefault="00D71BBB" w:rsidP="00D53438">
      <w:pPr>
        <w:adjustRightInd w:val="0"/>
        <w:snapToGrid w:val="0"/>
        <w:ind w:left="180" w:hangingChars="75" w:hanging="180"/>
        <w:jc w:val="both"/>
        <w:rPr>
          <w:rFonts w:eastAsia="標楷體"/>
          <w:bCs/>
        </w:rPr>
      </w:pPr>
      <w:r w:rsidRPr="00A13344">
        <w:rPr>
          <w:rFonts w:eastAsia="標楷體"/>
          <w:bCs/>
        </w:rPr>
        <w:t>7.</w:t>
      </w:r>
      <w:r w:rsidRPr="00A13344">
        <w:rPr>
          <w:rFonts w:eastAsia="標楷體"/>
          <w:bCs/>
        </w:rPr>
        <w:t>學生不得以放棄修讀輔系資格為由，於加退選</w:t>
      </w:r>
      <w:proofErr w:type="gramStart"/>
      <w:r w:rsidRPr="00A13344">
        <w:rPr>
          <w:rFonts w:eastAsia="標楷體"/>
          <w:bCs/>
        </w:rPr>
        <w:t>或停修期限</w:t>
      </w:r>
      <w:proofErr w:type="gramEnd"/>
      <w:r w:rsidRPr="00A13344">
        <w:rPr>
          <w:rFonts w:eastAsia="標楷體"/>
          <w:bCs/>
        </w:rPr>
        <w:t>截止後要求</w:t>
      </w:r>
      <w:proofErr w:type="gramStart"/>
      <w:r w:rsidRPr="00A13344">
        <w:rPr>
          <w:rFonts w:eastAsia="標楷體"/>
          <w:bCs/>
        </w:rPr>
        <w:t>補辦退選</w:t>
      </w:r>
      <w:proofErr w:type="gramEnd"/>
      <w:r w:rsidRPr="00A13344">
        <w:rPr>
          <w:rFonts w:eastAsia="標楷體"/>
          <w:bCs/>
        </w:rPr>
        <w:t>、</w:t>
      </w:r>
      <w:proofErr w:type="gramStart"/>
      <w:r w:rsidRPr="00A13344">
        <w:rPr>
          <w:rFonts w:eastAsia="標楷體"/>
          <w:bCs/>
        </w:rPr>
        <w:t>停修</w:t>
      </w:r>
      <w:proofErr w:type="gramEnd"/>
      <w:r w:rsidRPr="00A13344">
        <w:rPr>
          <w:rFonts w:eastAsia="標楷體"/>
          <w:bCs/>
        </w:rPr>
        <w:t>。放棄修讀輔系資格後，其已修習</w:t>
      </w:r>
      <w:proofErr w:type="gramStart"/>
      <w:r w:rsidRPr="00A13344">
        <w:rPr>
          <w:rFonts w:eastAsia="標楷體"/>
          <w:bCs/>
        </w:rPr>
        <w:t>及格之輔系</w:t>
      </w:r>
      <w:proofErr w:type="gramEnd"/>
      <w:r w:rsidRPr="00A13344">
        <w:rPr>
          <w:rFonts w:eastAsia="標楷體"/>
          <w:bCs/>
        </w:rPr>
        <w:t>科目學分是否</w:t>
      </w:r>
      <w:proofErr w:type="gramStart"/>
      <w:r w:rsidRPr="00A13344">
        <w:rPr>
          <w:rFonts w:eastAsia="標楷體"/>
          <w:bCs/>
        </w:rPr>
        <w:t>採</w:t>
      </w:r>
      <w:proofErr w:type="gramEnd"/>
      <w:r w:rsidRPr="00A13344">
        <w:rPr>
          <w:rFonts w:eastAsia="標楷體"/>
          <w:bCs/>
        </w:rPr>
        <w:t>計為</w:t>
      </w:r>
      <w:proofErr w:type="gramStart"/>
      <w:r w:rsidRPr="00A13344">
        <w:rPr>
          <w:rFonts w:eastAsia="標楷體"/>
          <w:bCs/>
        </w:rPr>
        <w:t>原屬學系</w:t>
      </w:r>
      <w:proofErr w:type="gramEnd"/>
      <w:r w:rsidRPr="00A13344">
        <w:rPr>
          <w:rFonts w:eastAsia="標楷體"/>
          <w:bCs/>
        </w:rPr>
        <w:t>選修學分，應經該學系系主任認定。</w:t>
      </w:r>
    </w:p>
    <w:p w:rsidR="00D71BBB" w:rsidRPr="00A13344" w:rsidRDefault="00D71BBB" w:rsidP="00D53438">
      <w:pPr>
        <w:pStyle w:val="ac"/>
        <w:adjustRightInd w:val="0"/>
        <w:snapToGrid w:val="0"/>
        <w:spacing w:after="0"/>
        <w:ind w:leftChars="0" w:left="180" w:hangingChars="75" w:hanging="180"/>
        <w:rPr>
          <w:rFonts w:eastAsia="標楷體"/>
          <w:bCs/>
          <w:szCs w:val="22"/>
        </w:rPr>
      </w:pPr>
      <w:r w:rsidRPr="00A13344">
        <w:rPr>
          <w:rFonts w:eastAsia="標楷體"/>
          <w:bCs/>
          <w:szCs w:val="22"/>
        </w:rPr>
        <w:t>8.</w:t>
      </w:r>
      <w:r w:rsidRPr="00A13344">
        <w:rPr>
          <w:rFonts w:eastAsia="標楷體"/>
          <w:bCs/>
          <w:szCs w:val="22"/>
        </w:rPr>
        <w:t>凡</w:t>
      </w:r>
      <w:proofErr w:type="gramStart"/>
      <w:r w:rsidRPr="00A13344">
        <w:rPr>
          <w:rFonts w:eastAsia="標楷體"/>
          <w:bCs/>
          <w:szCs w:val="22"/>
        </w:rPr>
        <w:t>修滿輔系</w:t>
      </w:r>
      <w:proofErr w:type="gramEnd"/>
      <w:r w:rsidRPr="00A13344">
        <w:rPr>
          <w:rFonts w:eastAsia="標楷體"/>
          <w:bCs/>
          <w:szCs w:val="22"/>
        </w:rPr>
        <w:t>規定之科目與學分成績及格者，其畢業名冊、歷年成績表及畢業證書應加</w:t>
      </w:r>
      <w:proofErr w:type="gramStart"/>
      <w:r w:rsidRPr="00A13344">
        <w:rPr>
          <w:rFonts w:eastAsia="標楷體"/>
          <w:bCs/>
          <w:szCs w:val="22"/>
        </w:rPr>
        <w:t>註</w:t>
      </w:r>
      <w:proofErr w:type="gramEnd"/>
      <w:r w:rsidRPr="00A13344">
        <w:rPr>
          <w:rFonts w:eastAsia="標楷體"/>
          <w:bCs/>
          <w:szCs w:val="22"/>
        </w:rPr>
        <w:t>輔系名稱。</w:t>
      </w:r>
    </w:p>
    <w:p w:rsidR="00D71BBB" w:rsidRPr="00A13344" w:rsidRDefault="00D71BBB" w:rsidP="00D53438">
      <w:pPr>
        <w:snapToGrid w:val="0"/>
        <w:ind w:left="180" w:hangingChars="75" w:hanging="180"/>
        <w:jc w:val="both"/>
        <w:rPr>
          <w:rFonts w:eastAsia="標楷體"/>
          <w:bCs/>
        </w:rPr>
      </w:pPr>
      <w:r w:rsidRPr="00A13344">
        <w:rPr>
          <w:rFonts w:eastAsia="標楷體"/>
          <w:bCs/>
        </w:rPr>
        <w:t>9.</w:t>
      </w:r>
      <w:r w:rsidRPr="00A13344">
        <w:rPr>
          <w:rFonts w:eastAsia="標楷體"/>
          <w:bCs/>
        </w:rPr>
        <w:t>選修本</w:t>
      </w:r>
      <w:proofErr w:type="gramStart"/>
      <w:r w:rsidRPr="00A13344">
        <w:rPr>
          <w:rFonts w:eastAsia="標楷體"/>
          <w:bCs/>
        </w:rPr>
        <w:t>系輔系者</w:t>
      </w:r>
      <w:proofErr w:type="gramEnd"/>
      <w:r w:rsidRPr="00A13344">
        <w:rPr>
          <w:rFonts w:eastAsia="標楷體"/>
          <w:bCs/>
        </w:rPr>
        <w:t>，須修必修課程</w:t>
      </w:r>
      <w:r w:rsidRPr="00A13344">
        <w:rPr>
          <w:rFonts w:eastAsia="標楷體"/>
          <w:bCs/>
        </w:rPr>
        <w:t>8</w:t>
      </w:r>
      <w:r w:rsidRPr="00A13344">
        <w:rPr>
          <w:rFonts w:eastAsia="標楷體"/>
          <w:bCs/>
        </w:rPr>
        <w:t>學分，選修課程</w:t>
      </w:r>
      <w:r w:rsidRPr="00A13344">
        <w:rPr>
          <w:rFonts w:eastAsia="標楷體"/>
          <w:bCs/>
        </w:rPr>
        <w:t>13</w:t>
      </w:r>
      <w:r w:rsidRPr="00A13344">
        <w:rPr>
          <w:rFonts w:eastAsia="標楷體"/>
          <w:bCs/>
        </w:rPr>
        <w:t>學分。</w:t>
      </w:r>
    </w:p>
    <w:p w:rsidR="00D71BBB" w:rsidRPr="00A13344" w:rsidRDefault="00D71BBB" w:rsidP="00D71BBB">
      <w:pPr>
        <w:spacing w:beforeLines="50" w:before="120" w:afterLines="20" w:after="48" w:line="400" w:lineRule="exact"/>
        <w:jc w:val="both"/>
        <w:rPr>
          <w:rFonts w:eastAsia="標楷體"/>
          <w:b/>
          <w:bCs/>
          <w:sz w:val="28"/>
          <w:szCs w:val="28"/>
        </w:rPr>
      </w:pPr>
      <w:r w:rsidRPr="00A13344">
        <w:rPr>
          <w:rFonts w:eastAsia="標楷體"/>
          <w:b/>
          <w:bCs/>
          <w:sz w:val="28"/>
          <w:szCs w:val="28"/>
        </w:rPr>
        <w:t xml:space="preserve">   (</w:t>
      </w:r>
      <w:r w:rsidRPr="00A13344">
        <w:rPr>
          <w:rFonts w:eastAsia="標楷體"/>
          <w:b/>
          <w:bCs/>
          <w:sz w:val="28"/>
          <w:szCs w:val="28"/>
        </w:rPr>
        <w:t>三</w:t>
      </w:r>
      <w:r w:rsidRPr="00A13344">
        <w:rPr>
          <w:rFonts w:eastAsia="標楷體"/>
          <w:b/>
          <w:bCs/>
          <w:sz w:val="28"/>
          <w:szCs w:val="28"/>
        </w:rPr>
        <w:t>)</w:t>
      </w:r>
      <w:r w:rsidRPr="00A13344">
        <w:rPr>
          <w:rFonts w:eastAsia="標楷體"/>
          <w:b/>
          <w:bCs/>
          <w:sz w:val="28"/>
          <w:szCs w:val="28"/>
        </w:rPr>
        <w:t>輔系課程</w:t>
      </w:r>
      <w:r w:rsidRPr="00A13344">
        <w:rPr>
          <w:rFonts w:eastAsia="標楷體"/>
          <w:b/>
          <w:bCs/>
          <w:sz w:val="28"/>
          <w:szCs w:val="28"/>
        </w:rPr>
        <w:t xml:space="preserve"> (</w:t>
      </w:r>
      <w:r w:rsidRPr="00A13344">
        <w:rPr>
          <w:rFonts w:eastAsia="標楷體"/>
          <w:b/>
          <w:bCs/>
          <w:sz w:val="28"/>
          <w:szCs w:val="28"/>
        </w:rPr>
        <w:t>至少</w:t>
      </w:r>
      <w:r w:rsidRPr="00A13344">
        <w:rPr>
          <w:rFonts w:eastAsia="標楷體"/>
          <w:b/>
          <w:bCs/>
          <w:sz w:val="28"/>
          <w:szCs w:val="28"/>
        </w:rPr>
        <w:t>21</w:t>
      </w:r>
      <w:r w:rsidRPr="00A13344">
        <w:rPr>
          <w:rFonts w:eastAsia="標楷體"/>
          <w:b/>
          <w:bCs/>
          <w:sz w:val="28"/>
          <w:szCs w:val="28"/>
        </w:rPr>
        <w:t>學分</w:t>
      </w:r>
      <w:r w:rsidRPr="00A13344">
        <w:rPr>
          <w:rFonts w:eastAsia="標楷體"/>
          <w:b/>
          <w:bCs/>
          <w:sz w:val="28"/>
          <w:szCs w:val="28"/>
        </w:rPr>
        <w:t>)</w:t>
      </w:r>
    </w:p>
    <w:p w:rsidR="00D71BBB" w:rsidRPr="00A13344" w:rsidRDefault="00D71BBB" w:rsidP="00D71BBB">
      <w:pPr>
        <w:spacing w:line="400" w:lineRule="exact"/>
        <w:ind w:leftChars="1" w:left="282" w:hangingChars="100" w:hanging="280"/>
        <w:rPr>
          <w:rFonts w:eastAsia="標楷體"/>
          <w:b/>
          <w:bCs/>
          <w:sz w:val="28"/>
          <w:szCs w:val="28"/>
        </w:rPr>
      </w:pPr>
      <w:r w:rsidRPr="00A13344">
        <w:rPr>
          <w:rFonts w:ascii="新細明體" w:hAnsi="新細明體" w:cs="新細明體" w:hint="eastAsia"/>
          <w:b/>
          <w:bCs/>
          <w:sz w:val="28"/>
          <w:szCs w:val="28"/>
        </w:rPr>
        <w:t>※</w:t>
      </w:r>
      <w:r w:rsidRPr="00A13344">
        <w:rPr>
          <w:rFonts w:eastAsia="標楷體"/>
          <w:b/>
          <w:bCs/>
          <w:sz w:val="28"/>
          <w:szCs w:val="28"/>
        </w:rPr>
        <w:t>輔系</w:t>
      </w:r>
      <w:proofErr w:type="gramStart"/>
      <w:r w:rsidRPr="00A13344">
        <w:rPr>
          <w:rFonts w:eastAsia="標楷體"/>
          <w:b/>
          <w:bCs/>
          <w:sz w:val="28"/>
          <w:szCs w:val="28"/>
        </w:rPr>
        <w:t>為原學系</w:t>
      </w:r>
      <w:proofErr w:type="gramEnd"/>
      <w:r w:rsidRPr="00A13344">
        <w:rPr>
          <w:rFonts w:eastAsia="標楷體"/>
          <w:b/>
          <w:bCs/>
          <w:sz w:val="28"/>
          <w:szCs w:val="28"/>
        </w:rPr>
        <w:t>畢業學分的外加課程，不可以其他</w:t>
      </w:r>
      <w:proofErr w:type="gramStart"/>
      <w:r w:rsidRPr="00A13344">
        <w:rPr>
          <w:rFonts w:eastAsia="標楷體"/>
          <w:b/>
          <w:bCs/>
          <w:sz w:val="28"/>
          <w:szCs w:val="28"/>
        </w:rPr>
        <w:t>課程抵輔系</w:t>
      </w:r>
      <w:proofErr w:type="gramEnd"/>
      <w:r w:rsidRPr="00A13344">
        <w:rPr>
          <w:rFonts w:eastAsia="標楷體"/>
          <w:b/>
          <w:bCs/>
          <w:sz w:val="28"/>
          <w:szCs w:val="28"/>
        </w:rPr>
        <w:t>學分。</w:t>
      </w:r>
    </w:p>
    <w:tbl>
      <w:tblPr>
        <w:tblW w:w="10631" w:type="dxa"/>
        <w:jc w:val="center"/>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1"/>
        <w:gridCol w:w="2410"/>
        <w:gridCol w:w="1843"/>
        <w:gridCol w:w="567"/>
        <w:gridCol w:w="425"/>
        <w:gridCol w:w="426"/>
        <w:gridCol w:w="708"/>
        <w:gridCol w:w="2694"/>
        <w:gridCol w:w="537"/>
      </w:tblGrid>
      <w:tr w:rsidR="00D71BBB" w:rsidRPr="00A13344" w:rsidTr="00D71BBB">
        <w:trPr>
          <w:trHeight w:val="860"/>
          <w:jc w:val="center"/>
        </w:trPr>
        <w:tc>
          <w:tcPr>
            <w:tcW w:w="1021" w:type="dxa"/>
            <w:vAlign w:val="center"/>
          </w:tcPr>
          <w:p w:rsidR="00D71BBB" w:rsidRPr="00A13344" w:rsidRDefault="00D71BBB" w:rsidP="00D71BBB">
            <w:pPr>
              <w:spacing w:line="300" w:lineRule="exact"/>
              <w:jc w:val="center"/>
              <w:rPr>
                <w:rFonts w:eastAsia="標楷體"/>
                <w:b/>
              </w:rPr>
            </w:pPr>
            <w:r w:rsidRPr="00A13344">
              <w:rPr>
                <w:rFonts w:eastAsia="標楷體"/>
                <w:b/>
              </w:rPr>
              <w:t>學分數</w:t>
            </w:r>
          </w:p>
        </w:tc>
        <w:tc>
          <w:tcPr>
            <w:tcW w:w="2410"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科目中文名稱</w:t>
            </w:r>
          </w:p>
        </w:tc>
        <w:tc>
          <w:tcPr>
            <w:tcW w:w="1843"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科目代碼</w:t>
            </w:r>
          </w:p>
        </w:tc>
        <w:tc>
          <w:tcPr>
            <w:tcW w:w="567"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必選修</w:t>
            </w:r>
          </w:p>
        </w:tc>
        <w:tc>
          <w:tcPr>
            <w:tcW w:w="425"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學分</w:t>
            </w:r>
          </w:p>
        </w:tc>
        <w:tc>
          <w:tcPr>
            <w:tcW w:w="426"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時數</w:t>
            </w:r>
          </w:p>
        </w:tc>
        <w:tc>
          <w:tcPr>
            <w:tcW w:w="708"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開課學期</w:t>
            </w:r>
          </w:p>
        </w:tc>
        <w:tc>
          <w:tcPr>
            <w:tcW w:w="2694"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科目英文名稱</w:t>
            </w:r>
          </w:p>
        </w:tc>
        <w:tc>
          <w:tcPr>
            <w:tcW w:w="537" w:type="dxa"/>
            <w:tcBorders>
              <w:bottom w:val="single" w:sz="4" w:space="0" w:color="000000"/>
            </w:tcBorders>
            <w:vAlign w:val="center"/>
          </w:tcPr>
          <w:p w:rsidR="00D71BBB" w:rsidRPr="00A13344" w:rsidRDefault="00D71BBB" w:rsidP="00D71BBB">
            <w:pPr>
              <w:spacing w:line="300" w:lineRule="exact"/>
              <w:jc w:val="center"/>
              <w:rPr>
                <w:rFonts w:eastAsia="標楷體"/>
                <w:b/>
              </w:rPr>
            </w:pPr>
            <w:r w:rsidRPr="00A13344">
              <w:rPr>
                <w:rFonts w:eastAsia="標楷體"/>
                <w:b/>
              </w:rPr>
              <w:t>備註</w:t>
            </w:r>
          </w:p>
        </w:tc>
      </w:tr>
      <w:tr w:rsidR="00D71BBB" w:rsidRPr="00A13344" w:rsidTr="00D71BBB">
        <w:trPr>
          <w:trHeight w:val="311"/>
          <w:jc w:val="center"/>
        </w:trPr>
        <w:tc>
          <w:tcPr>
            <w:tcW w:w="1021" w:type="dxa"/>
            <w:vMerge w:val="restart"/>
            <w:vAlign w:val="center"/>
          </w:tcPr>
          <w:p w:rsidR="00D71BBB" w:rsidRPr="00A13344" w:rsidRDefault="00D71BBB" w:rsidP="00D71BBB">
            <w:pPr>
              <w:spacing w:line="300" w:lineRule="exact"/>
              <w:jc w:val="center"/>
              <w:rPr>
                <w:rFonts w:eastAsia="標楷體"/>
                <w:b/>
              </w:rPr>
            </w:pPr>
            <w:r w:rsidRPr="00A13344">
              <w:rPr>
                <w:rFonts w:eastAsia="標楷體"/>
                <w:b/>
              </w:rPr>
              <w:t>輔系</w:t>
            </w:r>
          </w:p>
          <w:p w:rsidR="00D71BBB" w:rsidRPr="00A13344" w:rsidRDefault="00D71BBB" w:rsidP="00D71BBB">
            <w:pPr>
              <w:spacing w:line="300" w:lineRule="exact"/>
              <w:jc w:val="center"/>
              <w:rPr>
                <w:rFonts w:eastAsia="標楷體"/>
                <w:b/>
              </w:rPr>
            </w:pPr>
            <w:r w:rsidRPr="00A13344">
              <w:rPr>
                <w:rFonts w:eastAsia="標楷體"/>
                <w:b/>
              </w:rPr>
              <w:t>必修</w:t>
            </w:r>
            <w:r w:rsidRPr="00A13344">
              <w:rPr>
                <w:rFonts w:eastAsia="標楷體"/>
                <w:b/>
              </w:rPr>
              <w:t>8</w:t>
            </w:r>
            <w:r w:rsidRPr="00A13344">
              <w:rPr>
                <w:rFonts w:eastAsia="標楷體"/>
                <w:b/>
              </w:rPr>
              <w:t>學分</w:t>
            </w:r>
          </w:p>
        </w:tc>
        <w:tc>
          <w:tcPr>
            <w:tcW w:w="2410" w:type="dxa"/>
          </w:tcPr>
          <w:p w:rsidR="00D71BBB" w:rsidRPr="00A13344" w:rsidRDefault="00D71BBB" w:rsidP="00D71BBB">
            <w:pPr>
              <w:rPr>
                <w:rFonts w:eastAsia="標楷體"/>
              </w:rPr>
            </w:pPr>
            <w:r w:rsidRPr="00A13344">
              <w:rPr>
                <w:rFonts w:eastAsia="標楷體"/>
              </w:rPr>
              <w:t>普通化學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43" w:type="dxa"/>
            <w:vAlign w:val="center"/>
          </w:tcPr>
          <w:p w:rsidR="00D71BBB" w:rsidRPr="00A13344" w:rsidRDefault="00D71BBB" w:rsidP="00D71BBB">
            <w:pPr>
              <w:jc w:val="center"/>
            </w:pPr>
            <w:r w:rsidRPr="00A13344">
              <w:t>SAP11E10A003</w:t>
            </w:r>
          </w:p>
        </w:tc>
        <w:tc>
          <w:tcPr>
            <w:tcW w:w="567" w:type="dxa"/>
            <w:vAlign w:val="center"/>
          </w:tcPr>
          <w:p w:rsidR="00D71BBB" w:rsidRPr="00A13344" w:rsidRDefault="00D71BBB" w:rsidP="00D71BBB">
            <w:pPr>
              <w:jc w:val="center"/>
              <w:rPr>
                <w:rFonts w:eastAsia="標楷體"/>
              </w:rPr>
            </w:pPr>
            <w:r w:rsidRPr="00A13344">
              <w:rPr>
                <w:rFonts w:eastAsia="標楷體"/>
              </w:rPr>
              <w:t>必</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proofErr w:type="gramStart"/>
            <w:r w:rsidRPr="00A13344">
              <w:rPr>
                <w:rFonts w:eastAsia="標楷體"/>
              </w:rPr>
              <w:t>一</w:t>
            </w:r>
            <w:proofErr w:type="gramEnd"/>
            <w:r w:rsidRPr="00A13344">
              <w:rPr>
                <w:rFonts w:eastAsia="標楷體"/>
              </w:rPr>
              <w:t>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General Chemistry (I)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311"/>
          <w:jc w:val="center"/>
        </w:trPr>
        <w:tc>
          <w:tcPr>
            <w:tcW w:w="1021" w:type="dxa"/>
            <w:vMerge/>
            <w:vAlign w:val="center"/>
          </w:tcPr>
          <w:p w:rsidR="00D71BBB" w:rsidRPr="00A13344" w:rsidRDefault="00D71BBB" w:rsidP="00D71BBB">
            <w:pPr>
              <w:spacing w:line="300" w:lineRule="exact"/>
              <w:jc w:val="center"/>
              <w:rPr>
                <w:rFonts w:eastAsia="標楷體"/>
                <w:b/>
                <w:sz w:val="32"/>
              </w:rPr>
            </w:pPr>
          </w:p>
        </w:tc>
        <w:tc>
          <w:tcPr>
            <w:tcW w:w="2410" w:type="dxa"/>
          </w:tcPr>
          <w:p w:rsidR="00D71BBB" w:rsidRPr="00A13344" w:rsidRDefault="00D71BBB" w:rsidP="00D71BBB">
            <w:pPr>
              <w:rPr>
                <w:rFonts w:eastAsia="標楷體"/>
              </w:rPr>
            </w:pPr>
            <w:r w:rsidRPr="00A13344">
              <w:rPr>
                <w:rFonts w:eastAsia="標楷體"/>
              </w:rPr>
              <w:t>普通化學</w:t>
            </w:r>
            <w:r w:rsidRPr="00A13344">
              <w:rPr>
                <w:rFonts w:eastAsia="標楷體"/>
              </w:rPr>
              <w:t>(</w:t>
            </w:r>
            <w:r w:rsidRPr="00A13344">
              <w:rPr>
                <w:rFonts w:eastAsia="標楷體"/>
              </w:rPr>
              <w:t>二</w:t>
            </w:r>
            <w:r w:rsidRPr="00A13344">
              <w:rPr>
                <w:rFonts w:eastAsia="標楷體"/>
              </w:rPr>
              <w:t>)</w:t>
            </w:r>
          </w:p>
        </w:tc>
        <w:tc>
          <w:tcPr>
            <w:tcW w:w="1843" w:type="dxa"/>
            <w:vAlign w:val="center"/>
          </w:tcPr>
          <w:p w:rsidR="00D71BBB" w:rsidRPr="00A13344" w:rsidRDefault="00D71BBB" w:rsidP="00D71BBB">
            <w:pPr>
              <w:jc w:val="center"/>
            </w:pPr>
            <w:r w:rsidRPr="00A13344">
              <w:t>SAP11E10A004</w:t>
            </w:r>
          </w:p>
        </w:tc>
        <w:tc>
          <w:tcPr>
            <w:tcW w:w="567" w:type="dxa"/>
            <w:vAlign w:val="center"/>
          </w:tcPr>
          <w:p w:rsidR="00D71BBB" w:rsidRPr="00A13344" w:rsidRDefault="00D71BBB" w:rsidP="00D71BBB">
            <w:pPr>
              <w:jc w:val="center"/>
              <w:rPr>
                <w:rFonts w:eastAsia="標楷體"/>
              </w:rPr>
            </w:pPr>
            <w:r w:rsidRPr="00A13344">
              <w:rPr>
                <w:rFonts w:eastAsia="標楷體"/>
              </w:rPr>
              <w:t>必</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一下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General Chemistry (II)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311"/>
          <w:jc w:val="center"/>
        </w:trPr>
        <w:tc>
          <w:tcPr>
            <w:tcW w:w="1021" w:type="dxa"/>
            <w:vMerge/>
            <w:tcBorders>
              <w:bottom w:val="single" w:sz="4" w:space="0" w:color="auto"/>
            </w:tcBorders>
            <w:vAlign w:val="center"/>
          </w:tcPr>
          <w:p w:rsidR="00D71BBB" w:rsidRPr="00A13344" w:rsidRDefault="00D71BBB" w:rsidP="00D71BBB">
            <w:pPr>
              <w:spacing w:line="300" w:lineRule="exact"/>
              <w:jc w:val="center"/>
              <w:rPr>
                <w:rFonts w:eastAsia="標楷體"/>
                <w:b/>
                <w:sz w:val="32"/>
              </w:rPr>
            </w:pPr>
          </w:p>
        </w:tc>
        <w:tc>
          <w:tcPr>
            <w:tcW w:w="2410" w:type="dxa"/>
            <w:tcBorders>
              <w:bottom w:val="double" w:sz="4" w:space="0" w:color="auto"/>
            </w:tcBorders>
          </w:tcPr>
          <w:p w:rsidR="00D71BBB" w:rsidRPr="00A13344" w:rsidRDefault="00D71BBB" w:rsidP="00D71BBB">
            <w:pPr>
              <w:rPr>
                <w:rFonts w:eastAsia="標楷體"/>
              </w:rPr>
            </w:pPr>
            <w:r w:rsidRPr="00A13344">
              <w:rPr>
                <w:rFonts w:eastAsia="標楷體"/>
              </w:rPr>
              <w:t>綠色科學</w:t>
            </w:r>
          </w:p>
        </w:tc>
        <w:tc>
          <w:tcPr>
            <w:tcW w:w="1843" w:type="dxa"/>
            <w:tcBorders>
              <w:bottom w:val="double" w:sz="4" w:space="0" w:color="auto"/>
            </w:tcBorders>
            <w:vAlign w:val="center"/>
          </w:tcPr>
          <w:p w:rsidR="00D71BBB" w:rsidRPr="00A13344" w:rsidRDefault="00D71BBB" w:rsidP="00D71BBB">
            <w:pPr>
              <w:jc w:val="center"/>
            </w:pPr>
            <w:r w:rsidRPr="00A13344">
              <w:t>SAP11E10B002</w:t>
            </w:r>
          </w:p>
        </w:tc>
        <w:tc>
          <w:tcPr>
            <w:tcW w:w="567"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必</w:t>
            </w:r>
          </w:p>
        </w:tc>
        <w:tc>
          <w:tcPr>
            <w:tcW w:w="425"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2</w:t>
            </w:r>
          </w:p>
        </w:tc>
        <w:tc>
          <w:tcPr>
            <w:tcW w:w="426"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2</w:t>
            </w:r>
          </w:p>
        </w:tc>
        <w:tc>
          <w:tcPr>
            <w:tcW w:w="708" w:type="dxa"/>
            <w:tcBorders>
              <w:bottom w:val="double" w:sz="4" w:space="0" w:color="auto"/>
            </w:tcBorders>
            <w:vAlign w:val="center"/>
          </w:tcPr>
          <w:p w:rsidR="00D71BBB" w:rsidRPr="00A13344" w:rsidRDefault="00D71BBB" w:rsidP="00D71BBB">
            <w:pPr>
              <w:jc w:val="center"/>
              <w:rPr>
                <w:rFonts w:eastAsia="標楷體"/>
              </w:rPr>
            </w:pPr>
            <w:r w:rsidRPr="00A13344">
              <w:rPr>
                <w:rFonts w:eastAsia="標楷體"/>
              </w:rPr>
              <w:t>二上</w:t>
            </w:r>
          </w:p>
        </w:tc>
        <w:tc>
          <w:tcPr>
            <w:tcW w:w="2694" w:type="dxa"/>
            <w:tcBorders>
              <w:bottom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Green Science</w:t>
            </w:r>
          </w:p>
        </w:tc>
        <w:tc>
          <w:tcPr>
            <w:tcW w:w="537" w:type="dxa"/>
            <w:tcBorders>
              <w:bottom w:val="double" w:sz="4" w:space="0" w:color="auto"/>
            </w:tcBorders>
            <w:vAlign w:val="center"/>
          </w:tcPr>
          <w:p w:rsidR="00D71BBB" w:rsidRPr="00A13344" w:rsidRDefault="00D71BBB" w:rsidP="00D71BBB">
            <w:pPr>
              <w:spacing w:line="300" w:lineRule="exact"/>
              <w:jc w:val="center"/>
              <w:rPr>
                <w:rFonts w:eastAsia="標楷體"/>
                <w:b/>
              </w:rPr>
            </w:pPr>
          </w:p>
        </w:tc>
      </w:tr>
      <w:tr w:rsidR="00D71BBB" w:rsidRPr="00A13344" w:rsidTr="00D71BBB">
        <w:trPr>
          <w:trHeight w:val="311"/>
          <w:jc w:val="center"/>
        </w:trPr>
        <w:tc>
          <w:tcPr>
            <w:tcW w:w="1021" w:type="dxa"/>
            <w:vMerge w:val="restart"/>
            <w:tcBorders>
              <w:top w:val="single" w:sz="4" w:space="0" w:color="auto"/>
            </w:tcBorders>
            <w:vAlign w:val="center"/>
          </w:tcPr>
          <w:p w:rsidR="00D71BBB" w:rsidRPr="00A13344" w:rsidRDefault="00D71BBB" w:rsidP="00D71BBB">
            <w:pPr>
              <w:spacing w:line="300" w:lineRule="exact"/>
              <w:jc w:val="center"/>
              <w:rPr>
                <w:rFonts w:eastAsia="標楷體"/>
                <w:b/>
                <w:sz w:val="28"/>
                <w:szCs w:val="28"/>
              </w:rPr>
            </w:pPr>
            <w:r w:rsidRPr="00A13344">
              <w:rPr>
                <w:rFonts w:eastAsia="標楷體"/>
                <w:b/>
                <w:sz w:val="28"/>
                <w:szCs w:val="28"/>
              </w:rPr>
              <w:t>輔</w:t>
            </w:r>
          </w:p>
          <w:p w:rsidR="00D71BBB" w:rsidRPr="00A13344" w:rsidRDefault="00D71BBB" w:rsidP="00D71BBB">
            <w:pPr>
              <w:spacing w:line="300" w:lineRule="exact"/>
              <w:jc w:val="center"/>
              <w:rPr>
                <w:rFonts w:eastAsia="標楷體"/>
                <w:b/>
                <w:sz w:val="28"/>
                <w:szCs w:val="28"/>
              </w:rPr>
            </w:pPr>
            <w:r w:rsidRPr="00A13344">
              <w:rPr>
                <w:rFonts w:eastAsia="標楷體"/>
                <w:b/>
                <w:sz w:val="28"/>
                <w:szCs w:val="28"/>
              </w:rPr>
              <w:t>系</w:t>
            </w:r>
          </w:p>
          <w:p w:rsidR="00D71BBB" w:rsidRPr="00A13344" w:rsidRDefault="00D71BBB" w:rsidP="00D71BBB">
            <w:pPr>
              <w:spacing w:line="300" w:lineRule="exact"/>
              <w:jc w:val="center"/>
              <w:rPr>
                <w:rFonts w:eastAsia="標楷體"/>
                <w:b/>
                <w:sz w:val="28"/>
                <w:szCs w:val="28"/>
              </w:rPr>
            </w:pPr>
            <w:r w:rsidRPr="00A13344">
              <w:rPr>
                <w:rFonts w:eastAsia="標楷體"/>
                <w:b/>
                <w:sz w:val="28"/>
                <w:szCs w:val="28"/>
              </w:rPr>
              <w:t>選</w:t>
            </w:r>
          </w:p>
          <w:p w:rsidR="00D71BBB" w:rsidRPr="00A13344" w:rsidRDefault="00D71BBB" w:rsidP="00D71BBB">
            <w:pPr>
              <w:spacing w:line="300" w:lineRule="exact"/>
              <w:jc w:val="center"/>
              <w:rPr>
                <w:rFonts w:eastAsia="標楷體"/>
                <w:b/>
                <w:sz w:val="28"/>
                <w:szCs w:val="28"/>
              </w:rPr>
            </w:pPr>
            <w:r w:rsidRPr="00A13344">
              <w:rPr>
                <w:rFonts w:eastAsia="標楷體"/>
                <w:b/>
                <w:sz w:val="28"/>
                <w:szCs w:val="28"/>
              </w:rPr>
              <w:t>修</w:t>
            </w:r>
          </w:p>
          <w:p w:rsidR="00D71BBB" w:rsidRPr="00A13344" w:rsidRDefault="00D71BBB" w:rsidP="00D71BBB">
            <w:pPr>
              <w:spacing w:line="300" w:lineRule="exact"/>
              <w:jc w:val="center"/>
              <w:rPr>
                <w:rFonts w:eastAsia="標楷體"/>
                <w:b/>
                <w:kern w:val="0"/>
                <w:sz w:val="28"/>
                <w:szCs w:val="28"/>
              </w:rPr>
            </w:pPr>
            <w:r w:rsidRPr="00A13344">
              <w:rPr>
                <w:rFonts w:eastAsia="標楷體"/>
                <w:b/>
                <w:sz w:val="28"/>
                <w:szCs w:val="28"/>
              </w:rPr>
              <w:lastRenderedPageBreak/>
              <w:t>13</w:t>
            </w:r>
          </w:p>
          <w:p w:rsidR="00D71BBB" w:rsidRPr="00A13344" w:rsidRDefault="00D71BBB" w:rsidP="00D71BBB">
            <w:pPr>
              <w:spacing w:line="300" w:lineRule="exact"/>
              <w:jc w:val="center"/>
              <w:rPr>
                <w:rFonts w:eastAsia="標楷體"/>
                <w:b/>
                <w:kern w:val="0"/>
                <w:sz w:val="28"/>
                <w:szCs w:val="28"/>
              </w:rPr>
            </w:pPr>
            <w:r w:rsidRPr="00A13344">
              <w:rPr>
                <w:rFonts w:eastAsia="標楷體"/>
                <w:b/>
                <w:kern w:val="0"/>
                <w:sz w:val="28"/>
                <w:szCs w:val="28"/>
              </w:rPr>
              <w:t>學</w:t>
            </w:r>
          </w:p>
          <w:p w:rsidR="00D71BBB" w:rsidRPr="00A13344" w:rsidRDefault="00D71BBB" w:rsidP="00D71BBB">
            <w:pPr>
              <w:spacing w:line="300" w:lineRule="exact"/>
              <w:jc w:val="center"/>
              <w:rPr>
                <w:rFonts w:eastAsia="標楷體"/>
                <w:b/>
                <w:sz w:val="28"/>
                <w:szCs w:val="28"/>
              </w:rPr>
            </w:pPr>
            <w:r w:rsidRPr="00A13344">
              <w:rPr>
                <w:rFonts w:eastAsia="標楷體"/>
                <w:b/>
                <w:kern w:val="0"/>
                <w:sz w:val="28"/>
                <w:szCs w:val="28"/>
              </w:rPr>
              <w:t>分</w:t>
            </w:r>
          </w:p>
          <w:p w:rsidR="00D71BBB" w:rsidRPr="00A13344" w:rsidRDefault="00D71BBB" w:rsidP="00D71BBB">
            <w:pPr>
              <w:spacing w:line="300" w:lineRule="exact"/>
              <w:jc w:val="center"/>
              <w:rPr>
                <w:rFonts w:eastAsia="標楷體"/>
                <w:b/>
                <w:sz w:val="32"/>
              </w:rPr>
            </w:pPr>
          </w:p>
        </w:tc>
        <w:tc>
          <w:tcPr>
            <w:tcW w:w="2410" w:type="dxa"/>
            <w:tcBorders>
              <w:top w:val="double" w:sz="4" w:space="0" w:color="auto"/>
            </w:tcBorders>
            <w:vAlign w:val="center"/>
          </w:tcPr>
          <w:p w:rsidR="00D71BBB" w:rsidRPr="00A13344" w:rsidRDefault="00D71BBB" w:rsidP="00D71BBB">
            <w:pPr>
              <w:rPr>
                <w:rFonts w:eastAsia="標楷體"/>
              </w:rPr>
            </w:pPr>
            <w:r w:rsidRPr="00A13344">
              <w:rPr>
                <w:rFonts w:eastAsia="標楷體"/>
              </w:rPr>
              <w:lastRenderedPageBreak/>
              <w:t>工業觸媒</w:t>
            </w:r>
          </w:p>
        </w:tc>
        <w:tc>
          <w:tcPr>
            <w:tcW w:w="1843" w:type="dxa"/>
            <w:tcBorders>
              <w:top w:val="double" w:sz="4" w:space="0" w:color="auto"/>
            </w:tcBorders>
            <w:vAlign w:val="center"/>
          </w:tcPr>
          <w:p w:rsidR="00D71BBB" w:rsidRPr="00A13344" w:rsidRDefault="00D71BBB" w:rsidP="00D71BBB">
            <w:pPr>
              <w:jc w:val="center"/>
            </w:pPr>
            <w:r w:rsidRPr="00A13344">
              <w:t>SAP12E40B001</w:t>
            </w:r>
          </w:p>
        </w:tc>
        <w:tc>
          <w:tcPr>
            <w:tcW w:w="567"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選</w:t>
            </w:r>
          </w:p>
        </w:tc>
        <w:tc>
          <w:tcPr>
            <w:tcW w:w="425"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2</w:t>
            </w:r>
          </w:p>
        </w:tc>
        <w:tc>
          <w:tcPr>
            <w:tcW w:w="426"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2</w:t>
            </w:r>
          </w:p>
        </w:tc>
        <w:tc>
          <w:tcPr>
            <w:tcW w:w="708" w:type="dxa"/>
            <w:tcBorders>
              <w:top w:val="double" w:sz="4" w:space="0" w:color="auto"/>
            </w:tcBorders>
            <w:vAlign w:val="center"/>
          </w:tcPr>
          <w:p w:rsidR="00D71BBB" w:rsidRPr="00A13344" w:rsidRDefault="00D71BBB" w:rsidP="00D71BBB">
            <w:pPr>
              <w:jc w:val="center"/>
              <w:rPr>
                <w:rFonts w:eastAsia="標楷體"/>
              </w:rPr>
            </w:pPr>
            <w:r w:rsidRPr="00A13344">
              <w:rPr>
                <w:rFonts w:eastAsia="標楷體"/>
              </w:rPr>
              <w:t>三下</w:t>
            </w:r>
          </w:p>
        </w:tc>
        <w:tc>
          <w:tcPr>
            <w:tcW w:w="2694" w:type="dxa"/>
            <w:tcBorders>
              <w:top w:val="double" w:sz="4" w:space="0" w:color="auto"/>
            </w:tcBorders>
            <w:vAlign w:val="center"/>
          </w:tcPr>
          <w:p w:rsidR="00D71BBB" w:rsidRPr="00A13344" w:rsidRDefault="00D71BBB" w:rsidP="00D71BBB">
            <w:pPr>
              <w:spacing w:line="240" w:lineRule="exact"/>
              <w:rPr>
                <w:rFonts w:eastAsia="標楷體"/>
                <w:sz w:val="22"/>
              </w:rPr>
            </w:pPr>
            <w:r w:rsidRPr="00A13344">
              <w:rPr>
                <w:rFonts w:eastAsia="標楷體"/>
                <w:sz w:val="22"/>
              </w:rPr>
              <w:t>Industry Catalyst</w:t>
            </w:r>
          </w:p>
        </w:tc>
        <w:tc>
          <w:tcPr>
            <w:tcW w:w="537" w:type="dxa"/>
            <w:tcBorders>
              <w:top w:val="double" w:sz="4" w:space="0" w:color="auto"/>
            </w:tcBorders>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分析化學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43" w:type="dxa"/>
            <w:vAlign w:val="center"/>
          </w:tcPr>
          <w:p w:rsidR="00D71BBB" w:rsidRPr="00A13344" w:rsidRDefault="00D71BBB" w:rsidP="00D71BBB">
            <w:pPr>
              <w:jc w:val="center"/>
            </w:pPr>
            <w:r w:rsidRPr="00A13344">
              <w:t>SAP11E20B001</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二上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Analytical Chemistry (I)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分析化學</w:t>
            </w:r>
            <w:r w:rsidRPr="00A13344">
              <w:rPr>
                <w:rFonts w:eastAsia="標楷體"/>
              </w:rPr>
              <w:t>(</w:t>
            </w:r>
            <w:r w:rsidRPr="00A13344">
              <w:rPr>
                <w:rFonts w:eastAsia="標楷體"/>
              </w:rPr>
              <w:t>二</w:t>
            </w:r>
            <w:r w:rsidRPr="00A13344">
              <w:rPr>
                <w:rFonts w:eastAsia="標楷體"/>
              </w:rPr>
              <w:t>)</w:t>
            </w:r>
          </w:p>
        </w:tc>
        <w:tc>
          <w:tcPr>
            <w:tcW w:w="1843" w:type="dxa"/>
            <w:vAlign w:val="center"/>
          </w:tcPr>
          <w:p w:rsidR="00D71BBB" w:rsidRPr="00A13344" w:rsidRDefault="00D71BBB" w:rsidP="00D71BBB">
            <w:pPr>
              <w:jc w:val="center"/>
            </w:pPr>
            <w:r w:rsidRPr="00A13344">
              <w:t>SAP12E20B001</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二下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Analytical Chemistry (II)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生物化學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43" w:type="dxa"/>
            <w:vAlign w:val="center"/>
          </w:tcPr>
          <w:p w:rsidR="00D71BBB" w:rsidRPr="00A13344" w:rsidRDefault="00D71BBB" w:rsidP="00D71BBB">
            <w:pPr>
              <w:jc w:val="center"/>
            </w:pPr>
            <w:r w:rsidRPr="00A13344">
              <w:t>SAP12E30B004</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Biochemistry (I)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生物化學</w:t>
            </w:r>
            <w:r w:rsidRPr="00A13344">
              <w:rPr>
                <w:rFonts w:eastAsia="標楷體"/>
              </w:rPr>
              <w:t>(</w:t>
            </w:r>
            <w:r w:rsidRPr="00A13344">
              <w:rPr>
                <w:rFonts w:eastAsia="標楷體"/>
              </w:rPr>
              <w:t>二</w:t>
            </w:r>
            <w:r w:rsidRPr="00A13344">
              <w:rPr>
                <w:rFonts w:eastAsia="標楷體"/>
              </w:rPr>
              <w:t>)</w:t>
            </w:r>
          </w:p>
        </w:tc>
        <w:tc>
          <w:tcPr>
            <w:tcW w:w="1843" w:type="dxa"/>
            <w:vAlign w:val="center"/>
          </w:tcPr>
          <w:p w:rsidR="00D71BBB" w:rsidRPr="00A13344" w:rsidRDefault="00D71BBB" w:rsidP="00D71BBB">
            <w:pPr>
              <w:jc w:val="center"/>
            </w:pPr>
            <w:r w:rsidRPr="00A13344">
              <w:t>SAP12E30B005</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三下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Biochemistry (II)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生物無機化學</w:t>
            </w:r>
          </w:p>
        </w:tc>
        <w:tc>
          <w:tcPr>
            <w:tcW w:w="1843" w:type="dxa"/>
            <w:vAlign w:val="center"/>
          </w:tcPr>
          <w:p w:rsidR="00D71BBB" w:rsidRPr="00A13344" w:rsidRDefault="00D71BBB" w:rsidP="00D71BBB">
            <w:pPr>
              <w:jc w:val="center"/>
            </w:pPr>
            <w:r w:rsidRPr="00A13344">
              <w:t>SAP12E30B006</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四上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Bioinorganic Chemistry</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有機化學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43" w:type="dxa"/>
            <w:vAlign w:val="center"/>
          </w:tcPr>
          <w:p w:rsidR="00D71BBB" w:rsidRPr="00A13344" w:rsidRDefault="00D71BBB" w:rsidP="00D71BBB">
            <w:pPr>
              <w:jc w:val="center"/>
            </w:pPr>
            <w:r w:rsidRPr="00A13344">
              <w:t>SAP11E20B002</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二上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Organic Chemistry (I)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有機化學</w:t>
            </w:r>
            <w:r w:rsidRPr="00A13344">
              <w:rPr>
                <w:rFonts w:eastAsia="標楷體"/>
              </w:rPr>
              <w:t>(</w:t>
            </w:r>
            <w:r w:rsidRPr="00A13344">
              <w:rPr>
                <w:rFonts w:eastAsia="標楷體"/>
              </w:rPr>
              <w:t>二</w:t>
            </w:r>
            <w:r w:rsidRPr="00A13344">
              <w:rPr>
                <w:rFonts w:eastAsia="標楷體"/>
              </w:rPr>
              <w:t>)</w:t>
            </w:r>
          </w:p>
        </w:tc>
        <w:tc>
          <w:tcPr>
            <w:tcW w:w="1843" w:type="dxa"/>
            <w:vAlign w:val="center"/>
          </w:tcPr>
          <w:p w:rsidR="00D71BBB" w:rsidRPr="00A13344" w:rsidRDefault="00D71BBB" w:rsidP="00D71BBB">
            <w:pPr>
              <w:jc w:val="center"/>
            </w:pPr>
            <w:r w:rsidRPr="00A13344">
              <w:t>SAP11E20B003</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二下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Organic Chemistry (II)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材料表面分析</w:t>
            </w:r>
          </w:p>
        </w:tc>
        <w:tc>
          <w:tcPr>
            <w:tcW w:w="1843" w:type="dxa"/>
            <w:vAlign w:val="center"/>
          </w:tcPr>
          <w:p w:rsidR="00D71BBB" w:rsidRPr="00A13344" w:rsidRDefault="00D71BBB" w:rsidP="00D71BBB">
            <w:pPr>
              <w:jc w:val="center"/>
            </w:pPr>
            <w:r w:rsidRPr="00A13344">
              <w:t>SAP12E40B002</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Material Surface Analysis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奈米生</w:t>
            </w:r>
            <w:proofErr w:type="gramStart"/>
            <w:r w:rsidRPr="00A13344">
              <w:rPr>
                <w:rFonts w:eastAsia="標楷體"/>
              </w:rPr>
              <w:t>醫</w:t>
            </w:r>
            <w:proofErr w:type="gramEnd"/>
            <w:r w:rsidRPr="00A13344">
              <w:rPr>
                <w:rFonts w:eastAsia="標楷體"/>
              </w:rPr>
              <w:t>光電</w:t>
            </w:r>
          </w:p>
        </w:tc>
        <w:tc>
          <w:tcPr>
            <w:tcW w:w="1843" w:type="dxa"/>
            <w:vAlign w:val="center"/>
          </w:tcPr>
          <w:p w:rsidR="00D71BBB" w:rsidRPr="00A13344" w:rsidRDefault="00D71BBB" w:rsidP="00D71BBB">
            <w:pPr>
              <w:jc w:val="center"/>
            </w:pPr>
            <w:r w:rsidRPr="00A13344">
              <w:t>SAP12E30B008</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Default="00D71BBB" w:rsidP="00D71BBB">
            <w:pPr>
              <w:spacing w:line="240" w:lineRule="exact"/>
              <w:rPr>
                <w:sz w:val="22"/>
                <w:szCs w:val="20"/>
              </w:rPr>
            </w:pPr>
            <w:r w:rsidRPr="00675E76">
              <w:rPr>
                <w:sz w:val="22"/>
                <w:szCs w:val="20"/>
              </w:rPr>
              <w:t>Nano</w:t>
            </w:r>
            <w:r>
              <w:rPr>
                <w:rFonts w:hint="eastAsia"/>
                <w:sz w:val="22"/>
                <w:szCs w:val="20"/>
              </w:rPr>
              <w:t>-</w:t>
            </w:r>
            <w:r w:rsidRPr="00675E76">
              <w:rPr>
                <w:sz w:val="22"/>
                <w:szCs w:val="20"/>
              </w:rPr>
              <w:t>Bio</w:t>
            </w:r>
            <w:r>
              <w:rPr>
                <w:rFonts w:hint="eastAsia"/>
                <w:sz w:val="22"/>
                <w:szCs w:val="20"/>
              </w:rPr>
              <w:t>medical-</w:t>
            </w:r>
          </w:p>
          <w:p w:rsidR="00D71BBB" w:rsidRPr="00A13344" w:rsidRDefault="00D71BBB" w:rsidP="00D71BBB">
            <w:pPr>
              <w:spacing w:line="240" w:lineRule="exact"/>
              <w:rPr>
                <w:rFonts w:eastAsia="標楷體"/>
                <w:sz w:val="22"/>
              </w:rPr>
            </w:pPr>
            <w:r>
              <w:rPr>
                <w:rFonts w:hint="eastAsia"/>
                <w:sz w:val="22"/>
                <w:szCs w:val="20"/>
              </w:rPr>
              <w:t>P</w:t>
            </w:r>
            <w:r w:rsidRPr="00675E76">
              <w:rPr>
                <w:sz w:val="22"/>
                <w:szCs w:val="20"/>
              </w:rPr>
              <w:t>hotoelectronics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奈米材料應用</w:t>
            </w:r>
          </w:p>
        </w:tc>
        <w:tc>
          <w:tcPr>
            <w:tcW w:w="1843" w:type="dxa"/>
            <w:vAlign w:val="center"/>
          </w:tcPr>
          <w:p w:rsidR="00D71BBB" w:rsidRPr="00A13344" w:rsidRDefault="00D71BBB" w:rsidP="00D71BBB">
            <w:pPr>
              <w:jc w:val="center"/>
            </w:pPr>
            <w:r w:rsidRPr="00A13344">
              <w:t>SAP12E40B003</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四下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Applications of  Nanomaterials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奈米材料鑑定</w:t>
            </w:r>
          </w:p>
        </w:tc>
        <w:tc>
          <w:tcPr>
            <w:tcW w:w="1843" w:type="dxa"/>
            <w:vAlign w:val="center"/>
          </w:tcPr>
          <w:p w:rsidR="00D71BBB" w:rsidRPr="00A13344" w:rsidRDefault="00D71BBB" w:rsidP="00D71BBB">
            <w:pPr>
              <w:jc w:val="center"/>
            </w:pPr>
            <w:r w:rsidRPr="00A13344">
              <w:t>SAP12E40B004</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三下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Characterizations of Nanomaterials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奈米科學概論</w:t>
            </w:r>
          </w:p>
        </w:tc>
        <w:tc>
          <w:tcPr>
            <w:tcW w:w="1843" w:type="dxa"/>
            <w:vAlign w:val="center"/>
          </w:tcPr>
          <w:p w:rsidR="00D71BBB" w:rsidRPr="00A13344" w:rsidRDefault="00D71BBB" w:rsidP="00D71BBB">
            <w:pPr>
              <w:jc w:val="center"/>
            </w:pPr>
            <w:r w:rsidRPr="00A13344">
              <w:t>SAP11E10B001</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Experiments in Nano Science</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奈米感測器</w:t>
            </w:r>
          </w:p>
        </w:tc>
        <w:tc>
          <w:tcPr>
            <w:tcW w:w="1843" w:type="dxa"/>
            <w:vAlign w:val="center"/>
          </w:tcPr>
          <w:p w:rsidR="00D71BBB" w:rsidRPr="00A13344" w:rsidRDefault="00D71BBB" w:rsidP="00D71BBB">
            <w:pPr>
              <w:jc w:val="center"/>
            </w:pPr>
            <w:r w:rsidRPr="00A13344">
              <w:t>SAP12E40B005</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Nanosensors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物理化學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43" w:type="dxa"/>
            <w:vAlign w:val="center"/>
          </w:tcPr>
          <w:p w:rsidR="00D71BBB" w:rsidRPr="00A13344" w:rsidRDefault="00D71BBB" w:rsidP="00D71BBB">
            <w:pPr>
              <w:jc w:val="center"/>
            </w:pPr>
            <w:r w:rsidRPr="00A13344">
              <w:t>SAP11E20B004</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4</w:t>
            </w:r>
          </w:p>
        </w:tc>
        <w:tc>
          <w:tcPr>
            <w:tcW w:w="426" w:type="dxa"/>
            <w:vAlign w:val="center"/>
          </w:tcPr>
          <w:p w:rsidR="00D71BBB" w:rsidRPr="00A13344" w:rsidRDefault="00D71BBB" w:rsidP="00D71BBB">
            <w:pPr>
              <w:jc w:val="center"/>
              <w:rPr>
                <w:rFonts w:eastAsia="標楷體"/>
              </w:rPr>
            </w:pPr>
            <w:r w:rsidRPr="00A13344">
              <w:rPr>
                <w:rFonts w:eastAsia="標楷體"/>
              </w:rPr>
              <w:t>4</w:t>
            </w:r>
          </w:p>
        </w:tc>
        <w:tc>
          <w:tcPr>
            <w:tcW w:w="708" w:type="dxa"/>
            <w:vAlign w:val="center"/>
          </w:tcPr>
          <w:p w:rsidR="00D71BBB" w:rsidRPr="00A13344" w:rsidRDefault="00D71BBB" w:rsidP="00D71BBB">
            <w:pPr>
              <w:jc w:val="center"/>
              <w:rPr>
                <w:rFonts w:eastAsia="標楷體"/>
              </w:rPr>
            </w:pPr>
            <w:r w:rsidRPr="00A13344">
              <w:rPr>
                <w:rFonts w:eastAsia="標楷體"/>
              </w:rPr>
              <w:t>二上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Physical Chemistry (I)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物理化學</w:t>
            </w:r>
            <w:r w:rsidRPr="00A13344">
              <w:rPr>
                <w:rFonts w:eastAsia="標楷體"/>
              </w:rPr>
              <w:t>(</w:t>
            </w:r>
            <w:r w:rsidRPr="00A13344">
              <w:rPr>
                <w:rFonts w:eastAsia="標楷體"/>
              </w:rPr>
              <w:t>二</w:t>
            </w:r>
            <w:r w:rsidRPr="00A13344">
              <w:rPr>
                <w:rFonts w:eastAsia="標楷體"/>
              </w:rPr>
              <w:t>)</w:t>
            </w:r>
          </w:p>
        </w:tc>
        <w:tc>
          <w:tcPr>
            <w:tcW w:w="1843" w:type="dxa"/>
            <w:vAlign w:val="center"/>
          </w:tcPr>
          <w:p w:rsidR="00D71BBB" w:rsidRPr="00A13344" w:rsidRDefault="00D71BBB" w:rsidP="00D71BBB">
            <w:pPr>
              <w:jc w:val="center"/>
            </w:pPr>
            <w:r w:rsidRPr="00A13344">
              <w:t>SAP11E20B005</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4</w:t>
            </w:r>
          </w:p>
        </w:tc>
        <w:tc>
          <w:tcPr>
            <w:tcW w:w="426" w:type="dxa"/>
            <w:vAlign w:val="center"/>
          </w:tcPr>
          <w:p w:rsidR="00D71BBB" w:rsidRPr="00A13344" w:rsidRDefault="00D71BBB" w:rsidP="00D71BBB">
            <w:pPr>
              <w:jc w:val="center"/>
              <w:rPr>
                <w:rFonts w:eastAsia="標楷體"/>
              </w:rPr>
            </w:pPr>
            <w:r w:rsidRPr="00A13344">
              <w:rPr>
                <w:rFonts w:eastAsia="標楷體"/>
              </w:rPr>
              <w:t>4</w:t>
            </w:r>
          </w:p>
        </w:tc>
        <w:tc>
          <w:tcPr>
            <w:tcW w:w="708" w:type="dxa"/>
            <w:vAlign w:val="center"/>
          </w:tcPr>
          <w:p w:rsidR="00D71BBB" w:rsidRPr="00A13344" w:rsidRDefault="00D71BBB" w:rsidP="00D71BBB">
            <w:pPr>
              <w:jc w:val="center"/>
              <w:rPr>
                <w:rFonts w:eastAsia="標楷體"/>
              </w:rPr>
            </w:pPr>
            <w:r w:rsidRPr="00A13344">
              <w:rPr>
                <w:rFonts w:eastAsia="標楷體"/>
              </w:rPr>
              <w:t>二下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Physical Chemistry (II)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科學文獻導讀</w:t>
            </w:r>
          </w:p>
        </w:tc>
        <w:tc>
          <w:tcPr>
            <w:tcW w:w="1843" w:type="dxa"/>
            <w:vAlign w:val="center"/>
          </w:tcPr>
          <w:p w:rsidR="00D71BBB" w:rsidRPr="00A13344" w:rsidRDefault="00D71BBB" w:rsidP="00D71BBB">
            <w:pPr>
              <w:jc w:val="center"/>
            </w:pPr>
            <w:r w:rsidRPr="00A13344">
              <w:t>SAP12E40B006</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三下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Scientific Literature Reading</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基因體及蛋白質體學</w:t>
            </w:r>
          </w:p>
        </w:tc>
        <w:tc>
          <w:tcPr>
            <w:tcW w:w="1843" w:type="dxa"/>
            <w:vAlign w:val="center"/>
          </w:tcPr>
          <w:p w:rsidR="00D71BBB" w:rsidRPr="00A13344" w:rsidRDefault="00D71BBB" w:rsidP="00D71BBB">
            <w:pPr>
              <w:jc w:val="center"/>
            </w:pPr>
            <w:r w:rsidRPr="00A13344">
              <w:t>SAP12E30B009</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三下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Genomics and Proteomics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無機化學</w:t>
            </w:r>
            <w:r w:rsidRPr="00A13344">
              <w:rPr>
                <w:rFonts w:eastAsia="標楷體"/>
              </w:rPr>
              <w:t>(</w:t>
            </w:r>
            <w:proofErr w:type="gramStart"/>
            <w:r w:rsidRPr="00A13344">
              <w:rPr>
                <w:rFonts w:eastAsia="標楷體"/>
              </w:rPr>
              <w:t>一</w:t>
            </w:r>
            <w:proofErr w:type="gramEnd"/>
            <w:r w:rsidRPr="00A13344">
              <w:rPr>
                <w:rFonts w:eastAsia="標楷體"/>
              </w:rPr>
              <w:t>)</w:t>
            </w:r>
          </w:p>
        </w:tc>
        <w:tc>
          <w:tcPr>
            <w:tcW w:w="1843" w:type="dxa"/>
            <w:vAlign w:val="center"/>
          </w:tcPr>
          <w:p w:rsidR="00D71BBB" w:rsidRPr="00A13344" w:rsidRDefault="00D71BBB" w:rsidP="00D71BBB">
            <w:pPr>
              <w:jc w:val="center"/>
            </w:pPr>
            <w:r w:rsidRPr="00A13344">
              <w:t>SAP11E20B006</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Inorganic Chemistry (I)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無機化學</w:t>
            </w:r>
            <w:r w:rsidRPr="00A13344">
              <w:rPr>
                <w:rFonts w:eastAsia="標楷體"/>
              </w:rPr>
              <w:t>(</w:t>
            </w:r>
            <w:r w:rsidRPr="00A13344">
              <w:rPr>
                <w:rFonts w:eastAsia="標楷體"/>
              </w:rPr>
              <w:t>二</w:t>
            </w:r>
            <w:r w:rsidRPr="00A13344">
              <w:rPr>
                <w:rFonts w:eastAsia="標楷體"/>
              </w:rPr>
              <w:t>)</w:t>
            </w:r>
          </w:p>
        </w:tc>
        <w:tc>
          <w:tcPr>
            <w:tcW w:w="1843" w:type="dxa"/>
            <w:vAlign w:val="center"/>
          </w:tcPr>
          <w:p w:rsidR="00D71BBB" w:rsidRPr="00A13344" w:rsidRDefault="00D71BBB" w:rsidP="00D71BBB">
            <w:pPr>
              <w:jc w:val="center"/>
            </w:pPr>
            <w:r w:rsidRPr="00A13344">
              <w:t>SAP12E20B003</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三下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Inorganic Chemistry (II)</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群論</w:t>
            </w:r>
          </w:p>
        </w:tc>
        <w:tc>
          <w:tcPr>
            <w:tcW w:w="1843" w:type="dxa"/>
            <w:vAlign w:val="center"/>
          </w:tcPr>
          <w:p w:rsidR="00D71BBB" w:rsidRPr="00A13344" w:rsidRDefault="00D71BBB" w:rsidP="00D71BBB">
            <w:pPr>
              <w:jc w:val="center"/>
            </w:pPr>
            <w:r w:rsidRPr="00A13344">
              <w:t>SAP12E30B011</w:t>
            </w:r>
          </w:p>
        </w:tc>
        <w:tc>
          <w:tcPr>
            <w:tcW w:w="567" w:type="dxa"/>
            <w:vAlign w:val="center"/>
          </w:tcPr>
          <w:p w:rsidR="00D71BBB" w:rsidRPr="00A13344" w:rsidRDefault="00D71BBB" w:rsidP="00D71BBB">
            <w:pPr>
              <w:widowControl/>
              <w:spacing w:line="320" w:lineRule="exact"/>
              <w:jc w:val="center"/>
              <w:rPr>
                <w:rFonts w:eastAsia="標楷體"/>
                <w:kern w:val="0"/>
              </w:rPr>
            </w:pPr>
            <w:r w:rsidRPr="00A13344">
              <w:rPr>
                <w:rFonts w:eastAsia="標楷體"/>
                <w:kern w:val="0"/>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二下</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Group Theory</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綠色分析技術</w:t>
            </w:r>
          </w:p>
        </w:tc>
        <w:tc>
          <w:tcPr>
            <w:tcW w:w="1843" w:type="dxa"/>
            <w:vAlign w:val="center"/>
          </w:tcPr>
          <w:p w:rsidR="00D71BBB" w:rsidRPr="00A13344" w:rsidRDefault="00D71BBB" w:rsidP="00D71BBB">
            <w:pPr>
              <w:jc w:val="center"/>
            </w:pPr>
            <w:r w:rsidRPr="00A13344">
              <w:t>SAP12E40B007</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四上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Green Analytical Methodologies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綠色能源</w:t>
            </w:r>
          </w:p>
        </w:tc>
        <w:tc>
          <w:tcPr>
            <w:tcW w:w="1843" w:type="dxa"/>
            <w:vAlign w:val="center"/>
          </w:tcPr>
          <w:p w:rsidR="00D71BBB" w:rsidRPr="00A13344" w:rsidRDefault="00D71BBB" w:rsidP="00D71BBB">
            <w:pPr>
              <w:jc w:val="center"/>
            </w:pPr>
            <w:r w:rsidRPr="00A13344">
              <w:t>SAP12E40B008</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Green Energy</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儀器分析</w:t>
            </w:r>
          </w:p>
        </w:tc>
        <w:tc>
          <w:tcPr>
            <w:tcW w:w="1843" w:type="dxa"/>
            <w:vAlign w:val="center"/>
          </w:tcPr>
          <w:p w:rsidR="00D71BBB" w:rsidRPr="00A13344" w:rsidRDefault="00D71BBB" w:rsidP="00D71BBB">
            <w:pPr>
              <w:jc w:val="center"/>
            </w:pPr>
            <w:r w:rsidRPr="00A13344">
              <w:t>SAP12E40B009</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3</w:t>
            </w:r>
          </w:p>
        </w:tc>
        <w:tc>
          <w:tcPr>
            <w:tcW w:w="426" w:type="dxa"/>
            <w:vAlign w:val="center"/>
          </w:tcPr>
          <w:p w:rsidR="00D71BBB" w:rsidRPr="00A13344" w:rsidRDefault="00D71BBB" w:rsidP="00D71BBB">
            <w:pPr>
              <w:jc w:val="center"/>
              <w:rPr>
                <w:rFonts w:eastAsia="標楷體"/>
              </w:rPr>
            </w:pPr>
            <w:r w:rsidRPr="00A13344">
              <w:rPr>
                <w:rFonts w:eastAsia="標楷體"/>
              </w:rPr>
              <w:t>3</w:t>
            </w:r>
          </w:p>
        </w:tc>
        <w:tc>
          <w:tcPr>
            <w:tcW w:w="708" w:type="dxa"/>
            <w:vAlign w:val="center"/>
          </w:tcPr>
          <w:p w:rsidR="00D71BBB" w:rsidRPr="00A13344" w:rsidRDefault="00D71BBB" w:rsidP="00D71BBB">
            <w:pPr>
              <w:jc w:val="center"/>
              <w:rPr>
                <w:rFonts w:eastAsia="標楷體"/>
              </w:rPr>
            </w:pPr>
            <w:r w:rsidRPr="00A13344">
              <w:rPr>
                <w:rFonts w:eastAsia="標楷體"/>
              </w:rPr>
              <w:t>三上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Instrumental Analysis</w:t>
            </w:r>
          </w:p>
        </w:tc>
        <w:tc>
          <w:tcPr>
            <w:tcW w:w="537" w:type="dxa"/>
            <w:vAlign w:val="center"/>
          </w:tcPr>
          <w:p w:rsidR="00D71BBB" w:rsidRPr="00A13344" w:rsidRDefault="00D71BBB" w:rsidP="00D71BBB">
            <w:pPr>
              <w:spacing w:line="300" w:lineRule="exact"/>
              <w:jc w:val="center"/>
              <w:rPr>
                <w:rFonts w:eastAsia="標楷體"/>
                <w:b/>
              </w:rPr>
            </w:pPr>
          </w:p>
        </w:tc>
      </w:tr>
      <w:tr w:rsidR="00D71BBB" w:rsidRPr="00A13344" w:rsidTr="00D71BBB">
        <w:trPr>
          <w:trHeight w:val="291"/>
          <w:jc w:val="center"/>
        </w:trPr>
        <w:tc>
          <w:tcPr>
            <w:tcW w:w="1021" w:type="dxa"/>
            <w:vMerge/>
            <w:vAlign w:val="center"/>
          </w:tcPr>
          <w:p w:rsidR="00D71BBB" w:rsidRPr="00A13344" w:rsidRDefault="00D71BBB" w:rsidP="00D71BBB">
            <w:pPr>
              <w:spacing w:line="300" w:lineRule="exact"/>
              <w:jc w:val="center"/>
              <w:rPr>
                <w:rFonts w:eastAsia="標楷體"/>
                <w:b/>
              </w:rPr>
            </w:pPr>
          </w:p>
        </w:tc>
        <w:tc>
          <w:tcPr>
            <w:tcW w:w="2410" w:type="dxa"/>
            <w:vAlign w:val="center"/>
          </w:tcPr>
          <w:p w:rsidR="00D71BBB" w:rsidRPr="00A13344" w:rsidRDefault="00D71BBB" w:rsidP="00D71BBB">
            <w:pPr>
              <w:rPr>
                <w:rFonts w:eastAsia="標楷體"/>
              </w:rPr>
            </w:pPr>
            <w:r w:rsidRPr="00A13344">
              <w:rPr>
                <w:rFonts w:eastAsia="標楷體"/>
              </w:rPr>
              <w:t>醫藥化學</w:t>
            </w:r>
          </w:p>
        </w:tc>
        <w:tc>
          <w:tcPr>
            <w:tcW w:w="1843" w:type="dxa"/>
            <w:vAlign w:val="center"/>
          </w:tcPr>
          <w:p w:rsidR="00D71BBB" w:rsidRPr="00A13344" w:rsidRDefault="00D71BBB" w:rsidP="00D71BBB">
            <w:pPr>
              <w:jc w:val="center"/>
            </w:pPr>
            <w:r w:rsidRPr="00A13344">
              <w:t>SAP12E30B012</w:t>
            </w:r>
          </w:p>
        </w:tc>
        <w:tc>
          <w:tcPr>
            <w:tcW w:w="567" w:type="dxa"/>
            <w:vAlign w:val="center"/>
          </w:tcPr>
          <w:p w:rsidR="00D71BBB" w:rsidRPr="00A13344" w:rsidRDefault="00D71BBB" w:rsidP="00D71BBB">
            <w:pPr>
              <w:jc w:val="center"/>
              <w:rPr>
                <w:rFonts w:eastAsia="標楷體"/>
              </w:rPr>
            </w:pPr>
            <w:r w:rsidRPr="00A13344">
              <w:rPr>
                <w:rFonts w:eastAsia="標楷體"/>
              </w:rPr>
              <w:t>選</w:t>
            </w:r>
          </w:p>
        </w:tc>
        <w:tc>
          <w:tcPr>
            <w:tcW w:w="425" w:type="dxa"/>
            <w:vAlign w:val="center"/>
          </w:tcPr>
          <w:p w:rsidR="00D71BBB" w:rsidRPr="00A13344" w:rsidRDefault="00D71BBB" w:rsidP="00D71BBB">
            <w:pPr>
              <w:jc w:val="center"/>
              <w:rPr>
                <w:rFonts w:eastAsia="標楷體"/>
              </w:rPr>
            </w:pPr>
            <w:r w:rsidRPr="00A13344">
              <w:rPr>
                <w:rFonts w:eastAsia="標楷體"/>
              </w:rPr>
              <w:t>2</w:t>
            </w:r>
          </w:p>
        </w:tc>
        <w:tc>
          <w:tcPr>
            <w:tcW w:w="426" w:type="dxa"/>
            <w:vAlign w:val="center"/>
          </w:tcPr>
          <w:p w:rsidR="00D71BBB" w:rsidRPr="00A13344" w:rsidRDefault="00D71BBB" w:rsidP="00D71BBB">
            <w:pPr>
              <w:jc w:val="center"/>
              <w:rPr>
                <w:rFonts w:eastAsia="標楷體"/>
              </w:rPr>
            </w:pPr>
            <w:r w:rsidRPr="00A13344">
              <w:rPr>
                <w:rFonts w:eastAsia="標楷體"/>
              </w:rPr>
              <w:t>2</w:t>
            </w:r>
          </w:p>
        </w:tc>
        <w:tc>
          <w:tcPr>
            <w:tcW w:w="708" w:type="dxa"/>
            <w:vAlign w:val="center"/>
          </w:tcPr>
          <w:p w:rsidR="00D71BBB" w:rsidRPr="00A13344" w:rsidRDefault="00D71BBB" w:rsidP="00D71BBB">
            <w:pPr>
              <w:jc w:val="center"/>
              <w:rPr>
                <w:rFonts w:eastAsia="標楷體"/>
              </w:rPr>
            </w:pPr>
            <w:r w:rsidRPr="00A13344">
              <w:rPr>
                <w:rFonts w:eastAsia="標楷體"/>
              </w:rPr>
              <w:t>四上</w:t>
            </w:r>
          </w:p>
        </w:tc>
        <w:tc>
          <w:tcPr>
            <w:tcW w:w="2694" w:type="dxa"/>
            <w:vAlign w:val="center"/>
          </w:tcPr>
          <w:p w:rsidR="00D71BBB" w:rsidRPr="00A13344" w:rsidRDefault="00D71BBB" w:rsidP="00D71BBB">
            <w:pPr>
              <w:spacing w:line="240" w:lineRule="exact"/>
              <w:rPr>
                <w:rFonts w:eastAsia="標楷體"/>
                <w:sz w:val="22"/>
              </w:rPr>
            </w:pPr>
            <w:r w:rsidRPr="00A13344">
              <w:rPr>
                <w:rFonts w:eastAsia="標楷體"/>
                <w:sz w:val="22"/>
              </w:rPr>
              <w:t>Medicinal Chemistry</w:t>
            </w:r>
          </w:p>
        </w:tc>
        <w:tc>
          <w:tcPr>
            <w:tcW w:w="537" w:type="dxa"/>
            <w:vAlign w:val="center"/>
          </w:tcPr>
          <w:p w:rsidR="00D71BBB" w:rsidRPr="00A13344" w:rsidRDefault="00D71BBB" w:rsidP="00D71BBB">
            <w:pPr>
              <w:spacing w:line="300" w:lineRule="exact"/>
              <w:jc w:val="center"/>
              <w:rPr>
                <w:rFonts w:eastAsia="標楷體"/>
                <w:b/>
              </w:rPr>
            </w:pPr>
          </w:p>
        </w:tc>
      </w:tr>
    </w:tbl>
    <w:p w:rsidR="00D71BBB" w:rsidRPr="00A13344" w:rsidRDefault="00D71BBB" w:rsidP="00D71BBB"/>
    <w:p w:rsidR="00582762" w:rsidRPr="00D71BBB" w:rsidRDefault="00582762" w:rsidP="00D5389D">
      <w:pPr>
        <w:spacing w:line="0" w:lineRule="atLeast"/>
        <w:jc w:val="center"/>
        <w:rPr>
          <w:rFonts w:ascii="標楷體" w:eastAsia="標楷體" w:hAnsi="標楷體"/>
          <w:b/>
          <w:bCs/>
          <w:sz w:val="32"/>
          <w:szCs w:val="32"/>
        </w:rPr>
      </w:pPr>
    </w:p>
    <w:p w:rsidR="00D5389D" w:rsidRPr="00010D4E" w:rsidRDefault="00D5389D" w:rsidP="00D5389D">
      <w:pPr>
        <w:spacing w:line="0" w:lineRule="atLeast"/>
        <w:jc w:val="center"/>
        <w:rPr>
          <w:rFonts w:ascii="標楷體" w:eastAsia="標楷體" w:hAnsi="標楷體"/>
          <w:b/>
          <w:bCs/>
          <w:sz w:val="32"/>
          <w:szCs w:val="32"/>
        </w:rPr>
      </w:pPr>
      <w:r w:rsidRPr="00010D4E">
        <w:rPr>
          <w:rFonts w:ascii="標楷體" w:eastAsia="標楷體" w:hAnsi="標楷體" w:hint="eastAsia"/>
          <w:b/>
          <w:bCs/>
          <w:sz w:val="32"/>
          <w:szCs w:val="32"/>
        </w:rPr>
        <w:t>國立</w:t>
      </w:r>
      <w:proofErr w:type="gramStart"/>
      <w:r w:rsidRPr="00010D4E">
        <w:rPr>
          <w:rFonts w:ascii="標楷體" w:eastAsia="標楷體" w:hAnsi="標楷體" w:hint="eastAsia"/>
          <w:b/>
          <w:bCs/>
          <w:sz w:val="32"/>
          <w:szCs w:val="32"/>
        </w:rPr>
        <w:t>臺</w:t>
      </w:r>
      <w:proofErr w:type="gramEnd"/>
      <w:r w:rsidRPr="00010D4E">
        <w:rPr>
          <w:rFonts w:ascii="標楷體" w:eastAsia="標楷體" w:hAnsi="標楷體" w:hint="eastAsia"/>
          <w:b/>
          <w:bCs/>
          <w:sz w:val="32"/>
          <w:szCs w:val="32"/>
        </w:rPr>
        <w:t>東大學</w:t>
      </w:r>
      <w:r w:rsidRPr="00010D4E">
        <w:rPr>
          <w:rFonts w:ascii="標楷體" w:eastAsia="標楷體" w:hAnsi="標楷體"/>
          <w:b/>
          <w:bCs/>
          <w:sz w:val="32"/>
          <w:szCs w:val="32"/>
        </w:rPr>
        <w:t xml:space="preserve">   104</w:t>
      </w:r>
      <w:r w:rsidRPr="00010D4E">
        <w:rPr>
          <w:rFonts w:ascii="標楷體" w:eastAsia="標楷體" w:hAnsi="標楷體" w:hint="eastAsia"/>
          <w:b/>
          <w:bCs/>
          <w:sz w:val="32"/>
          <w:szCs w:val="32"/>
        </w:rPr>
        <w:t>學年度</w:t>
      </w:r>
      <w:r w:rsidRPr="00010D4E">
        <w:rPr>
          <w:rFonts w:ascii="標楷體" w:eastAsia="標楷體" w:hAnsi="標楷體"/>
          <w:b/>
          <w:bCs/>
          <w:sz w:val="32"/>
          <w:szCs w:val="32"/>
        </w:rPr>
        <w:t xml:space="preserve">  </w:t>
      </w:r>
      <w:r w:rsidRPr="00010D4E">
        <w:rPr>
          <w:rFonts w:ascii="標楷體" w:eastAsia="標楷體" w:hAnsi="標楷體" w:hint="eastAsia"/>
          <w:b/>
          <w:bCs/>
          <w:sz w:val="32"/>
          <w:szCs w:val="32"/>
        </w:rPr>
        <w:t>課程綱要</w:t>
      </w:r>
    </w:p>
    <w:p w:rsidR="00D5389D" w:rsidRPr="00010D4E" w:rsidRDefault="00D5389D" w:rsidP="00D5389D">
      <w:pPr>
        <w:spacing w:line="0" w:lineRule="atLeast"/>
        <w:jc w:val="center"/>
        <w:rPr>
          <w:rFonts w:ascii="標楷體" w:eastAsia="標楷體" w:hAnsi="標楷體"/>
          <w:b/>
          <w:bCs/>
          <w:sz w:val="32"/>
          <w:szCs w:val="32"/>
        </w:rPr>
      </w:pPr>
      <w:r w:rsidRPr="00010D4E">
        <w:rPr>
          <w:rFonts w:ascii="標楷體" w:eastAsia="標楷體" w:hAnsi="標楷體"/>
          <w:noProof/>
        </w:rPr>
        <mc:AlternateContent>
          <mc:Choice Requires="wps">
            <w:drawing>
              <wp:anchor distT="0" distB="0" distL="114300" distR="114300" simplePos="0" relativeHeight="251659264" behindDoc="0" locked="0" layoutInCell="1" allowOverlap="1" wp14:anchorId="1064FD38" wp14:editId="0D52F86E">
                <wp:simplePos x="0" y="0"/>
                <wp:positionH relativeFrom="column">
                  <wp:posOffset>3409950</wp:posOffset>
                </wp:positionH>
                <wp:positionV relativeFrom="paragraph">
                  <wp:posOffset>357505</wp:posOffset>
                </wp:positionV>
                <wp:extent cx="3200400" cy="438150"/>
                <wp:effectExtent l="0" t="0" r="0" b="0"/>
                <wp:wrapTopAndBottom/>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5B5" w:rsidRDefault="00CD15B5" w:rsidP="00D5389D">
                            <w:pPr>
                              <w:jc w:val="right"/>
                              <w:rPr>
                                <w:sz w:val="20"/>
                              </w:rPr>
                            </w:pPr>
                            <w:r w:rsidRPr="00D5389D">
                              <w:rPr>
                                <w:rFonts w:hint="eastAsia"/>
                                <w:sz w:val="20"/>
                              </w:rPr>
                              <w:t>103</w:t>
                            </w:r>
                            <w:r w:rsidRPr="00D5389D">
                              <w:rPr>
                                <w:rFonts w:hint="eastAsia"/>
                                <w:sz w:val="20"/>
                              </w:rPr>
                              <w:t>學年年度第二學期第</w:t>
                            </w:r>
                            <w:r w:rsidRPr="00D5389D">
                              <w:rPr>
                                <w:rFonts w:hint="eastAsia"/>
                                <w:sz w:val="20"/>
                              </w:rPr>
                              <w:t>2</w:t>
                            </w:r>
                            <w:r w:rsidRPr="00D5389D">
                              <w:rPr>
                                <w:rFonts w:hint="eastAsia"/>
                                <w:sz w:val="20"/>
                              </w:rPr>
                              <w:t>次系課程會議</w:t>
                            </w:r>
                            <w:r w:rsidRPr="00D5389D">
                              <w:rPr>
                                <w:rFonts w:hint="eastAsia"/>
                                <w:sz w:val="20"/>
                              </w:rPr>
                              <w:t>(104.04.12)</w:t>
                            </w:r>
                          </w:p>
                          <w:p w:rsidR="00CD15B5" w:rsidRDefault="00CD15B5" w:rsidP="00D5389D">
                            <w:pPr>
                              <w:snapToGrid w:val="0"/>
                              <w:jc w:val="right"/>
                              <w:rPr>
                                <w:rFonts w:ascii="標楷體" w:eastAsia="標楷體" w:hAnsi="標楷體"/>
                                <w:color w:val="000000"/>
                                <w:sz w:val="20"/>
                                <w:szCs w:val="20"/>
                              </w:rPr>
                            </w:pPr>
                            <w:r w:rsidRPr="00D5389D">
                              <w:rPr>
                                <w:rFonts w:hint="eastAsia"/>
                                <w:sz w:val="20"/>
                              </w:rPr>
                              <w:t>103</w:t>
                            </w:r>
                            <w:r w:rsidRPr="00D5389D">
                              <w:rPr>
                                <w:rFonts w:hint="eastAsia"/>
                                <w:sz w:val="20"/>
                              </w:rPr>
                              <w:t>學年度第</w:t>
                            </w:r>
                            <w:r w:rsidRPr="00D5389D">
                              <w:rPr>
                                <w:rFonts w:hint="eastAsia"/>
                                <w:sz w:val="20"/>
                              </w:rPr>
                              <w:t>2</w:t>
                            </w:r>
                            <w:r w:rsidRPr="00D5389D">
                              <w:rPr>
                                <w:rFonts w:hint="eastAsia"/>
                                <w:sz w:val="20"/>
                              </w:rPr>
                              <w:t>學期第</w:t>
                            </w:r>
                            <w:r w:rsidRPr="00D5389D">
                              <w:rPr>
                                <w:rFonts w:hint="eastAsia"/>
                                <w:sz w:val="20"/>
                              </w:rPr>
                              <w:t>1</w:t>
                            </w:r>
                            <w:r w:rsidRPr="00D5389D">
                              <w:rPr>
                                <w:rFonts w:hint="eastAsia"/>
                                <w:sz w:val="20"/>
                              </w:rPr>
                              <w:t>次院課程會議通過</w:t>
                            </w:r>
                            <w:r w:rsidRPr="00D5389D">
                              <w:rPr>
                                <w:rFonts w:hint="eastAsia"/>
                                <w:sz w:val="20"/>
                              </w:rPr>
                              <w:t>(104.04.15)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68.5pt;margin-top:28.15pt;width:252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" filled="f" stroked="f">
                <v:textbox>
                  <w:txbxContent>
                    <w:p w:rsidR="00CD15B5" w:rsidRDefault="00CD15B5" w:rsidP="00D5389D">
                      <w:pPr>
                        <w:jc w:val="right"/>
                        <w:rPr>
                          <w:sz w:val="20"/>
                        </w:rPr>
                      </w:pPr>
                      <w:r w:rsidRPr="00D5389D">
                        <w:rPr>
                          <w:rFonts w:hint="eastAsia"/>
                          <w:sz w:val="20"/>
                        </w:rPr>
                        <w:t>103</w:t>
                      </w:r>
                      <w:r w:rsidRPr="00D5389D">
                        <w:rPr>
                          <w:rFonts w:hint="eastAsia"/>
                          <w:sz w:val="20"/>
                        </w:rPr>
                        <w:t>學年年度第二學期第</w:t>
                      </w:r>
                      <w:r w:rsidRPr="00D5389D">
                        <w:rPr>
                          <w:rFonts w:hint="eastAsia"/>
                          <w:sz w:val="20"/>
                        </w:rPr>
                        <w:t>2</w:t>
                      </w:r>
                      <w:r w:rsidRPr="00D5389D">
                        <w:rPr>
                          <w:rFonts w:hint="eastAsia"/>
                          <w:sz w:val="20"/>
                        </w:rPr>
                        <w:t>次系課程會議</w:t>
                      </w:r>
                      <w:r w:rsidRPr="00D5389D">
                        <w:rPr>
                          <w:rFonts w:hint="eastAsia"/>
                          <w:sz w:val="20"/>
                        </w:rPr>
                        <w:t>(104.04.12)</w:t>
                      </w:r>
                    </w:p>
                    <w:p w:rsidR="00CD15B5" w:rsidRDefault="00CD15B5" w:rsidP="00D5389D">
                      <w:pPr>
                        <w:snapToGrid w:val="0"/>
                        <w:jc w:val="right"/>
                        <w:rPr>
                          <w:rFonts w:ascii="標楷體" w:eastAsia="標楷體" w:hAnsi="標楷體"/>
                          <w:color w:val="000000"/>
                          <w:sz w:val="20"/>
                          <w:szCs w:val="20"/>
                        </w:rPr>
                      </w:pPr>
                      <w:r w:rsidRPr="00D5389D">
                        <w:rPr>
                          <w:rFonts w:hint="eastAsia"/>
                          <w:sz w:val="20"/>
                        </w:rPr>
                        <w:t>103</w:t>
                      </w:r>
                      <w:r w:rsidRPr="00D5389D">
                        <w:rPr>
                          <w:rFonts w:hint="eastAsia"/>
                          <w:sz w:val="20"/>
                        </w:rPr>
                        <w:t>學年度第</w:t>
                      </w:r>
                      <w:r w:rsidRPr="00D5389D">
                        <w:rPr>
                          <w:rFonts w:hint="eastAsia"/>
                          <w:sz w:val="20"/>
                        </w:rPr>
                        <w:t>2</w:t>
                      </w:r>
                      <w:r w:rsidRPr="00D5389D">
                        <w:rPr>
                          <w:rFonts w:hint="eastAsia"/>
                          <w:sz w:val="20"/>
                        </w:rPr>
                        <w:t>學期第</w:t>
                      </w:r>
                      <w:r w:rsidRPr="00D5389D">
                        <w:rPr>
                          <w:rFonts w:hint="eastAsia"/>
                          <w:sz w:val="20"/>
                        </w:rPr>
                        <w:t>1</w:t>
                      </w:r>
                      <w:r w:rsidRPr="00D5389D">
                        <w:rPr>
                          <w:rFonts w:hint="eastAsia"/>
                          <w:sz w:val="20"/>
                        </w:rPr>
                        <w:t>次院課程會議通過</w:t>
                      </w:r>
                      <w:r w:rsidRPr="00D5389D">
                        <w:rPr>
                          <w:rFonts w:hint="eastAsia"/>
                          <w:sz w:val="20"/>
                        </w:rPr>
                        <w:t>(104.04.15)</w:t>
                      </w:r>
                    </w:p>
                  </w:txbxContent>
                </v:textbox>
                <w10:wrap type="topAndBottom"/>
              </v:shape>
            </w:pict>
          </mc:Fallback>
        </mc:AlternateContent>
      </w:r>
      <w:r w:rsidRPr="00010D4E">
        <w:rPr>
          <w:rFonts w:ascii="標楷體" w:eastAsia="標楷體" w:hAnsi="標楷體" w:hint="eastAsia"/>
          <w:b/>
          <w:bCs/>
          <w:sz w:val="32"/>
          <w:szCs w:val="32"/>
        </w:rPr>
        <w:t>理工學院</w:t>
      </w:r>
      <w:r w:rsidRPr="00010D4E">
        <w:rPr>
          <w:rFonts w:ascii="標楷體" w:eastAsia="標楷體" w:hAnsi="標楷體"/>
          <w:b/>
          <w:bCs/>
          <w:sz w:val="32"/>
          <w:szCs w:val="32"/>
        </w:rPr>
        <w:t xml:space="preserve">  </w:t>
      </w:r>
      <w:r w:rsidRPr="00010D4E">
        <w:rPr>
          <w:rFonts w:ascii="標楷體" w:eastAsia="標楷體" w:hAnsi="標楷體" w:hint="eastAsia"/>
          <w:b/>
          <w:bCs/>
          <w:sz w:val="32"/>
          <w:szCs w:val="32"/>
        </w:rPr>
        <w:t>應用科學系</w:t>
      </w:r>
      <w:r w:rsidRPr="00010D4E">
        <w:rPr>
          <w:rFonts w:ascii="標楷體" w:eastAsia="標楷體" w:hAnsi="標楷體"/>
          <w:b/>
          <w:bCs/>
          <w:sz w:val="32"/>
          <w:szCs w:val="32"/>
        </w:rPr>
        <w:t xml:space="preserve"> </w:t>
      </w:r>
      <w:r w:rsidRPr="00010D4E">
        <w:rPr>
          <w:rFonts w:ascii="標楷體" w:eastAsia="標楷體" w:hAnsi="標楷體" w:hint="eastAsia"/>
          <w:b/>
          <w:bCs/>
          <w:sz w:val="32"/>
          <w:szCs w:val="32"/>
        </w:rPr>
        <w:t>碩士班課程</w:t>
      </w:r>
    </w:p>
    <w:p w:rsidR="00D5389D" w:rsidRPr="00010D4E" w:rsidRDefault="00D5389D" w:rsidP="00A45C8B">
      <w:pPr>
        <w:adjustRightInd w:val="0"/>
        <w:snapToGrid w:val="0"/>
        <w:spacing w:line="0" w:lineRule="atLeast"/>
        <w:rPr>
          <w:rFonts w:ascii="標楷體" w:eastAsia="標楷體" w:hAnsi="標楷體"/>
          <w:b/>
          <w:bCs/>
          <w:sz w:val="32"/>
          <w:szCs w:val="32"/>
        </w:rPr>
      </w:pPr>
      <w:r w:rsidRPr="00010D4E">
        <w:rPr>
          <w:rFonts w:ascii="標楷體" w:eastAsia="標楷體" w:hAnsi="標楷體"/>
          <w:b/>
          <w:bCs/>
          <w:sz w:val="28"/>
          <w:szCs w:val="28"/>
        </w:rPr>
        <w:t>(</w:t>
      </w:r>
      <w:r w:rsidRPr="00010D4E">
        <w:rPr>
          <w:rFonts w:ascii="標楷體" w:eastAsia="標楷體" w:hAnsi="標楷體" w:hint="eastAsia"/>
          <w:b/>
          <w:bCs/>
          <w:sz w:val="28"/>
          <w:szCs w:val="28"/>
        </w:rPr>
        <w:t>一</w:t>
      </w:r>
      <w:r w:rsidRPr="00010D4E">
        <w:rPr>
          <w:rFonts w:ascii="標楷體" w:eastAsia="標楷體" w:hAnsi="標楷體"/>
          <w:b/>
          <w:bCs/>
          <w:sz w:val="28"/>
          <w:szCs w:val="28"/>
        </w:rPr>
        <w:t>)</w:t>
      </w:r>
      <w:r w:rsidRPr="00010D4E">
        <w:rPr>
          <w:rFonts w:ascii="標楷體" w:eastAsia="標楷體" w:hAnsi="標楷體" w:hint="eastAsia"/>
          <w:b/>
          <w:bCs/>
          <w:sz w:val="28"/>
          <w:szCs w:val="28"/>
        </w:rPr>
        <w:t>目標</w:t>
      </w:r>
    </w:p>
    <w:p w:rsidR="00D5389D" w:rsidRPr="00010D4E" w:rsidRDefault="00D5389D" w:rsidP="00A45C8B">
      <w:pPr>
        <w:pStyle w:val="msolistparagraph0"/>
        <w:adjustRightInd w:val="0"/>
        <w:snapToGrid w:val="0"/>
        <w:spacing w:before="0" w:beforeAutospacing="0" w:after="0" w:afterAutospacing="0"/>
        <w:ind w:left="492" w:firstLineChars="200" w:firstLine="480"/>
        <w:rPr>
          <w:rFonts w:ascii="標楷體" w:eastAsia="標楷體" w:hAnsi="標楷體"/>
          <w:b/>
          <w:bCs/>
          <w:sz w:val="28"/>
          <w:szCs w:val="28"/>
        </w:rPr>
      </w:pPr>
      <w:r w:rsidRPr="00010D4E">
        <w:rPr>
          <w:rFonts w:ascii="標楷體" w:eastAsia="標楷體" w:hAnsi="標楷體" w:hint="eastAsia"/>
        </w:rPr>
        <w:t>本所成立旨在培養具有深厚應用科學素養的公民及優秀之生物科技從業與研究人才，及提供相關師資、設備進行產學合作，以服務地方，藉以促進生物科技等之相關產業發展。</w:t>
      </w:r>
    </w:p>
    <w:p w:rsidR="00D5389D" w:rsidRPr="00010D4E" w:rsidRDefault="00D5389D" w:rsidP="00A45C8B">
      <w:pPr>
        <w:adjustRightInd w:val="0"/>
        <w:snapToGrid w:val="0"/>
        <w:spacing w:line="500" w:lineRule="exact"/>
        <w:ind w:leftChars="-97" w:left="-233" w:firstLineChars="100" w:firstLine="280"/>
        <w:jc w:val="both"/>
        <w:rPr>
          <w:rFonts w:ascii="標楷體" w:eastAsia="標楷體" w:hAnsi="標楷體"/>
          <w:b/>
          <w:bCs/>
          <w:sz w:val="28"/>
          <w:szCs w:val="28"/>
        </w:rPr>
      </w:pPr>
      <w:r w:rsidRPr="00010D4E">
        <w:rPr>
          <w:rFonts w:ascii="標楷體" w:eastAsia="標楷體" w:hAnsi="標楷體"/>
          <w:b/>
          <w:bCs/>
          <w:sz w:val="28"/>
          <w:szCs w:val="28"/>
        </w:rPr>
        <w:t>(</w:t>
      </w:r>
      <w:r w:rsidRPr="00010D4E">
        <w:rPr>
          <w:rFonts w:ascii="標楷體" w:eastAsia="標楷體" w:hAnsi="標楷體" w:hint="eastAsia"/>
          <w:b/>
          <w:bCs/>
          <w:sz w:val="28"/>
          <w:szCs w:val="28"/>
        </w:rPr>
        <w:t>二</w:t>
      </w:r>
      <w:r w:rsidRPr="00010D4E">
        <w:rPr>
          <w:rFonts w:ascii="標楷體" w:eastAsia="標楷體" w:hAnsi="標楷體"/>
          <w:b/>
          <w:bCs/>
          <w:sz w:val="28"/>
          <w:szCs w:val="28"/>
        </w:rPr>
        <w:t>)</w:t>
      </w:r>
      <w:r w:rsidRPr="00010D4E">
        <w:rPr>
          <w:rFonts w:ascii="標楷體" w:eastAsia="標楷體" w:hAnsi="標楷體" w:hint="eastAsia"/>
          <w:b/>
          <w:bCs/>
          <w:sz w:val="28"/>
          <w:szCs w:val="28"/>
        </w:rPr>
        <w:t>課程結構</w:t>
      </w:r>
    </w:p>
    <w:tbl>
      <w:tblPr>
        <w:tblW w:w="0" w:type="auto"/>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847"/>
        <w:gridCol w:w="2852"/>
      </w:tblGrid>
      <w:tr w:rsidR="00D5389D" w:rsidRPr="00010D4E" w:rsidTr="00D5389D">
        <w:tc>
          <w:tcPr>
            <w:tcW w:w="8774" w:type="dxa"/>
            <w:gridSpan w:val="3"/>
            <w:tcBorders>
              <w:top w:val="single" w:sz="4" w:space="0" w:color="auto"/>
              <w:left w:val="single" w:sz="4" w:space="0" w:color="auto"/>
              <w:bottom w:val="single" w:sz="4" w:space="0" w:color="auto"/>
              <w:right w:val="single" w:sz="4" w:space="0" w:color="auto"/>
            </w:tcBorders>
          </w:tcPr>
          <w:p w:rsidR="00D5389D" w:rsidRPr="00010D4E" w:rsidRDefault="00D5389D" w:rsidP="00A45C8B">
            <w:pPr>
              <w:adjustRightInd w:val="0"/>
              <w:snapToGrid w:val="0"/>
              <w:spacing w:line="400" w:lineRule="exact"/>
              <w:ind w:firstLineChars="1459" w:firstLine="3502"/>
              <w:jc w:val="both"/>
              <w:rPr>
                <w:rFonts w:ascii="標楷體" w:eastAsia="標楷體" w:hAnsi="標楷體"/>
                <w:bCs/>
              </w:rPr>
            </w:pPr>
            <w:r w:rsidRPr="00010D4E">
              <w:rPr>
                <w:rFonts w:ascii="標楷體" w:eastAsia="標楷體" w:hAnsi="標楷體" w:hint="eastAsia"/>
                <w:bCs/>
              </w:rPr>
              <w:t>課</w:t>
            </w:r>
            <w:r w:rsidRPr="00010D4E">
              <w:rPr>
                <w:rFonts w:ascii="標楷體" w:eastAsia="標楷體" w:hAnsi="標楷體"/>
                <w:bCs/>
              </w:rPr>
              <w:t xml:space="preserve">   </w:t>
            </w:r>
            <w:r w:rsidRPr="00010D4E">
              <w:rPr>
                <w:rFonts w:ascii="標楷體" w:eastAsia="標楷體" w:hAnsi="標楷體" w:hint="eastAsia"/>
                <w:bCs/>
              </w:rPr>
              <w:t>程</w:t>
            </w:r>
            <w:r w:rsidRPr="00010D4E">
              <w:rPr>
                <w:rFonts w:ascii="標楷體" w:eastAsia="標楷體" w:hAnsi="標楷體"/>
                <w:bCs/>
              </w:rPr>
              <w:t xml:space="preserve">   </w:t>
            </w:r>
            <w:r w:rsidRPr="00010D4E">
              <w:rPr>
                <w:rFonts w:ascii="標楷體" w:eastAsia="標楷體" w:hAnsi="標楷體" w:hint="eastAsia"/>
                <w:bCs/>
              </w:rPr>
              <w:t>類</w:t>
            </w:r>
            <w:r w:rsidRPr="00010D4E">
              <w:rPr>
                <w:rFonts w:ascii="標楷體" w:eastAsia="標楷體" w:hAnsi="標楷體"/>
                <w:bCs/>
              </w:rPr>
              <w:t xml:space="preserve">   </w:t>
            </w:r>
            <w:r w:rsidRPr="00010D4E">
              <w:rPr>
                <w:rFonts w:ascii="標楷體" w:eastAsia="標楷體" w:hAnsi="標楷體" w:hint="eastAsia"/>
                <w:bCs/>
              </w:rPr>
              <w:t>別</w:t>
            </w:r>
          </w:p>
        </w:tc>
      </w:tr>
      <w:tr w:rsidR="00D5389D" w:rsidRPr="00010D4E" w:rsidTr="00D5389D">
        <w:trPr>
          <w:trHeight w:val="417"/>
        </w:trPr>
        <w:tc>
          <w:tcPr>
            <w:tcW w:w="307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hint="eastAsia"/>
                <w:bCs/>
              </w:rPr>
              <w:t>共同課程</w:t>
            </w:r>
          </w:p>
        </w:tc>
        <w:tc>
          <w:tcPr>
            <w:tcW w:w="284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hint="eastAsia"/>
                <w:bCs/>
              </w:rPr>
              <w:t>必</w:t>
            </w:r>
            <w:r w:rsidRPr="00010D4E">
              <w:rPr>
                <w:rFonts w:ascii="標楷體" w:eastAsia="標楷體" w:hAnsi="標楷體"/>
                <w:bCs/>
              </w:rPr>
              <w:t xml:space="preserve"> </w:t>
            </w:r>
            <w:r w:rsidRPr="00010D4E">
              <w:rPr>
                <w:rFonts w:ascii="標楷體" w:eastAsia="標楷體" w:hAnsi="標楷體" w:hint="eastAsia"/>
                <w:bCs/>
              </w:rPr>
              <w:t>修</w:t>
            </w:r>
          </w:p>
        </w:tc>
        <w:tc>
          <w:tcPr>
            <w:tcW w:w="2852"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bCs/>
              </w:rPr>
              <w:t>8</w:t>
            </w:r>
            <w:r w:rsidRPr="00010D4E">
              <w:rPr>
                <w:rFonts w:ascii="標楷體" w:eastAsia="標楷體" w:hAnsi="標楷體" w:hint="eastAsia"/>
                <w:bCs/>
              </w:rPr>
              <w:t>學分</w:t>
            </w:r>
          </w:p>
        </w:tc>
      </w:tr>
      <w:tr w:rsidR="00D5389D" w:rsidRPr="00010D4E" w:rsidTr="00D5389D">
        <w:tc>
          <w:tcPr>
            <w:tcW w:w="307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hint="eastAsia"/>
                <w:bCs/>
              </w:rPr>
              <w:t>專長選修</w:t>
            </w:r>
          </w:p>
        </w:tc>
        <w:tc>
          <w:tcPr>
            <w:tcW w:w="284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hint="eastAsia"/>
                <w:bCs/>
              </w:rPr>
              <w:t>選</w:t>
            </w:r>
            <w:r w:rsidRPr="00010D4E">
              <w:rPr>
                <w:rFonts w:ascii="標楷體" w:eastAsia="標楷體" w:hAnsi="標楷體"/>
                <w:bCs/>
              </w:rPr>
              <w:t xml:space="preserve"> </w:t>
            </w:r>
            <w:r w:rsidRPr="00010D4E">
              <w:rPr>
                <w:rFonts w:ascii="標楷體" w:eastAsia="標楷體" w:hAnsi="標楷體" w:hint="eastAsia"/>
                <w:bCs/>
              </w:rPr>
              <w:t>修</w:t>
            </w:r>
          </w:p>
        </w:tc>
        <w:tc>
          <w:tcPr>
            <w:tcW w:w="2852"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bCs/>
              </w:rPr>
              <w:t>20</w:t>
            </w:r>
            <w:r w:rsidRPr="00010D4E">
              <w:rPr>
                <w:rFonts w:ascii="標楷體" w:eastAsia="標楷體" w:hAnsi="標楷體" w:hint="eastAsia"/>
                <w:bCs/>
              </w:rPr>
              <w:t>學分</w:t>
            </w:r>
          </w:p>
        </w:tc>
      </w:tr>
      <w:tr w:rsidR="00D5389D" w:rsidRPr="00010D4E" w:rsidTr="00D5389D">
        <w:tc>
          <w:tcPr>
            <w:tcW w:w="5922" w:type="dxa"/>
            <w:gridSpan w:val="2"/>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hint="eastAsia"/>
                <w:bCs/>
              </w:rPr>
              <w:t>總</w:t>
            </w:r>
            <w:r w:rsidRPr="00010D4E">
              <w:rPr>
                <w:rFonts w:ascii="標楷體" w:eastAsia="標楷體" w:hAnsi="標楷體"/>
                <w:bCs/>
              </w:rPr>
              <w:t xml:space="preserve">      </w:t>
            </w:r>
            <w:r w:rsidRPr="00010D4E">
              <w:rPr>
                <w:rFonts w:ascii="標楷體" w:eastAsia="標楷體" w:hAnsi="標楷體" w:hint="eastAsia"/>
                <w:bCs/>
              </w:rPr>
              <w:t>計</w:t>
            </w:r>
          </w:p>
        </w:tc>
        <w:tc>
          <w:tcPr>
            <w:tcW w:w="2852"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400" w:lineRule="exact"/>
              <w:jc w:val="center"/>
              <w:rPr>
                <w:rFonts w:ascii="標楷體" w:eastAsia="標楷體" w:hAnsi="標楷體"/>
                <w:bCs/>
              </w:rPr>
            </w:pPr>
            <w:r w:rsidRPr="00010D4E">
              <w:rPr>
                <w:rFonts w:ascii="標楷體" w:eastAsia="標楷體" w:hAnsi="標楷體"/>
                <w:bCs/>
              </w:rPr>
              <w:t>28</w:t>
            </w:r>
            <w:r w:rsidRPr="00010D4E">
              <w:rPr>
                <w:rFonts w:ascii="標楷體" w:eastAsia="標楷體" w:hAnsi="標楷體" w:hint="eastAsia"/>
                <w:bCs/>
              </w:rPr>
              <w:t>學分</w:t>
            </w:r>
          </w:p>
        </w:tc>
      </w:tr>
    </w:tbl>
    <w:p w:rsidR="00D5389D" w:rsidRPr="00010D4E" w:rsidRDefault="00D5389D" w:rsidP="00A45C8B">
      <w:pPr>
        <w:adjustRightInd w:val="0"/>
        <w:snapToGrid w:val="0"/>
        <w:spacing w:line="300" w:lineRule="exact"/>
        <w:jc w:val="both"/>
        <w:rPr>
          <w:rFonts w:ascii="標楷體" w:eastAsia="標楷體" w:hAnsi="標楷體"/>
          <w:b/>
          <w:bCs/>
          <w:sz w:val="28"/>
          <w:szCs w:val="28"/>
        </w:rPr>
      </w:pPr>
      <w:r w:rsidRPr="00010D4E">
        <w:rPr>
          <w:rFonts w:ascii="標楷體" w:eastAsia="標楷體" w:hAnsi="標楷體"/>
          <w:b/>
          <w:bCs/>
          <w:sz w:val="28"/>
          <w:szCs w:val="28"/>
        </w:rPr>
        <w:t>(</w:t>
      </w:r>
      <w:r w:rsidRPr="00010D4E">
        <w:rPr>
          <w:rFonts w:ascii="標楷體" w:eastAsia="標楷體" w:hAnsi="標楷體" w:hint="eastAsia"/>
          <w:b/>
          <w:bCs/>
          <w:sz w:val="28"/>
          <w:szCs w:val="28"/>
        </w:rPr>
        <w:t>三</w:t>
      </w:r>
      <w:r w:rsidRPr="00010D4E">
        <w:rPr>
          <w:rFonts w:ascii="標楷體" w:eastAsia="標楷體" w:hAnsi="標楷體"/>
          <w:b/>
          <w:bCs/>
          <w:sz w:val="28"/>
          <w:szCs w:val="28"/>
        </w:rPr>
        <w:t>)</w:t>
      </w:r>
      <w:r w:rsidRPr="00010D4E">
        <w:rPr>
          <w:rFonts w:ascii="標楷體" w:eastAsia="標楷體" w:hAnsi="標楷體" w:hint="eastAsia"/>
          <w:b/>
          <w:bCs/>
          <w:sz w:val="28"/>
          <w:szCs w:val="28"/>
        </w:rPr>
        <w:t>選課須知</w:t>
      </w:r>
    </w:p>
    <w:p w:rsidR="00D5389D" w:rsidRPr="00010D4E" w:rsidRDefault="00D5389D" w:rsidP="00A45C8B">
      <w:pPr>
        <w:adjustRightInd w:val="0"/>
        <w:snapToGrid w:val="0"/>
        <w:spacing w:line="400" w:lineRule="exact"/>
        <w:ind w:leftChars="-87" w:left="180" w:hangingChars="162" w:hanging="389"/>
        <w:jc w:val="both"/>
        <w:rPr>
          <w:rFonts w:ascii="標楷體" w:eastAsia="標楷體" w:hAnsi="標楷體"/>
          <w:bCs/>
        </w:rPr>
      </w:pPr>
      <w:r w:rsidRPr="00010D4E">
        <w:rPr>
          <w:rFonts w:ascii="標楷體" w:eastAsia="標楷體" w:hAnsi="標楷體" w:hint="eastAsia"/>
          <w:bCs/>
        </w:rPr>
        <w:t xml:space="preserve">  </w:t>
      </w:r>
      <w:r w:rsidRPr="00010D4E">
        <w:rPr>
          <w:rFonts w:ascii="標楷體" w:eastAsia="標楷體" w:hAnsi="標楷體"/>
          <w:bCs/>
        </w:rPr>
        <w:t xml:space="preserve">1. </w:t>
      </w:r>
      <w:r w:rsidRPr="00010D4E">
        <w:rPr>
          <w:rFonts w:ascii="標楷體" w:eastAsia="標楷體" w:hAnsi="標楷體" w:hint="eastAsia"/>
          <w:bCs/>
        </w:rPr>
        <w:t>本所課程中，必修</w:t>
      </w:r>
      <w:r w:rsidRPr="00010D4E">
        <w:rPr>
          <w:rFonts w:ascii="標楷體" w:eastAsia="標楷體" w:hAnsi="標楷體"/>
          <w:bCs/>
        </w:rPr>
        <w:t>8</w:t>
      </w:r>
      <w:r w:rsidRPr="00010D4E">
        <w:rPr>
          <w:rFonts w:ascii="標楷體" w:eastAsia="標楷體" w:hAnsi="標楷體" w:hint="eastAsia"/>
          <w:bCs/>
        </w:rPr>
        <w:t>學分（不含論文），選修</w:t>
      </w:r>
      <w:r w:rsidRPr="00010D4E">
        <w:rPr>
          <w:rFonts w:ascii="標楷體" w:eastAsia="標楷體" w:hAnsi="標楷體"/>
          <w:bCs/>
        </w:rPr>
        <w:t>20</w:t>
      </w:r>
      <w:r w:rsidRPr="00010D4E">
        <w:rPr>
          <w:rFonts w:ascii="標楷體" w:eastAsia="標楷體" w:hAnsi="標楷體" w:hint="eastAsia"/>
          <w:bCs/>
        </w:rPr>
        <w:t>學分。乃是為提供學生有充分依興趣與能力選擇學習專業的機會。</w:t>
      </w:r>
    </w:p>
    <w:p w:rsidR="00D5389D" w:rsidRPr="00010D4E" w:rsidRDefault="00D5389D" w:rsidP="00A45C8B">
      <w:pPr>
        <w:adjustRightInd w:val="0"/>
        <w:snapToGrid w:val="0"/>
        <w:spacing w:line="400" w:lineRule="exact"/>
        <w:ind w:leftChars="-88" w:left="58" w:hangingChars="112" w:hanging="269"/>
        <w:jc w:val="both"/>
        <w:rPr>
          <w:rFonts w:ascii="標楷體" w:eastAsia="標楷體" w:hAnsi="標楷體"/>
          <w:bCs/>
        </w:rPr>
      </w:pPr>
      <w:r w:rsidRPr="00010D4E">
        <w:rPr>
          <w:rFonts w:ascii="標楷體" w:eastAsia="標楷體" w:hAnsi="標楷體"/>
          <w:bCs/>
        </w:rPr>
        <w:t xml:space="preserve">   2. </w:t>
      </w:r>
      <w:r w:rsidRPr="00010D4E">
        <w:rPr>
          <w:rFonts w:ascii="標楷體" w:eastAsia="標楷體" w:hAnsi="標楷體" w:hint="eastAsia"/>
          <w:bCs/>
        </w:rPr>
        <w:t>修過相關課程經由指導老師和開課老師審核後最多可抵免</w:t>
      </w:r>
      <w:r w:rsidRPr="00010D4E">
        <w:rPr>
          <w:rFonts w:ascii="標楷體" w:eastAsia="標楷體" w:hAnsi="標楷體"/>
          <w:bCs/>
        </w:rPr>
        <w:t>6</w:t>
      </w:r>
      <w:r w:rsidRPr="00010D4E">
        <w:rPr>
          <w:rFonts w:ascii="標楷體" w:eastAsia="標楷體" w:hAnsi="標楷體" w:hint="eastAsia"/>
          <w:bCs/>
        </w:rPr>
        <w:t>學分。</w:t>
      </w:r>
    </w:p>
    <w:p w:rsidR="00D5389D" w:rsidRPr="00010D4E" w:rsidRDefault="00D5389D" w:rsidP="00A45C8B">
      <w:pPr>
        <w:adjustRightInd w:val="0"/>
        <w:snapToGrid w:val="0"/>
        <w:spacing w:line="400" w:lineRule="exact"/>
        <w:ind w:leftChars="-88" w:left="58" w:hangingChars="112" w:hanging="269"/>
        <w:jc w:val="both"/>
        <w:rPr>
          <w:rFonts w:ascii="標楷體" w:eastAsia="標楷體" w:hAnsi="標楷體"/>
          <w:bCs/>
        </w:rPr>
      </w:pPr>
      <w:r w:rsidRPr="00010D4E">
        <w:rPr>
          <w:rFonts w:ascii="標楷體" w:eastAsia="標楷體" w:hAnsi="標楷體"/>
          <w:bCs/>
        </w:rPr>
        <w:lastRenderedPageBreak/>
        <w:t xml:space="preserve">   3. </w:t>
      </w:r>
      <w:r w:rsidRPr="00010D4E">
        <w:rPr>
          <w:rFonts w:ascii="標楷體" w:eastAsia="標楷體" w:hAnsi="標楷體" w:hint="eastAsia"/>
          <w:bCs/>
        </w:rPr>
        <w:t>全職生選課每學期上限為</w:t>
      </w:r>
      <w:r w:rsidRPr="00010D4E">
        <w:rPr>
          <w:rFonts w:ascii="標楷體" w:eastAsia="標楷體" w:hAnsi="標楷體"/>
          <w:bCs/>
        </w:rPr>
        <w:t>15</w:t>
      </w:r>
      <w:r w:rsidRPr="00010D4E">
        <w:rPr>
          <w:rFonts w:ascii="標楷體" w:eastAsia="標楷體" w:hAnsi="標楷體" w:hint="eastAsia"/>
          <w:bCs/>
        </w:rPr>
        <w:t>學分，在職生每學期上限為</w:t>
      </w:r>
      <w:r w:rsidRPr="00010D4E">
        <w:rPr>
          <w:rFonts w:ascii="標楷體" w:eastAsia="標楷體" w:hAnsi="標楷體"/>
          <w:bCs/>
        </w:rPr>
        <w:t>12</w:t>
      </w:r>
      <w:r w:rsidRPr="00010D4E">
        <w:rPr>
          <w:rFonts w:ascii="標楷體" w:eastAsia="標楷體" w:hAnsi="標楷體" w:hint="eastAsia"/>
          <w:bCs/>
        </w:rPr>
        <w:t>學分。</w:t>
      </w:r>
    </w:p>
    <w:p w:rsidR="00D5389D" w:rsidRPr="00010D4E" w:rsidRDefault="00D5389D" w:rsidP="00A45C8B">
      <w:pPr>
        <w:adjustRightInd w:val="0"/>
        <w:snapToGrid w:val="0"/>
        <w:spacing w:line="400" w:lineRule="exact"/>
        <w:ind w:leftChars="-88" w:left="58" w:hangingChars="112" w:hanging="269"/>
        <w:jc w:val="both"/>
        <w:rPr>
          <w:rFonts w:ascii="標楷體" w:eastAsia="標楷體" w:hAnsi="標楷體"/>
          <w:bCs/>
        </w:rPr>
      </w:pPr>
      <w:r w:rsidRPr="00010D4E">
        <w:rPr>
          <w:rFonts w:ascii="標楷體" w:eastAsia="標楷體" w:hAnsi="標楷體"/>
          <w:bCs/>
        </w:rPr>
        <w:t xml:space="preserve">   4. </w:t>
      </w:r>
      <w:r w:rsidRPr="00010D4E">
        <w:rPr>
          <w:rFonts w:ascii="標楷體" w:eastAsia="標楷體" w:hAnsi="標楷體" w:hint="eastAsia"/>
          <w:bCs/>
        </w:rPr>
        <w:t>除所開必修外其他選修科目由指導老師依學生背景與論文計畫決定修習課程。</w:t>
      </w:r>
    </w:p>
    <w:p w:rsidR="00D5389D" w:rsidRPr="00010D4E" w:rsidRDefault="00D5389D" w:rsidP="00A45C8B">
      <w:pPr>
        <w:adjustRightInd w:val="0"/>
        <w:snapToGrid w:val="0"/>
        <w:spacing w:line="400" w:lineRule="exact"/>
        <w:ind w:leftChars="-88" w:left="58" w:hangingChars="112" w:hanging="269"/>
        <w:jc w:val="both"/>
        <w:rPr>
          <w:rFonts w:ascii="標楷體" w:eastAsia="標楷體" w:hAnsi="標楷體"/>
          <w:bCs/>
        </w:rPr>
      </w:pPr>
      <w:r w:rsidRPr="00010D4E">
        <w:rPr>
          <w:rFonts w:ascii="標楷體" w:eastAsia="標楷體" w:hAnsi="標楷體"/>
          <w:bCs/>
        </w:rPr>
        <w:t xml:space="preserve">   5. </w:t>
      </w:r>
      <w:r w:rsidRPr="00010D4E">
        <w:rPr>
          <w:rFonts w:ascii="標楷體" w:eastAsia="標楷體" w:hAnsi="標楷體" w:hint="eastAsia"/>
          <w:bCs/>
        </w:rPr>
        <w:t>畢業總學分至少</w:t>
      </w:r>
      <w:r w:rsidRPr="00010D4E">
        <w:rPr>
          <w:rFonts w:ascii="標楷體" w:eastAsia="標楷體" w:hAnsi="標楷體"/>
          <w:bCs/>
        </w:rPr>
        <w:t>28</w:t>
      </w:r>
      <w:r w:rsidRPr="00010D4E">
        <w:rPr>
          <w:rFonts w:ascii="標楷體" w:eastAsia="標楷體" w:hAnsi="標楷體" w:hint="eastAsia"/>
          <w:bCs/>
        </w:rPr>
        <w:t>學分，在職生修業年限</w:t>
      </w:r>
      <w:r w:rsidRPr="00010D4E">
        <w:rPr>
          <w:rFonts w:ascii="標楷體" w:eastAsia="標楷體" w:hAnsi="標楷體"/>
          <w:bCs/>
        </w:rPr>
        <w:t>1</w:t>
      </w:r>
      <w:r w:rsidRPr="00010D4E">
        <w:rPr>
          <w:rFonts w:ascii="標楷體" w:eastAsia="標楷體" w:hAnsi="標楷體" w:hint="eastAsia"/>
          <w:bCs/>
        </w:rPr>
        <w:t>～</w:t>
      </w:r>
      <w:r w:rsidRPr="00010D4E">
        <w:rPr>
          <w:rFonts w:ascii="標楷體" w:eastAsia="標楷體" w:hAnsi="標楷體"/>
          <w:bCs/>
        </w:rPr>
        <w:t>5</w:t>
      </w:r>
      <w:r w:rsidRPr="00010D4E">
        <w:rPr>
          <w:rFonts w:ascii="標楷體" w:eastAsia="標楷體" w:hAnsi="標楷體" w:hint="eastAsia"/>
          <w:bCs/>
        </w:rPr>
        <w:t>年，全職生修業年限為</w:t>
      </w:r>
      <w:r w:rsidRPr="00010D4E">
        <w:rPr>
          <w:rFonts w:ascii="標楷體" w:eastAsia="標楷體" w:hAnsi="標楷體"/>
          <w:bCs/>
        </w:rPr>
        <w:t>1</w:t>
      </w:r>
      <w:r w:rsidRPr="00010D4E">
        <w:rPr>
          <w:rFonts w:ascii="標楷體" w:eastAsia="標楷體" w:hAnsi="標楷體" w:hint="eastAsia"/>
          <w:bCs/>
        </w:rPr>
        <w:t>～</w:t>
      </w:r>
      <w:r w:rsidRPr="00010D4E">
        <w:rPr>
          <w:rFonts w:ascii="標楷體" w:eastAsia="標楷體" w:hAnsi="標楷體"/>
          <w:bCs/>
        </w:rPr>
        <w:t>4</w:t>
      </w:r>
      <w:r w:rsidRPr="00010D4E">
        <w:rPr>
          <w:rFonts w:ascii="標楷體" w:eastAsia="標楷體" w:hAnsi="標楷體" w:hint="eastAsia"/>
          <w:bCs/>
        </w:rPr>
        <w:t>年。</w:t>
      </w:r>
    </w:p>
    <w:p w:rsidR="00D5389D" w:rsidRPr="00010D4E" w:rsidRDefault="00D5389D" w:rsidP="00A45C8B">
      <w:pPr>
        <w:adjustRightInd w:val="0"/>
        <w:snapToGrid w:val="0"/>
        <w:spacing w:line="400" w:lineRule="exact"/>
        <w:ind w:leftChars="-88" w:left="58" w:hangingChars="112" w:hanging="269"/>
        <w:jc w:val="both"/>
        <w:rPr>
          <w:rFonts w:ascii="標楷體" w:eastAsia="標楷體" w:hAnsi="標楷體"/>
          <w:bCs/>
        </w:rPr>
      </w:pPr>
      <w:r w:rsidRPr="00010D4E">
        <w:rPr>
          <w:rFonts w:ascii="標楷體" w:eastAsia="標楷體" w:hAnsi="標楷體"/>
          <w:bCs/>
        </w:rPr>
        <w:t xml:space="preserve">   6. </w:t>
      </w:r>
      <w:r w:rsidRPr="00010D4E">
        <w:rPr>
          <w:rFonts w:ascii="標楷體" w:eastAsia="標楷體" w:hAnsi="標楷體" w:hint="eastAsia"/>
          <w:bCs/>
        </w:rPr>
        <w:t>修滿規定課程與學分並通過論文即具畢業資格。</w:t>
      </w:r>
    </w:p>
    <w:p w:rsidR="00D5389D" w:rsidRPr="00010D4E" w:rsidRDefault="00D5389D" w:rsidP="00A45C8B">
      <w:pPr>
        <w:adjustRightInd w:val="0"/>
        <w:snapToGrid w:val="0"/>
        <w:spacing w:line="400" w:lineRule="exact"/>
        <w:ind w:leftChars="-87" w:left="434" w:hangingChars="268" w:hanging="643"/>
        <w:jc w:val="both"/>
        <w:rPr>
          <w:rFonts w:ascii="標楷體" w:eastAsia="標楷體" w:hAnsi="標楷體"/>
          <w:bCs/>
        </w:rPr>
      </w:pPr>
      <w:r w:rsidRPr="00010D4E">
        <w:rPr>
          <w:rFonts w:ascii="標楷體" w:eastAsia="標楷體" w:hAnsi="標楷體"/>
          <w:bCs/>
        </w:rPr>
        <w:t xml:space="preserve">   7. </w:t>
      </w:r>
      <w:r w:rsidRPr="00010D4E">
        <w:rPr>
          <w:rFonts w:ascii="標楷體" w:eastAsia="標楷體" w:hAnsi="標楷體" w:hint="eastAsia"/>
          <w:bCs/>
        </w:rPr>
        <w:t>研究生於畢業前應通過學術研究倫理教育課程，本課程為必修</w:t>
      </w:r>
      <w:r w:rsidRPr="00010D4E">
        <w:rPr>
          <w:rFonts w:ascii="標楷體" w:eastAsia="標楷體" w:hAnsi="標楷體"/>
          <w:bCs/>
        </w:rPr>
        <w:t>0</w:t>
      </w:r>
      <w:r w:rsidRPr="00010D4E">
        <w:rPr>
          <w:rFonts w:ascii="標楷體" w:eastAsia="標楷體" w:hAnsi="標楷體" w:hint="eastAsia"/>
          <w:bCs/>
        </w:rPr>
        <w:t>學分，學生須於臺灣學術倫理教育推廣資源中心之網路教學平台自行觀看，並通過線上課程測驗合格；未通過者，須於辦理離校手續前補修完成。</w:t>
      </w:r>
    </w:p>
    <w:p w:rsidR="00D5389D" w:rsidRPr="00010D4E" w:rsidRDefault="00D5389D" w:rsidP="00A45C8B">
      <w:pPr>
        <w:adjustRightInd w:val="0"/>
        <w:snapToGrid w:val="0"/>
        <w:spacing w:line="400" w:lineRule="exact"/>
        <w:ind w:leftChars="-88" w:left="58" w:hangingChars="112" w:hanging="269"/>
        <w:jc w:val="both"/>
        <w:rPr>
          <w:rFonts w:ascii="標楷體" w:eastAsia="標楷體" w:hAnsi="標楷體"/>
          <w:bCs/>
        </w:rPr>
      </w:pPr>
      <w:r w:rsidRPr="00010D4E">
        <w:rPr>
          <w:rFonts w:ascii="標楷體" w:eastAsia="標楷體" w:hAnsi="標楷體"/>
          <w:bCs/>
        </w:rPr>
        <w:t xml:space="preserve">   8. </w:t>
      </w:r>
      <w:r w:rsidRPr="00010D4E">
        <w:rPr>
          <w:rFonts w:ascii="標楷體" w:eastAsia="標楷體" w:hAnsi="標楷體" w:hint="eastAsia"/>
          <w:bCs/>
        </w:rPr>
        <w:t>為順應應用科學日新月異，以上課程計畫，得每年由所內課程規畫委員會因應時代變遷</w:t>
      </w:r>
    </w:p>
    <w:p w:rsidR="00D5389D" w:rsidRPr="00010D4E" w:rsidRDefault="00D5389D" w:rsidP="00A45C8B">
      <w:pPr>
        <w:adjustRightInd w:val="0"/>
        <w:snapToGrid w:val="0"/>
        <w:spacing w:line="400" w:lineRule="exact"/>
        <w:ind w:leftChars="12" w:left="29" w:firstLineChars="150" w:firstLine="360"/>
        <w:jc w:val="both"/>
        <w:rPr>
          <w:rFonts w:ascii="標楷體" w:eastAsia="標楷體" w:hAnsi="標楷體"/>
          <w:bCs/>
        </w:rPr>
      </w:pPr>
      <w:r w:rsidRPr="00010D4E">
        <w:rPr>
          <w:rFonts w:ascii="標楷體" w:eastAsia="標楷體" w:hAnsi="標楷體" w:hint="eastAsia"/>
          <w:bCs/>
        </w:rPr>
        <w:t>而修訂。</w:t>
      </w:r>
    </w:p>
    <w:p w:rsidR="00D5389D" w:rsidRPr="00010D4E" w:rsidRDefault="00D5389D" w:rsidP="00A45C8B">
      <w:pPr>
        <w:adjustRightInd w:val="0"/>
        <w:snapToGrid w:val="0"/>
        <w:spacing w:line="400" w:lineRule="exact"/>
        <w:ind w:leftChars="-88" w:left="58" w:hangingChars="112" w:hanging="269"/>
        <w:jc w:val="both"/>
        <w:rPr>
          <w:rFonts w:ascii="標楷體" w:eastAsia="標楷體" w:hAnsi="標楷體"/>
          <w:bCs/>
        </w:rPr>
      </w:pPr>
      <w:r w:rsidRPr="00010D4E">
        <w:rPr>
          <w:rFonts w:ascii="標楷體" w:eastAsia="標楷體" w:hAnsi="標楷體"/>
          <w:bCs/>
        </w:rPr>
        <w:t xml:space="preserve">   9. </w:t>
      </w:r>
      <w:r w:rsidRPr="00010D4E">
        <w:rPr>
          <w:rFonts w:ascii="標楷體" w:eastAsia="標楷體" w:hAnsi="標楷體" w:hint="eastAsia"/>
          <w:bCs/>
        </w:rPr>
        <w:t>本修訂辦法自</w:t>
      </w:r>
      <w:r w:rsidRPr="00010D4E">
        <w:rPr>
          <w:rFonts w:ascii="標楷體" w:eastAsia="標楷體" w:hAnsi="標楷體"/>
          <w:bCs/>
        </w:rPr>
        <w:t>103</w:t>
      </w:r>
      <w:r w:rsidRPr="00010D4E">
        <w:rPr>
          <w:rFonts w:ascii="標楷體" w:eastAsia="標楷體" w:hAnsi="標楷體" w:hint="eastAsia"/>
          <w:bCs/>
        </w:rPr>
        <w:t>學年度入學學生適用。</w:t>
      </w:r>
    </w:p>
    <w:tbl>
      <w:tblPr>
        <w:tblW w:w="10935" w:type="dxa"/>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576"/>
        <w:gridCol w:w="2744"/>
        <w:gridCol w:w="1905"/>
        <w:gridCol w:w="425"/>
        <w:gridCol w:w="425"/>
        <w:gridCol w:w="425"/>
        <w:gridCol w:w="709"/>
        <w:gridCol w:w="2691"/>
        <w:gridCol w:w="477"/>
      </w:tblGrid>
      <w:tr w:rsidR="00D5389D" w:rsidRPr="00010D4E" w:rsidTr="00A45C8B">
        <w:trPr>
          <w:trHeight w:val="720"/>
          <w:jc w:val="center"/>
        </w:trPr>
        <w:tc>
          <w:tcPr>
            <w:tcW w:w="558"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ind w:firstLineChars="50" w:firstLine="120"/>
              <w:jc w:val="center"/>
              <w:rPr>
                <w:rFonts w:ascii="標楷體" w:eastAsia="標楷體" w:hAnsi="標楷體"/>
                <w:b/>
              </w:rPr>
            </w:pPr>
            <w:r w:rsidRPr="00010D4E">
              <w:rPr>
                <w:rFonts w:ascii="標楷體" w:eastAsia="標楷體" w:hAnsi="標楷體" w:hint="eastAsia"/>
                <w:b/>
              </w:rPr>
              <w:t>類</w:t>
            </w:r>
          </w:p>
          <w:p w:rsidR="00D5389D" w:rsidRPr="00010D4E" w:rsidRDefault="00D5389D" w:rsidP="00A45C8B">
            <w:pPr>
              <w:adjustRightInd w:val="0"/>
              <w:snapToGrid w:val="0"/>
              <w:spacing w:afterLines="20" w:after="48" w:line="240" w:lineRule="exact"/>
              <w:ind w:firstLineChars="50" w:firstLine="120"/>
              <w:jc w:val="center"/>
              <w:rPr>
                <w:rFonts w:ascii="標楷體" w:eastAsia="標楷體" w:hAnsi="標楷體"/>
                <w:b/>
                <w:bCs/>
              </w:rPr>
            </w:pPr>
            <w:r w:rsidRPr="00010D4E">
              <w:rPr>
                <w:rFonts w:ascii="標楷體" w:eastAsia="標楷體" w:hAnsi="標楷體" w:hint="eastAsia"/>
                <w:b/>
              </w:rPr>
              <w:t>別</w:t>
            </w:r>
          </w:p>
        </w:tc>
        <w:tc>
          <w:tcPr>
            <w:tcW w:w="576"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學分數</w:t>
            </w:r>
          </w:p>
        </w:tc>
        <w:tc>
          <w:tcPr>
            <w:tcW w:w="2744"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科目中文名稱</w:t>
            </w:r>
          </w:p>
        </w:tc>
        <w:tc>
          <w:tcPr>
            <w:tcW w:w="1905"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科目代碼</w:t>
            </w:r>
          </w:p>
        </w:tc>
        <w:tc>
          <w:tcPr>
            <w:tcW w:w="425"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b/>
                <w:bCs/>
              </w:rPr>
            </w:pPr>
            <w:r w:rsidRPr="00010D4E">
              <w:rPr>
                <w:rFonts w:ascii="標楷體" w:eastAsia="標楷體" w:hAnsi="標楷體" w:hint="eastAsia"/>
                <w:b/>
              </w:rPr>
              <w:t>必選修</w:t>
            </w:r>
          </w:p>
        </w:tc>
        <w:tc>
          <w:tcPr>
            <w:tcW w:w="425"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學分</w:t>
            </w:r>
          </w:p>
        </w:tc>
        <w:tc>
          <w:tcPr>
            <w:tcW w:w="425"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時</w:t>
            </w:r>
          </w:p>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數</w:t>
            </w:r>
          </w:p>
        </w:tc>
        <w:tc>
          <w:tcPr>
            <w:tcW w:w="709"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開課年級</w:t>
            </w:r>
          </w:p>
        </w:tc>
        <w:tc>
          <w:tcPr>
            <w:tcW w:w="2691"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科目英文名稱</w:t>
            </w:r>
          </w:p>
        </w:tc>
        <w:tc>
          <w:tcPr>
            <w:tcW w:w="477" w:type="dxa"/>
            <w:tcBorders>
              <w:top w:val="single" w:sz="4" w:space="0" w:color="auto"/>
              <w:left w:val="single" w:sz="4" w:space="0" w:color="auto"/>
              <w:bottom w:val="nil"/>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
              </w:rPr>
            </w:pPr>
            <w:r w:rsidRPr="00010D4E">
              <w:rPr>
                <w:rFonts w:ascii="標楷體" w:eastAsia="標楷體" w:hAnsi="標楷體" w:hint="eastAsia"/>
                <w:b/>
              </w:rPr>
              <w:t>備</w:t>
            </w:r>
          </w:p>
          <w:p w:rsidR="00D5389D" w:rsidRPr="00010D4E" w:rsidRDefault="00D5389D" w:rsidP="00A45C8B">
            <w:pPr>
              <w:adjustRightInd w:val="0"/>
              <w:snapToGrid w:val="0"/>
              <w:spacing w:afterLines="20" w:after="48" w:line="240" w:lineRule="exact"/>
              <w:jc w:val="center"/>
              <w:rPr>
                <w:rFonts w:ascii="標楷體" w:eastAsia="標楷體" w:hAnsi="標楷體"/>
                <w:b/>
                <w:bCs/>
              </w:rPr>
            </w:pPr>
            <w:r w:rsidRPr="00010D4E">
              <w:rPr>
                <w:rFonts w:ascii="標楷體" w:eastAsia="標楷體" w:hAnsi="標楷體" w:hint="eastAsia"/>
                <w:b/>
              </w:rPr>
              <w:t>註</w:t>
            </w:r>
          </w:p>
        </w:tc>
      </w:tr>
      <w:tr w:rsidR="00D5389D" w:rsidRPr="00010D4E" w:rsidTr="00A45C8B">
        <w:trPr>
          <w:trHeight w:val="341"/>
          <w:jc w:val="center"/>
        </w:trPr>
        <w:tc>
          <w:tcPr>
            <w:tcW w:w="558"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共</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同</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課</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程</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必</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修</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b/>
              </w:rPr>
              <w:t>8</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學</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分</w:t>
            </w: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rPr>
                <w:rFonts w:ascii="標楷體" w:eastAsia="標楷體" w:hAnsi="標楷體"/>
                <w:szCs w:val="20"/>
              </w:rPr>
            </w:pPr>
            <w:r w:rsidRPr="00010D4E">
              <w:rPr>
                <w:rFonts w:ascii="標楷體" w:eastAsia="標楷體" w:hAnsi="標楷體" w:hint="eastAsia"/>
                <w:szCs w:val="20"/>
              </w:rPr>
              <w:t>專題討論</w:t>
            </w:r>
            <w:r w:rsidRPr="00010D4E">
              <w:rPr>
                <w:rFonts w:ascii="標楷體" w:eastAsia="標楷體" w:hAnsi="標楷體"/>
                <w:szCs w:val="20"/>
              </w:rPr>
              <w:t>(</w:t>
            </w:r>
            <w:r w:rsidRPr="00010D4E">
              <w:rPr>
                <w:rFonts w:ascii="標楷體" w:eastAsia="標楷體" w:hAnsi="標楷體" w:hint="eastAsia"/>
                <w:szCs w:val="20"/>
              </w:rPr>
              <w:t>一</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eastAsia="標楷體"/>
                <w:szCs w:val="20"/>
              </w:rPr>
            </w:pPr>
            <w:r w:rsidRPr="00010D4E">
              <w:rPr>
                <w:rFonts w:eastAsia="標楷體"/>
                <w:szCs w:val="20"/>
              </w:rPr>
              <w:t>SAP21D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001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必</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1</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pStyle w:val="aa"/>
              <w:tabs>
                <w:tab w:val="left" w:pos="480"/>
              </w:tabs>
              <w:adjustRightInd w:val="0"/>
              <w:spacing w:after="72" w:line="240" w:lineRule="exact"/>
              <w:ind w:left="422" w:hanging="422"/>
              <w:jc w:val="both"/>
              <w:rPr>
                <w:rFonts w:eastAsia="標楷體"/>
                <w:sz w:val="22"/>
              </w:rPr>
            </w:pPr>
            <w:r w:rsidRPr="00010D4E">
              <w:rPr>
                <w:rFonts w:eastAsia="標楷體"/>
                <w:sz w:val="22"/>
              </w:rPr>
              <w:t>Seminar (I)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 w:val="22"/>
              </w:rPr>
            </w:pPr>
          </w:p>
        </w:tc>
      </w:tr>
      <w:tr w:rsidR="00D5389D" w:rsidRPr="00010D4E" w:rsidTr="00A45C8B">
        <w:trPr>
          <w:trHeight w:val="561"/>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rPr>
                <w:rFonts w:ascii="標楷體" w:eastAsia="標楷體" w:hAnsi="標楷體"/>
                <w:szCs w:val="20"/>
              </w:rPr>
            </w:pPr>
            <w:r w:rsidRPr="00010D4E">
              <w:rPr>
                <w:rFonts w:ascii="標楷體" w:eastAsia="標楷體" w:hAnsi="標楷體" w:hint="eastAsia"/>
                <w:szCs w:val="20"/>
              </w:rPr>
              <w:t>專題討論</w:t>
            </w:r>
            <w:r w:rsidRPr="00010D4E">
              <w:rPr>
                <w:rFonts w:ascii="標楷體" w:eastAsia="標楷體" w:hAnsi="標楷體"/>
                <w:szCs w:val="20"/>
              </w:rPr>
              <w:t>(</w:t>
            </w:r>
            <w:r w:rsidRPr="00010D4E">
              <w:rPr>
                <w:rFonts w:ascii="標楷體" w:eastAsia="標楷體" w:hAnsi="標楷體" w:hint="eastAsia"/>
                <w:szCs w:val="20"/>
              </w:rPr>
              <w:t>二</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eastAsia="標楷體"/>
                <w:szCs w:val="20"/>
              </w:rPr>
            </w:pPr>
            <w:r w:rsidRPr="00010D4E">
              <w:rPr>
                <w:rFonts w:eastAsia="標楷體"/>
                <w:szCs w:val="20"/>
              </w:rPr>
              <w:t>SAP21D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002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必</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1</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pStyle w:val="aa"/>
              <w:tabs>
                <w:tab w:val="left" w:pos="480"/>
              </w:tabs>
              <w:adjustRightInd w:val="0"/>
              <w:spacing w:after="72" w:line="240" w:lineRule="exact"/>
              <w:ind w:left="422" w:hanging="422"/>
              <w:jc w:val="both"/>
              <w:rPr>
                <w:rFonts w:eastAsia="標楷體"/>
                <w:sz w:val="22"/>
              </w:rPr>
            </w:pPr>
            <w:r w:rsidRPr="00010D4E">
              <w:rPr>
                <w:rFonts w:eastAsia="標楷體"/>
                <w:sz w:val="22"/>
              </w:rPr>
              <w:t>Seminar (II)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 w:val="22"/>
              </w:rPr>
            </w:pPr>
          </w:p>
        </w:tc>
      </w:tr>
      <w:tr w:rsidR="00D5389D" w:rsidRPr="00010D4E" w:rsidTr="00A45C8B">
        <w:trPr>
          <w:trHeight w:val="228"/>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引導研究</w:t>
            </w:r>
            <w:r w:rsidRPr="00010D4E">
              <w:rPr>
                <w:rFonts w:ascii="標楷體" w:eastAsia="標楷體" w:hAnsi="標楷體"/>
                <w:szCs w:val="20"/>
              </w:rPr>
              <w:t>(</w:t>
            </w:r>
            <w:r w:rsidRPr="00010D4E">
              <w:rPr>
                <w:rFonts w:ascii="標楷體" w:eastAsia="標楷體" w:hAnsi="標楷體" w:hint="eastAsia"/>
                <w:szCs w:val="20"/>
              </w:rPr>
              <w:t>一</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005</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必</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eastAsia="標楷體"/>
                <w:sz w:val="22"/>
                <w:szCs w:val="20"/>
              </w:rPr>
            </w:pPr>
            <w:r w:rsidRPr="00010D4E">
              <w:rPr>
                <w:rFonts w:eastAsia="標楷體"/>
                <w:sz w:val="22"/>
                <w:szCs w:val="20"/>
              </w:rPr>
              <w:t>Directed Study (I)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 w:val="22"/>
              </w:rPr>
            </w:pPr>
          </w:p>
        </w:tc>
      </w:tr>
      <w:tr w:rsidR="00D5389D" w:rsidRPr="00010D4E" w:rsidTr="00A45C8B">
        <w:trPr>
          <w:trHeight w:val="41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引導研究</w:t>
            </w:r>
            <w:r w:rsidRPr="00010D4E">
              <w:rPr>
                <w:rFonts w:ascii="標楷體" w:eastAsia="標楷體" w:hAnsi="標楷體"/>
                <w:szCs w:val="20"/>
              </w:rPr>
              <w:t>(</w:t>
            </w:r>
            <w:r w:rsidRPr="00010D4E">
              <w:rPr>
                <w:rFonts w:ascii="標楷體" w:eastAsia="標楷體" w:hAnsi="標楷體" w:hint="eastAsia"/>
                <w:szCs w:val="20"/>
              </w:rPr>
              <w:t>二</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006</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必</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Directed Study (II)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 w:val="22"/>
              </w:rPr>
            </w:pPr>
          </w:p>
        </w:tc>
      </w:tr>
      <w:tr w:rsidR="00D5389D" w:rsidRPr="00010D4E" w:rsidTr="00A45C8B">
        <w:trPr>
          <w:trHeight w:val="195"/>
          <w:jc w:val="center"/>
        </w:trPr>
        <w:tc>
          <w:tcPr>
            <w:tcW w:w="558"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專長課</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程</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選</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修</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b/>
              </w:rPr>
              <w:t>20</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學</w:t>
            </w:r>
          </w:p>
          <w:p w:rsidR="00D5389D" w:rsidRPr="00010D4E" w:rsidRDefault="00D5389D" w:rsidP="00A45C8B">
            <w:pPr>
              <w:adjustRightInd w:val="0"/>
              <w:snapToGrid w:val="0"/>
              <w:spacing w:line="240" w:lineRule="exact"/>
              <w:jc w:val="center"/>
              <w:rPr>
                <w:rFonts w:ascii="標楷體" w:eastAsia="標楷體" w:hAnsi="標楷體"/>
                <w:b/>
              </w:rPr>
            </w:pPr>
            <w:r w:rsidRPr="00010D4E">
              <w:rPr>
                <w:rFonts w:ascii="標楷體" w:eastAsia="標楷體" w:hAnsi="標楷體" w:hint="eastAsia"/>
                <w:b/>
              </w:rPr>
              <w:t>分</w:t>
            </w: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奈米與綠色科學特論</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rPr>
                <w:rFonts w:eastAsia="標楷體"/>
                <w:sz w:val="22"/>
                <w:szCs w:val="20"/>
              </w:rPr>
            </w:pPr>
            <w:r w:rsidRPr="00010D4E">
              <w:rPr>
                <w:rFonts w:eastAsia="標楷體"/>
                <w:sz w:val="22"/>
                <w:szCs w:val="20"/>
              </w:rPr>
              <w:t>Special Topics on Nano and Green Science</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5"/>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化學反應機制</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rPr>
                <w:rFonts w:eastAsia="標楷體"/>
                <w:sz w:val="22"/>
                <w:szCs w:val="20"/>
              </w:rPr>
            </w:pPr>
            <w:r w:rsidRPr="00010D4E">
              <w:rPr>
                <w:rFonts w:eastAsia="標楷體"/>
                <w:sz w:val="22"/>
                <w:szCs w:val="20"/>
              </w:rPr>
              <w:t>Chemical Reaction Mechanism</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電分析化學</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rPr>
                <w:rFonts w:eastAsia="標楷體"/>
                <w:sz w:val="22"/>
                <w:szCs w:val="20"/>
              </w:rPr>
            </w:pPr>
            <w:r w:rsidRPr="00010D4E">
              <w:rPr>
                <w:rFonts w:eastAsia="標楷體"/>
                <w:sz w:val="22"/>
                <w:szCs w:val="20"/>
              </w:rPr>
              <w:t>Electroanalytical Chemistry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奈米製程技術</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204</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Nano Process Technology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297"/>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固態物理</w:t>
            </w:r>
            <w:r w:rsidRPr="00010D4E">
              <w:rPr>
                <w:rFonts w:ascii="標楷體" w:eastAsia="標楷體" w:hAnsi="標楷體"/>
                <w:szCs w:val="20"/>
              </w:rPr>
              <w:t>(</w:t>
            </w:r>
            <w:r w:rsidRPr="00010D4E">
              <w:rPr>
                <w:rFonts w:ascii="標楷體" w:eastAsia="標楷體" w:hAnsi="標楷體" w:hint="eastAsia"/>
                <w:szCs w:val="20"/>
              </w:rPr>
              <w:t>一</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205</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Solid-State Physics (I)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233"/>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固態物理</w:t>
            </w:r>
            <w:r w:rsidRPr="00010D4E">
              <w:rPr>
                <w:rFonts w:ascii="標楷體" w:eastAsia="標楷體" w:hAnsi="標楷體"/>
                <w:szCs w:val="20"/>
              </w:rPr>
              <w:t>(</w:t>
            </w:r>
            <w:r w:rsidRPr="00010D4E">
              <w:rPr>
                <w:rFonts w:ascii="標楷體" w:eastAsia="標楷體" w:hAnsi="標楷體" w:hint="eastAsia"/>
                <w:szCs w:val="20"/>
              </w:rPr>
              <w:t>二</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206</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Solid-State Physics (II)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生物無機化學</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207</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Bioinorganic Chemistry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奈米生醫光電</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208</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Nano-Biomedical- Photoelectronics</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化學生物學</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209</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Chemical Biology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12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綠色質譜分析</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210</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Green Chemistry and Mass Spectrometry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基因體及蛋白質體學</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Genomics and Proteomics</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晶體結構</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Crystalline Structure</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471"/>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創造力與科學教育推廣</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Science Innovation, Education and Promotion</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szCs w:val="20"/>
              </w:rPr>
              <w:t>VLSI</w:t>
            </w:r>
            <w:r w:rsidRPr="00010D4E">
              <w:rPr>
                <w:rFonts w:ascii="標楷體" w:eastAsia="標楷體" w:hAnsi="標楷體" w:hint="eastAsia"/>
                <w:szCs w:val="20"/>
              </w:rPr>
              <w:t>技術</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214</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VLSI Technology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綠色分析技術</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215</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Green Analytical Methodologies</w:t>
            </w:r>
          </w:p>
        </w:tc>
        <w:tc>
          <w:tcPr>
            <w:tcW w:w="477" w:type="dxa"/>
            <w:tcBorders>
              <w:top w:val="single" w:sz="4" w:space="0" w:color="auto"/>
              <w:left w:val="single" w:sz="4" w:space="0" w:color="auto"/>
              <w:bottom w:val="single" w:sz="4" w:space="0" w:color="auto"/>
              <w:right w:val="single" w:sz="4" w:space="0" w:color="auto"/>
            </w:tcBorders>
          </w:tcPr>
          <w:p w:rsidR="00D5389D" w:rsidRPr="00010D4E" w:rsidRDefault="00D5389D" w:rsidP="00A45C8B">
            <w:pPr>
              <w:adjustRightInd w:val="0"/>
              <w:snapToGrid w:val="0"/>
              <w:spacing w:line="240" w:lineRule="exact"/>
              <w:rPr>
                <w:rFonts w:ascii="標楷體" w:eastAsia="標楷體" w:hAnsi="標楷體"/>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生醫光學</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216</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Biophotonics</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bCs/>
                <w:sz w:val="22"/>
              </w:rPr>
            </w:pPr>
          </w:p>
        </w:tc>
      </w:tr>
      <w:tr w:rsidR="00D5389D" w:rsidRPr="00010D4E" w:rsidTr="00A45C8B">
        <w:trPr>
          <w:trHeight w:val="13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無機物理方法</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217</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Inorganic Physical Methods</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量子力學</w:t>
            </w:r>
            <w:r w:rsidRPr="00010D4E">
              <w:rPr>
                <w:rFonts w:ascii="標楷體" w:eastAsia="標楷體" w:hAnsi="標楷體"/>
                <w:szCs w:val="20"/>
              </w:rPr>
              <w:t>(</w:t>
            </w:r>
            <w:r w:rsidRPr="00010D4E">
              <w:rPr>
                <w:rFonts w:ascii="標楷體" w:eastAsia="標楷體" w:hAnsi="標楷體" w:hint="eastAsia"/>
                <w:szCs w:val="20"/>
              </w:rPr>
              <w:t>一</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218</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rPr>
                <w:rFonts w:eastAsia="標楷體"/>
                <w:sz w:val="22"/>
                <w:szCs w:val="20"/>
              </w:rPr>
            </w:pPr>
            <w:r w:rsidRPr="00010D4E">
              <w:rPr>
                <w:rFonts w:eastAsia="標楷體"/>
                <w:sz w:val="22"/>
                <w:szCs w:val="20"/>
              </w:rPr>
              <w:t>Quantum Mechanics (I)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量子力學</w:t>
            </w:r>
            <w:r w:rsidRPr="00010D4E">
              <w:rPr>
                <w:rFonts w:ascii="標楷體" w:eastAsia="標楷體" w:hAnsi="標楷體"/>
                <w:szCs w:val="20"/>
              </w:rPr>
              <w:t>(</w:t>
            </w:r>
            <w:r w:rsidRPr="00010D4E">
              <w:rPr>
                <w:rFonts w:ascii="標楷體" w:eastAsia="標楷體" w:hAnsi="標楷體" w:hint="eastAsia"/>
                <w:szCs w:val="20"/>
              </w:rPr>
              <w:t>二</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219</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both"/>
              <w:rPr>
                <w:rFonts w:eastAsia="標楷體"/>
                <w:sz w:val="22"/>
                <w:szCs w:val="20"/>
              </w:rPr>
            </w:pPr>
            <w:r w:rsidRPr="00010D4E">
              <w:rPr>
                <w:rFonts w:eastAsia="標楷體"/>
                <w:sz w:val="22"/>
                <w:szCs w:val="20"/>
              </w:rPr>
              <w:t>Quantum Mechanics (II)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222"/>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統計熱物理</w:t>
            </w:r>
            <w:r w:rsidRPr="00010D4E">
              <w:rPr>
                <w:rFonts w:ascii="標楷體" w:eastAsia="標楷體" w:hAnsi="標楷體"/>
                <w:szCs w:val="20"/>
              </w:rPr>
              <w:t>(</w:t>
            </w:r>
            <w:r w:rsidRPr="00010D4E">
              <w:rPr>
                <w:rFonts w:ascii="標楷體" w:eastAsia="標楷體" w:hAnsi="標楷體" w:hint="eastAsia"/>
                <w:szCs w:val="20"/>
              </w:rPr>
              <w:t>一</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220</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880D92">
            <w:pPr>
              <w:adjustRightInd w:val="0"/>
              <w:snapToGrid w:val="0"/>
              <w:spacing w:line="240" w:lineRule="exact"/>
              <w:rPr>
                <w:rFonts w:eastAsia="標楷體"/>
                <w:sz w:val="22"/>
                <w:szCs w:val="20"/>
              </w:rPr>
            </w:pPr>
            <w:r w:rsidRPr="00010D4E">
              <w:rPr>
                <w:rFonts w:eastAsia="標楷體"/>
                <w:sz w:val="22"/>
                <w:szCs w:val="20"/>
              </w:rPr>
              <w:t>Statistical and thermal Physics (I)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157"/>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統計熱物理</w:t>
            </w:r>
            <w:r w:rsidRPr="00010D4E">
              <w:rPr>
                <w:rFonts w:ascii="標楷體" w:eastAsia="標楷體" w:hAnsi="標楷體"/>
                <w:szCs w:val="20"/>
              </w:rPr>
              <w:t>(</w:t>
            </w:r>
            <w:r w:rsidRPr="00010D4E">
              <w:rPr>
                <w:rFonts w:ascii="標楷體" w:eastAsia="標楷體" w:hAnsi="標楷體" w:hint="eastAsia"/>
                <w:szCs w:val="20"/>
              </w:rPr>
              <w:t>二</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010D4E">
                <w:rPr>
                  <w:rFonts w:eastAsia="標楷體"/>
                  <w:szCs w:val="20"/>
                </w:rPr>
                <w:t>00A</w:t>
              </w:r>
            </w:smartTag>
            <w:r w:rsidRPr="00010D4E">
              <w:rPr>
                <w:rFonts w:eastAsia="標楷體"/>
                <w:szCs w:val="20"/>
              </w:rPr>
              <w:t>221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880D92">
            <w:pPr>
              <w:adjustRightInd w:val="0"/>
              <w:snapToGrid w:val="0"/>
              <w:spacing w:line="240" w:lineRule="exact"/>
              <w:rPr>
                <w:rFonts w:eastAsia="標楷體"/>
                <w:sz w:val="22"/>
                <w:szCs w:val="20"/>
              </w:rPr>
            </w:pPr>
            <w:r w:rsidRPr="00010D4E">
              <w:rPr>
                <w:rFonts w:eastAsia="標楷體"/>
                <w:sz w:val="22"/>
                <w:szCs w:val="20"/>
              </w:rPr>
              <w:t>Statistical and thermal Physics (II)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93"/>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真空技術與實務</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UnitName" w:val="a"/>
                <w:attr w:name="SourceValue" w:val="0"/>
                <w:attr w:name="HasSpace" w:val="False"/>
                <w:attr w:name="Negative" w:val="False"/>
                <w:attr w:name="NumberType" w:val="1"/>
                <w:attr w:name="TCSC" w:val="0"/>
              </w:smartTagPr>
              <w:r w:rsidRPr="00010D4E">
                <w:rPr>
                  <w:rFonts w:eastAsia="標楷體"/>
                  <w:szCs w:val="20"/>
                </w:rPr>
                <w:t>00A</w:t>
              </w:r>
            </w:smartTag>
            <w:r w:rsidRPr="00010D4E">
              <w:rPr>
                <w:rFonts w:eastAsia="標楷體"/>
                <w:szCs w:val="20"/>
              </w:rPr>
              <w:t>222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880D92">
            <w:pPr>
              <w:adjustRightInd w:val="0"/>
              <w:snapToGrid w:val="0"/>
              <w:spacing w:line="240" w:lineRule="exact"/>
              <w:rPr>
                <w:rFonts w:eastAsia="標楷體"/>
                <w:sz w:val="22"/>
                <w:szCs w:val="20"/>
              </w:rPr>
            </w:pPr>
            <w:r w:rsidRPr="00010D4E">
              <w:rPr>
                <w:rFonts w:eastAsia="標楷體"/>
                <w:sz w:val="22"/>
                <w:szCs w:val="20"/>
              </w:rPr>
              <w:t>Vacuum Technology and Practice</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光機電工程</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eastAsia="標楷體"/>
                <w:sz w:val="22"/>
                <w:szCs w:val="20"/>
              </w:rPr>
            </w:pPr>
            <w:r w:rsidRPr="00010D4E">
              <w:rPr>
                <w:rFonts w:eastAsia="標楷體"/>
                <w:sz w:val="22"/>
                <w:szCs w:val="20"/>
              </w:rPr>
              <w:t>Optomechatronic Integration Engineering</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108"/>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材料科學特論</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224</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72"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Special Topics on Material Science</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328"/>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奈米感測器</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225</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eastAsia="標楷體"/>
                <w:sz w:val="22"/>
                <w:szCs w:val="20"/>
              </w:rPr>
            </w:pPr>
            <w:r w:rsidRPr="00010D4E">
              <w:rPr>
                <w:rFonts w:eastAsia="標楷體"/>
                <w:sz w:val="22"/>
                <w:szCs w:val="20"/>
              </w:rPr>
              <w:t>Nanosensors</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奈米量測技術</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226</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Nano Measurement Technology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342"/>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高等化學動力學</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227</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Advanced Chemical Kinetics</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科技產業趨勢與推廣</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228</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Industrial Technology Tendency and Marketing</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afterLines="20" w:after="48" w:line="240" w:lineRule="exact"/>
              <w:jc w:val="center"/>
              <w:rPr>
                <w:rFonts w:ascii="標楷體" w:eastAsia="標楷體" w:hAnsi="標楷體"/>
                <w:sz w:val="22"/>
              </w:rPr>
            </w:pPr>
          </w:p>
        </w:tc>
      </w:tr>
      <w:tr w:rsidR="00D5389D" w:rsidRPr="00010D4E" w:rsidTr="00A45C8B">
        <w:trPr>
          <w:trHeight w:val="404"/>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奈米材料應用</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229</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Applications of  Nanomaterials</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p>
        </w:tc>
      </w:tr>
      <w:tr w:rsidR="00D5389D" w:rsidRPr="00010D4E" w:rsidTr="00A45C8B">
        <w:trPr>
          <w:trHeight w:val="197"/>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醫藥化學</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230</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2</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eastAsia="標楷體"/>
                <w:sz w:val="22"/>
                <w:szCs w:val="20"/>
              </w:rPr>
            </w:pPr>
            <w:r w:rsidRPr="00010D4E">
              <w:rPr>
                <w:rFonts w:eastAsia="標楷體"/>
                <w:sz w:val="22"/>
                <w:szCs w:val="20"/>
              </w:rPr>
              <w:t>Medicinal Chemistry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p>
        </w:tc>
      </w:tr>
      <w:tr w:rsidR="00D5389D" w:rsidRPr="00010D4E" w:rsidTr="00A45C8B">
        <w:trPr>
          <w:trHeight w:val="274"/>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有機光譜</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231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3</w:t>
            </w:r>
          </w:p>
        </w:tc>
        <w:tc>
          <w:tcPr>
            <w:tcW w:w="709"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rPr>
                <w:rFonts w:eastAsia="標楷體"/>
                <w:sz w:val="22"/>
                <w:szCs w:val="20"/>
              </w:rPr>
            </w:pPr>
            <w:r w:rsidRPr="00010D4E">
              <w:rPr>
                <w:rFonts w:eastAsia="標楷體"/>
                <w:sz w:val="22"/>
                <w:szCs w:val="20"/>
              </w:rPr>
              <w:t>Organic Material Spectrometry</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p>
        </w:tc>
      </w:tr>
      <w:tr w:rsidR="00D5389D" w:rsidRPr="00010D4E" w:rsidTr="00A45C8B">
        <w:trPr>
          <w:trHeight w:val="405"/>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專題討論</w:t>
            </w:r>
            <w:r w:rsidRPr="00010D4E">
              <w:rPr>
                <w:rFonts w:ascii="標楷體" w:eastAsia="標楷體" w:hAnsi="標楷體"/>
                <w:szCs w:val="20"/>
              </w:rPr>
              <w:t>(</w:t>
            </w:r>
            <w:r w:rsidRPr="00010D4E">
              <w:rPr>
                <w:rFonts w:ascii="標楷體" w:eastAsia="標楷體" w:hAnsi="標楷體" w:hint="eastAsia"/>
                <w:szCs w:val="20"/>
              </w:rPr>
              <w:t>三</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232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1</w:t>
            </w:r>
          </w:p>
        </w:tc>
        <w:tc>
          <w:tcPr>
            <w:tcW w:w="709" w:type="dxa"/>
            <w:tcBorders>
              <w:top w:val="single" w:sz="4" w:space="0" w:color="auto"/>
              <w:left w:val="single" w:sz="4" w:space="0" w:color="auto"/>
              <w:bottom w:val="single" w:sz="4" w:space="0" w:color="auto"/>
              <w:right w:val="single" w:sz="4" w:space="0" w:color="auto"/>
            </w:tcBorders>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eastAsia="標楷體"/>
                <w:sz w:val="22"/>
                <w:szCs w:val="20"/>
              </w:rPr>
            </w:pPr>
            <w:r w:rsidRPr="00010D4E">
              <w:rPr>
                <w:rFonts w:eastAsia="標楷體"/>
                <w:sz w:val="22"/>
                <w:szCs w:val="20"/>
              </w:rPr>
              <w:t>Seminar (III)</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p>
        </w:tc>
      </w:tr>
      <w:tr w:rsidR="00D5389D" w:rsidRPr="00010D4E" w:rsidTr="00A45C8B">
        <w:trPr>
          <w:trHeight w:val="70"/>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widowControl/>
              <w:adjustRightInd w:val="0"/>
              <w:snapToGrid w:val="0"/>
              <w:spacing w:line="240" w:lineRule="exact"/>
              <w:rPr>
                <w:rFonts w:ascii="標楷體" w:eastAsia="標楷體" w:hAnsi="標楷體"/>
                <w:b/>
              </w:rPr>
            </w:pPr>
          </w:p>
        </w:tc>
        <w:tc>
          <w:tcPr>
            <w:tcW w:w="2744"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ascii="標楷體" w:eastAsia="標楷體" w:hAnsi="標楷體"/>
                <w:szCs w:val="20"/>
              </w:rPr>
            </w:pPr>
            <w:r w:rsidRPr="00010D4E">
              <w:rPr>
                <w:rFonts w:ascii="標楷體" w:eastAsia="標楷體" w:hAnsi="標楷體" w:hint="eastAsia"/>
                <w:szCs w:val="20"/>
              </w:rPr>
              <w:t>專題討論</w:t>
            </w:r>
            <w:r w:rsidRPr="00010D4E">
              <w:rPr>
                <w:rFonts w:ascii="標楷體" w:eastAsia="標楷體" w:hAnsi="標楷體"/>
                <w:szCs w:val="20"/>
              </w:rPr>
              <w:t>(</w:t>
            </w:r>
            <w:r w:rsidRPr="00010D4E">
              <w:rPr>
                <w:rFonts w:ascii="標楷體" w:eastAsia="標楷體" w:hAnsi="標楷體" w:hint="eastAsia"/>
                <w:szCs w:val="20"/>
              </w:rPr>
              <w:t>四</w:t>
            </w:r>
            <w:r w:rsidRPr="00010D4E">
              <w:rPr>
                <w:rFonts w:ascii="標楷體" w:eastAsia="標楷體" w:hAnsi="標楷體"/>
                <w:szCs w:val="20"/>
              </w:rPr>
              <w:t>)</w:t>
            </w:r>
          </w:p>
        </w:tc>
        <w:tc>
          <w:tcPr>
            <w:tcW w:w="190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eastAsia="標楷體"/>
                <w:szCs w:val="20"/>
              </w:rPr>
            </w:pPr>
            <w:r w:rsidRPr="00010D4E">
              <w:rPr>
                <w:rFonts w:eastAsia="標楷體"/>
                <w:szCs w:val="20"/>
              </w:rPr>
              <w:t>SAP23D</w:t>
            </w:r>
            <w:smartTag w:uri="urn:schemas-microsoft-com:office:smarttags" w:element="chmetcnv">
              <w:smartTagPr>
                <w:attr w:name="TCSC" w:val="0"/>
                <w:attr w:name="NumberType" w:val="1"/>
                <w:attr w:name="Negative" w:val="False"/>
                <w:attr w:name="HasSpace" w:val="False"/>
                <w:attr w:name="SourceValue" w:val="0"/>
                <w:attr w:name="UnitName" w:val="a"/>
              </w:smartTagPr>
              <w:r w:rsidRPr="00010D4E">
                <w:rPr>
                  <w:rFonts w:eastAsia="標楷體"/>
                  <w:szCs w:val="20"/>
                </w:rPr>
                <w:t>00A</w:t>
              </w:r>
            </w:smartTag>
            <w:r w:rsidRPr="00010D4E">
              <w:rPr>
                <w:rFonts w:eastAsia="標楷體"/>
                <w:szCs w:val="20"/>
              </w:rPr>
              <w:t>232</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szCs w:val="20"/>
              </w:rPr>
            </w:pPr>
            <w:r w:rsidRPr="00010D4E">
              <w:rPr>
                <w:rFonts w:ascii="標楷體" w:eastAsia="標楷體" w:hAnsi="標楷體" w:hint="eastAsia"/>
                <w:szCs w:val="20"/>
              </w:rPr>
              <w:t>選</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1</w:t>
            </w:r>
          </w:p>
        </w:tc>
        <w:tc>
          <w:tcPr>
            <w:tcW w:w="425"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r w:rsidRPr="00010D4E">
              <w:rPr>
                <w:rFonts w:ascii="標楷體" w:eastAsia="標楷體" w:hAnsi="標楷體"/>
              </w:rPr>
              <w:t>1</w:t>
            </w:r>
          </w:p>
        </w:tc>
        <w:tc>
          <w:tcPr>
            <w:tcW w:w="709" w:type="dxa"/>
            <w:tcBorders>
              <w:top w:val="single" w:sz="4" w:space="0" w:color="auto"/>
              <w:left w:val="single" w:sz="4" w:space="0" w:color="auto"/>
              <w:bottom w:val="single" w:sz="4" w:space="0" w:color="auto"/>
              <w:right w:val="single" w:sz="4" w:space="0" w:color="auto"/>
            </w:tcBorders>
          </w:tcPr>
          <w:p w:rsidR="00D5389D" w:rsidRPr="00010D4E" w:rsidRDefault="00D5389D" w:rsidP="00A45C8B">
            <w:pPr>
              <w:adjustRightInd w:val="0"/>
              <w:snapToGrid w:val="0"/>
              <w:spacing w:line="240" w:lineRule="exact"/>
              <w:rPr>
                <w:rFonts w:ascii="標楷體" w:eastAsia="標楷體" w:hAnsi="標楷體"/>
                <w:szCs w:val="20"/>
              </w:rPr>
            </w:pPr>
            <w:r w:rsidRPr="00010D4E">
              <w:rPr>
                <w:rFonts w:ascii="標楷體" w:eastAsia="標楷體" w:hAnsi="標楷體" w:hint="eastAsia"/>
                <w:szCs w:val="20"/>
              </w:rPr>
              <w:t>碩一碩二</w:t>
            </w:r>
          </w:p>
        </w:tc>
        <w:tc>
          <w:tcPr>
            <w:tcW w:w="2691"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both"/>
              <w:rPr>
                <w:rFonts w:eastAsia="標楷體"/>
                <w:sz w:val="22"/>
                <w:szCs w:val="20"/>
              </w:rPr>
            </w:pPr>
            <w:r w:rsidRPr="00010D4E">
              <w:rPr>
                <w:rFonts w:eastAsia="標楷體"/>
                <w:sz w:val="22"/>
                <w:szCs w:val="20"/>
              </w:rPr>
              <w:t>Seminar (IV)</w:t>
            </w:r>
          </w:p>
        </w:tc>
        <w:tc>
          <w:tcPr>
            <w:tcW w:w="477" w:type="dxa"/>
            <w:tcBorders>
              <w:top w:val="single" w:sz="4" w:space="0" w:color="auto"/>
              <w:left w:val="single" w:sz="4" w:space="0" w:color="auto"/>
              <w:bottom w:val="single" w:sz="4" w:space="0" w:color="auto"/>
              <w:right w:val="single" w:sz="4" w:space="0" w:color="auto"/>
            </w:tcBorders>
            <w:vAlign w:val="center"/>
          </w:tcPr>
          <w:p w:rsidR="00D5389D" w:rsidRPr="00010D4E" w:rsidRDefault="00D5389D" w:rsidP="00A45C8B">
            <w:pPr>
              <w:adjustRightInd w:val="0"/>
              <w:snapToGrid w:val="0"/>
              <w:spacing w:line="240" w:lineRule="exact"/>
              <w:jc w:val="center"/>
              <w:rPr>
                <w:rFonts w:ascii="標楷體" w:eastAsia="標楷體" w:hAnsi="標楷體"/>
              </w:rPr>
            </w:pPr>
          </w:p>
        </w:tc>
      </w:tr>
    </w:tbl>
    <w:p w:rsidR="003A719B" w:rsidRDefault="003A719B" w:rsidP="003A719B">
      <w:pPr>
        <w:snapToGrid w:val="0"/>
        <w:rPr>
          <w:rFonts w:ascii="標楷體" w:eastAsia="標楷體" w:hAnsi="標楷體"/>
        </w:rPr>
      </w:pPr>
    </w:p>
    <w:p w:rsidR="00D53438" w:rsidRDefault="00D53438" w:rsidP="003A719B">
      <w:pPr>
        <w:snapToGrid w:val="0"/>
        <w:rPr>
          <w:rFonts w:ascii="標楷體" w:eastAsia="標楷體" w:hAnsi="標楷體"/>
        </w:rPr>
      </w:pPr>
    </w:p>
    <w:p w:rsidR="00D53438" w:rsidRPr="00010D4E" w:rsidRDefault="00D53438" w:rsidP="003A719B">
      <w:pPr>
        <w:snapToGrid w:val="0"/>
        <w:rPr>
          <w:rFonts w:ascii="標楷體" w:eastAsia="標楷體" w:hAnsi="標楷體"/>
        </w:rPr>
      </w:pPr>
    </w:p>
    <w:p w:rsidR="005459E6" w:rsidRPr="005459E6" w:rsidRDefault="003A719B" w:rsidP="005459E6">
      <w:pPr>
        <w:snapToGrid w:val="0"/>
        <w:rPr>
          <w:rFonts w:ascii="標楷體" w:eastAsia="標楷體" w:hAnsi="標楷體"/>
          <w:b/>
          <w:sz w:val="28"/>
        </w:rPr>
      </w:pPr>
      <w:r w:rsidRPr="006D09ED">
        <w:rPr>
          <w:rFonts w:ascii="標楷體" w:eastAsia="標楷體" w:hAnsi="標楷體" w:hint="eastAsia"/>
          <w:b/>
          <w:sz w:val="28"/>
        </w:rPr>
        <w:t>決</w:t>
      </w:r>
      <w:r>
        <w:rPr>
          <w:rFonts w:ascii="標楷體" w:eastAsia="標楷體" w:hAnsi="標楷體" w:hint="eastAsia"/>
          <w:b/>
          <w:sz w:val="28"/>
        </w:rPr>
        <w:t xml:space="preserve">  </w:t>
      </w:r>
      <w:r w:rsidRPr="006D09ED">
        <w:rPr>
          <w:rFonts w:ascii="標楷體" w:eastAsia="標楷體" w:hAnsi="標楷體" w:hint="eastAsia"/>
          <w:b/>
          <w:sz w:val="28"/>
        </w:rPr>
        <w:t>議：</w:t>
      </w:r>
      <w:r w:rsidR="005459E6" w:rsidRPr="005459E6">
        <w:rPr>
          <w:rFonts w:ascii="標楷體" w:eastAsia="標楷體" w:hAnsi="標楷體" w:hint="eastAsia"/>
          <w:b/>
          <w:sz w:val="28"/>
        </w:rPr>
        <w:t>修正後通過。修正如下：</w:t>
      </w:r>
    </w:p>
    <w:p w:rsidR="005459E6" w:rsidRPr="005459E6" w:rsidRDefault="005459E6" w:rsidP="005459E6">
      <w:pPr>
        <w:snapToGrid w:val="0"/>
        <w:rPr>
          <w:rFonts w:ascii="標楷體" w:eastAsia="標楷體" w:hAnsi="標楷體"/>
          <w:sz w:val="28"/>
        </w:rPr>
      </w:pPr>
      <w:r w:rsidRPr="005459E6">
        <w:rPr>
          <w:rFonts w:ascii="標楷體" w:eastAsia="標楷體" w:hAnsi="標楷體" w:hint="eastAsia"/>
          <w:sz w:val="28"/>
        </w:rPr>
        <w:t>104學年度應用科學系碩士班課程綱要中「(三)選課須知」第9點修正為「本修訂辦法自</w:t>
      </w:r>
      <w:r w:rsidRPr="002B45E9">
        <w:rPr>
          <w:rFonts w:ascii="標楷體" w:eastAsia="標楷體" w:hAnsi="標楷體" w:hint="eastAsia"/>
          <w:sz w:val="28"/>
          <w:shd w:val="pct15" w:color="auto" w:fill="FFFFFF"/>
        </w:rPr>
        <w:t>104</w:t>
      </w:r>
      <w:r w:rsidRPr="005459E6">
        <w:rPr>
          <w:rFonts w:ascii="標楷體" w:eastAsia="標楷體" w:hAnsi="標楷體" w:hint="eastAsia"/>
          <w:sz w:val="28"/>
        </w:rPr>
        <w:t>學年度入學學生適用。」</w:t>
      </w:r>
    </w:p>
    <w:p w:rsidR="005459E6" w:rsidRDefault="005459E6" w:rsidP="005459E6">
      <w:pPr>
        <w:snapToGrid w:val="0"/>
        <w:rPr>
          <w:rFonts w:ascii="標楷體" w:eastAsia="標楷體" w:hAnsi="標楷體"/>
          <w:b/>
          <w:sz w:val="28"/>
          <w:bdr w:val="single" w:sz="4" w:space="0" w:color="auto"/>
        </w:rPr>
      </w:pPr>
    </w:p>
    <w:p w:rsidR="005459E6" w:rsidRPr="005459E6" w:rsidRDefault="005459E6" w:rsidP="005459E6">
      <w:pPr>
        <w:snapToGrid w:val="0"/>
        <w:rPr>
          <w:rFonts w:ascii="標楷體" w:eastAsia="標楷體" w:hAnsi="標楷體"/>
          <w:b/>
          <w:sz w:val="28"/>
        </w:rPr>
      </w:pPr>
      <w:r w:rsidRPr="005459E6">
        <w:rPr>
          <w:rFonts w:ascii="標楷體" w:eastAsia="標楷體" w:hAnsi="標楷體" w:hint="eastAsia"/>
          <w:b/>
          <w:sz w:val="28"/>
          <w:bdr w:val="single" w:sz="4" w:space="0" w:color="auto"/>
        </w:rPr>
        <w:t>附帶決議</w:t>
      </w:r>
    </w:p>
    <w:p w:rsidR="005459E6" w:rsidRPr="005459E6" w:rsidRDefault="005459E6" w:rsidP="005459E6">
      <w:pPr>
        <w:snapToGrid w:val="0"/>
        <w:rPr>
          <w:rFonts w:ascii="標楷體" w:eastAsia="標楷體" w:hAnsi="標楷體"/>
          <w:b/>
          <w:sz w:val="28"/>
        </w:rPr>
      </w:pPr>
      <w:r w:rsidRPr="005459E6">
        <w:rPr>
          <w:rFonts w:ascii="標楷體" w:eastAsia="標楷體" w:hAnsi="標楷體" w:hint="eastAsia"/>
          <w:b/>
          <w:sz w:val="28"/>
        </w:rPr>
        <w:t>各系所課程綱要如有下列未盡之事宜，由教務處課</w:t>
      </w:r>
      <w:proofErr w:type="gramStart"/>
      <w:r w:rsidRPr="005459E6">
        <w:rPr>
          <w:rFonts w:ascii="標楷體" w:eastAsia="標楷體" w:hAnsi="標楷體" w:hint="eastAsia"/>
          <w:b/>
          <w:sz w:val="28"/>
        </w:rPr>
        <w:t>務</w:t>
      </w:r>
      <w:proofErr w:type="gramEnd"/>
      <w:r w:rsidRPr="005459E6">
        <w:rPr>
          <w:rFonts w:ascii="標楷體" w:eastAsia="標楷體" w:hAnsi="標楷體" w:hint="eastAsia"/>
          <w:b/>
          <w:sz w:val="28"/>
        </w:rPr>
        <w:t>組全權修訂課程綱要，相關事宜如下：</w:t>
      </w:r>
    </w:p>
    <w:p w:rsidR="005459E6" w:rsidRPr="005459E6" w:rsidRDefault="005459E6" w:rsidP="005459E6">
      <w:pPr>
        <w:snapToGrid w:val="0"/>
        <w:ind w:left="308" w:hangingChars="110" w:hanging="308"/>
        <w:rPr>
          <w:rFonts w:ascii="標楷體" w:eastAsia="標楷體" w:hAnsi="標楷體"/>
          <w:b/>
          <w:sz w:val="28"/>
        </w:rPr>
      </w:pPr>
      <w:r w:rsidRPr="005459E6">
        <w:rPr>
          <w:rFonts w:ascii="標楷體" w:eastAsia="標楷體" w:hAnsi="標楷體" w:hint="eastAsia"/>
          <w:b/>
          <w:sz w:val="28"/>
        </w:rPr>
        <w:t>1.104學年度碩士班課程綱要如未訂定有關「學術研究倫理教育課程」相關規定者。</w:t>
      </w:r>
    </w:p>
    <w:p w:rsidR="003A719B" w:rsidRPr="005459E6" w:rsidRDefault="005459E6" w:rsidP="005459E6">
      <w:pPr>
        <w:snapToGrid w:val="0"/>
        <w:ind w:left="280" w:hangingChars="100" w:hanging="280"/>
        <w:rPr>
          <w:rFonts w:ascii="標楷體" w:eastAsia="標楷體" w:hAnsi="標楷體"/>
          <w:b/>
          <w:sz w:val="28"/>
        </w:rPr>
      </w:pPr>
      <w:r w:rsidRPr="005459E6">
        <w:rPr>
          <w:rFonts w:ascii="標楷體" w:eastAsia="標楷體" w:hAnsi="標楷體" w:hint="eastAsia"/>
          <w:b/>
          <w:sz w:val="28"/>
        </w:rPr>
        <w:t>2.103學年度起大學部課程綱要如未訂定「通識教育課程之跨領域核心課程可計入自由選修學分數」之相關規定者。</w:t>
      </w:r>
    </w:p>
    <w:p w:rsidR="00977E9F" w:rsidRDefault="00977E9F" w:rsidP="003A719B">
      <w:pPr>
        <w:snapToGrid w:val="0"/>
        <w:rPr>
          <w:rFonts w:ascii="新細明體" w:hAnsi="新細明體"/>
          <w:b/>
          <w:sz w:val="22"/>
        </w:rPr>
      </w:pPr>
    </w:p>
    <w:p w:rsidR="00D53438" w:rsidRDefault="00D53438" w:rsidP="003A719B">
      <w:pPr>
        <w:snapToGrid w:val="0"/>
        <w:rPr>
          <w:rFonts w:ascii="新細明體" w:hAnsi="新細明體"/>
          <w:b/>
          <w:sz w:val="22"/>
        </w:rPr>
      </w:pPr>
    </w:p>
    <w:p w:rsidR="002B45E9" w:rsidRDefault="002B45E9" w:rsidP="003A719B">
      <w:pPr>
        <w:snapToGrid w:val="0"/>
        <w:rPr>
          <w:rFonts w:ascii="新細明體" w:hAnsi="新細明體"/>
          <w:b/>
          <w:sz w:val="22"/>
        </w:rPr>
      </w:pPr>
    </w:p>
    <w:p w:rsidR="00D53438" w:rsidRPr="00545C9A" w:rsidRDefault="00D53438" w:rsidP="003A719B">
      <w:pPr>
        <w:snapToGrid w:val="0"/>
        <w:rPr>
          <w:rFonts w:ascii="新細明體" w:hAnsi="新細明體"/>
          <w:b/>
          <w:sz w:val="22"/>
        </w:rPr>
      </w:pPr>
    </w:p>
    <w:tbl>
      <w:tblPr>
        <w:tblpPr w:leftFromText="180" w:rightFromText="180" w:vertAnchor="text" w:horzAnchor="margin" w:tblpXSpec="center" w:tblpY="48"/>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21"/>
      </w:tblGrid>
      <w:tr w:rsidR="003A719B" w:rsidRPr="005954D8" w:rsidTr="002C1F07">
        <w:trPr>
          <w:trHeight w:val="875"/>
        </w:trPr>
        <w:tc>
          <w:tcPr>
            <w:tcW w:w="10521" w:type="dxa"/>
            <w:shd w:val="clear" w:color="auto" w:fill="EEECE1"/>
            <w:vAlign w:val="center"/>
          </w:tcPr>
          <w:p w:rsidR="003A719B" w:rsidRPr="00807F2A" w:rsidRDefault="00987F25" w:rsidP="00807F2A">
            <w:pPr>
              <w:pStyle w:val="10"/>
              <w:snapToGrid w:val="0"/>
              <w:spacing w:before="0" w:line="240" w:lineRule="auto"/>
              <w:ind w:left="1023" w:hangingChars="393" w:hanging="1023"/>
              <w:jc w:val="left"/>
              <w:rPr>
                <w:rFonts w:ascii="標楷體" w:eastAsia="標楷體" w:hAnsi="標楷體"/>
                <w:b/>
                <w:sz w:val="26"/>
                <w:szCs w:val="26"/>
              </w:rPr>
            </w:pPr>
            <w:r>
              <w:rPr>
                <w:rFonts w:ascii="標楷體" w:eastAsia="標楷體" w:hAnsi="標楷體" w:hint="eastAsia"/>
                <w:b/>
                <w:sz w:val="26"/>
                <w:szCs w:val="26"/>
              </w:rPr>
              <w:lastRenderedPageBreak/>
              <w:t>提案四</w:t>
            </w:r>
            <w:r w:rsidR="003A719B" w:rsidRPr="00807F2A">
              <w:rPr>
                <w:rFonts w:ascii="標楷體" w:eastAsia="標楷體" w:hAnsi="標楷體" w:hint="eastAsia"/>
                <w:b/>
                <w:sz w:val="26"/>
                <w:szCs w:val="26"/>
              </w:rPr>
              <w:t>、</w:t>
            </w:r>
            <w:r w:rsidR="00990E28" w:rsidRPr="00990E28">
              <w:rPr>
                <w:rFonts w:ascii="標楷體" w:eastAsia="標楷體" w:hAnsi="標楷體" w:hint="eastAsia"/>
                <w:b/>
                <w:sz w:val="26"/>
                <w:szCs w:val="26"/>
              </w:rPr>
              <w:t>資訊管理學系104學年度大學部、碩士班課程綱要，請 審議。</w:t>
            </w:r>
          </w:p>
          <w:p w:rsidR="003A719B" w:rsidRPr="005954D8" w:rsidRDefault="003A719B" w:rsidP="002C1F07">
            <w:pPr>
              <w:tabs>
                <w:tab w:val="left" w:pos="-2160"/>
              </w:tabs>
              <w:snapToGrid w:val="0"/>
              <w:ind w:left="1041" w:hangingChars="400" w:hanging="1041"/>
              <w:jc w:val="both"/>
              <w:rPr>
                <w:rFonts w:ascii="標楷體" w:eastAsia="標楷體" w:hAnsi="標楷體"/>
                <w:b/>
                <w:bCs/>
                <w:sz w:val="26"/>
                <w:szCs w:val="26"/>
              </w:rPr>
            </w:pPr>
          </w:p>
          <w:p w:rsidR="003A719B" w:rsidRPr="005954D8" w:rsidRDefault="003A719B" w:rsidP="00990E28">
            <w:pPr>
              <w:tabs>
                <w:tab w:val="left" w:pos="-2160"/>
              </w:tabs>
              <w:snapToGrid w:val="0"/>
              <w:ind w:left="960" w:hangingChars="400" w:hanging="960"/>
              <w:jc w:val="right"/>
              <w:rPr>
                <w:rFonts w:ascii="標楷體" w:eastAsia="標楷體" w:hAnsi="標楷體"/>
                <w:bCs/>
              </w:rPr>
            </w:pPr>
            <w:r w:rsidRPr="005954D8">
              <w:rPr>
                <w:rFonts w:ascii="標楷體" w:eastAsia="標楷體" w:hAnsi="標楷體" w:hint="eastAsia"/>
              </w:rPr>
              <w:t>(提案單位：</w:t>
            </w:r>
            <w:r w:rsidR="00990E28">
              <w:rPr>
                <w:rFonts w:ascii="標楷體" w:eastAsia="標楷體" w:hAnsi="標楷體" w:hint="eastAsia"/>
              </w:rPr>
              <w:t>資管</w:t>
            </w:r>
            <w:r w:rsidR="00941B32">
              <w:rPr>
                <w:rFonts w:ascii="標楷體" w:eastAsia="標楷體" w:hAnsi="標楷體" w:hint="eastAsia"/>
              </w:rPr>
              <w:t>系</w:t>
            </w:r>
            <w:r w:rsidRPr="005954D8">
              <w:rPr>
                <w:rFonts w:ascii="標楷體" w:eastAsia="標楷體" w:hAnsi="標楷體" w:hint="eastAsia"/>
                <w:bCs/>
              </w:rPr>
              <w:t>)</w:t>
            </w:r>
          </w:p>
        </w:tc>
      </w:tr>
    </w:tbl>
    <w:p w:rsidR="003A719B" w:rsidRPr="006D09ED" w:rsidRDefault="003A719B" w:rsidP="003A719B">
      <w:pPr>
        <w:snapToGrid w:val="0"/>
        <w:ind w:left="561" w:hangingChars="200" w:hanging="561"/>
        <w:rPr>
          <w:rFonts w:ascii="標楷體" w:eastAsia="標楷體" w:hAnsi="標楷體"/>
          <w:b/>
          <w:sz w:val="28"/>
        </w:rPr>
      </w:pPr>
      <w:r w:rsidRPr="006D09ED">
        <w:rPr>
          <w:rFonts w:ascii="標楷體" w:eastAsia="標楷體" w:hAnsi="標楷體" w:hint="eastAsia"/>
          <w:b/>
          <w:sz w:val="28"/>
        </w:rPr>
        <w:t>說  明</w:t>
      </w:r>
      <w:r w:rsidRPr="006D09ED">
        <w:rPr>
          <w:rFonts w:ascii="標楷體" w:eastAsia="標楷體" w:hAnsi="標楷體"/>
          <w:b/>
          <w:sz w:val="28"/>
        </w:rPr>
        <w:t>:</w:t>
      </w:r>
    </w:p>
    <w:p w:rsidR="00990E28" w:rsidRDefault="00990E28" w:rsidP="00990E28">
      <w:pPr>
        <w:snapToGrid w:val="0"/>
        <w:ind w:left="181" w:hanging="181"/>
        <w:rPr>
          <w:rFonts w:eastAsia="標楷體"/>
          <w:bCs/>
          <w:kern w:val="0"/>
        </w:rPr>
      </w:pPr>
      <w:r>
        <w:rPr>
          <w:rFonts w:eastAsia="標楷體" w:hint="eastAsia"/>
          <w:bCs/>
          <w:kern w:val="0"/>
        </w:rPr>
        <w:t>1.</w:t>
      </w:r>
      <w:r w:rsidRPr="00990E28">
        <w:rPr>
          <w:rFonts w:eastAsia="標楷體" w:hint="eastAsia"/>
          <w:bCs/>
          <w:kern w:val="0"/>
        </w:rPr>
        <w:t>依據</w:t>
      </w:r>
      <w:r w:rsidRPr="00990E28">
        <w:rPr>
          <w:rFonts w:eastAsia="標楷體" w:hint="eastAsia"/>
          <w:bCs/>
          <w:kern w:val="0"/>
        </w:rPr>
        <w:t>1040330</w:t>
      </w:r>
      <w:r w:rsidRPr="00990E28">
        <w:rPr>
          <w:rFonts w:eastAsia="標楷體" w:hint="eastAsia"/>
          <w:bCs/>
          <w:kern w:val="0"/>
        </w:rPr>
        <w:t>資管系</w:t>
      </w:r>
      <w:r w:rsidRPr="00990E28">
        <w:rPr>
          <w:rFonts w:eastAsia="標楷體" w:hint="eastAsia"/>
          <w:bCs/>
          <w:kern w:val="0"/>
        </w:rPr>
        <w:t>103</w:t>
      </w:r>
      <w:r w:rsidRPr="00990E28">
        <w:rPr>
          <w:rFonts w:eastAsia="標楷體" w:hint="eastAsia"/>
          <w:bCs/>
          <w:kern w:val="0"/>
        </w:rPr>
        <w:t>學年度第二學期第一次系務會議決議</w:t>
      </w:r>
      <w:r>
        <w:rPr>
          <w:rFonts w:eastAsia="標楷體" w:hint="eastAsia"/>
          <w:bCs/>
          <w:kern w:val="0"/>
        </w:rPr>
        <w:t>及</w:t>
      </w:r>
      <w:r w:rsidRPr="00D5389D">
        <w:rPr>
          <w:rFonts w:eastAsia="標楷體" w:hint="eastAsia"/>
          <w:bCs/>
          <w:kern w:val="0"/>
        </w:rPr>
        <w:t>理工學院</w:t>
      </w:r>
      <w:r w:rsidRPr="00D5389D">
        <w:rPr>
          <w:rFonts w:eastAsia="標楷體" w:hint="eastAsia"/>
          <w:bCs/>
          <w:kern w:val="0"/>
        </w:rPr>
        <w:t>103</w:t>
      </w:r>
      <w:r w:rsidRPr="00D5389D">
        <w:rPr>
          <w:rFonts w:eastAsia="標楷體" w:hint="eastAsia"/>
          <w:bCs/>
          <w:kern w:val="0"/>
        </w:rPr>
        <w:t>學年第</w:t>
      </w:r>
      <w:r w:rsidRPr="00D5389D">
        <w:rPr>
          <w:rFonts w:eastAsia="標楷體" w:hint="eastAsia"/>
          <w:bCs/>
          <w:kern w:val="0"/>
        </w:rPr>
        <w:t>2</w:t>
      </w:r>
      <w:r w:rsidRPr="00D5389D">
        <w:rPr>
          <w:rFonts w:eastAsia="標楷體" w:hint="eastAsia"/>
          <w:bCs/>
          <w:kern w:val="0"/>
        </w:rPr>
        <w:t>學期第</w:t>
      </w:r>
      <w:r w:rsidRPr="00D5389D">
        <w:rPr>
          <w:rFonts w:eastAsia="標楷體" w:hint="eastAsia"/>
          <w:bCs/>
          <w:kern w:val="0"/>
        </w:rPr>
        <w:t>1</w:t>
      </w:r>
      <w:r w:rsidRPr="00D5389D">
        <w:rPr>
          <w:rFonts w:eastAsia="標楷體" w:hint="eastAsia"/>
          <w:bCs/>
          <w:kern w:val="0"/>
        </w:rPr>
        <w:t>次院課程委員會</w:t>
      </w:r>
      <w:r>
        <w:rPr>
          <w:rFonts w:eastAsia="標楷體" w:hint="eastAsia"/>
          <w:bCs/>
          <w:kern w:val="0"/>
        </w:rPr>
        <w:t>(</w:t>
      </w:r>
      <w:r w:rsidRPr="00D5389D">
        <w:rPr>
          <w:rFonts w:eastAsia="標楷體" w:hint="eastAsia"/>
          <w:bCs/>
          <w:kern w:val="0"/>
        </w:rPr>
        <w:t>104.4.15</w:t>
      </w:r>
      <w:r>
        <w:rPr>
          <w:rFonts w:eastAsia="標楷體" w:hint="eastAsia"/>
          <w:bCs/>
          <w:kern w:val="0"/>
        </w:rPr>
        <w:t>)</w:t>
      </w:r>
      <w:r w:rsidRPr="00D5389D">
        <w:rPr>
          <w:rFonts w:eastAsia="標楷體" w:hint="eastAsia"/>
          <w:bCs/>
          <w:kern w:val="0"/>
        </w:rPr>
        <w:t>通過</w:t>
      </w:r>
      <w:r w:rsidRPr="00990E28">
        <w:rPr>
          <w:rFonts w:eastAsia="標楷體" w:hint="eastAsia"/>
          <w:bCs/>
          <w:kern w:val="0"/>
        </w:rPr>
        <w:t>辦理。</w:t>
      </w:r>
    </w:p>
    <w:p w:rsidR="00990E28" w:rsidRDefault="00990E28" w:rsidP="00990E28">
      <w:pPr>
        <w:snapToGrid w:val="0"/>
        <w:ind w:left="181" w:hanging="181"/>
        <w:rPr>
          <w:rFonts w:eastAsia="標楷體"/>
          <w:bCs/>
          <w:kern w:val="0"/>
        </w:rPr>
      </w:pPr>
      <w:r>
        <w:rPr>
          <w:rFonts w:eastAsia="標楷體" w:hint="eastAsia"/>
          <w:bCs/>
          <w:kern w:val="0"/>
        </w:rPr>
        <w:t>2.</w:t>
      </w:r>
      <w:r w:rsidRPr="00990E28">
        <w:rPr>
          <w:rFonts w:eastAsia="標楷體" w:hint="eastAsia"/>
          <w:bCs/>
          <w:kern w:val="0"/>
        </w:rPr>
        <w:t>國立臺東大學</w:t>
      </w:r>
      <w:r w:rsidRPr="00990E28">
        <w:rPr>
          <w:rFonts w:eastAsia="標楷體" w:hint="eastAsia"/>
          <w:bCs/>
          <w:kern w:val="0"/>
        </w:rPr>
        <w:t xml:space="preserve">  104</w:t>
      </w:r>
      <w:r w:rsidRPr="00990E28">
        <w:rPr>
          <w:rFonts w:eastAsia="標楷體" w:hint="eastAsia"/>
          <w:bCs/>
          <w:kern w:val="0"/>
        </w:rPr>
        <w:t>學年度</w:t>
      </w:r>
      <w:r w:rsidRPr="00990E28">
        <w:rPr>
          <w:rFonts w:eastAsia="標楷體" w:hint="eastAsia"/>
          <w:bCs/>
          <w:kern w:val="0"/>
        </w:rPr>
        <w:t xml:space="preserve"> </w:t>
      </w:r>
      <w:r w:rsidRPr="00990E28">
        <w:rPr>
          <w:rFonts w:eastAsia="標楷體" w:hint="eastAsia"/>
          <w:bCs/>
          <w:kern w:val="0"/>
        </w:rPr>
        <w:t>資訊管理學系</w:t>
      </w:r>
      <w:r>
        <w:rPr>
          <w:rFonts w:eastAsia="標楷體" w:hint="eastAsia"/>
          <w:bCs/>
          <w:kern w:val="0"/>
        </w:rPr>
        <w:t xml:space="preserve"> </w:t>
      </w:r>
      <w:r w:rsidRPr="00990E28">
        <w:rPr>
          <w:rFonts w:eastAsia="標楷體" w:hint="eastAsia"/>
          <w:bCs/>
          <w:kern w:val="0"/>
        </w:rPr>
        <w:t>課程綱要及副修模組課程。</w:t>
      </w:r>
    </w:p>
    <w:p w:rsidR="003A719B" w:rsidRDefault="00990E28" w:rsidP="00990E28">
      <w:pPr>
        <w:snapToGrid w:val="0"/>
        <w:ind w:left="181" w:hanging="181"/>
        <w:rPr>
          <w:rFonts w:eastAsia="標楷體"/>
          <w:bCs/>
          <w:kern w:val="0"/>
        </w:rPr>
      </w:pPr>
      <w:r>
        <w:rPr>
          <w:rFonts w:eastAsia="標楷體" w:hint="eastAsia"/>
          <w:bCs/>
          <w:kern w:val="0"/>
        </w:rPr>
        <w:t>3.</w:t>
      </w:r>
      <w:r w:rsidRPr="00990E28">
        <w:rPr>
          <w:rFonts w:eastAsia="標楷體" w:hint="eastAsia"/>
          <w:bCs/>
          <w:kern w:val="0"/>
        </w:rPr>
        <w:t>國立臺東大學</w:t>
      </w:r>
      <w:r w:rsidRPr="00990E28">
        <w:rPr>
          <w:rFonts w:eastAsia="標楷體" w:hint="eastAsia"/>
          <w:bCs/>
          <w:kern w:val="0"/>
        </w:rPr>
        <w:t xml:space="preserve">  104</w:t>
      </w:r>
      <w:r w:rsidRPr="00990E28">
        <w:rPr>
          <w:rFonts w:eastAsia="標楷體" w:hint="eastAsia"/>
          <w:bCs/>
          <w:kern w:val="0"/>
        </w:rPr>
        <w:t>學年度</w:t>
      </w:r>
      <w:r w:rsidRPr="00990E28">
        <w:rPr>
          <w:rFonts w:eastAsia="標楷體" w:hint="eastAsia"/>
          <w:bCs/>
          <w:kern w:val="0"/>
        </w:rPr>
        <w:t xml:space="preserve"> </w:t>
      </w:r>
      <w:r w:rsidRPr="00990E28">
        <w:rPr>
          <w:rFonts w:eastAsia="標楷體" w:hint="eastAsia"/>
          <w:bCs/>
          <w:kern w:val="0"/>
        </w:rPr>
        <w:t>資訊管理學系</w:t>
      </w:r>
      <w:r w:rsidRPr="00990E28">
        <w:rPr>
          <w:rFonts w:eastAsia="標楷體" w:hint="eastAsia"/>
          <w:bCs/>
          <w:kern w:val="0"/>
        </w:rPr>
        <w:t xml:space="preserve"> </w:t>
      </w:r>
      <w:r w:rsidRPr="00990E28">
        <w:rPr>
          <w:rFonts w:eastAsia="標楷體" w:hint="eastAsia"/>
          <w:bCs/>
          <w:kern w:val="0"/>
        </w:rPr>
        <w:t>碩士班</w:t>
      </w:r>
      <w:r w:rsidRPr="00990E28">
        <w:rPr>
          <w:rFonts w:eastAsia="標楷體" w:hint="eastAsia"/>
          <w:bCs/>
          <w:kern w:val="0"/>
        </w:rPr>
        <w:t xml:space="preserve"> </w:t>
      </w:r>
      <w:r w:rsidRPr="00990E28">
        <w:rPr>
          <w:rFonts w:eastAsia="標楷體" w:hint="eastAsia"/>
          <w:bCs/>
          <w:kern w:val="0"/>
        </w:rPr>
        <w:t>專門課程綱要。</w:t>
      </w:r>
    </w:p>
    <w:p w:rsidR="00990E28" w:rsidRDefault="00990E28" w:rsidP="00990E28">
      <w:pPr>
        <w:snapToGrid w:val="0"/>
        <w:jc w:val="center"/>
        <w:rPr>
          <w:rFonts w:ascii="新細明體" w:hAnsi="新細明體"/>
          <w:b/>
        </w:rPr>
      </w:pPr>
    </w:p>
    <w:p w:rsidR="00990E28" w:rsidRPr="00990E28" w:rsidRDefault="00990E28" w:rsidP="00990E28">
      <w:pPr>
        <w:snapToGrid w:val="0"/>
        <w:jc w:val="center"/>
        <w:rPr>
          <w:rFonts w:ascii="新細明體" w:hAnsi="新細明體"/>
          <w:b/>
          <w:sz w:val="28"/>
        </w:rPr>
      </w:pPr>
      <w:r w:rsidRPr="00990E28">
        <w:rPr>
          <w:rFonts w:ascii="新細明體" w:hAnsi="新細明體"/>
          <w:b/>
          <w:sz w:val="28"/>
        </w:rPr>
        <w:t>國立</w:t>
      </w:r>
      <w:r w:rsidRPr="00990E28">
        <w:rPr>
          <w:rFonts w:ascii="新細明體" w:hAnsi="新細明體" w:hint="eastAsia"/>
          <w:b/>
          <w:sz w:val="28"/>
        </w:rPr>
        <w:t>臺</w:t>
      </w:r>
      <w:r w:rsidRPr="00990E28">
        <w:rPr>
          <w:rFonts w:ascii="新細明體" w:hAnsi="新細明體"/>
          <w:b/>
          <w:sz w:val="28"/>
        </w:rPr>
        <w:t>東大學</w:t>
      </w:r>
      <w:r w:rsidRPr="00990E28">
        <w:rPr>
          <w:rFonts w:ascii="新細明體" w:hAnsi="新細明體" w:hint="eastAsia"/>
          <w:b/>
          <w:sz w:val="28"/>
        </w:rPr>
        <w:t>104</w:t>
      </w:r>
      <w:r w:rsidRPr="00990E28">
        <w:rPr>
          <w:rFonts w:ascii="新細明體" w:hAnsi="新細明體"/>
          <w:b/>
          <w:sz w:val="28"/>
        </w:rPr>
        <w:t>學年度  課程綱要</w:t>
      </w:r>
    </w:p>
    <w:p w:rsidR="00990E28" w:rsidRPr="00990E28" w:rsidRDefault="00990E28" w:rsidP="00990E28">
      <w:pPr>
        <w:snapToGrid w:val="0"/>
        <w:jc w:val="center"/>
        <w:rPr>
          <w:rFonts w:ascii="新細明體" w:hAnsi="新細明體"/>
          <w:b/>
          <w:sz w:val="40"/>
          <w:szCs w:val="36"/>
        </w:rPr>
      </w:pPr>
      <w:r w:rsidRPr="00990E28">
        <w:rPr>
          <w:rFonts w:ascii="新細明體" w:hAnsi="新細明體"/>
          <w:b/>
          <w:sz w:val="28"/>
        </w:rPr>
        <w:t xml:space="preserve">理工學院  資訊管理學系  </w:t>
      </w:r>
      <w:r w:rsidRPr="00990E28">
        <w:rPr>
          <w:rFonts w:ascii="新細明體" w:hAnsi="新細明體" w:hint="eastAsia"/>
          <w:b/>
          <w:sz w:val="28"/>
        </w:rPr>
        <w:t>模組</w:t>
      </w:r>
      <w:r w:rsidRPr="00990E28">
        <w:rPr>
          <w:rFonts w:ascii="新細明體" w:hAnsi="新細明體"/>
          <w:b/>
          <w:sz w:val="28"/>
        </w:rPr>
        <w:t xml:space="preserve">課程 </w:t>
      </w:r>
    </w:p>
    <w:p w:rsidR="00990E28" w:rsidRPr="00951641" w:rsidRDefault="00990E28" w:rsidP="00990E28">
      <w:pPr>
        <w:snapToGrid w:val="0"/>
        <w:jc w:val="center"/>
        <w:rPr>
          <w:rFonts w:ascii="新細明體" w:hAnsi="新細明體"/>
          <w:b/>
        </w:rPr>
      </w:pPr>
      <w:r w:rsidRPr="00951641">
        <w:rPr>
          <w:rFonts w:ascii="新細明體" w:hAnsi="新細明體"/>
          <w:b/>
        </w:rPr>
        <w:t>（</w:t>
      </w:r>
      <w:r w:rsidRPr="00951641">
        <w:rPr>
          <w:rFonts w:ascii="新細明體" w:hAnsi="新細明體" w:hint="eastAsia"/>
          <w:b/>
        </w:rPr>
        <w:t>104</w:t>
      </w:r>
      <w:r w:rsidRPr="00951641">
        <w:rPr>
          <w:rFonts w:ascii="新細明體" w:hAnsi="新細明體"/>
          <w:b/>
        </w:rPr>
        <w:t>學年度入學學生適用）</w:t>
      </w:r>
    </w:p>
    <w:p w:rsidR="00990E28" w:rsidRPr="00951641" w:rsidRDefault="00990E28" w:rsidP="00990E28">
      <w:pPr>
        <w:snapToGrid w:val="0"/>
        <w:jc w:val="right"/>
        <w:rPr>
          <w:rFonts w:ascii="新細明體" w:hAnsi="新細明體"/>
          <w:sz w:val="16"/>
          <w:szCs w:val="16"/>
        </w:rPr>
      </w:pPr>
      <w:r w:rsidRPr="00951641">
        <w:rPr>
          <w:rFonts w:ascii="新細明體" w:hAnsi="新細明體" w:hint="eastAsia"/>
          <w:sz w:val="16"/>
          <w:szCs w:val="16"/>
        </w:rPr>
        <w:t>103</w:t>
      </w:r>
      <w:r w:rsidRPr="00951641">
        <w:rPr>
          <w:rFonts w:ascii="新細明體" w:hAnsi="新細明體"/>
          <w:sz w:val="16"/>
          <w:szCs w:val="16"/>
        </w:rPr>
        <w:t>學年度第</w:t>
      </w:r>
      <w:r w:rsidRPr="00951641">
        <w:rPr>
          <w:rFonts w:ascii="新細明體" w:hAnsi="新細明體" w:hint="eastAsia"/>
          <w:sz w:val="16"/>
          <w:szCs w:val="16"/>
        </w:rPr>
        <w:t>2</w:t>
      </w:r>
      <w:r w:rsidRPr="00951641">
        <w:rPr>
          <w:rFonts w:ascii="新細明體" w:hAnsi="新細明體"/>
          <w:sz w:val="16"/>
          <w:szCs w:val="16"/>
        </w:rPr>
        <w:t>學期第</w:t>
      </w:r>
      <w:r w:rsidRPr="00951641">
        <w:rPr>
          <w:rFonts w:ascii="新細明體" w:hAnsi="新細明體" w:cs="新細明體" w:hint="eastAsia"/>
          <w:sz w:val="16"/>
          <w:szCs w:val="16"/>
        </w:rPr>
        <w:t>1</w:t>
      </w:r>
      <w:r w:rsidRPr="00951641">
        <w:rPr>
          <w:rFonts w:ascii="新細明體" w:hAnsi="新細明體"/>
          <w:sz w:val="16"/>
          <w:szCs w:val="16"/>
        </w:rPr>
        <w:t>次</w:t>
      </w:r>
      <w:r w:rsidRPr="00951641">
        <w:rPr>
          <w:rFonts w:ascii="新細明體" w:hAnsi="新細明體" w:hint="eastAsia"/>
          <w:sz w:val="16"/>
          <w:szCs w:val="16"/>
        </w:rPr>
        <w:t>系課程</w:t>
      </w:r>
      <w:r w:rsidRPr="00951641">
        <w:rPr>
          <w:rFonts w:ascii="新細明體" w:hAnsi="新細明體"/>
          <w:sz w:val="16"/>
          <w:szCs w:val="16"/>
        </w:rPr>
        <w:t>會議</w:t>
      </w:r>
      <w:r w:rsidRPr="00951641">
        <w:rPr>
          <w:rFonts w:ascii="新細明體" w:hAnsi="新細明體" w:hint="eastAsia"/>
          <w:sz w:val="16"/>
          <w:szCs w:val="16"/>
        </w:rPr>
        <w:t>修訂</w:t>
      </w:r>
      <w:r w:rsidRPr="00951641">
        <w:rPr>
          <w:rFonts w:ascii="新細明體" w:hAnsi="新細明體"/>
          <w:sz w:val="16"/>
          <w:szCs w:val="16"/>
        </w:rPr>
        <w:t>(</w:t>
      </w:r>
      <w:r w:rsidRPr="00951641">
        <w:rPr>
          <w:rFonts w:ascii="新細明體" w:hAnsi="新細明體" w:hint="eastAsia"/>
          <w:sz w:val="16"/>
          <w:szCs w:val="16"/>
        </w:rPr>
        <w:t>1040330</w:t>
      </w:r>
      <w:r w:rsidRPr="00951641">
        <w:rPr>
          <w:rFonts w:ascii="新細明體" w:hAnsi="新細明體"/>
          <w:sz w:val="16"/>
          <w:szCs w:val="16"/>
        </w:rPr>
        <w:t>)</w:t>
      </w:r>
    </w:p>
    <w:p w:rsidR="00990E28" w:rsidRPr="00951641" w:rsidRDefault="00990E28" w:rsidP="00990E28">
      <w:pPr>
        <w:snapToGrid w:val="0"/>
        <w:jc w:val="right"/>
        <w:rPr>
          <w:rFonts w:ascii="新細明體" w:hAnsi="新細明體"/>
          <w:sz w:val="16"/>
          <w:szCs w:val="16"/>
        </w:rPr>
      </w:pPr>
      <w:r w:rsidRPr="00951641">
        <w:rPr>
          <w:rFonts w:ascii="新細明體" w:hAnsi="新細明體" w:hint="eastAsia"/>
          <w:sz w:val="16"/>
          <w:szCs w:val="16"/>
        </w:rPr>
        <w:t>103學年度第2學期第1次 系務會議 通過(1040330)</w:t>
      </w:r>
    </w:p>
    <w:p w:rsidR="00990E28" w:rsidRPr="00951641" w:rsidRDefault="00990E28" w:rsidP="00990E28">
      <w:pPr>
        <w:snapToGrid w:val="0"/>
        <w:jc w:val="right"/>
        <w:rPr>
          <w:rFonts w:ascii="新細明體" w:hAnsi="新細明體"/>
          <w:color w:val="000000"/>
          <w:sz w:val="16"/>
          <w:szCs w:val="16"/>
        </w:rPr>
      </w:pPr>
      <w:r w:rsidRPr="00951641">
        <w:rPr>
          <w:rFonts w:ascii="新細明體" w:hAnsi="新細明體" w:hint="eastAsia"/>
          <w:color w:val="000000"/>
          <w:sz w:val="16"/>
          <w:szCs w:val="16"/>
        </w:rPr>
        <w:t>103學年度第2學期第1次院課程會議通過(1040415)</w:t>
      </w:r>
    </w:p>
    <w:p w:rsidR="00990E28" w:rsidRPr="00951641" w:rsidRDefault="00990E28" w:rsidP="00990E28">
      <w:pPr>
        <w:snapToGrid w:val="0"/>
        <w:jc w:val="right"/>
        <w:rPr>
          <w:rFonts w:ascii="新細明體" w:hAnsi="新細明體"/>
          <w:color w:val="000000"/>
          <w:sz w:val="16"/>
          <w:szCs w:val="16"/>
        </w:rPr>
      </w:pPr>
      <w:r w:rsidRPr="00951641">
        <w:rPr>
          <w:rFonts w:ascii="新細明體" w:hAnsi="新細明體" w:hint="eastAsia"/>
          <w:color w:val="000000"/>
          <w:sz w:val="16"/>
          <w:szCs w:val="16"/>
        </w:rPr>
        <w:t>103學年度第2學期第X次 校課程會議通諣</w:t>
      </w:r>
      <w:r w:rsidRPr="00951641">
        <w:rPr>
          <w:rFonts w:ascii="新細明體" w:hAnsi="新細明體"/>
          <w:color w:val="000000"/>
          <w:sz w:val="16"/>
          <w:szCs w:val="16"/>
        </w:rPr>
        <w:t>(</w:t>
      </w:r>
      <w:r w:rsidRPr="00951641">
        <w:rPr>
          <w:rFonts w:ascii="新細明體" w:hAnsi="新細明體" w:hint="eastAsia"/>
          <w:color w:val="000000"/>
          <w:sz w:val="16"/>
          <w:szCs w:val="16"/>
        </w:rPr>
        <w:t>104</w:t>
      </w:r>
      <w:r w:rsidRPr="00951641">
        <w:rPr>
          <w:rFonts w:ascii="新細明體" w:hAnsi="新細明體"/>
          <w:color w:val="000000"/>
          <w:sz w:val="16"/>
          <w:szCs w:val="16"/>
        </w:rPr>
        <w:t>)</w:t>
      </w:r>
    </w:p>
    <w:p w:rsidR="00990E28" w:rsidRPr="00951641" w:rsidRDefault="00990E28" w:rsidP="00990E28">
      <w:pPr>
        <w:snapToGrid w:val="0"/>
        <w:jc w:val="right"/>
        <w:rPr>
          <w:rFonts w:ascii="新細明體" w:hAnsi="新細明體"/>
          <w:color w:val="000000"/>
          <w:sz w:val="16"/>
          <w:szCs w:val="16"/>
        </w:rPr>
      </w:pPr>
      <w:r w:rsidRPr="00951641">
        <w:rPr>
          <w:rFonts w:ascii="新細明體" w:hAnsi="新細明體" w:hint="eastAsia"/>
          <w:color w:val="000000"/>
          <w:sz w:val="16"/>
          <w:szCs w:val="16"/>
        </w:rPr>
        <w:t>103學年度第2學期第X次校教務會議通過</w:t>
      </w:r>
      <w:r w:rsidRPr="00951641">
        <w:rPr>
          <w:rFonts w:ascii="新細明體" w:hAnsi="新細明體"/>
          <w:color w:val="000000"/>
          <w:sz w:val="16"/>
          <w:szCs w:val="16"/>
        </w:rPr>
        <w:t>(</w:t>
      </w:r>
      <w:r w:rsidRPr="00951641">
        <w:rPr>
          <w:rFonts w:ascii="新細明體" w:hAnsi="新細明體" w:hint="eastAsia"/>
          <w:color w:val="000000"/>
          <w:sz w:val="16"/>
          <w:szCs w:val="16"/>
        </w:rPr>
        <w:t>104</w:t>
      </w:r>
      <w:r w:rsidRPr="00951641">
        <w:rPr>
          <w:rFonts w:ascii="新細明體" w:hAnsi="新細明體"/>
          <w:color w:val="000000"/>
          <w:sz w:val="16"/>
          <w:szCs w:val="16"/>
        </w:rPr>
        <w:t>)</w:t>
      </w:r>
    </w:p>
    <w:p w:rsidR="00990E28" w:rsidRPr="00951641" w:rsidRDefault="00990E28" w:rsidP="00990E28">
      <w:pPr>
        <w:snapToGrid w:val="0"/>
        <w:rPr>
          <w:rFonts w:ascii="新細明體" w:hAnsi="新細明體"/>
          <w:b/>
          <w:sz w:val="14"/>
          <w:szCs w:val="14"/>
        </w:rPr>
      </w:pPr>
      <w:r w:rsidRPr="00951641">
        <w:rPr>
          <w:rFonts w:ascii="新細明體" w:hAnsi="新細明體"/>
          <w:b/>
        </w:rPr>
        <w:t>一、目標</w:t>
      </w:r>
    </w:p>
    <w:p w:rsidR="00990E28" w:rsidRPr="00951641" w:rsidRDefault="00990E28" w:rsidP="00990E28">
      <w:pPr>
        <w:snapToGrid w:val="0"/>
        <w:ind w:leftChars="177" w:left="425" w:rightChars="141" w:right="338" w:firstLineChars="200" w:firstLine="480"/>
        <w:jc w:val="both"/>
        <w:rPr>
          <w:rFonts w:ascii="新細明體" w:hAnsi="新細明體"/>
        </w:rPr>
      </w:pPr>
      <w:r w:rsidRPr="00951641">
        <w:rPr>
          <w:rFonts w:ascii="新細明體" w:hAnsi="新細明體" w:hint="eastAsia"/>
        </w:rPr>
        <w:t>本系</w:t>
      </w:r>
      <w:r w:rsidRPr="00951641">
        <w:rPr>
          <w:rFonts w:ascii="新細明體" w:hAnsi="新細明體"/>
        </w:rPr>
        <w:t>以資訊</w:t>
      </w:r>
      <w:r w:rsidRPr="00951641">
        <w:rPr>
          <w:rFonts w:ascii="新細明體" w:hAnsi="新細明體" w:hint="eastAsia"/>
        </w:rPr>
        <w:t>系統結合</w:t>
      </w:r>
      <w:r w:rsidRPr="00951641">
        <w:rPr>
          <w:rFonts w:ascii="新細明體" w:hAnsi="新細明體"/>
        </w:rPr>
        <w:t>管理科學，培育具備</w:t>
      </w:r>
      <w:r w:rsidRPr="00951641">
        <w:rPr>
          <w:rFonts w:ascii="新細明體" w:hAnsi="新細明體" w:hint="eastAsia"/>
        </w:rPr>
        <w:t>資訊服務創新、資訊管理決策、及</w:t>
      </w:r>
      <w:r w:rsidRPr="00951641">
        <w:rPr>
          <w:rFonts w:ascii="新細明體" w:hAnsi="新細明體"/>
        </w:rPr>
        <w:t>資</w:t>
      </w:r>
      <w:r w:rsidRPr="00951641">
        <w:rPr>
          <w:rFonts w:ascii="新細明體" w:hAnsi="新細明體" w:hint="eastAsia"/>
        </w:rPr>
        <w:t>訊</w:t>
      </w:r>
      <w:r w:rsidRPr="00951641">
        <w:rPr>
          <w:rFonts w:ascii="新細明體" w:hAnsi="新細明體"/>
        </w:rPr>
        <w:t>系統</w:t>
      </w:r>
      <w:r w:rsidRPr="00951641">
        <w:rPr>
          <w:rFonts w:ascii="新細明體" w:hAnsi="新細明體" w:hint="eastAsia"/>
        </w:rPr>
        <w:t>開發專長的</w:t>
      </w:r>
      <w:r w:rsidRPr="00951641">
        <w:rPr>
          <w:rFonts w:ascii="新細明體" w:hAnsi="新細明體"/>
        </w:rPr>
        <w:t>資</w:t>
      </w:r>
      <w:r w:rsidRPr="00951641">
        <w:rPr>
          <w:rFonts w:ascii="新細明體" w:hAnsi="新細明體" w:hint="eastAsia"/>
        </w:rPr>
        <w:t>訊</w:t>
      </w:r>
      <w:r w:rsidRPr="00951641">
        <w:rPr>
          <w:rFonts w:ascii="新細明體" w:hAnsi="新細明體"/>
        </w:rPr>
        <w:t>管</w:t>
      </w:r>
      <w:r w:rsidRPr="00951641">
        <w:rPr>
          <w:rFonts w:ascii="新細明體" w:hAnsi="新細明體" w:hint="eastAsia"/>
        </w:rPr>
        <w:t>理</w:t>
      </w:r>
      <w:r w:rsidRPr="00951641">
        <w:rPr>
          <w:rFonts w:ascii="新細明體" w:hAnsi="新細明體"/>
        </w:rPr>
        <w:t>人才；</w:t>
      </w:r>
      <w:r w:rsidRPr="00951641">
        <w:rPr>
          <w:rFonts w:ascii="新細明體" w:hAnsi="新細明體" w:hint="eastAsia"/>
        </w:rPr>
        <w:t>並因應國際</w:t>
      </w:r>
      <w:r w:rsidRPr="00951641">
        <w:rPr>
          <w:rFonts w:ascii="新細明體" w:hAnsi="新細明體" w:hint="eastAsia"/>
          <w:color w:val="000000"/>
        </w:rPr>
        <w:t>永續發展潮流，掌握</w:t>
      </w:r>
      <w:r w:rsidRPr="00951641">
        <w:rPr>
          <w:rFonts w:ascii="新細明體" w:hAnsi="新細明體"/>
          <w:color w:val="000000"/>
        </w:rPr>
        <w:t>東</w:t>
      </w:r>
      <w:r w:rsidRPr="00951641">
        <w:rPr>
          <w:rFonts w:ascii="新細明體" w:hAnsi="新細明體" w:hint="eastAsia"/>
          <w:color w:val="000000"/>
        </w:rPr>
        <w:t>臺</w:t>
      </w:r>
      <w:r w:rsidRPr="00951641">
        <w:rPr>
          <w:rFonts w:ascii="新細明體" w:hAnsi="新細明體"/>
          <w:color w:val="000000"/>
        </w:rPr>
        <w:t>灣</w:t>
      </w:r>
      <w:r w:rsidRPr="00951641">
        <w:rPr>
          <w:rFonts w:ascii="新細明體" w:hAnsi="新細明體" w:hint="eastAsia"/>
          <w:color w:val="000000"/>
        </w:rPr>
        <w:t>利基，結合樂活產業，發展跨領域資訊管理整合應用研究與產學合作，實踐達理達觀、理論實務合一之人才培育理念。</w:t>
      </w:r>
    </w:p>
    <w:p w:rsidR="00990E28" w:rsidRPr="00951641" w:rsidRDefault="00990E28" w:rsidP="00990E28">
      <w:pPr>
        <w:snapToGrid w:val="0"/>
        <w:rPr>
          <w:rFonts w:ascii="新細明體" w:hAnsi="新細明體"/>
          <w:b/>
        </w:rPr>
      </w:pPr>
      <w:r w:rsidRPr="00951641">
        <w:rPr>
          <w:rFonts w:ascii="新細明體" w:hAnsi="新細明體"/>
          <w:b/>
        </w:rPr>
        <w:t>二、課程結構</w:t>
      </w:r>
    </w:p>
    <w:tbl>
      <w:tblPr>
        <w:tblW w:w="9846"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7"/>
        <w:gridCol w:w="1842"/>
        <w:gridCol w:w="2552"/>
        <w:gridCol w:w="1984"/>
        <w:gridCol w:w="1701"/>
      </w:tblGrid>
      <w:tr w:rsidR="00990E28" w:rsidRPr="00951641" w:rsidTr="005A3195">
        <w:trPr>
          <w:trHeight w:val="385"/>
        </w:trPr>
        <w:tc>
          <w:tcPr>
            <w:tcW w:w="8145" w:type="dxa"/>
            <w:gridSpan w:val="4"/>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課 程 類 別</w:t>
            </w:r>
          </w:p>
        </w:tc>
        <w:tc>
          <w:tcPr>
            <w:tcW w:w="1701"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學分數合計</w:t>
            </w:r>
          </w:p>
        </w:tc>
      </w:tr>
      <w:tr w:rsidR="00990E28" w:rsidRPr="00951641" w:rsidTr="005A3195">
        <w:tc>
          <w:tcPr>
            <w:tcW w:w="1767"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通識教育</w:t>
            </w:r>
            <w:r w:rsidRPr="00951641">
              <w:rPr>
                <w:rFonts w:ascii="新細明體" w:hAnsi="新細明體" w:hint="eastAsia"/>
                <w:b/>
              </w:rPr>
              <w:t>課程</w:t>
            </w:r>
          </w:p>
        </w:tc>
        <w:tc>
          <w:tcPr>
            <w:tcW w:w="6378" w:type="dxa"/>
            <w:gridSpan w:val="3"/>
            <w:vAlign w:val="center"/>
          </w:tcPr>
          <w:p w:rsidR="00990E28" w:rsidRPr="00951641" w:rsidRDefault="00990E28" w:rsidP="005A3195">
            <w:pPr>
              <w:snapToGrid w:val="0"/>
              <w:rPr>
                <w:rFonts w:ascii="新細明體" w:hAnsi="新細明體"/>
              </w:rPr>
            </w:pPr>
            <w:r w:rsidRPr="00951641">
              <w:rPr>
                <w:rFonts w:ascii="新細明體" w:hAnsi="新細明體" w:hint="eastAsia"/>
                <w:bCs/>
              </w:rPr>
              <w:t>由校課程委員會決定</w:t>
            </w:r>
          </w:p>
        </w:tc>
        <w:tc>
          <w:tcPr>
            <w:tcW w:w="1701"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28學分</w:t>
            </w:r>
          </w:p>
        </w:tc>
      </w:tr>
      <w:tr w:rsidR="00990E28" w:rsidRPr="00951641" w:rsidTr="005A3195">
        <w:tc>
          <w:tcPr>
            <w:tcW w:w="1767"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院共同</w:t>
            </w:r>
            <w:r w:rsidRPr="00951641">
              <w:rPr>
                <w:rFonts w:ascii="新細明體" w:hAnsi="新細明體" w:hint="eastAsia"/>
                <w:b/>
              </w:rPr>
              <w:t>課程</w:t>
            </w:r>
          </w:p>
        </w:tc>
        <w:tc>
          <w:tcPr>
            <w:tcW w:w="4394" w:type="dxa"/>
            <w:gridSpan w:val="2"/>
            <w:vAlign w:val="center"/>
          </w:tcPr>
          <w:p w:rsidR="00990E28" w:rsidRPr="00951641" w:rsidRDefault="00990E28" w:rsidP="005A3195">
            <w:pPr>
              <w:snapToGrid w:val="0"/>
              <w:rPr>
                <w:rFonts w:ascii="新細明體" w:hAnsi="新細明體"/>
              </w:rPr>
            </w:pPr>
            <w:r w:rsidRPr="00951641">
              <w:rPr>
                <w:rFonts w:ascii="新細明體" w:hAnsi="新細明體"/>
              </w:rPr>
              <w:t>計算機概論</w:t>
            </w:r>
            <w:r w:rsidRPr="00951641">
              <w:rPr>
                <w:rFonts w:ascii="新細明體" w:hAnsi="新細明體" w:hint="eastAsia"/>
              </w:rPr>
              <w:t>、</w:t>
            </w:r>
            <w:r w:rsidRPr="00951641">
              <w:rPr>
                <w:rFonts w:ascii="新細明體" w:hAnsi="新細明體"/>
              </w:rPr>
              <w:t>微積分</w:t>
            </w:r>
          </w:p>
        </w:tc>
        <w:tc>
          <w:tcPr>
            <w:tcW w:w="1984" w:type="dxa"/>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6</w:t>
            </w:r>
            <w:r w:rsidRPr="00951641">
              <w:rPr>
                <w:rFonts w:ascii="新細明體" w:hAnsi="新細明體"/>
              </w:rPr>
              <w:t>學分</w:t>
            </w:r>
          </w:p>
        </w:tc>
        <w:tc>
          <w:tcPr>
            <w:tcW w:w="1701"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rPr>
              <w:t>6</w:t>
            </w:r>
            <w:r w:rsidRPr="00951641">
              <w:rPr>
                <w:rFonts w:ascii="新細明體" w:hAnsi="新細明體"/>
                <w:b/>
              </w:rPr>
              <w:t>學分</w:t>
            </w:r>
          </w:p>
        </w:tc>
      </w:tr>
      <w:tr w:rsidR="00990E28" w:rsidRPr="00951641" w:rsidTr="005A3195">
        <w:trPr>
          <w:cantSplit/>
          <w:trHeight w:val="453"/>
        </w:trPr>
        <w:tc>
          <w:tcPr>
            <w:tcW w:w="1767" w:type="dxa"/>
            <w:vMerge w:val="restart"/>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bCs/>
              </w:rPr>
              <w:t>基礎模組</w:t>
            </w:r>
          </w:p>
        </w:tc>
        <w:tc>
          <w:tcPr>
            <w:tcW w:w="4394" w:type="dxa"/>
            <w:gridSpan w:val="2"/>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必修</w:t>
            </w:r>
          </w:p>
        </w:tc>
        <w:tc>
          <w:tcPr>
            <w:tcW w:w="1984" w:type="dxa"/>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color w:val="000000"/>
              </w:rPr>
              <w:t>24</w:t>
            </w:r>
            <w:r w:rsidRPr="00951641">
              <w:rPr>
                <w:rFonts w:ascii="新細明體" w:hAnsi="新細明體" w:hint="eastAsia"/>
              </w:rPr>
              <w:t>學分</w:t>
            </w:r>
          </w:p>
        </w:tc>
        <w:tc>
          <w:tcPr>
            <w:tcW w:w="1701" w:type="dxa"/>
            <w:vMerge w:val="restart"/>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rPr>
              <w:t>至少27</w:t>
            </w:r>
            <w:r w:rsidRPr="00951641">
              <w:rPr>
                <w:rFonts w:ascii="新細明體" w:hAnsi="新細明體"/>
                <w:b/>
              </w:rPr>
              <w:t>學分</w:t>
            </w:r>
          </w:p>
        </w:tc>
      </w:tr>
      <w:tr w:rsidR="00990E28" w:rsidRPr="00951641" w:rsidTr="005A3195">
        <w:trPr>
          <w:cantSplit/>
          <w:trHeight w:val="420"/>
        </w:trPr>
        <w:tc>
          <w:tcPr>
            <w:tcW w:w="1767" w:type="dxa"/>
            <w:vMerge/>
            <w:tcBorders>
              <w:bottom w:val="single" w:sz="4" w:space="0" w:color="auto"/>
            </w:tcBorders>
            <w:vAlign w:val="center"/>
          </w:tcPr>
          <w:p w:rsidR="00990E28" w:rsidRPr="00951641" w:rsidRDefault="00990E28" w:rsidP="005A3195">
            <w:pPr>
              <w:snapToGrid w:val="0"/>
              <w:jc w:val="center"/>
              <w:rPr>
                <w:rFonts w:ascii="新細明體" w:hAnsi="新細明體"/>
                <w:b/>
                <w:bCs/>
              </w:rPr>
            </w:pPr>
          </w:p>
        </w:tc>
        <w:tc>
          <w:tcPr>
            <w:tcW w:w="4394" w:type="dxa"/>
            <w:gridSpan w:val="2"/>
            <w:tcBorders>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選修</w:t>
            </w:r>
          </w:p>
        </w:tc>
        <w:tc>
          <w:tcPr>
            <w:tcW w:w="1984" w:type="dxa"/>
            <w:tcBorders>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color w:val="000000"/>
              </w:rPr>
              <w:t>至少3</w:t>
            </w:r>
            <w:r w:rsidRPr="00951641">
              <w:rPr>
                <w:rFonts w:ascii="新細明體" w:hAnsi="新細明體" w:hint="eastAsia"/>
              </w:rPr>
              <w:t>學分</w:t>
            </w:r>
          </w:p>
        </w:tc>
        <w:tc>
          <w:tcPr>
            <w:tcW w:w="1701" w:type="dxa"/>
            <w:vMerge/>
            <w:tcBorders>
              <w:bottom w:val="single" w:sz="4" w:space="0" w:color="auto"/>
            </w:tcBorders>
            <w:vAlign w:val="center"/>
          </w:tcPr>
          <w:p w:rsidR="00990E28" w:rsidRPr="00951641" w:rsidRDefault="00990E28" w:rsidP="005A3195">
            <w:pPr>
              <w:snapToGrid w:val="0"/>
              <w:jc w:val="center"/>
              <w:rPr>
                <w:rFonts w:ascii="新細明體" w:hAnsi="新細明體"/>
                <w:b/>
              </w:rPr>
            </w:pPr>
          </w:p>
        </w:tc>
      </w:tr>
      <w:tr w:rsidR="00990E28" w:rsidRPr="00951641" w:rsidTr="005A3195">
        <w:trPr>
          <w:cantSplit/>
          <w:trHeight w:val="414"/>
        </w:trPr>
        <w:tc>
          <w:tcPr>
            <w:tcW w:w="1767" w:type="dxa"/>
            <w:vMerge w:val="restart"/>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bCs/>
              </w:rPr>
              <w:t>核心模組</w:t>
            </w:r>
          </w:p>
        </w:tc>
        <w:tc>
          <w:tcPr>
            <w:tcW w:w="4394" w:type="dxa"/>
            <w:gridSpan w:val="2"/>
            <w:tcBorders>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必修</w:t>
            </w:r>
          </w:p>
        </w:tc>
        <w:tc>
          <w:tcPr>
            <w:tcW w:w="1984" w:type="dxa"/>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20學分</w:t>
            </w:r>
          </w:p>
        </w:tc>
        <w:tc>
          <w:tcPr>
            <w:tcW w:w="1701" w:type="dxa"/>
            <w:vMerge w:val="restart"/>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rPr>
              <w:t>至少23</w:t>
            </w:r>
            <w:r w:rsidRPr="00951641">
              <w:rPr>
                <w:rFonts w:ascii="新細明體" w:hAnsi="新細明體"/>
                <w:b/>
              </w:rPr>
              <w:t>學分</w:t>
            </w:r>
          </w:p>
        </w:tc>
      </w:tr>
      <w:tr w:rsidR="00990E28" w:rsidRPr="00951641" w:rsidTr="005A3195">
        <w:trPr>
          <w:cantSplit/>
          <w:trHeight w:val="406"/>
        </w:trPr>
        <w:tc>
          <w:tcPr>
            <w:tcW w:w="1767" w:type="dxa"/>
            <w:vMerge/>
            <w:tcBorders>
              <w:bottom w:val="single" w:sz="4" w:space="0" w:color="auto"/>
            </w:tcBorders>
            <w:vAlign w:val="center"/>
          </w:tcPr>
          <w:p w:rsidR="00990E28" w:rsidRPr="00951641" w:rsidRDefault="00990E28" w:rsidP="005A3195">
            <w:pPr>
              <w:snapToGrid w:val="0"/>
              <w:jc w:val="center"/>
              <w:rPr>
                <w:rFonts w:ascii="新細明體" w:hAnsi="新細明體"/>
                <w:b/>
                <w:bCs/>
              </w:rPr>
            </w:pPr>
          </w:p>
        </w:tc>
        <w:tc>
          <w:tcPr>
            <w:tcW w:w="4394" w:type="dxa"/>
            <w:gridSpan w:val="2"/>
            <w:tcBorders>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選修</w:t>
            </w:r>
          </w:p>
        </w:tc>
        <w:tc>
          <w:tcPr>
            <w:tcW w:w="1984" w:type="dxa"/>
            <w:tcBorders>
              <w:bottom w:val="single" w:sz="4" w:space="0" w:color="auto"/>
            </w:tcBorders>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至少3學分</w:t>
            </w:r>
          </w:p>
        </w:tc>
        <w:tc>
          <w:tcPr>
            <w:tcW w:w="1701" w:type="dxa"/>
            <w:vMerge/>
            <w:tcBorders>
              <w:bottom w:val="single" w:sz="4" w:space="0" w:color="auto"/>
            </w:tcBorders>
            <w:vAlign w:val="center"/>
          </w:tcPr>
          <w:p w:rsidR="00990E28" w:rsidRPr="00951641" w:rsidRDefault="00990E28" w:rsidP="005A3195">
            <w:pPr>
              <w:snapToGrid w:val="0"/>
              <w:jc w:val="center"/>
              <w:rPr>
                <w:rFonts w:ascii="新細明體" w:hAnsi="新細明體"/>
                <w:b/>
              </w:rPr>
            </w:pPr>
          </w:p>
        </w:tc>
      </w:tr>
      <w:tr w:rsidR="00990E28" w:rsidRPr="00951641" w:rsidTr="005A3195">
        <w:trPr>
          <w:cantSplit/>
          <w:trHeight w:val="437"/>
        </w:trPr>
        <w:tc>
          <w:tcPr>
            <w:tcW w:w="1767" w:type="dxa"/>
            <w:vMerge w:val="restart"/>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bCs/>
              </w:rPr>
              <w:t>專業模組</w:t>
            </w:r>
          </w:p>
        </w:tc>
        <w:tc>
          <w:tcPr>
            <w:tcW w:w="1842" w:type="dxa"/>
            <w:vMerge w:val="restart"/>
            <w:vAlign w:val="center"/>
          </w:tcPr>
          <w:p w:rsidR="00990E28" w:rsidRPr="00951641" w:rsidRDefault="00990E28" w:rsidP="005A3195">
            <w:pPr>
              <w:snapToGrid w:val="0"/>
              <w:rPr>
                <w:rFonts w:ascii="新細明體" w:hAnsi="新細明體"/>
                <w:b/>
              </w:rPr>
            </w:pPr>
            <w:r w:rsidRPr="00951641">
              <w:rPr>
                <w:rFonts w:ascii="新細明體" w:hAnsi="新細明體" w:hint="eastAsia"/>
                <w:b/>
              </w:rPr>
              <w:t>專業模組1</w:t>
            </w:r>
          </w:p>
          <w:p w:rsidR="00990E28" w:rsidRPr="00951641" w:rsidRDefault="00990E28" w:rsidP="005A3195">
            <w:pPr>
              <w:snapToGrid w:val="0"/>
              <w:rPr>
                <w:rFonts w:ascii="新細明體" w:hAnsi="新細明體"/>
              </w:rPr>
            </w:pPr>
            <w:r w:rsidRPr="00951641">
              <w:rPr>
                <w:rFonts w:ascii="新細明體" w:hAnsi="新細明體" w:hint="eastAsia"/>
              </w:rPr>
              <w:t>產業資訊管理與商業智慧實務</w:t>
            </w:r>
          </w:p>
        </w:tc>
        <w:tc>
          <w:tcPr>
            <w:tcW w:w="2552" w:type="dxa"/>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產業</w:t>
            </w:r>
            <w:r w:rsidRPr="00951641">
              <w:rPr>
                <w:rFonts w:ascii="新細明體" w:hAnsi="新細明體"/>
              </w:rPr>
              <w:t>管理</w:t>
            </w:r>
            <w:r w:rsidRPr="00951641">
              <w:rPr>
                <w:rFonts w:ascii="新細明體" w:hAnsi="新細明體" w:hint="eastAsia"/>
              </w:rPr>
              <w:t>實務</w:t>
            </w:r>
          </w:p>
        </w:tc>
        <w:tc>
          <w:tcPr>
            <w:tcW w:w="1984" w:type="dxa"/>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至少選修四門</w:t>
            </w:r>
          </w:p>
        </w:tc>
        <w:tc>
          <w:tcPr>
            <w:tcW w:w="1701" w:type="dxa"/>
            <w:vMerge w:val="restart"/>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rPr>
              <w:t>至少24學分</w:t>
            </w:r>
          </w:p>
        </w:tc>
      </w:tr>
      <w:tr w:rsidR="00990E28" w:rsidRPr="00951641" w:rsidTr="005A3195">
        <w:trPr>
          <w:cantSplit/>
          <w:trHeight w:val="400"/>
        </w:trPr>
        <w:tc>
          <w:tcPr>
            <w:tcW w:w="1767" w:type="dxa"/>
            <w:vMerge/>
            <w:vAlign w:val="center"/>
          </w:tcPr>
          <w:p w:rsidR="00990E28" w:rsidRPr="00951641" w:rsidRDefault="00990E28" w:rsidP="005A3195">
            <w:pPr>
              <w:snapToGrid w:val="0"/>
              <w:jc w:val="center"/>
              <w:rPr>
                <w:rFonts w:ascii="新細明體" w:hAnsi="新細明體"/>
                <w:b/>
                <w:bCs/>
              </w:rPr>
            </w:pPr>
          </w:p>
        </w:tc>
        <w:tc>
          <w:tcPr>
            <w:tcW w:w="1842" w:type="dxa"/>
            <w:vMerge/>
            <w:vAlign w:val="center"/>
          </w:tcPr>
          <w:p w:rsidR="00990E28" w:rsidRPr="00951641" w:rsidRDefault="00990E28" w:rsidP="005A3195">
            <w:pPr>
              <w:snapToGrid w:val="0"/>
              <w:jc w:val="center"/>
              <w:rPr>
                <w:rFonts w:ascii="新細明體" w:hAnsi="新細明體"/>
              </w:rPr>
            </w:pPr>
          </w:p>
        </w:tc>
        <w:tc>
          <w:tcPr>
            <w:tcW w:w="2552" w:type="dxa"/>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企業資源規劃</w:t>
            </w:r>
          </w:p>
        </w:tc>
        <w:tc>
          <w:tcPr>
            <w:tcW w:w="1984" w:type="dxa"/>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至少選修二門</w:t>
            </w:r>
          </w:p>
        </w:tc>
        <w:tc>
          <w:tcPr>
            <w:tcW w:w="1701" w:type="dxa"/>
            <w:vMerge/>
            <w:vAlign w:val="center"/>
          </w:tcPr>
          <w:p w:rsidR="00990E28" w:rsidRPr="00951641" w:rsidRDefault="00990E28" w:rsidP="005A3195">
            <w:pPr>
              <w:snapToGrid w:val="0"/>
              <w:jc w:val="center"/>
              <w:rPr>
                <w:rFonts w:ascii="新細明體" w:hAnsi="新細明體"/>
                <w:b/>
              </w:rPr>
            </w:pPr>
          </w:p>
        </w:tc>
      </w:tr>
      <w:tr w:rsidR="00990E28" w:rsidRPr="00951641" w:rsidTr="005A3195">
        <w:trPr>
          <w:cantSplit/>
          <w:trHeight w:val="406"/>
        </w:trPr>
        <w:tc>
          <w:tcPr>
            <w:tcW w:w="1767" w:type="dxa"/>
            <w:vMerge/>
            <w:vAlign w:val="center"/>
          </w:tcPr>
          <w:p w:rsidR="00990E28" w:rsidRPr="00951641" w:rsidRDefault="00990E28" w:rsidP="005A3195">
            <w:pPr>
              <w:snapToGrid w:val="0"/>
              <w:jc w:val="center"/>
              <w:rPr>
                <w:rFonts w:ascii="新細明體" w:hAnsi="新細明體"/>
                <w:b/>
                <w:bCs/>
              </w:rPr>
            </w:pPr>
          </w:p>
        </w:tc>
        <w:tc>
          <w:tcPr>
            <w:tcW w:w="1842" w:type="dxa"/>
            <w:vMerge/>
            <w:vAlign w:val="center"/>
          </w:tcPr>
          <w:p w:rsidR="00990E28" w:rsidRPr="00951641" w:rsidRDefault="00990E28" w:rsidP="005A3195">
            <w:pPr>
              <w:snapToGrid w:val="0"/>
              <w:jc w:val="center"/>
              <w:rPr>
                <w:rFonts w:ascii="新細明體" w:hAnsi="新細明體"/>
              </w:rPr>
            </w:pPr>
          </w:p>
        </w:tc>
        <w:tc>
          <w:tcPr>
            <w:tcW w:w="2552" w:type="dxa"/>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商業智慧</w:t>
            </w:r>
          </w:p>
        </w:tc>
        <w:tc>
          <w:tcPr>
            <w:tcW w:w="1984" w:type="dxa"/>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至少選修二門</w:t>
            </w:r>
          </w:p>
        </w:tc>
        <w:tc>
          <w:tcPr>
            <w:tcW w:w="1701" w:type="dxa"/>
            <w:vMerge/>
            <w:vAlign w:val="center"/>
          </w:tcPr>
          <w:p w:rsidR="00990E28" w:rsidRPr="00951641" w:rsidRDefault="00990E28" w:rsidP="005A3195">
            <w:pPr>
              <w:snapToGrid w:val="0"/>
              <w:jc w:val="center"/>
              <w:rPr>
                <w:rFonts w:ascii="新細明體" w:hAnsi="新細明體"/>
                <w:b/>
              </w:rPr>
            </w:pPr>
          </w:p>
        </w:tc>
      </w:tr>
      <w:tr w:rsidR="00990E28" w:rsidRPr="00951641" w:rsidTr="005A3195">
        <w:trPr>
          <w:cantSplit/>
          <w:trHeight w:val="426"/>
        </w:trPr>
        <w:tc>
          <w:tcPr>
            <w:tcW w:w="1767" w:type="dxa"/>
            <w:vMerge/>
            <w:vAlign w:val="center"/>
          </w:tcPr>
          <w:p w:rsidR="00990E28" w:rsidRPr="00951641" w:rsidRDefault="00990E28" w:rsidP="005A3195">
            <w:pPr>
              <w:snapToGrid w:val="0"/>
              <w:jc w:val="center"/>
              <w:rPr>
                <w:rFonts w:ascii="新細明體" w:hAnsi="新細明體"/>
                <w:b/>
              </w:rPr>
            </w:pPr>
          </w:p>
        </w:tc>
        <w:tc>
          <w:tcPr>
            <w:tcW w:w="1842" w:type="dxa"/>
            <w:vMerge w:val="restart"/>
            <w:vAlign w:val="center"/>
          </w:tcPr>
          <w:p w:rsidR="00990E28" w:rsidRPr="00951641" w:rsidRDefault="00990E28" w:rsidP="005A3195">
            <w:pPr>
              <w:snapToGrid w:val="0"/>
              <w:rPr>
                <w:rFonts w:ascii="新細明體" w:hAnsi="新細明體"/>
                <w:b/>
              </w:rPr>
            </w:pPr>
            <w:r w:rsidRPr="00951641">
              <w:rPr>
                <w:rFonts w:ascii="新細明體" w:hAnsi="新細明體" w:hint="eastAsia"/>
                <w:b/>
              </w:rPr>
              <w:t>專業模組2</w:t>
            </w:r>
          </w:p>
          <w:p w:rsidR="00990E28" w:rsidRPr="00951641" w:rsidRDefault="00990E28" w:rsidP="005A3195">
            <w:pPr>
              <w:snapToGrid w:val="0"/>
              <w:rPr>
                <w:rFonts w:ascii="新細明體" w:hAnsi="新細明體"/>
              </w:rPr>
            </w:pPr>
            <w:r w:rsidRPr="00951641">
              <w:rPr>
                <w:rFonts w:ascii="新細明體" w:hAnsi="新細明體" w:hint="eastAsia"/>
              </w:rPr>
              <w:t>電子商務與資訊服務創新應用</w:t>
            </w:r>
          </w:p>
        </w:tc>
        <w:tc>
          <w:tcPr>
            <w:tcW w:w="2552" w:type="dxa"/>
            <w:tcBorders>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電子商務與網路行銷</w:t>
            </w:r>
          </w:p>
        </w:tc>
        <w:tc>
          <w:tcPr>
            <w:tcW w:w="1984" w:type="dxa"/>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至少選修三門</w:t>
            </w:r>
          </w:p>
        </w:tc>
        <w:tc>
          <w:tcPr>
            <w:tcW w:w="1701" w:type="dxa"/>
            <w:vMerge/>
            <w:vAlign w:val="center"/>
          </w:tcPr>
          <w:p w:rsidR="00990E28" w:rsidRPr="00951641" w:rsidRDefault="00990E28" w:rsidP="005A3195">
            <w:pPr>
              <w:snapToGrid w:val="0"/>
              <w:jc w:val="center"/>
              <w:rPr>
                <w:rFonts w:ascii="新細明體" w:hAnsi="新細明體"/>
                <w:b/>
              </w:rPr>
            </w:pPr>
          </w:p>
        </w:tc>
      </w:tr>
      <w:tr w:rsidR="00990E28" w:rsidRPr="00951641" w:rsidTr="005A3195">
        <w:trPr>
          <w:cantSplit/>
          <w:trHeight w:val="426"/>
        </w:trPr>
        <w:tc>
          <w:tcPr>
            <w:tcW w:w="1767" w:type="dxa"/>
            <w:vMerge/>
            <w:vAlign w:val="center"/>
          </w:tcPr>
          <w:p w:rsidR="00990E28" w:rsidRPr="00951641" w:rsidRDefault="00990E28" w:rsidP="005A3195">
            <w:pPr>
              <w:snapToGrid w:val="0"/>
              <w:jc w:val="center"/>
              <w:rPr>
                <w:rFonts w:ascii="新細明體" w:hAnsi="新細明體"/>
                <w:b/>
              </w:rPr>
            </w:pPr>
          </w:p>
        </w:tc>
        <w:tc>
          <w:tcPr>
            <w:tcW w:w="1842" w:type="dxa"/>
            <w:vMerge/>
            <w:vAlign w:val="center"/>
          </w:tcPr>
          <w:p w:rsidR="00990E28" w:rsidRPr="00951641" w:rsidRDefault="00990E28" w:rsidP="005A3195">
            <w:pPr>
              <w:snapToGrid w:val="0"/>
              <w:jc w:val="center"/>
              <w:rPr>
                <w:rFonts w:ascii="新細明體" w:hAnsi="新細明體"/>
              </w:rPr>
            </w:pPr>
          </w:p>
        </w:tc>
        <w:tc>
          <w:tcPr>
            <w:tcW w:w="2552" w:type="dxa"/>
            <w:tcBorders>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資訊服務創新應用</w:t>
            </w:r>
          </w:p>
        </w:tc>
        <w:tc>
          <w:tcPr>
            <w:tcW w:w="1984" w:type="dxa"/>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至少選修二門</w:t>
            </w:r>
          </w:p>
        </w:tc>
        <w:tc>
          <w:tcPr>
            <w:tcW w:w="1701" w:type="dxa"/>
            <w:vMerge/>
            <w:vAlign w:val="center"/>
          </w:tcPr>
          <w:p w:rsidR="00990E28" w:rsidRPr="00951641" w:rsidRDefault="00990E28" w:rsidP="005A3195">
            <w:pPr>
              <w:snapToGrid w:val="0"/>
              <w:jc w:val="center"/>
              <w:rPr>
                <w:rFonts w:ascii="新細明體" w:hAnsi="新細明體"/>
                <w:b/>
              </w:rPr>
            </w:pPr>
          </w:p>
        </w:tc>
      </w:tr>
      <w:tr w:rsidR="00990E28" w:rsidRPr="00951641" w:rsidTr="005A3195">
        <w:trPr>
          <w:cantSplit/>
          <w:trHeight w:val="418"/>
        </w:trPr>
        <w:tc>
          <w:tcPr>
            <w:tcW w:w="1767" w:type="dxa"/>
            <w:vMerge/>
            <w:vAlign w:val="center"/>
          </w:tcPr>
          <w:p w:rsidR="00990E28" w:rsidRPr="00951641" w:rsidRDefault="00990E28" w:rsidP="005A3195">
            <w:pPr>
              <w:snapToGrid w:val="0"/>
              <w:jc w:val="center"/>
              <w:rPr>
                <w:rFonts w:ascii="新細明體" w:hAnsi="新細明體"/>
                <w:bCs/>
              </w:rPr>
            </w:pPr>
          </w:p>
        </w:tc>
        <w:tc>
          <w:tcPr>
            <w:tcW w:w="1842" w:type="dxa"/>
            <w:vMerge/>
            <w:vAlign w:val="center"/>
          </w:tcPr>
          <w:p w:rsidR="00990E28" w:rsidRPr="00951641" w:rsidRDefault="00990E28" w:rsidP="005A3195">
            <w:pPr>
              <w:snapToGrid w:val="0"/>
              <w:jc w:val="center"/>
              <w:rPr>
                <w:rFonts w:ascii="新細明體" w:hAnsi="新細明體"/>
              </w:rPr>
            </w:pPr>
          </w:p>
        </w:tc>
        <w:tc>
          <w:tcPr>
            <w:tcW w:w="2552" w:type="dxa"/>
            <w:tcBorders>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hint="eastAsia"/>
              </w:rPr>
              <w:t>樂活產業資訊管理</w:t>
            </w:r>
          </w:p>
        </w:tc>
        <w:tc>
          <w:tcPr>
            <w:tcW w:w="1984" w:type="dxa"/>
            <w:vAlign w:val="center"/>
          </w:tcPr>
          <w:p w:rsidR="00990E28" w:rsidRPr="00951641" w:rsidRDefault="00990E28" w:rsidP="005A3195">
            <w:pPr>
              <w:snapToGrid w:val="0"/>
              <w:jc w:val="center"/>
              <w:rPr>
                <w:rFonts w:ascii="新細明體" w:hAnsi="新細明體"/>
                <w:color w:val="000000"/>
              </w:rPr>
            </w:pPr>
            <w:r w:rsidRPr="00951641">
              <w:rPr>
                <w:rFonts w:ascii="新細明體" w:hAnsi="新細明體" w:hint="eastAsia"/>
                <w:color w:val="000000"/>
              </w:rPr>
              <w:t>至少選修二門</w:t>
            </w:r>
          </w:p>
        </w:tc>
        <w:tc>
          <w:tcPr>
            <w:tcW w:w="1701" w:type="dxa"/>
            <w:vMerge/>
            <w:vAlign w:val="center"/>
          </w:tcPr>
          <w:p w:rsidR="00990E28" w:rsidRPr="00951641" w:rsidRDefault="00990E28" w:rsidP="005A3195">
            <w:pPr>
              <w:snapToGrid w:val="0"/>
              <w:jc w:val="center"/>
              <w:rPr>
                <w:rFonts w:ascii="新細明體" w:hAnsi="新細明體"/>
                <w:b/>
              </w:rPr>
            </w:pPr>
          </w:p>
        </w:tc>
      </w:tr>
      <w:tr w:rsidR="00990E28" w:rsidRPr="00951641" w:rsidTr="005A3195">
        <w:trPr>
          <w:cantSplit/>
          <w:trHeight w:val="838"/>
        </w:trPr>
        <w:tc>
          <w:tcPr>
            <w:tcW w:w="1767" w:type="dxa"/>
            <w:vMerge/>
            <w:vAlign w:val="center"/>
          </w:tcPr>
          <w:p w:rsidR="00990E28" w:rsidRPr="00951641" w:rsidRDefault="00990E28" w:rsidP="005A3195">
            <w:pPr>
              <w:snapToGrid w:val="0"/>
              <w:jc w:val="center"/>
              <w:rPr>
                <w:rFonts w:ascii="新細明體" w:hAnsi="新細明體"/>
                <w:bCs/>
              </w:rPr>
            </w:pPr>
          </w:p>
        </w:tc>
        <w:tc>
          <w:tcPr>
            <w:tcW w:w="6378" w:type="dxa"/>
            <w:gridSpan w:val="3"/>
            <w:vAlign w:val="center"/>
          </w:tcPr>
          <w:p w:rsidR="00990E28" w:rsidRPr="00951641" w:rsidRDefault="00990E28" w:rsidP="005A3195">
            <w:pPr>
              <w:snapToGrid w:val="0"/>
              <w:rPr>
                <w:rFonts w:ascii="新細明體" w:hAnsi="新細明體"/>
                <w:bCs/>
                <w:color w:val="000000"/>
              </w:rPr>
            </w:pPr>
            <w:r w:rsidRPr="00951641">
              <w:rPr>
                <w:rFonts w:ascii="新細明體" w:hAnsi="新細明體" w:hint="eastAsia"/>
                <w:bCs/>
                <w:color w:val="000000"/>
              </w:rPr>
              <w:t>修讀一個專業模組 或</w:t>
            </w:r>
          </w:p>
          <w:p w:rsidR="00990E28" w:rsidRPr="00951641" w:rsidRDefault="00990E28" w:rsidP="005A3195">
            <w:pPr>
              <w:snapToGrid w:val="0"/>
              <w:rPr>
                <w:rFonts w:ascii="新細明體" w:hAnsi="新細明體"/>
                <w:bCs/>
                <w:color w:val="000000"/>
              </w:rPr>
            </w:pPr>
            <w:r w:rsidRPr="00951641">
              <w:rPr>
                <w:rFonts w:ascii="新細明體" w:hAnsi="新細明體" w:hint="eastAsia"/>
                <w:bCs/>
                <w:color w:val="000000"/>
              </w:rPr>
              <w:t xml:space="preserve">兩個專業模組 或 </w:t>
            </w:r>
          </w:p>
          <w:p w:rsidR="00990E28" w:rsidRPr="00951641" w:rsidRDefault="00990E28" w:rsidP="005A3195">
            <w:pPr>
              <w:snapToGrid w:val="0"/>
              <w:rPr>
                <w:rFonts w:ascii="新細明體" w:hAnsi="新細明體"/>
                <w:bCs/>
                <w:color w:val="FF0000"/>
              </w:rPr>
            </w:pPr>
            <w:r w:rsidRPr="00951641">
              <w:rPr>
                <w:rFonts w:ascii="新細明體" w:hAnsi="新細明體" w:hint="eastAsia"/>
                <w:bCs/>
                <w:color w:val="000000"/>
              </w:rPr>
              <w:t>跨兩個專業模組自組學習路徑（可參考課程地圖提供之跨專業模組學習建議）</w:t>
            </w:r>
          </w:p>
        </w:tc>
        <w:tc>
          <w:tcPr>
            <w:tcW w:w="1701" w:type="dxa"/>
            <w:vMerge/>
            <w:vAlign w:val="center"/>
          </w:tcPr>
          <w:p w:rsidR="00990E28" w:rsidRPr="00951641" w:rsidRDefault="00990E28" w:rsidP="005A3195">
            <w:pPr>
              <w:snapToGrid w:val="0"/>
              <w:jc w:val="center"/>
              <w:rPr>
                <w:rFonts w:ascii="新細明體" w:hAnsi="新細明體"/>
                <w:b/>
              </w:rPr>
            </w:pPr>
          </w:p>
        </w:tc>
      </w:tr>
      <w:tr w:rsidR="00990E28" w:rsidRPr="00951641" w:rsidTr="005A3195">
        <w:trPr>
          <w:trHeight w:val="840"/>
        </w:trPr>
        <w:tc>
          <w:tcPr>
            <w:tcW w:w="1767"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自由選修</w:t>
            </w:r>
          </w:p>
        </w:tc>
        <w:tc>
          <w:tcPr>
            <w:tcW w:w="6378" w:type="dxa"/>
            <w:gridSpan w:val="3"/>
            <w:vAlign w:val="center"/>
          </w:tcPr>
          <w:p w:rsidR="00990E28" w:rsidRPr="00951641" w:rsidRDefault="00990E28" w:rsidP="005A3195">
            <w:pPr>
              <w:widowControl/>
              <w:snapToGrid w:val="0"/>
              <w:rPr>
                <w:rFonts w:ascii="新細明體" w:hAnsi="新細明體"/>
                <w:bCs/>
                <w:kern w:val="0"/>
              </w:rPr>
            </w:pPr>
            <w:r w:rsidRPr="00951641">
              <w:rPr>
                <w:rFonts w:ascii="新細明體" w:hAnsi="新細明體" w:hint="eastAsia"/>
                <w:bCs/>
                <w:kern w:val="0"/>
              </w:rPr>
              <w:t>一、「超修」課程，包含：</w:t>
            </w:r>
          </w:p>
          <w:p w:rsidR="00990E28" w:rsidRPr="00951641" w:rsidRDefault="00990E28" w:rsidP="005A3195">
            <w:pPr>
              <w:widowControl/>
              <w:snapToGrid w:val="0"/>
              <w:ind w:left="480" w:hangingChars="200" w:hanging="480"/>
              <w:rPr>
                <w:rFonts w:ascii="新細明體" w:hAnsi="新細明體"/>
                <w:bCs/>
                <w:kern w:val="0"/>
              </w:rPr>
            </w:pPr>
            <w:r w:rsidRPr="00951641">
              <w:rPr>
                <w:rFonts w:ascii="新細明體" w:hAnsi="新細明體"/>
                <w:bCs/>
                <w:kern w:val="0"/>
              </w:rPr>
              <w:t xml:space="preserve"> 1.</w:t>
            </w:r>
            <w:r w:rsidRPr="00951641">
              <w:rPr>
                <w:rFonts w:ascii="新細明體" w:hAnsi="新細明體" w:cs="標楷體" w:hint="eastAsia"/>
                <w:kern w:val="0"/>
              </w:rPr>
              <w:t>通識教育課程之跨領域核心課程。</w:t>
            </w:r>
          </w:p>
          <w:p w:rsidR="00990E28" w:rsidRPr="00951641" w:rsidRDefault="00990E28" w:rsidP="005A3195">
            <w:pPr>
              <w:widowControl/>
              <w:snapToGrid w:val="0"/>
              <w:ind w:left="480" w:hangingChars="200" w:hanging="480"/>
              <w:rPr>
                <w:rFonts w:ascii="新細明體" w:hAnsi="新細明體"/>
                <w:bCs/>
                <w:kern w:val="0"/>
              </w:rPr>
            </w:pPr>
            <w:r w:rsidRPr="00951641">
              <w:rPr>
                <w:rFonts w:ascii="新細明體" w:hAnsi="新細明體"/>
                <w:bCs/>
                <w:kern w:val="0"/>
              </w:rPr>
              <w:t xml:space="preserve"> 2.</w:t>
            </w:r>
            <w:r w:rsidRPr="00951641">
              <w:rPr>
                <w:rFonts w:ascii="新細明體" w:hAnsi="新細明體" w:cs="標楷體" w:hint="eastAsia"/>
                <w:kern w:val="0"/>
              </w:rPr>
              <w:t>院共同課程。</w:t>
            </w:r>
          </w:p>
          <w:p w:rsidR="00990E28" w:rsidRPr="00951641" w:rsidRDefault="00990E28" w:rsidP="005A3195">
            <w:pPr>
              <w:widowControl/>
              <w:snapToGrid w:val="0"/>
              <w:ind w:left="480" w:hangingChars="200" w:hanging="480"/>
              <w:rPr>
                <w:rFonts w:ascii="新細明體" w:hAnsi="新細明體"/>
                <w:bCs/>
                <w:kern w:val="0"/>
              </w:rPr>
            </w:pPr>
            <w:r w:rsidRPr="00951641">
              <w:rPr>
                <w:rFonts w:ascii="新細明體" w:hAnsi="新細明體"/>
                <w:bCs/>
                <w:kern w:val="0"/>
              </w:rPr>
              <w:t xml:space="preserve"> 3.</w:t>
            </w:r>
            <w:r w:rsidRPr="00951641">
              <w:rPr>
                <w:rFonts w:ascii="新細明體" w:hAnsi="新細明體" w:cs="標楷體" w:hint="eastAsia"/>
                <w:kern w:val="0"/>
              </w:rPr>
              <w:t>系基礎模組。</w:t>
            </w:r>
          </w:p>
          <w:p w:rsidR="00990E28" w:rsidRPr="00951641" w:rsidRDefault="00990E28" w:rsidP="005A3195">
            <w:pPr>
              <w:widowControl/>
              <w:snapToGrid w:val="0"/>
              <w:ind w:left="480" w:hangingChars="200" w:hanging="480"/>
              <w:rPr>
                <w:rFonts w:ascii="新細明體" w:hAnsi="新細明體"/>
                <w:bCs/>
                <w:kern w:val="0"/>
              </w:rPr>
            </w:pPr>
            <w:r w:rsidRPr="00951641">
              <w:rPr>
                <w:rFonts w:ascii="新細明體" w:hAnsi="新細明體"/>
                <w:bCs/>
                <w:kern w:val="0"/>
              </w:rPr>
              <w:t xml:space="preserve"> 4.</w:t>
            </w:r>
            <w:r w:rsidRPr="00951641">
              <w:rPr>
                <w:rFonts w:ascii="新細明體" w:hAnsi="新細明體" w:cs="標楷體" w:hint="eastAsia"/>
                <w:kern w:val="0"/>
              </w:rPr>
              <w:t>系核心模組。</w:t>
            </w:r>
          </w:p>
          <w:p w:rsidR="00990E28" w:rsidRPr="00951641" w:rsidRDefault="00990E28" w:rsidP="005A3195">
            <w:pPr>
              <w:widowControl/>
              <w:snapToGrid w:val="0"/>
              <w:ind w:left="480" w:hangingChars="200" w:hanging="480"/>
              <w:rPr>
                <w:rFonts w:ascii="新細明體" w:hAnsi="新細明體"/>
                <w:bCs/>
                <w:kern w:val="0"/>
              </w:rPr>
            </w:pPr>
            <w:r w:rsidRPr="00951641">
              <w:rPr>
                <w:rFonts w:ascii="新細明體" w:hAnsi="新細明體"/>
                <w:bCs/>
                <w:kern w:val="0"/>
              </w:rPr>
              <w:lastRenderedPageBreak/>
              <w:t xml:space="preserve"> 5.</w:t>
            </w:r>
            <w:r w:rsidRPr="00951641">
              <w:rPr>
                <w:rFonts w:ascii="新細明體" w:hAnsi="新細明體" w:cs="標楷體" w:hint="eastAsia"/>
                <w:kern w:val="0"/>
              </w:rPr>
              <w:t>系專業模組。</w:t>
            </w:r>
          </w:p>
          <w:p w:rsidR="00990E28" w:rsidRPr="00951641" w:rsidRDefault="00990E28" w:rsidP="005A3195">
            <w:pPr>
              <w:widowControl/>
              <w:snapToGrid w:val="0"/>
              <w:ind w:left="516" w:hangingChars="215" w:hanging="516"/>
              <w:rPr>
                <w:rFonts w:ascii="新細明體" w:hAnsi="新細明體"/>
                <w:bCs/>
                <w:kern w:val="0"/>
              </w:rPr>
            </w:pPr>
            <w:r w:rsidRPr="00951641">
              <w:rPr>
                <w:rFonts w:ascii="新細明體" w:hAnsi="新細明體" w:hint="eastAsia"/>
                <w:bCs/>
                <w:kern w:val="0"/>
              </w:rPr>
              <w:t>二、</w:t>
            </w:r>
            <w:r w:rsidRPr="00951641">
              <w:rPr>
                <w:rFonts w:ascii="新細明體" w:hAnsi="新細明體" w:cs="標楷體" w:hint="eastAsia"/>
                <w:kern w:val="0"/>
              </w:rPr>
              <w:t>加修之課程、學程，惟學分數不得重複認列。</w:t>
            </w:r>
          </w:p>
          <w:p w:rsidR="00990E28" w:rsidRPr="00951641" w:rsidRDefault="00990E28" w:rsidP="005A3195">
            <w:pPr>
              <w:widowControl/>
              <w:snapToGrid w:val="0"/>
              <w:ind w:left="487" w:hangingChars="203" w:hanging="487"/>
              <w:jc w:val="both"/>
              <w:rPr>
                <w:rFonts w:ascii="新細明體" w:hAnsi="新細明體" w:cs="標楷體"/>
                <w:kern w:val="0"/>
              </w:rPr>
            </w:pPr>
            <w:r w:rsidRPr="00951641">
              <w:rPr>
                <w:rFonts w:ascii="新細明體" w:hAnsi="新細明體" w:hint="eastAsia"/>
                <w:bCs/>
                <w:kern w:val="0"/>
              </w:rPr>
              <w:t>三、</w:t>
            </w:r>
            <w:r w:rsidRPr="00951641">
              <w:rPr>
                <w:rFonts w:ascii="新細明體" w:hAnsi="新細明體" w:cs="標楷體" w:hint="eastAsia"/>
                <w:kern w:val="0"/>
              </w:rPr>
              <w:t>未具師資生資格之學生選修師資職前教育專業課程，僅得列計自由學分。</w:t>
            </w:r>
          </w:p>
          <w:p w:rsidR="00990E28" w:rsidRPr="00951641" w:rsidRDefault="00990E28" w:rsidP="005A3195">
            <w:pPr>
              <w:snapToGrid w:val="0"/>
              <w:rPr>
                <w:rFonts w:ascii="新細明體" w:hAnsi="新細明體"/>
                <w:color w:val="FF0000"/>
                <w:sz w:val="20"/>
                <w:szCs w:val="20"/>
              </w:rPr>
            </w:pPr>
            <w:r w:rsidRPr="00951641">
              <w:rPr>
                <w:rFonts w:ascii="新細明體" w:hAnsi="新細明體" w:hint="eastAsia"/>
                <w:bCs/>
                <w:kern w:val="0"/>
              </w:rPr>
              <w:t>四、學分數由各系自行認定</w:t>
            </w:r>
            <w:r w:rsidRPr="00951641">
              <w:rPr>
                <w:rFonts w:ascii="新細明體" w:hAnsi="新細明體" w:cs="標楷體" w:hint="eastAsia"/>
                <w:kern w:val="0"/>
              </w:rPr>
              <w:t>。</w:t>
            </w:r>
          </w:p>
        </w:tc>
        <w:tc>
          <w:tcPr>
            <w:tcW w:w="1701"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rPr>
              <w:lastRenderedPageBreak/>
              <w:t>20</w:t>
            </w:r>
            <w:r w:rsidRPr="00951641">
              <w:rPr>
                <w:rFonts w:ascii="新細明體" w:hAnsi="新細明體"/>
                <w:b/>
              </w:rPr>
              <w:t>學分</w:t>
            </w:r>
          </w:p>
        </w:tc>
      </w:tr>
      <w:tr w:rsidR="00990E28" w:rsidRPr="00951641" w:rsidTr="00D53438">
        <w:trPr>
          <w:cantSplit/>
          <w:trHeight w:val="216"/>
        </w:trPr>
        <w:tc>
          <w:tcPr>
            <w:tcW w:w="8145" w:type="dxa"/>
            <w:gridSpan w:val="4"/>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lastRenderedPageBreak/>
              <w:t>畢 業 學 分 數   總  計</w:t>
            </w:r>
          </w:p>
        </w:tc>
        <w:tc>
          <w:tcPr>
            <w:tcW w:w="1701"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hint="eastAsia"/>
                <w:b/>
                <w:color w:val="000000"/>
              </w:rPr>
              <w:t>至少</w:t>
            </w:r>
            <w:r w:rsidRPr="00951641">
              <w:rPr>
                <w:rFonts w:ascii="新細明體" w:hAnsi="新細明體"/>
                <w:b/>
              </w:rPr>
              <w:t>1</w:t>
            </w:r>
            <w:r w:rsidRPr="00951641">
              <w:rPr>
                <w:rFonts w:ascii="新細明體" w:hAnsi="新細明體" w:hint="eastAsia"/>
                <w:b/>
              </w:rPr>
              <w:t>28</w:t>
            </w:r>
            <w:r w:rsidRPr="00951641">
              <w:rPr>
                <w:rFonts w:ascii="新細明體" w:hAnsi="新細明體"/>
                <w:b/>
              </w:rPr>
              <w:t>學分</w:t>
            </w:r>
          </w:p>
        </w:tc>
      </w:tr>
    </w:tbl>
    <w:p w:rsidR="00990E28" w:rsidRPr="00951641" w:rsidRDefault="00990E28" w:rsidP="00696A50">
      <w:pPr>
        <w:snapToGrid w:val="0"/>
        <w:spacing w:beforeLines="100" w:before="240" w:afterLines="50" w:after="120"/>
        <w:rPr>
          <w:rFonts w:ascii="新細明體" w:hAnsi="新細明體"/>
          <w:b/>
        </w:rPr>
      </w:pPr>
      <w:r w:rsidRPr="00951641">
        <w:rPr>
          <w:rFonts w:ascii="新細明體" w:hAnsi="新細明體"/>
          <w:b/>
        </w:rPr>
        <w:t>三、</w:t>
      </w:r>
      <w:r w:rsidRPr="00951641">
        <w:rPr>
          <w:rFonts w:ascii="新細明體" w:hAnsi="新細明體" w:hint="eastAsia"/>
          <w:b/>
        </w:rPr>
        <w:t>修業規定</w:t>
      </w:r>
    </w:p>
    <w:p w:rsidR="00990E28" w:rsidRPr="00951641" w:rsidRDefault="00990E28" w:rsidP="00990E28">
      <w:pPr>
        <w:numPr>
          <w:ilvl w:val="0"/>
          <w:numId w:val="14"/>
        </w:numPr>
        <w:snapToGrid w:val="0"/>
        <w:rPr>
          <w:rFonts w:ascii="新細明體" w:hAnsi="新細明體"/>
          <w:bCs/>
        </w:rPr>
      </w:pPr>
      <w:r w:rsidRPr="00951641">
        <w:rPr>
          <w:rFonts w:ascii="新細明體" w:hAnsi="新細明體"/>
        </w:rPr>
        <w:t>本系</w:t>
      </w:r>
      <w:r w:rsidRPr="00951641">
        <w:rPr>
          <w:rFonts w:ascii="新細明體" w:hAnsi="新細明體"/>
          <w:bCs/>
        </w:rPr>
        <w:t>畢業總學分</w:t>
      </w:r>
      <w:r w:rsidRPr="00951641">
        <w:rPr>
          <w:rFonts w:ascii="新細明體" w:hAnsi="新細明體" w:hint="eastAsia"/>
          <w:bCs/>
          <w:color w:val="000000"/>
        </w:rPr>
        <w:t>至少</w:t>
      </w:r>
      <w:r w:rsidRPr="00951641">
        <w:rPr>
          <w:rFonts w:ascii="新細明體" w:hAnsi="新細明體"/>
          <w:bCs/>
        </w:rPr>
        <w:t>1</w:t>
      </w:r>
      <w:r w:rsidRPr="00951641">
        <w:rPr>
          <w:rFonts w:ascii="新細明體" w:hAnsi="新細明體" w:hint="eastAsia"/>
          <w:bCs/>
        </w:rPr>
        <w:t>2</w:t>
      </w:r>
      <w:r w:rsidRPr="00951641">
        <w:rPr>
          <w:rFonts w:ascii="新細明體" w:hAnsi="新細明體"/>
          <w:bCs/>
        </w:rPr>
        <w:t>8學分</w:t>
      </w:r>
      <w:r w:rsidRPr="00951641">
        <w:rPr>
          <w:rFonts w:ascii="新細明體" w:hAnsi="新細明體"/>
        </w:rPr>
        <w:t>，學生應修習</w:t>
      </w:r>
      <w:r w:rsidRPr="00951641">
        <w:rPr>
          <w:rFonts w:ascii="新細明體" w:hAnsi="新細明體"/>
          <w:bCs/>
        </w:rPr>
        <w:t>通識教育課程28學分</w:t>
      </w:r>
      <w:r w:rsidRPr="00951641">
        <w:rPr>
          <w:rFonts w:ascii="新細明體" w:hAnsi="新細明體"/>
        </w:rPr>
        <w:t>、</w:t>
      </w:r>
      <w:r w:rsidRPr="00951641">
        <w:rPr>
          <w:rFonts w:ascii="新細明體" w:hAnsi="新細明體"/>
          <w:bCs/>
        </w:rPr>
        <w:t>院共同必修課程</w:t>
      </w:r>
      <w:r w:rsidRPr="00951641">
        <w:rPr>
          <w:rFonts w:ascii="新細明體" w:hAnsi="新細明體" w:hint="eastAsia"/>
          <w:bCs/>
        </w:rPr>
        <w:t>6</w:t>
      </w:r>
      <w:r w:rsidRPr="00951641">
        <w:rPr>
          <w:rFonts w:ascii="新細明體" w:hAnsi="新細明體"/>
          <w:bCs/>
        </w:rPr>
        <w:t>學分</w:t>
      </w:r>
      <w:r w:rsidRPr="00951641">
        <w:rPr>
          <w:rFonts w:ascii="新細明體" w:hAnsi="新細明體"/>
        </w:rPr>
        <w:t>、</w:t>
      </w:r>
      <w:r w:rsidRPr="00951641">
        <w:rPr>
          <w:rFonts w:ascii="新細明體" w:hAnsi="新細明體" w:hint="eastAsia"/>
          <w:bCs/>
        </w:rPr>
        <w:t>基礎模組課程至少27</w:t>
      </w:r>
      <w:r w:rsidRPr="00951641">
        <w:rPr>
          <w:rFonts w:ascii="新細明體" w:hAnsi="新細明體"/>
          <w:bCs/>
        </w:rPr>
        <w:t>學分</w:t>
      </w:r>
      <w:r w:rsidRPr="00951641">
        <w:rPr>
          <w:rFonts w:ascii="新細明體" w:hAnsi="新細明體" w:hint="eastAsia"/>
          <w:bCs/>
        </w:rPr>
        <w:t>、核心模組課程</w:t>
      </w:r>
      <w:r w:rsidRPr="00951641">
        <w:rPr>
          <w:rFonts w:ascii="新細明體" w:hAnsi="新細明體"/>
          <w:bCs/>
        </w:rPr>
        <w:t>至少</w:t>
      </w:r>
      <w:r w:rsidRPr="00951641">
        <w:rPr>
          <w:rFonts w:ascii="新細明體" w:hAnsi="新細明體" w:hint="eastAsia"/>
          <w:bCs/>
        </w:rPr>
        <w:t>23</w:t>
      </w:r>
      <w:r w:rsidRPr="00951641">
        <w:rPr>
          <w:rFonts w:ascii="新細明體" w:hAnsi="新細明體"/>
          <w:bCs/>
        </w:rPr>
        <w:t>學分</w:t>
      </w:r>
      <w:r w:rsidRPr="00951641">
        <w:rPr>
          <w:rFonts w:ascii="新細明體" w:hAnsi="新細明體"/>
        </w:rPr>
        <w:t>、</w:t>
      </w:r>
      <w:r w:rsidRPr="00951641">
        <w:rPr>
          <w:rFonts w:ascii="新細明體" w:hAnsi="新細明體" w:hint="eastAsia"/>
          <w:bCs/>
        </w:rPr>
        <w:t>專業模組課程至少24學分</w:t>
      </w:r>
      <w:r w:rsidRPr="00951641">
        <w:rPr>
          <w:rFonts w:ascii="新細明體" w:hAnsi="新細明體"/>
        </w:rPr>
        <w:t>及</w:t>
      </w:r>
      <w:r w:rsidRPr="00951641">
        <w:rPr>
          <w:rFonts w:ascii="新細明體" w:hAnsi="新細明體"/>
          <w:bCs/>
        </w:rPr>
        <w:t>自由選修課程</w:t>
      </w:r>
      <w:r w:rsidRPr="00951641">
        <w:rPr>
          <w:rFonts w:ascii="新細明體" w:hAnsi="新細明體" w:hint="eastAsia"/>
          <w:bCs/>
        </w:rPr>
        <w:t>20</w:t>
      </w:r>
      <w:r w:rsidRPr="00951641">
        <w:rPr>
          <w:rFonts w:ascii="新細明體" w:hAnsi="新細明體"/>
          <w:bCs/>
        </w:rPr>
        <w:t>學分</w:t>
      </w:r>
      <w:r w:rsidRPr="00951641">
        <w:rPr>
          <w:rFonts w:ascii="新細明體" w:hAnsi="新細明體"/>
        </w:rPr>
        <w:t>。</w:t>
      </w:r>
    </w:p>
    <w:p w:rsidR="00990E28" w:rsidRPr="00951641" w:rsidRDefault="00990E28" w:rsidP="00990E28">
      <w:pPr>
        <w:numPr>
          <w:ilvl w:val="0"/>
          <w:numId w:val="14"/>
        </w:numPr>
        <w:snapToGrid w:val="0"/>
        <w:rPr>
          <w:rFonts w:ascii="新細明體" w:hAnsi="新細明體"/>
          <w:color w:val="000000"/>
        </w:rPr>
      </w:pPr>
      <w:r w:rsidRPr="00951641">
        <w:rPr>
          <w:rFonts w:ascii="新細明體" w:hAnsi="新細明體" w:hint="eastAsia"/>
          <w:color w:val="000000"/>
        </w:rPr>
        <w:t>「資訊管理專題A」及「資訊管理專題B」為畢業專題必修科目，此兩門課沒有修課的先後順序，可以分散在三上、三下、四上、及四下修讀，但同一學期內只能修讀一門，畢業前皆必須修讀及格並完成畢業專題成果展示。</w:t>
      </w:r>
    </w:p>
    <w:p w:rsidR="00990E28" w:rsidRPr="00951641" w:rsidRDefault="00990E28" w:rsidP="00696A50">
      <w:pPr>
        <w:snapToGrid w:val="0"/>
        <w:spacing w:beforeLines="100" w:before="240" w:afterLines="50" w:after="120"/>
        <w:rPr>
          <w:rFonts w:ascii="新細明體" w:hAnsi="新細明體"/>
          <w:b/>
        </w:rPr>
      </w:pPr>
      <w:r w:rsidRPr="00951641">
        <w:rPr>
          <w:rFonts w:ascii="新細明體" w:hAnsi="新細明體" w:hint="eastAsia"/>
          <w:b/>
        </w:rPr>
        <w:t>四</w:t>
      </w:r>
      <w:r w:rsidRPr="00951641">
        <w:rPr>
          <w:rFonts w:ascii="新細明體" w:hAnsi="新細明體"/>
          <w:b/>
        </w:rPr>
        <w:t>、課程</w:t>
      </w:r>
      <w:r w:rsidRPr="00951641">
        <w:rPr>
          <w:rFonts w:ascii="新細明體" w:hAnsi="新細明體" w:hint="eastAsia"/>
          <w:b/>
        </w:rPr>
        <w:t>地圖</w:t>
      </w:r>
    </w:p>
    <w:p w:rsidR="00990E28" w:rsidRPr="00951641" w:rsidRDefault="00990E28" w:rsidP="00BC0D8B">
      <w:pPr>
        <w:snapToGrid w:val="0"/>
        <w:ind w:leftChars="-177" w:left="-425" w:rightChars="-246" w:right="-590"/>
        <w:jc w:val="center"/>
        <w:rPr>
          <w:rFonts w:ascii="新細明體" w:hAnsi="新細明體"/>
          <w:noProof/>
        </w:rPr>
      </w:pPr>
      <w:r>
        <w:rPr>
          <w:rFonts w:ascii="新細明體" w:hAnsi="新細明體" w:hint="eastAsia"/>
          <w:noProof/>
        </w:rPr>
        <w:drawing>
          <wp:inline distT="0" distB="0" distL="0" distR="0" wp14:anchorId="43115872" wp14:editId="0B7AE802">
            <wp:extent cx="4936529" cy="6123120"/>
            <wp:effectExtent l="0" t="0" r="0" b="0"/>
            <wp:docPr id="10" name="圖片 10" descr="台東大學資管系103學年大學部課程地圖20140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台東大學資管系103學年大學部課程地圖2014050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7847" cy="6137158"/>
                    </a:xfrm>
                    <a:prstGeom prst="rect">
                      <a:avLst/>
                    </a:prstGeom>
                    <a:noFill/>
                    <a:ln>
                      <a:noFill/>
                    </a:ln>
                  </pic:spPr>
                </pic:pic>
              </a:graphicData>
            </a:graphic>
          </wp:inline>
        </w:drawing>
      </w:r>
    </w:p>
    <w:p w:rsidR="00990E28" w:rsidRPr="00951641" w:rsidRDefault="00990E28" w:rsidP="00990E28">
      <w:pPr>
        <w:snapToGrid w:val="0"/>
        <w:rPr>
          <w:rFonts w:ascii="新細明體" w:hAnsi="新細明體"/>
          <w:b/>
        </w:rPr>
      </w:pPr>
      <w:r w:rsidRPr="00951641">
        <w:rPr>
          <w:rFonts w:ascii="新細明體" w:hAnsi="新細明體" w:hint="eastAsia"/>
          <w:b/>
        </w:rPr>
        <w:lastRenderedPageBreak/>
        <w:t>五、</w:t>
      </w:r>
      <w:r w:rsidRPr="00951641">
        <w:rPr>
          <w:rFonts w:ascii="新細明體" w:hAnsi="新細明體"/>
          <w:b/>
          <w:bCs/>
          <w:sz w:val="28"/>
          <w:szCs w:val="28"/>
        </w:rPr>
        <w:t>院共同</w:t>
      </w:r>
      <w:r w:rsidRPr="00951641">
        <w:rPr>
          <w:rFonts w:ascii="新細明體" w:hAnsi="新細明體" w:hint="eastAsia"/>
          <w:b/>
          <w:bCs/>
          <w:sz w:val="28"/>
          <w:szCs w:val="28"/>
        </w:rPr>
        <w:t>課程及系</w:t>
      </w:r>
      <w:r w:rsidRPr="00951641">
        <w:rPr>
          <w:rFonts w:ascii="新細明體" w:hAnsi="新細明體"/>
          <w:b/>
          <w:bCs/>
          <w:sz w:val="28"/>
          <w:szCs w:val="28"/>
        </w:rPr>
        <w:t>模組課程</w:t>
      </w:r>
    </w:p>
    <w:tbl>
      <w:tblPr>
        <w:tblW w:w="10761"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
        <w:gridCol w:w="79"/>
        <w:gridCol w:w="517"/>
        <w:gridCol w:w="2456"/>
        <w:gridCol w:w="1808"/>
        <w:gridCol w:w="457"/>
        <w:gridCol w:w="457"/>
        <w:gridCol w:w="457"/>
        <w:gridCol w:w="783"/>
        <w:gridCol w:w="2282"/>
        <w:gridCol w:w="1086"/>
      </w:tblGrid>
      <w:tr w:rsidR="00990E28" w:rsidRPr="00951641" w:rsidTr="005A3195">
        <w:trPr>
          <w:jc w:val="center"/>
        </w:trPr>
        <w:tc>
          <w:tcPr>
            <w:tcW w:w="458" w:type="dxa"/>
            <w:gridSpan w:val="2"/>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類</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別</w:t>
            </w:r>
          </w:p>
        </w:tc>
        <w:tc>
          <w:tcPr>
            <w:tcW w:w="51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學分數</w:t>
            </w:r>
          </w:p>
        </w:tc>
        <w:tc>
          <w:tcPr>
            <w:tcW w:w="2456"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hint="eastAsia"/>
                <w:b/>
              </w:rPr>
              <w:t>科目中文名稱</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科目代碼</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必選修</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學分</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時數</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開課學期</w:t>
            </w:r>
          </w:p>
        </w:tc>
        <w:tc>
          <w:tcPr>
            <w:tcW w:w="2282"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科目英文名稱</w:t>
            </w:r>
          </w:p>
        </w:tc>
        <w:tc>
          <w:tcPr>
            <w:tcW w:w="1086" w:type="dxa"/>
            <w:tcBorders>
              <w:top w:val="single" w:sz="12" w:space="0" w:color="000000"/>
            </w:tcBorders>
            <w:vAlign w:val="center"/>
          </w:tcPr>
          <w:p w:rsidR="00990E28" w:rsidRPr="00951641" w:rsidRDefault="00990E28" w:rsidP="00D53438">
            <w:pPr>
              <w:snapToGrid w:val="0"/>
              <w:spacing w:line="240" w:lineRule="exact"/>
              <w:ind w:leftChars="-55" w:left="-132" w:rightChars="-22" w:right="-53"/>
              <w:jc w:val="center"/>
              <w:rPr>
                <w:rFonts w:ascii="新細明體" w:hAnsi="新細明體"/>
                <w:b/>
              </w:rPr>
            </w:pPr>
            <w:r w:rsidRPr="00951641">
              <w:rPr>
                <w:rFonts w:ascii="新細明體" w:hAnsi="新細明體" w:hint="eastAsia"/>
                <w:b/>
              </w:rPr>
              <w:t>備註</w:t>
            </w:r>
          </w:p>
        </w:tc>
      </w:tr>
      <w:tr w:rsidR="00990E28" w:rsidRPr="00951641" w:rsidTr="005A3195">
        <w:trPr>
          <w:trHeight w:val="761"/>
          <w:jc w:val="center"/>
        </w:trPr>
        <w:tc>
          <w:tcPr>
            <w:tcW w:w="458" w:type="dxa"/>
            <w:gridSpan w:val="2"/>
            <w:vMerge w:val="restart"/>
            <w:vAlign w:val="center"/>
          </w:tcPr>
          <w:p w:rsidR="00990E28" w:rsidRPr="00951641" w:rsidRDefault="00990E28" w:rsidP="00D53438">
            <w:pPr>
              <w:snapToGrid w:val="0"/>
              <w:spacing w:line="240" w:lineRule="exact"/>
              <w:jc w:val="center"/>
              <w:rPr>
                <w:rFonts w:ascii="新細明體" w:hAnsi="新細明體"/>
                <w:b/>
                <w:sz w:val="20"/>
                <w:szCs w:val="20"/>
              </w:rPr>
            </w:pPr>
            <w:r w:rsidRPr="00951641">
              <w:rPr>
                <w:rFonts w:ascii="新細明體" w:hAnsi="新細明體"/>
                <w:b/>
                <w:sz w:val="20"/>
                <w:szCs w:val="20"/>
              </w:rPr>
              <w:t>院</w:t>
            </w:r>
          </w:p>
          <w:p w:rsidR="00990E28" w:rsidRPr="00951641" w:rsidRDefault="00990E28" w:rsidP="00D53438">
            <w:pPr>
              <w:snapToGrid w:val="0"/>
              <w:spacing w:line="240" w:lineRule="exact"/>
              <w:jc w:val="center"/>
              <w:rPr>
                <w:rFonts w:ascii="新細明體" w:hAnsi="新細明體"/>
                <w:b/>
                <w:sz w:val="20"/>
                <w:szCs w:val="20"/>
              </w:rPr>
            </w:pPr>
            <w:r w:rsidRPr="00951641">
              <w:rPr>
                <w:rFonts w:ascii="新細明體" w:hAnsi="新細明體"/>
                <w:b/>
                <w:sz w:val="20"/>
                <w:szCs w:val="20"/>
              </w:rPr>
              <w:t>共</w:t>
            </w:r>
          </w:p>
          <w:p w:rsidR="00990E28" w:rsidRPr="00951641" w:rsidRDefault="00990E28" w:rsidP="00D53438">
            <w:pPr>
              <w:snapToGrid w:val="0"/>
              <w:spacing w:line="240" w:lineRule="exact"/>
              <w:jc w:val="center"/>
              <w:rPr>
                <w:rFonts w:ascii="新細明體" w:hAnsi="新細明體"/>
                <w:b/>
                <w:sz w:val="20"/>
                <w:szCs w:val="20"/>
              </w:rPr>
            </w:pPr>
            <w:r w:rsidRPr="00951641">
              <w:rPr>
                <w:rFonts w:ascii="新細明體" w:hAnsi="新細明體"/>
                <w:b/>
                <w:sz w:val="20"/>
                <w:szCs w:val="20"/>
              </w:rPr>
              <w:t>同</w:t>
            </w:r>
          </w:p>
          <w:p w:rsidR="00990E28" w:rsidRPr="00951641" w:rsidRDefault="00990E28" w:rsidP="00D53438">
            <w:pPr>
              <w:snapToGrid w:val="0"/>
              <w:spacing w:line="240" w:lineRule="exact"/>
              <w:jc w:val="center"/>
              <w:rPr>
                <w:rFonts w:ascii="新細明體" w:hAnsi="新細明體"/>
                <w:b/>
                <w:sz w:val="20"/>
                <w:szCs w:val="20"/>
              </w:rPr>
            </w:pPr>
            <w:r w:rsidRPr="00951641">
              <w:rPr>
                <w:rFonts w:ascii="新細明體" w:hAnsi="新細明體"/>
                <w:b/>
                <w:sz w:val="20"/>
                <w:szCs w:val="20"/>
              </w:rPr>
              <w:t>課</w:t>
            </w:r>
          </w:p>
          <w:p w:rsidR="00990E28" w:rsidRPr="00951641" w:rsidRDefault="00990E28" w:rsidP="00D53438">
            <w:pPr>
              <w:snapToGrid w:val="0"/>
              <w:spacing w:line="240" w:lineRule="exact"/>
              <w:jc w:val="center"/>
              <w:rPr>
                <w:rFonts w:ascii="新細明體" w:hAnsi="新細明體"/>
                <w:sz w:val="20"/>
                <w:szCs w:val="20"/>
              </w:rPr>
            </w:pPr>
            <w:r w:rsidRPr="00951641">
              <w:rPr>
                <w:rFonts w:ascii="新細明體" w:hAnsi="新細明體"/>
                <w:b/>
                <w:sz w:val="20"/>
                <w:szCs w:val="20"/>
              </w:rPr>
              <w:t>程</w:t>
            </w:r>
          </w:p>
        </w:tc>
        <w:tc>
          <w:tcPr>
            <w:tcW w:w="517" w:type="dxa"/>
            <w:vMerge w:val="restart"/>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6學分</w:t>
            </w:r>
          </w:p>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計算機概論</w:t>
            </w:r>
          </w:p>
        </w:tc>
        <w:tc>
          <w:tcPr>
            <w:tcW w:w="1808" w:type="dxa"/>
            <w:vAlign w:val="center"/>
          </w:tcPr>
          <w:p w:rsidR="00990E28" w:rsidRPr="00951641" w:rsidRDefault="00990E28" w:rsidP="00D53438">
            <w:pPr>
              <w:snapToGrid w:val="0"/>
              <w:spacing w:line="240" w:lineRule="exact"/>
              <w:jc w:val="center"/>
              <w:rPr>
                <w:rFonts w:ascii="新細明體" w:hAnsi="新細明體"/>
                <w:color w:val="000000"/>
                <w:sz w:val="22"/>
                <w:szCs w:val="20"/>
              </w:rPr>
            </w:pPr>
            <w:r w:rsidRPr="00951641">
              <w:rPr>
                <w:rFonts w:ascii="新細明體" w:hAnsi="新細明體"/>
                <w:color w:val="000000"/>
                <w:sz w:val="22"/>
                <w:szCs w:val="20"/>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951641">
                <w:rPr>
                  <w:rFonts w:ascii="新細明體" w:hAnsi="新細明體"/>
                  <w:color w:val="000000"/>
                  <w:sz w:val="22"/>
                  <w:szCs w:val="20"/>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951641">
                <w:rPr>
                  <w:rFonts w:ascii="新細明體" w:hAnsi="新細明體"/>
                  <w:color w:val="000000"/>
                  <w:sz w:val="22"/>
                  <w:szCs w:val="20"/>
                </w:rPr>
                <w:t>00A</w:t>
              </w:r>
            </w:smartTag>
            <w:r w:rsidRPr="00951641">
              <w:rPr>
                <w:rFonts w:ascii="新細明體" w:hAnsi="新細明體"/>
                <w:color w:val="000000"/>
                <w:sz w:val="22"/>
                <w:szCs w:val="20"/>
              </w:rPr>
              <w:t>001</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一上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Introduction to Computer Science</w:t>
            </w:r>
          </w:p>
        </w:tc>
        <w:tc>
          <w:tcPr>
            <w:tcW w:w="1086" w:type="dxa"/>
            <w:vMerge w:val="restart"/>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院共同必修</w:t>
            </w:r>
          </w:p>
        </w:tc>
      </w:tr>
      <w:tr w:rsidR="00990E28" w:rsidRPr="00951641" w:rsidTr="005A3195">
        <w:trPr>
          <w:trHeight w:val="645"/>
          <w:jc w:val="center"/>
        </w:trPr>
        <w:tc>
          <w:tcPr>
            <w:tcW w:w="458" w:type="dxa"/>
            <w:gridSpan w:val="2"/>
            <w:vMerge/>
          </w:tcPr>
          <w:p w:rsidR="00990E28" w:rsidRPr="00951641" w:rsidRDefault="00990E28" w:rsidP="00D53438">
            <w:pPr>
              <w:snapToGrid w:val="0"/>
              <w:spacing w:line="240" w:lineRule="exact"/>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微積分</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color w:val="000000"/>
                <w:sz w:val="22"/>
                <w:szCs w:val="20"/>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951641">
                <w:rPr>
                  <w:rFonts w:ascii="新細明體" w:hAnsi="新細明體"/>
                  <w:color w:val="000000"/>
                  <w:sz w:val="22"/>
                  <w:szCs w:val="20"/>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951641">
                <w:rPr>
                  <w:rFonts w:ascii="新細明體" w:hAnsi="新細明體"/>
                  <w:color w:val="000000"/>
                  <w:sz w:val="22"/>
                  <w:szCs w:val="20"/>
                </w:rPr>
                <w:t>00A</w:t>
              </w:r>
            </w:smartTag>
            <w:r w:rsidRPr="00951641">
              <w:rPr>
                <w:rFonts w:ascii="新細明體" w:hAnsi="新細明體"/>
                <w:color w:val="000000"/>
                <w:sz w:val="22"/>
                <w:szCs w:val="20"/>
              </w:rPr>
              <w:t>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一上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Calculus</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518"/>
          <w:jc w:val="center"/>
        </w:trPr>
        <w:tc>
          <w:tcPr>
            <w:tcW w:w="458" w:type="dxa"/>
            <w:gridSpan w:val="2"/>
            <w:vMerge w:val="restart"/>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基</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礎</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模</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組</w:t>
            </w:r>
          </w:p>
        </w:tc>
        <w:tc>
          <w:tcPr>
            <w:tcW w:w="517" w:type="dxa"/>
            <w:vMerge w:val="restart"/>
            <w:tcBorders>
              <w:top w:val="single" w:sz="12" w:space="0" w:color="000000"/>
            </w:tcBorders>
            <w:vAlign w:val="center"/>
          </w:tcPr>
          <w:p w:rsidR="00990E28" w:rsidRPr="00951641" w:rsidRDefault="00990E28" w:rsidP="00D53438">
            <w:pPr>
              <w:snapToGrid w:val="0"/>
              <w:spacing w:line="240" w:lineRule="exact"/>
              <w:rPr>
                <w:rFonts w:ascii="新細明體" w:hAnsi="新細明體"/>
                <w:b/>
                <w:color w:val="FF0000"/>
              </w:rPr>
            </w:pPr>
            <w:r w:rsidRPr="00951641">
              <w:rPr>
                <w:rFonts w:ascii="新細明體" w:hAnsi="新細明體" w:hint="eastAsia"/>
                <w:b/>
                <w:color w:val="FF0000"/>
              </w:rPr>
              <w:t>必修</w:t>
            </w:r>
            <w:r w:rsidRPr="00951641">
              <w:rPr>
                <w:rFonts w:ascii="新細明體" w:hAnsi="新細明體"/>
                <w:b/>
                <w:color w:val="FF0000"/>
              </w:rPr>
              <w:t>至少</w:t>
            </w:r>
            <w:r w:rsidRPr="00951641">
              <w:rPr>
                <w:rFonts w:ascii="新細明體" w:hAnsi="新細明體"/>
                <w:b/>
                <w:color w:val="FF0000"/>
              </w:rPr>
              <w:br/>
            </w:r>
            <w:r w:rsidRPr="00951641">
              <w:rPr>
                <w:rFonts w:ascii="新細明體" w:hAnsi="新細明體" w:hint="eastAsia"/>
                <w:b/>
                <w:color w:val="FF0000"/>
              </w:rPr>
              <w:t>27</w:t>
            </w:r>
            <w:r w:rsidRPr="00951641">
              <w:rPr>
                <w:rFonts w:ascii="新細明體" w:hAnsi="新細明體"/>
                <w:b/>
                <w:color w:val="FF0000"/>
              </w:rPr>
              <w:br/>
              <w:t>學分</w:t>
            </w: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經濟學</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SIM11E10B001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一上</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Economics</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管理科學</w:t>
            </w:r>
          </w:p>
        </w:tc>
      </w:tr>
      <w:tr w:rsidR="00990E28" w:rsidRPr="00951641" w:rsidTr="005A3195">
        <w:trPr>
          <w:trHeight w:val="404"/>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會計學</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SIM11E10B002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一下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Accounting</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20"/>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管理學</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SIM11E10B003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Management</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572"/>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管理數學</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951641">
                <w:rPr>
                  <w:rFonts w:ascii="新細明體" w:hAnsi="新細明體"/>
                  <w:sz w:val="22"/>
                  <w:szCs w:val="20"/>
                </w:rPr>
                <w:t>10C</w:t>
              </w:r>
            </w:smartTag>
            <w:r w:rsidRPr="00951641">
              <w:rPr>
                <w:rFonts w:ascii="新細明體" w:hAnsi="新細明體"/>
                <w:sz w:val="22"/>
                <w:szCs w:val="20"/>
              </w:rPr>
              <w:t>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rPr>
              <w:t>一下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Management Mathematics</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管理數學</w:t>
            </w:r>
          </w:p>
        </w:tc>
      </w:tr>
      <w:tr w:rsidR="00990E28" w:rsidRPr="00951641" w:rsidTr="005A3195">
        <w:trPr>
          <w:trHeight w:val="572"/>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作業研究</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10"/>
                <w:attr w:name="HasSpace" w:val="False"/>
                <w:attr w:name="Negative" w:val="False"/>
                <w:attr w:name="NumberType" w:val="1"/>
                <w:attr w:name="TCSC" w:val="0"/>
              </w:smartTagPr>
              <w:r w:rsidRPr="00951641">
                <w:rPr>
                  <w:rFonts w:ascii="新細明體" w:hAnsi="新細明體"/>
                  <w:sz w:val="22"/>
                  <w:szCs w:val="20"/>
                </w:rPr>
                <w:t>10C</w:t>
              </w:r>
            </w:smartTag>
            <w:r w:rsidRPr="00951641">
              <w:rPr>
                <w:rFonts w:ascii="新細明體" w:hAnsi="新細明體"/>
                <w:sz w:val="22"/>
                <w:szCs w:val="20"/>
              </w:rPr>
              <w:t>002</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Operations Research</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572"/>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統計學</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SIM11E10D001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Statistics</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統計分析</w:t>
            </w:r>
          </w:p>
        </w:tc>
      </w:tr>
      <w:tr w:rsidR="00990E28" w:rsidRPr="00951641" w:rsidTr="005A3195">
        <w:trPr>
          <w:trHeight w:val="572"/>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統計分析與應用</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SIM12E10D002</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Statistical Analysis and Application</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572"/>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作業系統原理與實務</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SIM11E10E001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rPr>
              <w:t>一下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Operating Systems Concepts and Practice</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企業網路管理</w:t>
            </w:r>
          </w:p>
        </w:tc>
      </w:tr>
      <w:tr w:rsidR="00990E28" w:rsidRPr="00951641" w:rsidTr="005A3195">
        <w:trPr>
          <w:trHeight w:val="458"/>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企業資料通訊</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SIM11E10E002</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Business Data Communications</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b/>
                <w:sz w:val="20"/>
                <w:szCs w:val="20"/>
              </w:rPr>
            </w:pPr>
          </w:p>
        </w:tc>
      </w:tr>
      <w:tr w:rsidR="00990E28" w:rsidRPr="00951641" w:rsidTr="005A3195">
        <w:trPr>
          <w:trHeight w:val="381"/>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資訊安全</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F"/>
                <w:attr w:name="SourceValue" w:val="10"/>
                <w:attr w:name="HasSpace" w:val="False"/>
                <w:attr w:name="Negative" w:val="False"/>
                <w:attr w:name="NumberType" w:val="1"/>
                <w:attr w:name="TCSC" w:val="0"/>
              </w:smartTagPr>
              <w:r w:rsidRPr="00951641">
                <w:rPr>
                  <w:rFonts w:ascii="新細明體" w:hAnsi="新細明體"/>
                  <w:sz w:val="22"/>
                  <w:szCs w:val="20"/>
                </w:rPr>
                <w:t>10F</w:t>
              </w:r>
            </w:smartTag>
            <w:r w:rsidRPr="00951641">
              <w:rPr>
                <w:rFonts w:ascii="新細明體" w:hAnsi="新細明體"/>
                <w:sz w:val="22"/>
                <w:szCs w:val="20"/>
              </w:rPr>
              <w:t>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Information Security</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資訊安全管理</w:t>
            </w:r>
          </w:p>
        </w:tc>
      </w:tr>
      <w:tr w:rsidR="00990E28" w:rsidRPr="00951641" w:rsidTr="005A3195">
        <w:trPr>
          <w:trHeight w:val="381"/>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網路攻防技術與應用</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F"/>
                <w:attr w:name="SourceValue" w:val="10"/>
                <w:attr w:name="HasSpace" w:val="False"/>
                <w:attr w:name="Negative" w:val="False"/>
                <w:attr w:name="NumberType" w:val="1"/>
                <w:attr w:name="TCSC" w:val="0"/>
              </w:smartTagPr>
              <w:r w:rsidRPr="00951641">
                <w:rPr>
                  <w:rFonts w:ascii="新細明體" w:hAnsi="新細明體"/>
                  <w:sz w:val="22"/>
                  <w:szCs w:val="20"/>
                </w:rPr>
                <w:t>10F</w:t>
              </w:r>
            </w:smartTag>
            <w:r w:rsidRPr="00951641">
              <w:rPr>
                <w:rFonts w:ascii="新細明體" w:hAnsi="新細明體"/>
                <w:sz w:val="22"/>
                <w:szCs w:val="20"/>
              </w:rPr>
              <w:t>002</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Techniques and Applications of Network Security</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381"/>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辦公室自動化</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g"/>
                <w:attr w:name="SourceValue" w:val="10"/>
                <w:attr w:name="HasSpace" w:val="False"/>
                <w:attr w:name="Negative" w:val="False"/>
                <w:attr w:name="NumberType" w:val="1"/>
                <w:attr w:name="TCSC" w:val="0"/>
              </w:smartTagPr>
              <w:r w:rsidRPr="00951641">
                <w:rPr>
                  <w:rFonts w:ascii="新細明體" w:hAnsi="新細明體"/>
                  <w:sz w:val="22"/>
                  <w:szCs w:val="20"/>
                </w:rPr>
                <w:t>10G</w:t>
              </w:r>
            </w:smartTag>
            <w:r w:rsidRPr="00951641">
              <w:rPr>
                <w:rFonts w:ascii="新細明體" w:hAnsi="新細明體"/>
                <w:sz w:val="22"/>
                <w:szCs w:val="20"/>
              </w:rPr>
              <w:t>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一上</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Office Automation</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管理資訊系統</w:t>
            </w:r>
          </w:p>
        </w:tc>
      </w:tr>
      <w:tr w:rsidR="00990E28" w:rsidRPr="00951641" w:rsidTr="005A3195">
        <w:trPr>
          <w:trHeight w:val="381"/>
          <w:jc w:val="center"/>
        </w:trPr>
        <w:tc>
          <w:tcPr>
            <w:tcW w:w="458" w:type="dxa"/>
            <w:gridSpan w:val="2"/>
            <w:vMerge/>
            <w:vAlign w:val="center"/>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管理資訊系統</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g"/>
                <w:attr w:name="SourceValue" w:val="10"/>
                <w:attr w:name="HasSpace" w:val="False"/>
                <w:attr w:name="Negative" w:val="False"/>
                <w:attr w:name="NumberType" w:val="1"/>
                <w:attr w:name="TCSC" w:val="0"/>
              </w:smartTagPr>
              <w:r w:rsidRPr="00951641">
                <w:rPr>
                  <w:rFonts w:ascii="新細明體" w:hAnsi="新細明體"/>
                  <w:sz w:val="22"/>
                  <w:szCs w:val="20"/>
                </w:rPr>
                <w:t>10G</w:t>
              </w:r>
            </w:smartTag>
            <w:r w:rsidRPr="00951641">
              <w:rPr>
                <w:rFonts w:ascii="新細明體" w:hAnsi="新細明體"/>
                <w:sz w:val="22"/>
                <w:szCs w:val="20"/>
              </w:rPr>
              <w:t>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rPr>
              <w:t>一下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Management Information Systems</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val="restart"/>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核</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心</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模</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組</w:t>
            </w:r>
          </w:p>
        </w:tc>
        <w:tc>
          <w:tcPr>
            <w:tcW w:w="517" w:type="dxa"/>
            <w:vMerge w:val="restart"/>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至少23學分</w:t>
            </w: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程式設計</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SIM11E20B001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一上</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Computer Programming</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程式設計</w:t>
            </w: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物件導向程式語言</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SIM11E20B002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rPr>
              <w:t>一下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Object-Oriented Programming Languages</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資料結構</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SIM11E20B003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Data Structures</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系統分析與設計</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951641">
                <w:rPr>
                  <w:rFonts w:ascii="新細明體" w:hAnsi="新細明體"/>
                  <w:sz w:val="22"/>
                  <w:szCs w:val="20"/>
                </w:rPr>
                <w:t>20C</w:t>
              </w:r>
            </w:smartTag>
            <w:r w:rsidRPr="00951641">
              <w:rPr>
                <w:rFonts w:ascii="新細明體" w:hAnsi="新細明體"/>
                <w:sz w:val="22"/>
                <w:szCs w:val="20"/>
              </w:rPr>
              <w:t>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Systems Analysis and Design</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資訊系統開發</w:t>
            </w: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軟體工程</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20"/>
                <w:attr w:name="HasSpace" w:val="False"/>
                <w:attr w:name="Negative" w:val="False"/>
                <w:attr w:name="NumberType" w:val="1"/>
                <w:attr w:name="TCSC" w:val="0"/>
              </w:smartTagPr>
              <w:r w:rsidRPr="00951641">
                <w:rPr>
                  <w:rFonts w:ascii="新細明體" w:hAnsi="新細明體"/>
                  <w:sz w:val="22"/>
                  <w:szCs w:val="20"/>
                </w:rPr>
                <w:t>20C</w:t>
              </w:r>
            </w:smartTag>
            <w:r w:rsidRPr="00951641">
              <w:rPr>
                <w:rFonts w:ascii="新細明體" w:hAnsi="新細明體"/>
                <w:sz w:val="22"/>
                <w:szCs w:val="20"/>
              </w:rPr>
              <w:t>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Software Engineering</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資訊系統專案管理</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20"/>
                <w:attr w:name="HasSpace" w:val="False"/>
                <w:attr w:name="Negative" w:val="False"/>
                <w:attr w:name="NumberType" w:val="1"/>
                <w:attr w:name="TCSC" w:val="0"/>
              </w:smartTagPr>
              <w:r w:rsidRPr="00951641">
                <w:rPr>
                  <w:rFonts w:ascii="新細明體" w:hAnsi="新細明體"/>
                  <w:sz w:val="22"/>
                  <w:szCs w:val="20"/>
                </w:rPr>
                <w:t>20C</w:t>
              </w:r>
            </w:smartTag>
            <w:r w:rsidRPr="00951641">
              <w:rPr>
                <w:rFonts w:ascii="新細明體" w:hAnsi="新細明體"/>
                <w:sz w:val="22"/>
                <w:szCs w:val="20"/>
              </w:rPr>
              <w:t>003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三下</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Information Systems Project Management</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網頁程式設計</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SIM12E20D002</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二上</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Web Programming</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網頁資料庫程式設計</w:t>
            </w: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資料庫管理系統</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SIM12E20D001</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二下</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Database Management Systems</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rPr>
              <w:t>資訊管理專題</w:t>
            </w:r>
            <w:r w:rsidRPr="00951641">
              <w:rPr>
                <w:rFonts w:ascii="新細明體" w:hAnsi="新細明體" w:hint="eastAsia"/>
              </w:rPr>
              <w:t>A</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SIM11E20E001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1</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w:t>
            </w:r>
          </w:p>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上下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Project on Information Management A</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b/>
                <w:sz w:val="20"/>
                <w:szCs w:val="20"/>
              </w:rPr>
            </w:pPr>
            <w:r w:rsidRPr="00951641">
              <w:rPr>
                <w:rFonts w:ascii="新細明體" w:hAnsi="新細明體" w:hint="eastAsia"/>
                <w:b/>
                <w:sz w:val="20"/>
                <w:szCs w:val="20"/>
              </w:rPr>
              <w:t>資訊管理專題</w:t>
            </w:r>
          </w:p>
        </w:tc>
      </w:tr>
      <w:tr w:rsidR="00990E28" w:rsidRPr="00951641" w:rsidTr="005A3195">
        <w:trPr>
          <w:trHeight w:val="455"/>
          <w:jc w:val="center"/>
        </w:trPr>
        <w:tc>
          <w:tcPr>
            <w:tcW w:w="458" w:type="dxa"/>
            <w:gridSpan w:val="2"/>
            <w:vMerge/>
            <w:tcBorders>
              <w:bottom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b/>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rPr>
              <w:t>資訊管理專題</w:t>
            </w:r>
            <w:r w:rsidRPr="00951641">
              <w:rPr>
                <w:rFonts w:ascii="新細明體" w:hAnsi="新細明體" w:hint="eastAsia"/>
              </w:rPr>
              <w:t>B</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SIM11E20E002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必</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1</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1</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w:t>
            </w:r>
          </w:p>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上下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Project on Information Management B</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val="restart"/>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專</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業</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lastRenderedPageBreak/>
              <w:t>模</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組</w:t>
            </w:r>
            <w:r w:rsidRPr="00951641">
              <w:rPr>
                <w:rFonts w:ascii="新細明體" w:hAnsi="新細明體" w:hint="eastAsia"/>
                <w:b/>
              </w:rPr>
              <w:t>1</w:t>
            </w:r>
            <w:r w:rsidRPr="00951641">
              <w:rPr>
                <w:rFonts w:ascii="新細明體" w:hAnsi="新細明體"/>
                <w:b/>
              </w:rPr>
              <w:br/>
            </w:r>
            <w:r w:rsidRPr="00951641">
              <w:rPr>
                <w:rFonts w:ascii="新細明體" w:hAnsi="新細明體" w:hint="eastAsia"/>
                <w:b/>
              </w:rPr>
              <w:t>：</w:t>
            </w:r>
            <w:r w:rsidRPr="00951641">
              <w:rPr>
                <w:rFonts w:ascii="新細明體" w:hAnsi="新細明體"/>
                <w:b/>
              </w:rPr>
              <w:t>產</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業</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資</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訊</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管</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理</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與</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商</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業</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智</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慧</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實</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務</w:t>
            </w:r>
          </w:p>
          <w:p w:rsidR="00990E28" w:rsidRPr="00951641" w:rsidRDefault="00990E28" w:rsidP="00D53438">
            <w:pPr>
              <w:snapToGrid w:val="0"/>
              <w:spacing w:line="240" w:lineRule="exact"/>
              <w:jc w:val="center"/>
              <w:rPr>
                <w:rFonts w:ascii="新細明體" w:hAnsi="新細明體"/>
                <w:b/>
              </w:rPr>
            </w:pPr>
          </w:p>
        </w:tc>
        <w:tc>
          <w:tcPr>
            <w:tcW w:w="517" w:type="dxa"/>
            <w:vMerge w:val="restart"/>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b/>
                <w:kern w:val="0"/>
              </w:rPr>
            </w:pPr>
            <w:r w:rsidRPr="00951641">
              <w:rPr>
                <w:rFonts w:ascii="新細明體" w:hAnsi="新細明體"/>
                <w:b/>
              </w:rPr>
              <w:lastRenderedPageBreak/>
              <w:t>至少</w:t>
            </w:r>
            <w:r w:rsidRPr="00951641">
              <w:rPr>
                <w:rFonts w:ascii="新細明體" w:hAnsi="新細明體"/>
                <w:b/>
              </w:rPr>
              <w:lastRenderedPageBreak/>
              <w:t>24學分</w:t>
            </w: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lastRenderedPageBreak/>
              <w:t>人力資源管理</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SIM12E30B001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rPr>
              <w:t>一下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Human Resource Management</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sz w:val="20"/>
                <w:szCs w:val="20"/>
              </w:rPr>
            </w:pPr>
            <w:r w:rsidRPr="00951641">
              <w:rPr>
                <w:rFonts w:ascii="新細明體" w:hAnsi="新細明體" w:hint="eastAsia"/>
                <w:b/>
                <w:sz w:val="20"/>
                <w:szCs w:val="20"/>
              </w:rPr>
              <w:t>產業管理實務</w:t>
            </w:r>
            <w:r w:rsidRPr="00951641">
              <w:rPr>
                <w:rFonts w:ascii="新細明體" w:hAnsi="新細明體"/>
                <w:sz w:val="20"/>
                <w:szCs w:val="20"/>
              </w:rPr>
              <w:br/>
            </w:r>
            <w:r w:rsidRPr="00951641">
              <w:rPr>
                <w:rFonts w:ascii="新細明體" w:hAnsi="新細明體" w:hint="eastAsia"/>
                <w:sz w:val="20"/>
                <w:szCs w:val="20"/>
              </w:rPr>
              <w:lastRenderedPageBreak/>
              <w:t>(至少選修</w:t>
            </w:r>
            <w:r w:rsidRPr="00951641">
              <w:rPr>
                <w:rFonts w:ascii="新細明體" w:hAnsi="新細明體" w:hint="eastAsia"/>
                <w:color w:val="000000"/>
                <w:sz w:val="20"/>
                <w:szCs w:val="20"/>
              </w:rPr>
              <w:t>四</w:t>
            </w:r>
            <w:r w:rsidRPr="00951641">
              <w:rPr>
                <w:rFonts w:ascii="新細明體" w:hAnsi="新細明體" w:hint="eastAsia"/>
                <w:sz w:val="20"/>
                <w:szCs w:val="20"/>
              </w:rPr>
              <w:t>門)</w:t>
            </w: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行銷管理</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SIM12E30B002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Marketing Management</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財務管理</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SIM12E30B003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Managerial Finance</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生產與作業管理</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SIM12E30B004</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Production and Operations Management</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供應鏈管理</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SIM12E30B005</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Supply Chain Management</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知識管理</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SIM12E30B006</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四上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Knowledge Management</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會計資訊系統</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951641">
                <w:rPr>
                  <w:rFonts w:ascii="新細明體" w:hAnsi="新細明體"/>
                  <w:sz w:val="22"/>
                  <w:szCs w:val="20"/>
                </w:rPr>
                <w:t>30C</w:t>
              </w:r>
            </w:smartTag>
            <w:r w:rsidRPr="00951641">
              <w:rPr>
                <w:rFonts w:ascii="新細明體" w:hAnsi="新細明體"/>
                <w:sz w:val="22"/>
                <w:szCs w:val="20"/>
              </w:rPr>
              <w:t>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二上</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Accounting Information Systems</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sz w:val="20"/>
                <w:szCs w:val="20"/>
              </w:rPr>
            </w:pPr>
            <w:r w:rsidRPr="00951641">
              <w:rPr>
                <w:rFonts w:ascii="新細明體" w:hAnsi="新細明體" w:hint="eastAsia"/>
                <w:b/>
                <w:sz w:val="20"/>
                <w:szCs w:val="20"/>
              </w:rPr>
              <w:t>企業資源規劃</w:t>
            </w:r>
            <w:r w:rsidRPr="00951641">
              <w:rPr>
                <w:rFonts w:ascii="新細明體" w:hAnsi="新細明體"/>
                <w:sz w:val="20"/>
                <w:szCs w:val="20"/>
              </w:rPr>
              <w:br/>
            </w:r>
            <w:r w:rsidRPr="00951641">
              <w:rPr>
                <w:rFonts w:ascii="新細明體" w:hAnsi="新細明體" w:hint="eastAsia"/>
                <w:sz w:val="20"/>
                <w:szCs w:val="20"/>
              </w:rPr>
              <w:t>(至少選修</w:t>
            </w:r>
            <w:r w:rsidRPr="00951641">
              <w:rPr>
                <w:rFonts w:ascii="新細明體" w:hAnsi="新細明體" w:hint="eastAsia"/>
                <w:color w:val="000000"/>
                <w:sz w:val="20"/>
                <w:szCs w:val="20"/>
              </w:rPr>
              <w:t>二</w:t>
            </w:r>
            <w:r w:rsidRPr="00951641">
              <w:rPr>
                <w:rFonts w:ascii="新細明體" w:hAnsi="新細明體" w:hint="eastAsia"/>
                <w:sz w:val="20"/>
                <w:szCs w:val="20"/>
              </w:rPr>
              <w:t>門)</w:t>
            </w: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企業資源規劃</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951641">
                <w:rPr>
                  <w:rFonts w:ascii="新細明體" w:hAnsi="新細明體"/>
                  <w:sz w:val="22"/>
                  <w:szCs w:val="20"/>
                </w:rPr>
                <w:t>30C</w:t>
              </w:r>
            </w:smartTag>
            <w:r w:rsidRPr="00951641">
              <w:rPr>
                <w:rFonts w:ascii="新細明體" w:hAnsi="新細明體"/>
                <w:sz w:val="22"/>
                <w:szCs w:val="20"/>
              </w:rPr>
              <w:t>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smartTag w:uri="urn:schemas-microsoft-com:office:smarttags" w:element="place">
              <w:smartTag w:uri="urn:schemas-microsoft-com:office:smarttags" w:element="City">
                <w:r w:rsidRPr="00951641">
                  <w:rPr>
                    <w:rFonts w:ascii="新細明體" w:hAnsi="新細明體"/>
                    <w:sz w:val="20"/>
                    <w:szCs w:val="20"/>
                  </w:rPr>
                  <w:t>Enterprise</w:t>
                </w:r>
              </w:smartTag>
            </w:smartTag>
            <w:r w:rsidRPr="00951641">
              <w:rPr>
                <w:rFonts w:ascii="新細明體" w:hAnsi="新細明體"/>
                <w:sz w:val="20"/>
                <w:szCs w:val="20"/>
              </w:rPr>
              <w:t xml:space="preserve"> Resource Planning</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財務管理資訊系統</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951641">
                <w:rPr>
                  <w:rFonts w:ascii="新細明體" w:hAnsi="新細明體"/>
                  <w:sz w:val="22"/>
                  <w:szCs w:val="20"/>
                </w:rPr>
                <w:t>30C</w:t>
              </w:r>
            </w:smartTag>
            <w:r w:rsidRPr="00951641">
              <w:rPr>
                <w:rFonts w:ascii="新細明體" w:hAnsi="新細明體"/>
                <w:sz w:val="22"/>
                <w:szCs w:val="20"/>
              </w:rPr>
              <w:t>003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Financial Management Information Systems</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決策支援系統</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SIM12E30D001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Decision Support Systems</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sz w:val="20"/>
                <w:szCs w:val="20"/>
              </w:rPr>
            </w:pPr>
            <w:r w:rsidRPr="00951641">
              <w:rPr>
                <w:rFonts w:ascii="新細明體" w:hAnsi="新細明體" w:hint="eastAsia"/>
                <w:b/>
                <w:sz w:val="20"/>
                <w:szCs w:val="20"/>
              </w:rPr>
              <w:t>商業智慧</w:t>
            </w:r>
            <w:r w:rsidRPr="00951641">
              <w:rPr>
                <w:rFonts w:ascii="新細明體" w:hAnsi="新細明體"/>
                <w:sz w:val="20"/>
                <w:szCs w:val="20"/>
              </w:rPr>
              <w:br/>
            </w:r>
            <w:r w:rsidRPr="00951641">
              <w:rPr>
                <w:rFonts w:ascii="新細明體" w:hAnsi="新細明體" w:hint="eastAsia"/>
                <w:sz w:val="20"/>
                <w:szCs w:val="20"/>
              </w:rPr>
              <w:t>(至少選修</w:t>
            </w:r>
            <w:r w:rsidRPr="00951641">
              <w:rPr>
                <w:rFonts w:ascii="新細明體" w:hAnsi="新細明體" w:hint="eastAsia"/>
                <w:color w:val="000000"/>
                <w:sz w:val="20"/>
                <w:szCs w:val="20"/>
              </w:rPr>
              <w:t>二</w:t>
            </w:r>
            <w:r w:rsidRPr="00951641">
              <w:rPr>
                <w:rFonts w:ascii="新細明體" w:hAnsi="新細明體" w:hint="eastAsia"/>
                <w:sz w:val="20"/>
                <w:szCs w:val="20"/>
              </w:rPr>
              <w:t>門)</w:t>
            </w: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智慧型資訊系統</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SIM12E30D002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sz w:val="20"/>
                <w:szCs w:val="20"/>
              </w:rPr>
            </w:pPr>
            <w:r w:rsidRPr="00951641">
              <w:rPr>
                <w:rFonts w:ascii="新細明體" w:hAnsi="新細明體"/>
                <w:w w:val="110"/>
                <w:sz w:val="20"/>
                <w:szCs w:val="20"/>
              </w:rPr>
              <w:t>四上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Intelligent Information Systems</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523"/>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商業智慧與資料探採</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SIM12E30D003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sz w:val="20"/>
                <w:szCs w:val="20"/>
              </w:rPr>
            </w:pPr>
            <w:r w:rsidRPr="00951641">
              <w:rPr>
                <w:rFonts w:ascii="新細明體" w:hAnsi="新細明體"/>
                <w:w w:val="110"/>
                <w:sz w:val="20"/>
                <w:szCs w:val="20"/>
              </w:rPr>
              <w:t>四下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Business Intelligence and Data Mining</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val="restart"/>
            <w:tcBorders>
              <w:top w:val="single" w:sz="12" w:space="0" w:color="000000"/>
            </w:tcBorders>
          </w:tcPr>
          <w:p w:rsidR="00990E28" w:rsidRPr="00951641" w:rsidRDefault="00990E28" w:rsidP="00D53438">
            <w:pPr>
              <w:snapToGrid w:val="0"/>
              <w:spacing w:line="240" w:lineRule="exact"/>
              <w:rPr>
                <w:rFonts w:ascii="新細明體" w:hAnsi="新細明體"/>
                <w:b/>
              </w:rPr>
            </w:pPr>
            <w:r w:rsidRPr="00951641">
              <w:rPr>
                <w:rFonts w:ascii="新細明體" w:hAnsi="新細明體"/>
                <w:b/>
              </w:rPr>
              <w:t>專</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業</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模</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組</w:t>
            </w:r>
            <w:r w:rsidRPr="00951641">
              <w:rPr>
                <w:rFonts w:ascii="新細明體" w:hAnsi="新細明體" w:hint="eastAsia"/>
                <w:b/>
              </w:rPr>
              <w:t>2</w:t>
            </w:r>
            <w:r w:rsidRPr="00951641">
              <w:rPr>
                <w:rFonts w:ascii="新細明體" w:hAnsi="新細明體"/>
                <w:b/>
              </w:rPr>
              <w:br/>
            </w:r>
            <w:r w:rsidRPr="00951641">
              <w:rPr>
                <w:rFonts w:ascii="新細明體" w:hAnsi="新細明體" w:hint="eastAsia"/>
                <w:b/>
              </w:rPr>
              <w:t>：</w:t>
            </w:r>
            <w:r w:rsidRPr="00951641">
              <w:rPr>
                <w:rFonts w:ascii="新細明體" w:hAnsi="新細明體"/>
                <w:b/>
              </w:rPr>
              <w:t>電</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子</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商</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務</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與</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資</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訊</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服</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務</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創</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新</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應</w:t>
            </w:r>
          </w:p>
          <w:p w:rsidR="00990E28" w:rsidRPr="00951641" w:rsidRDefault="00990E28" w:rsidP="00D53438">
            <w:pPr>
              <w:snapToGrid w:val="0"/>
              <w:spacing w:line="240" w:lineRule="exact"/>
              <w:jc w:val="center"/>
              <w:rPr>
                <w:rFonts w:ascii="新細明體" w:hAnsi="新細明體"/>
                <w:b/>
              </w:rPr>
            </w:pPr>
            <w:r w:rsidRPr="00951641">
              <w:rPr>
                <w:rFonts w:ascii="新細明體" w:hAnsi="新細明體"/>
                <w:b/>
              </w:rPr>
              <w:t>用</w:t>
            </w:r>
          </w:p>
        </w:tc>
        <w:tc>
          <w:tcPr>
            <w:tcW w:w="517" w:type="dxa"/>
            <w:vMerge w:val="restart"/>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b/>
              </w:rPr>
              <w:t>至少24學分</w:t>
            </w: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雲端運算與應用</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w:t>
            </w:r>
            <w:r w:rsidRPr="00951641">
              <w:rPr>
                <w:rFonts w:ascii="新細明體" w:hAnsi="新細明體" w:hint="eastAsia"/>
                <w:sz w:val="22"/>
                <w:szCs w:val="20"/>
              </w:rPr>
              <w:t>B</w:t>
            </w:r>
            <w:r w:rsidRPr="00951641">
              <w:rPr>
                <w:rFonts w:ascii="新細明體" w:hAnsi="新細明體"/>
                <w:sz w:val="22"/>
                <w:szCs w:val="20"/>
              </w:rPr>
              <w:t>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三上</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Cloud Computing and Applications</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rPr>
                <w:rFonts w:ascii="新細明體" w:hAnsi="新細明體"/>
                <w:color w:val="000000"/>
              </w:rPr>
            </w:pPr>
            <w:r w:rsidRPr="00951641">
              <w:rPr>
                <w:rFonts w:ascii="新細明體" w:hAnsi="新細明體" w:hint="eastAsia"/>
                <w:b/>
                <w:sz w:val="20"/>
                <w:szCs w:val="20"/>
              </w:rPr>
              <w:t>資訊服務創新應用</w:t>
            </w:r>
            <w:r w:rsidRPr="00951641">
              <w:rPr>
                <w:rFonts w:ascii="新細明體" w:hAnsi="新細明體"/>
                <w:sz w:val="20"/>
                <w:szCs w:val="20"/>
              </w:rPr>
              <w:br/>
            </w:r>
            <w:r w:rsidRPr="00951641">
              <w:rPr>
                <w:rFonts w:ascii="新細明體" w:hAnsi="新細明體" w:hint="eastAsia"/>
                <w:sz w:val="20"/>
                <w:szCs w:val="20"/>
              </w:rPr>
              <w:t>(至少選修</w:t>
            </w:r>
            <w:r w:rsidRPr="00951641">
              <w:rPr>
                <w:rFonts w:ascii="新細明體" w:hAnsi="新細明體" w:hint="eastAsia"/>
                <w:color w:val="000000"/>
                <w:sz w:val="20"/>
                <w:szCs w:val="20"/>
              </w:rPr>
              <w:t>二門)</w:t>
            </w:r>
          </w:p>
          <w:p w:rsidR="00990E28" w:rsidRPr="00951641" w:rsidRDefault="00990E28" w:rsidP="00D53438">
            <w:pPr>
              <w:snapToGrid w:val="0"/>
              <w:spacing w:line="240" w:lineRule="exact"/>
              <w:ind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sz w:val="22"/>
                <w:szCs w:val="22"/>
              </w:rPr>
            </w:pPr>
            <w:r w:rsidRPr="00951641">
              <w:rPr>
                <w:rFonts w:ascii="新細明體" w:hAnsi="新細明體" w:hint="eastAsia"/>
                <w:sz w:val="22"/>
                <w:szCs w:val="22"/>
              </w:rPr>
              <w:t>行動商務應用程式設計</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w:t>
            </w:r>
            <w:r w:rsidRPr="00951641">
              <w:rPr>
                <w:rFonts w:ascii="新細明體" w:hAnsi="新細明體" w:hint="eastAsia"/>
                <w:sz w:val="22"/>
                <w:szCs w:val="20"/>
              </w:rPr>
              <w:t>B</w:t>
            </w:r>
            <w:r w:rsidRPr="00951641">
              <w:rPr>
                <w:rFonts w:ascii="新細明體" w:hAnsi="新細明體"/>
                <w:sz w:val="22"/>
                <w:szCs w:val="20"/>
              </w:rPr>
              <w:t>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三下</w:t>
            </w:r>
          </w:p>
        </w:tc>
        <w:tc>
          <w:tcPr>
            <w:tcW w:w="2282" w:type="dxa"/>
            <w:vAlign w:val="center"/>
          </w:tcPr>
          <w:p w:rsidR="00990E28" w:rsidRPr="00951641" w:rsidRDefault="00990E28" w:rsidP="00D53438">
            <w:pPr>
              <w:snapToGrid w:val="0"/>
              <w:spacing w:line="240" w:lineRule="exact"/>
              <w:rPr>
                <w:rFonts w:ascii="新細明體" w:hAnsi="新細明體"/>
                <w:sz w:val="18"/>
                <w:szCs w:val="18"/>
              </w:rPr>
            </w:pPr>
            <w:r w:rsidRPr="00951641">
              <w:rPr>
                <w:rFonts w:ascii="新細明體" w:hAnsi="新細明體"/>
                <w:sz w:val="18"/>
                <w:szCs w:val="18"/>
              </w:rPr>
              <w:t>Mobile Business Application Programming</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319"/>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服務導向架構</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w:t>
            </w:r>
            <w:r w:rsidRPr="00951641">
              <w:rPr>
                <w:rFonts w:ascii="新細明體" w:hAnsi="新細明體" w:hint="eastAsia"/>
                <w:sz w:val="22"/>
                <w:szCs w:val="20"/>
              </w:rPr>
              <w:t>B</w:t>
            </w:r>
            <w:r w:rsidRPr="00951641">
              <w:rPr>
                <w:rFonts w:ascii="新細明體" w:hAnsi="新細明體"/>
                <w:sz w:val="22"/>
                <w:szCs w:val="20"/>
              </w:rPr>
              <w:t>003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color w:val="FF0000"/>
                <w:w w:val="110"/>
                <w:sz w:val="20"/>
                <w:szCs w:val="20"/>
              </w:rPr>
            </w:pPr>
            <w:r w:rsidRPr="00951641">
              <w:rPr>
                <w:rFonts w:ascii="新細明體" w:hAnsi="新細明體"/>
                <w:color w:val="FF0000"/>
                <w:w w:val="110"/>
                <w:sz w:val="20"/>
                <w:szCs w:val="20"/>
              </w:rPr>
              <w:t>四上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Service-Oriented Architecture</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93"/>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製商整合與應用</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w:t>
            </w:r>
            <w:r w:rsidRPr="00951641">
              <w:rPr>
                <w:rFonts w:ascii="新細明體" w:hAnsi="新細明體" w:hint="eastAsia"/>
                <w:sz w:val="22"/>
                <w:szCs w:val="20"/>
              </w:rPr>
              <w:t>B</w:t>
            </w:r>
            <w:r w:rsidRPr="00951641">
              <w:rPr>
                <w:rFonts w:ascii="新細明體" w:hAnsi="新細明體"/>
                <w:sz w:val="22"/>
                <w:szCs w:val="20"/>
              </w:rPr>
              <w:t>004</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四下</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18"/>
                <w:szCs w:val="18"/>
              </w:rPr>
            </w:pPr>
            <w:r w:rsidRPr="00951641">
              <w:rPr>
                <w:rFonts w:ascii="新細明體" w:hAnsi="新細明體"/>
                <w:sz w:val="18"/>
                <w:szCs w:val="18"/>
              </w:rPr>
              <w:t>Manufacturing Collaboration and Applications</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電子商務</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0"/>
                </w:rPr>
                <w:t>40</w:t>
              </w:r>
              <w:r w:rsidRPr="00951641">
                <w:rPr>
                  <w:rFonts w:ascii="新細明體" w:hAnsi="新細明體" w:hint="eastAsia"/>
                  <w:sz w:val="22"/>
                  <w:szCs w:val="20"/>
                </w:rPr>
                <w:t>C</w:t>
              </w:r>
            </w:smartTag>
            <w:r w:rsidRPr="00951641">
              <w:rPr>
                <w:rFonts w:ascii="新細明體" w:hAnsi="新細明體"/>
                <w:sz w:val="22"/>
                <w:szCs w:val="20"/>
              </w:rPr>
              <w:t>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二下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Electronic Commerce</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sz w:val="20"/>
                <w:szCs w:val="20"/>
              </w:rPr>
            </w:pPr>
            <w:r w:rsidRPr="00951641">
              <w:rPr>
                <w:rFonts w:ascii="新細明體" w:hAnsi="新細明體" w:hint="eastAsia"/>
                <w:b/>
                <w:sz w:val="20"/>
                <w:szCs w:val="20"/>
              </w:rPr>
              <w:t>電子商務與網路行銷</w:t>
            </w:r>
            <w:r w:rsidRPr="00951641">
              <w:rPr>
                <w:rFonts w:ascii="新細明體" w:hAnsi="新細明體"/>
                <w:sz w:val="20"/>
                <w:szCs w:val="20"/>
              </w:rPr>
              <w:br/>
            </w:r>
            <w:r w:rsidRPr="00951641">
              <w:rPr>
                <w:rFonts w:ascii="新細明體" w:hAnsi="新細明體" w:hint="eastAsia"/>
                <w:sz w:val="20"/>
                <w:szCs w:val="20"/>
              </w:rPr>
              <w:t>(至少選修</w:t>
            </w:r>
            <w:r w:rsidRPr="00951641">
              <w:rPr>
                <w:rFonts w:ascii="新細明體" w:hAnsi="新細明體" w:hint="eastAsia"/>
                <w:color w:val="000000"/>
                <w:sz w:val="20"/>
                <w:szCs w:val="20"/>
              </w:rPr>
              <w:t>三門)</w:t>
            </w: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消費者行為</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0"/>
                </w:rPr>
                <w:t>40</w:t>
              </w:r>
              <w:r w:rsidRPr="00951641">
                <w:rPr>
                  <w:rFonts w:ascii="新細明體" w:hAnsi="新細明體" w:hint="eastAsia"/>
                  <w:sz w:val="22"/>
                  <w:szCs w:val="20"/>
                </w:rPr>
                <w:t>C</w:t>
              </w:r>
            </w:smartTag>
            <w:r w:rsidRPr="00951641">
              <w:rPr>
                <w:rFonts w:ascii="新細明體" w:hAnsi="新細明體"/>
                <w:sz w:val="22"/>
                <w:szCs w:val="20"/>
              </w:rPr>
              <w:t>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Customer Behavior</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網路行銷</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0"/>
                </w:rPr>
                <w:t>40</w:t>
              </w:r>
              <w:r w:rsidRPr="00951641">
                <w:rPr>
                  <w:rFonts w:ascii="新細明體" w:hAnsi="新細明體" w:hint="eastAsia"/>
                  <w:sz w:val="22"/>
                  <w:szCs w:val="20"/>
                </w:rPr>
                <w:t>C</w:t>
              </w:r>
            </w:smartTag>
            <w:r w:rsidRPr="00951641">
              <w:rPr>
                <w:rFonts w:ascii="新細明體" w:hAnsi="新細明體"/>
                <w:sz w:val="22"/>
                <w:szCs w:val="20"/>
              </w:rPr>
              <w:t>003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三下</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Internet Marketing</w:t>
            </w:r>
          </w:p>
        </w:tc>
        <w:tc>
          <w:tcPr>
            <w:tcW w:w="1086" w:type="dxa"/>
            <w:vMerge/>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顧客關係管理</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0"/>
                </w:rPr>
                <w:t>40</w:t>
              </w:r>
              <w:r w:rsidRPr="00951641">
                <w:rPr>
                  <w:rFonts w:ascii="新細明體" w:hAnsi="新細明體" w:hint="eastAsia"/>
                  <w:sz w:val="22"/>
                  <w:szCs w:val="20"/>
                </w:rPr>
                <w:t>C</w:t>
              </w:r>
            </w:smartTag>
            <w:r w:rsidRPr="00951641">
              <w:rPr>
                <w:rFonts w:ascii="新細明體" w:hAnsi="新細明體"/>
                <w:sz w:val="22"/>
                <w:szCs w:val="20"/>
              </w:rPr>
              <w:t>004</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四上</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Customer Relationship Management</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rPr>
                <w:rFonts w:ascii="新細明體" w:hAnsi="新細明體"/>
                <w:sz w:val="20"/>
                <w:szCs w:val="20"/>
              </w:rPr>
            </w:pP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樂活產業管理</w:t>
            </w:r>
          </w:p>
        </w:tc>
        <w:tc>
          <w:tcPr>
            <w:tcW w:w="1808"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SIM12E40D001</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top w:val="single" w:sz="12" w:space="0" w:color="000000"/>
            </w:tcBorders>
            <w:vAlign w:val="center"/>
          </w:tcPr>
          <w:p w:rsidR="00990E28" w:rsidRPr="00951641" w:rsidRDefault="00990E28" w:rsidP="00D53438">
            <w:pPr>
              <w:snapToGrid w:val="0"/>
              <w:spacing w:line="240" w:lineRule="exact"/>
              <w:jc w:val="center"/>
              <w:rPr>
                <w:rFonts w:ascii="新細明體" w:hAnsi="新細明體"/>
                <w:w w:val="110"/>
              </w:rPr>
            </w:pPr>
            <w:r w:rsidRPr="00951641">
              <w:rPr>
                <w:rFonts w:ascii="新細明體" w:hAnsi="新細明體"/>
                <w:w w:val="110"/>
              </w:rPr>
              <w:t>三下</w:t>
            </w:r>
          </w:p>
        </w:tc>
        <w:tc>
          <w:tcPr>
            <w:tcW w:w="2282" w:type="dxa"/>
            <w:tcBorders>
              <w:top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LOHOS Industry Management</w:t>
            </w:r>
          </w:p>
        </w:tc>
        <w:tc>
          <w:tcPr>
            <w:tcW w:w="1086" w:type="dxa"/>
            <w:vMerge w:val="restart"/>
            <w:tcBorders>
              <w:top w:val="single" w:sz="12" w:space="0" w:color="000000"/>
            </w:tcBorders>
            <w:vAlign w:val="center"/>
          </w:tcPr>
          <w:p w:rsidR="00990E28" w:rsidRPr="00951641" w:rsidRDefault="00990E28" w:rsidP="00D53438">
            <w:pPr>
              <w:snapToGrid w:val="0"/>
              <w:spacing w:line="240" w:lineRule="exact"/>
              <w:ind w:rightChars="-22" w:right="-53"/>
              <w:rPr>
                <w:rFonts w:ascii="新細明體" w:hAnsi="新細明體"/>
                <w:sz w:val="20"/>
                <w:szCs w:val="20"/>
              </w:rPr>
            </w:pPr>
            <w:r w:rsidRPr="00951641">
              <w:rPr>
                <w:rFonts w:ascii="新細明體" w:hAnsi="新細明體" w:hint="eastAsia"/>
                <w:b/>
                <w:sz w:val="20"/>
                <w:szCs w:val="20"/>
              </w:rPr>
              <w:t>樂活產業資訊管理</w:t>
            </w:r>
            <w:r w:rsidRPr="00951641">
              <w:rPr>
                <w:rFonts w:ascii="新細明體" w:hAnsi="新細明體"/>
                <w:sz w:val="20"/>
                <w:szCs w:val="20"/>
              </w:rPr>
              <w:br/>
            </w:r>
            <w:r w:rsidRPr="00951641">
              <w:rPr>
                <w:rFonts w:ascii="新細明體" w:hAnsi="新細明體" w:hint="eastAsia"/>
                <w:sz w:val="20"/>
                <w:szCs w:val="20"/>
              </w:rPr>
              <w:t>(至少選修</w:t>
            </w:r>
            <w:r w:rsidRPr="00951641">
              <w:rPr>
                <w:rFonts w:ascii="新細明體" w:hAnsi="新細明體" w:hint="eastAsia"/>
                <w:color w:val="000000"/>
                <w:sz w:val="20"/>
                <w:szCs w:val="20"/>
              </w:rPr>
              <w:t>二門)</w:t>
            </w:r>
          </w:p>
        </w:tc>
      </w:tr>
      <w:tr w:rsidR="00990E28" w:rsidRPr="00951641" w:rsidTr="005A3195">
        <w:trPr>
          <w:trHeight w:val="436"/>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休閒產業資訊管理</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SIM12E40D002</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color w:val="FF0000"/>
                <w:w w:val="110"/>
                <w:sz w:val="20"/>
                <w:szCs w:val="20"/>
              </w:rPr>
            </w:pPr>
            <w:r w:rsidRPr="00951641">
              <w:rPr>
                <w:rFonts w:ascii="新細明體" w:hAnsi="新細明體"/>
                <w:color w:val="FF0000"/>
                <w:w w:val="110"/>
                <w:sz w:val="20"/>
                <w:szCs w:val="20"/>
              </w:rPr>
              <w:t>四上</w:t>
            </w:r>
          </w:p>
        </w:tc>
        <w:tc>
          <w:tcPr>
            <w:tcW w:w="2282" w:type="dxa"/>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Recreational Industry Information Management</w:t>
            </w:r>
          </w:p>
        </w:tc>
        <w:tc>
          <w:tcPr>
            <w:tcW w:w="1086" w:type="dxa"/>
            <w:vMerge/>
            <w:vAlign w:val="center"/>
          </w:tcPr>
          <w:p w:rsidR="00990E28" w:rsidRPr="00951641" w:rsidRDefault="00990E28" w:rsidP="00D53438">
            <w:pPr>
              <w:snapToGrid w:val="0"/>
              <w:spacing w:line="240" w:lineRule="exact"/>
              <w:ind w:leftChars="-55" w:left="-132" w:rightChars="-22" w:right="-53"/>
              <w:jc w:val="center"/>
              <w:rPr>
                <w:rFonts w:ascii="新細明體" w:hAnsi="新細明體"/>
                <w:sz w:val="20"/>
                <w:szCs w:val="20"/>
              </w:rPr>
            </w:pPr>
          </w:p>
        </w:tc>
      </w:tr>
      <w:tr w:rsidR="00990E28" w:rsidRPr="00951641" w:rsidTr="005A3195">
        <w:trPr>
          <w:trHeight w:val="462"/>
          <w:jc w:val="center"/>
        </w:trPr>
        <w:tc>
          <w:tcPr>
            <w:tcW w:w="458" w:type="dxa"/>
            <w:gridSpan w:val="2"/>
            <w:vMerge/>
            <w:tcBorders>
              <w:top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Pr>
          <w:p w:rsidR="00990E28" w:rsidRPr="00951641" w:rsidRDefault="00990E28" w:rsidP="00D53438">
            <w:pPr>
              <w:snapToGrid w:val="0"/>
              <w:spacing w:line="240" w:lineRule="exact"/>
              <w:jc w:val="center"/>
              <w:rPr>
                <w:rFonts w:ascii="新細明體" w:hAnsi="新細明體"/>
                <w:sz w:val="20"/>
                <w:szCs w:val="20"/>
              </w:rPr>
            </w:pPr>
          </w:p>
        </w:tc>
        <w:tc>
          <w:tcPr>
            <w:tcW w:w="2456" w:type="dxa"/>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人因與健康資訊管理</w:t>
            </w:r>
          </w:p>
        </w:tc>
        <w:tc>
          <w:tcPr>
            <w:tcW w:w="1808" w:type="dxa"/>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SIM12E40D003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vAlign w:val="center"/>
          </w:tcPr>
          <w:p w:rsidR="00990E28" w:rsidRPr="00951641" w:rsidRDefault="00990E28" w:rsidP="00D53438">
            <w:pPr>
              <w:snapToGrid w:val="0"/>
              <w:spacing w:line="240" w:lineRule="exact"/>
              <w:jc w:val="center"/>
              <w:rPr>
                <w:rFonts w:ascii="新細明體" w:hAnsi="新細明體"/>
                <w:color w:val="FF0000"/>
                <w:w w:val="110"/>
                <w:sz w:val="20"/>
                <w:szCs w:val="20"/>
              </w:rPr>
            </w:pPr>
            <w:r w:rsidRPr="00951641">
              <w:rPr>
                <w:rFonts w:ascii="新細明體" w:hAnsi="新細明體"/>
                <w:color w:val="FF0000"/>
                <w:w w:val="110"/>
                <w:sz w:val="20"/>
                <w:szCs w:val="20"/>
              </w:rPr>
              <w:t>四下</w:t>
            </w:r>
          </w:p>
        </w:tc>
        <w:tc>
          <w:tcPr>
            <w:tcW w:w="2282" w:type="dxa"/>
            <w:vAlign w:val="center"/>
          </w:tcPr>
          <w:p w:rsidR="00990E28" w:rsidRPr="00951641" w:rsidRDefault="00990E28" w:rsidP="00D53438">
            <w:pPr>
              <w:snapToGrid w:val="0"/>
              <w:spacing w:line="240" w:lineRule="exact"/>
              <w:rPr>
                <w:rFonts w:ascii="新細明體" w:hAnsi="新細明體"/>
                <w:sz w:val="18"/>
                <w:szCs w:val="18"/>
              </w:rPr>
            </w:pPr>
            <w:r w:rsidRPr="00951641">
              <w:rPr>
                <w:rFonts w:ascii="新細明體" w:hAnsi="新細明體"/>
                <w:sz w:val="18"/>
                <w:szCs w:val="18"/>
              </w:rPr>
              <w:t>Human Factors and Health Information Management</w:t>
            </w:r>
          </w:p>
        </w:tc>
        <w:tc>
          <w:tcPr>
            <w:tcW w:w="1086" w:type="dxa"/>
            <w:vMerge/>
            <w:vAlign w:val="center"/>
          </w:tcPr>
          <w:p w:rsidR="00990E28" w:rsidRPr="00951641" w:rsidRDefault="00990E28" w:rsidP="00D53438">
            <w:pPr>
              <w:snapToGrid w:val="0"/>
              <w:spacing w:line="240" w:lineRule="exact"/>
              <w:ind w:leftChars="-55" w:left="-132" w:rightChars="-22" w:right="-53"/>
              <w:jc w:val="center"/>
              <w:rPr>
                <w:rFonts w:ascii="新細明體" w:hAnsi="新細明體"/>
                <w:sz w:val="20"/>
                <w:szCs w:val="20"/>
              </w:rPr>
            </w:pPr>
          </w:p>
        </w:tc>
      </w:tr>
      <w:tr w:rsidR="00990E28" w:rsidRPr="00951641" w:rsidTr="005A3195">
        <w:trPr>
          <w:trHeight w:val="462"/>
          <w:jc w:val="center"/>
        </w:trPr>
        <w:tc>
          <w:tcPr>
            <w:tcW w:w="458" w:type="dxa"/>
            <w:gridSpan w:val="2"/>
            <w:vMerge/>
            <w:tcBorders>
              <w:top w:val="single" w:sz="12" w:space="0" w:color="000000"/>
              <w:bottom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517" w:type="dxa"/>
            <w:vMerge/>
            <w:tcBorders>
              <w:bottom w:val="single" w:sz="12" w:space="0" w:color="000000"/>
            </w:tcBorders>
          </w:tcPr>
          <w:p w:rsidR="00990E28" w:rsidRPr="00951641" w:rsidRDefault="00990E28" w:rsidP="00D53438">
            <w:pPr>
              <w:snapToGrid w:val="0"/>
              <w:spacing w:line="240" w:lineRule="exact"/>
              <w:jc w:val="center"/>
              <w:rPr>
                <w:rFonts w:ascii="新細明體" w:hAnsi="新細明體"/>
                <w:sz w:val="20"/>
                <w:szCs w:val="20"/>
              </w:rPr>
            </w:pPr>
          </w:p>
        </w:tc>
        <w:tc>
          <w:tcPr>
            <w:tcW w:w="2456"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rPr>
            </w:pPr>
            <w:r w:rsidRPr="00951641">
              <w:rPr>
                <w:rFonts w:ascii="新細明體" w:hAnsi="新細明體" w:hint="eastAsia"/>
              </w:rPr>
              <w:t>文化創意產業管理</w:t>
            </w:r>
          </w:p>
        </w:tc>
        <w:tc>
          <w:tcPr>
            <w:tcW w:w="1808"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sz w:val="22"/>
                <w:szCs w:val="20"/>
              </w:rPr>
            </w:pPr>
            <w:r w:rsidRPr="00951641">
              <w:rPr>
                <w:rFonts w:ascii="新細明體" w:hAnsi="新細明體"/>
                <w:sz w:val="22"/>
                <w:szCs w:val="20"/>
              </w:rPr>
              <w:t>SIM12E40D004</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選</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rPr>
            </w:pPr>
            <w:r w:rsidRPr="00951641">
              <w:rPr>
                <w:rFonts w:ascii="新細明體" w:hAnsi="新細明體"/>
              </w:rPr>
              <w:t>3</w:t>
            </w:r>
          </w:p>
        </w:tc>
        <w:tc>
          <w:tcPr>
            <w:tcW w:w="783" w:type="dxa"/>
            <w:tcBorders>
              <w:bottom w:val="single" w:sz="12" w:space="0" w:color="000000"/>
            </w:tcBorders>
            <w:vAlign w:val="center"/>
          </w:tcPr>
          <w:p w:rsidR="00990E28" w:rsidRPr="00951641" w:rsidRDefault="00990E28" w:rsidP="00D53438">
            <w:pPr>
              <w:snapToGrid w:val="0"/>
              <w:spacing w:line="240" w:lineRule="exact"/>
              <w:jc w:val="center"/>
              <w:rPr>
                <w:rFonts w:ascii="新細明體" w:hAnsi="新細明體"/>
                <w:color w:val="FF0000"/>
                <w:w w:val="110"/>
                <w:sz w:val="20"/>
                <w:szCs w:val="20"/>
              </w:rPr>
            </w:pPr>
            <w:r w:rsidRPr="00951641">
              <w:rPr>
                <w:rFonts w:ascii="新細明體" w:hAnsi="新細明體"/>
                <w:color w:val="FF0000"/>
                <w:w w:val="110"/>
                <w:sz w:val="20"/>
                <w:szCs w:val="20"/>
              </w:rPr>
              <w:t>四下</w:t>
            </w:r>
          </w:p>
        </w:tc>
        <w:tc>
          <w:tcPr>
            <w:tcW w:w="2282" w:type="dxa"/>
            <w:tcBorders>
              <w:bottom w:val="single" w:sz="12" w:space="0" w:color="000000"/>
            </w:tcBorders>
            <w:vAlign w:val="center"/>
          </w:tcPr>
          <w:p w:rsidR="00990E28" w:rsidRPr="00951641" w:rsidRDefault="00990E28" w:rsidP="00D53438">
            <w:pPr>
              <w:snapToGrid w:val="0"/>
              <w:spacing w:line="240" w:lineRule="exact"/>
              <w:rPr>
                <w:rFonts w:ascii="新細明體" w:hAnsi="新細明體"/>
                <w:sz w:val="20"/>
                <w:szCs w:val="20"/>
              </w:rPr>
            </w:pPr>
            <w:r w:rsidRPr="00951641">
              <w:rPr>
                <w:rFonts w:ascii="新細明體" w:hAnsi="新細明體"/>
                <w:sz w:val="20"/>
                <w:szCs w:val="20"/>
              </w:rPr>
              <w:t>Culture and Creative Industry Management</w:t>
            </w:r>
          </w:p>
        </w:tc>
        <w:tc>
          <w:tcPr>
            <w:tcW w:w="1086" w:type="dxa"/>
            <w:vMerge/>
            <w:tcBorders>
              <w:bottom w:val="single" w:sz="12" w:space="0" w:color="000000"/>
            </w:tcBorders>
            <w:vAlign w:val="center"/>
          </w:tcPr>
          <w:p w:rsidR="00990E28" w:rsidRPr="00951641" w:rsidRDefault="00990E28" w:rsidP="00D53438">
            <w:pPr>
              <w:snapToGrid w:val="0"/>
              <w:spacing w:line="240" w:lineRule="exact"/>
              <w:ind w:leftChars="-55" w:left="-132" w:rightChars="-22" w:right="-53"/>
              <w:jc w:val="center"/>
              <w:rPr>
                <w:rFonts w:ascii="新細明體" w:hAnsi="新細明體"/>
                <w:sz w:val="20"/>
                <w:szCs w:val="20"/>
              </w:rPr>
            </w:pPr>
          </w:p>
        </w:tc>
      </w:tr>
      <w:tr w:rsidR="00990E28" w:rsidRPr="00951641" w:rsidTr="00D534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cantSplit/>
          <w:trHeight w:val="2239"/>
          <w:jc w:val="center"/>
        </w:trPr>
        <w:tc>
          <w:tcPr>
            <w:tcW w:w="379" w:type="dxa"/>
            <w:tcBorders>
              <w:bottom w:val="single" w:sz="4" w:space="0" w:color="auto"/>
              <w:right w:val="nil"/>
            </w:tcBorders>
            <w:vAlign w:val="center"/>
          </w:tcPr>
          <w:p w:rsidR="00990E28" w:rsidRPr="00951641" w:rsidRDefault="00990E28" w:rsidP="00D53438">
            <w:pPr>
              <w:snapToGrid w:val="0"/>
              <w:spacing w:line="240" w:lineRule="exact"/>
              <w:rPr>
                <w:rFonts w:ascii="新細明體" w:hAnsi="新細明體"/>
                <w:b/>
              </w:rPr>
            </w:pPr>
            <w:r w:rsidRPr="00951641">
              <w:rPr>
                <w:rFonts w:ascii="新細明體" w:hAnsi="新細明體"/>
                <w:b/>
              </w:rPr>
              <w:t>自由</w:t>
            </w:r>
            <w:r w:rsidRPr="00951641">
              <w:rPr>
                <w:rFonts w:ascii="新細明體" w:hAnsi="新細明體" w:hint="eastAsia"/>
                <w:b/>
              </w:rPr>
              <w:t>選修</w:t>
            </w:r>
          </w:p>
        </w:tc>
        <w:tc>
          <w:tcPr>
            <w:tcW w:w="79" w:type="dxa"/>
            <w:tcBorders>
              <w:left w:val="nil"/>
              <w:bottom w:val="single" w:sz="4" w:space="0" w:color="auto"/>
            </w:tcBorders>
            <w:textDirection w:val="tbRlV"/>
            <w:vAlign w:val="center"/>
          </w:tcPr>
          <w:p w:rsidR="00990E28" w:rsidRPr="00951641" w:rsidRDefault="00990E28" w:rsidP="00D53438">
            <w:pPr>
              <w:snapToGrid w:val="0"/>
              <w:spacing w:line="240" w:lineRule="exact"/>
              <w:ind w:left="113" w:right="113"/>
              <w:jc w:val="center"/>
              <w:rPr>
                <w:rFonts w:ascii="新細明體" w:hAnsi="新細明體"/>
                <w:b/>
              </w:rPr>
            </w:pPr>
          </w:p>
        </w:tc>
        <w:tc>
          <w:tcPr>
            <w:tcW w:w="517" w:type="dxa"/>
            <w:tcBorders>
              <w:bottom w:val="single" w:sz="4" w:space="0" w:color="auto"/>
            </w:tcBorders>
            <w:vAlign w:val="center"/>
          </w:tcPr>
          <w:p w:rsidR="00990E28" w:rsidRPr="00951641" w:rsidRDefault="00990E28" w:rsidP="00D53438">
            <w:pPr>
              <w:snapToGrid w:val="0"/>
              <w:spacing w:line="240" w:lineRule="exact"/>
              <w:rPr>
                <w:rFonts w:ascii="新細明體" w:hAnsi="新細明體"/>
                <w:b/>
              </w:rPr>
            </w:pPr>
            <w:r w:rsidRPr="00951641">
              <w:rPr>
                <w:rFonts w:ascii="新細明體" w:hAnsi="新細明體"/>
                <w:b/>
              </w:rPr>
              <w:t>2</w:t>
            </w:r>
            <w:r w:rsidRPr="00951641">
              <w:rPr>
                <w:rFonts w:ascii="新細明體" w:hAnsi="新細明體" w:hint="eastAsia"/>
                <w:b/>
              </w:rPr>
              <w:t>0</w:t>
            </w:r>
            <w:r w:rsidRPr="00951641">
              <w:rPr>
                <w:rFonts w:ascii="新細明體" w:hAnsi="新細明體"/>
                <w:b/>
              </w:rPr>
              <w:t>學分</w:t>
            </w:r>
          </w:p>
        </w:tc>
        <w:tc>
          <w:tcPr>
            <w:tcW w:w="9786" w:type="dxa"/>
            <w:gridSpan w:val="8"/>
            <w:tcBorders>
              <w:bottom w:val="single" w:sz="4" w:space="0" w:color="auto"/>
            </w:tcBorders>
            <w:vAlign w:val="center"/>
          </w:tcPr>
          <w:p w:rsidR="00990E28" w:rsidRPr="00951641" w:rsidRDefault="00990E28" w:rsidP="00D53438">
            <w:pPr>
              <w:widowControl/>
              <w:snapToGrid w:val="0"/>
              <w:spacing w:line="240" w:lineRule="exact"/>
              <w:rPr>
                <w:rFonts w:ascii="新細明體" w:hAnsi="新細明體"/>
                <w:bCs/>
                <w:kern w:val="0"/>
              </w:rPr>
            </w:pPr>
            <w:r w:rsidRPr="00951641">
              <w:rPr>
                <w:rFonts w:ascii="新細明體" w:hAnsi="新細明體" w:hint="eastAsia"/>
                <w:bCs/>
                <w:kern w:val="0"/>
              </w:rPr>
              <w:t>一、「超修」課程，包含：</w:t>
            </w:r>
          </w:p>
          <w:p w:rsidR="00990E28" w:rsidRPr="00951641" w:rsidRDefault="00990E28" w:rsidP="00D53438">
            <w:pPr>
              <w:widowControl/>
              <w:snapToGrid w:val="0"/>
              <w:spacing w:line="240" w:lineRule="exact"/>
              <w:ind w:left="480" w:hangingChars="200" w:hanging="480"/>
              <w:rPr>
                <w:rFonts w:ascii="新細明體" w:hAnsi="新細明體"/>
                <w:bCs/>
                <w:kern w:val="0"/>
              </w:rPr>
            </w:pPr>
            <w:r w:rsidRPr="00951641">
              <w:rPr>
                <w:rFonts w:ascii="新細明體" w:hAnsi="新細明體"/>
                <w:bCs/>
                <w:kern w:val="0"/>
              </w:rPr>
              <w:t xml:space="preserve"> 1.</w:t>
            </w:r>
            <w:r w:rsidRPr="00951641">
              <w:rPr>
                <w:rFonts w:ascii="新細明體" w:hAnsi="新細明體" w:cs="標楷體" w:hint="eastAsia"/>
                <w:kern w:val="0"/>
              </w:rPr>
              <w:t>通識教育課程之跨領域核心課程。</w:t>
            </w:r>
          </w:p>
          <w:p w:rsidR="00990E28" w:rsidRPr="00951641" w:rsidRDefault="00990E28" w:rsidP="00D53438">
            <w:pPr>
              <w:widowControl/>
              <w:snapToGrid w:val="0"/>
              <w:spacing w:line="240" w:lineRule="exact"/>
              <w:ind w:left="480" w:hangingChars="200" w:hanging="480"/>
              <w:rPr>
                <w:rFonts w:ascii="新細明體" w:hAnsi="新細明體"/>
                <w:bCs/>
                <w:kern w:val="0"/>
              </w:rPr>
            </w:pPr>
            <w:r w:rsidRPr="00951641">
              <w:rPr>
                <w:rFonts w:ascii="新細明體" w:hAnsi="新細明體"/>
                <w:bCs/>
                <w:kern w:val="0"/>
              </w:rPr>
              <w:t xml:space="preserve"> 2.</w:t>
            </w:r>
            <w:r w:rsidRPr="00951641">
              <w:rPr>
                <w:rFonts w:ascii="新細明體" w:hAnsi="新細明體" w:cs="標楷體" w:hint="eastAsia"/>
                <w:kern w:val="0"/>
              </w:rPr>
              <w:t>院共同課程。</w:t>
            </w:r>
          </w:p>
          <w:p w:rsidR="00990E28" w:rsidRPr="00951641" w:rsidRDefault="00990E28" w:rsidP="00D53438">
            <w:pPr>
              <w:widowControl/>
              <w:snapToGrid w:val="0"/>
              <w:spacing w:line="240" w:lineRule="exact"/>
              <w:ind w:left="480" w:hangingChars="200" w:hanging="480"/>
              <w:rPr>
                <w:rFonts w:ascii="新細明體" w:hAnsi="新細明體"/>
                <w:bCs/>
                <w:kern w:val="0"/>
              </w:rPr>
            </w:pPr>
            <w:r w:rsidRPr="00951641">
              <w:rPr>
                <w:rFonts w:ascii="新細明體" w:hAnsi="新細明體"/>
                <w:bCs/>
                <w:kern w:val="0"/>
              </w:rPr>
              <w:t xml:space="preserve"> 3.</w:t>
            </w:r>
            <w:r w:rsidRPr="00951641">
              <w:rPr>
                <w:rFonts w:ascii="新細明體" w:hAnsi="新細明體" w:cs="標楷體" w:hint="eastAsia"/>
                <w:kern w:val="0"/>
              </w:rPr>
              <w:t>系基礎模組。</w:t>
            </w:r>
          </w:p>
          <w:p w:rsidR="00990E28" w:rsidRPr="00951641" w:rsidRDefault="00990E28" w:rsidP="00D53438">
            <w:pPr>
              <w:widowControl/>
              <w:snapToGrid w:val="0"/>
              <w:spacing w:line="240" w:lineRule="exact"/>
              <w:ind w:left="480" w:hangingChars="200" w:hanging="480"/>
              <w:rPr>
                <w:rFonts w:ascii="新細明體" w:hAnsi="新細明體"/>
                <w:bCs/>
                <w:kern w:val="0"/>
              </w:rPr>
            </w:pPr>
            <w:r w:rsidRPr="00951641">
              <w:rPr>
                <w:rFonts w:ascii="新細明體" w:hAnsi="新細明體"/>
                <w:bCs/>
                <w:kern w:val="0"/>
              </w:rPr>
              <w:t xml:space="preserve"> 4.</w:t>
            </w:r>
            <w:r w:rsidRPr="00951641">
              <w:rPr>
                <w:rFonts w:ascii="新細明體" w:hAnsi="新細明體" w:cs="標楷體" w:hint="eastAsia"/>
                <w:kern w:val="0"/>
              </w:rPr>
              <w:t>系核心模組。</w:t>
            </w:r>
          </w:p>
          <w:p w:rsidR="00990E28" w:rsidRPr="00951641" w:rsidRDefault="00990E28" w:rsidP="00D53438">
            <w:pPr>
              <w:widowControl/>
              <w:snapToGrid w:val="0"/>
              <w:spacing w:line="240" w:lineRule="exact"/>
              <w:ind w:left="480" w:hangingChars="200" w:hanging="480"/>
              <w:rPr>
                <w:rFonts w:ascii="新細明體" w:hAnsi="新細明體"/>
                <w:bCs/>
                <w:kern w:val="0"/>
              </w:rPr>
            </w:pPr>
            <w:r w:rsidRPr="00951641">
              <w:rPr>
                <w:rFonts w:ascii="新細明體" w:hAnsi="新細明體"/>
                <w:bCs/>
                <w:kern w:val="0"/>
              </w:rPr>
              <w:t xml:space="preserve"> 5.</w:t>
            </w:r>
            <w:r w:rsidRPr="00951641">
              <w:rPr>
                <w:rFonts w:ascii="新細明體" w:hAnsi="新細明體" w:cs="標楷體" w:hint="eastAsia"/>
                <w:kern w:val="0"/>
              </w:rPr>
              <w:t>系專業模組。</w:t>
            </w:r>
          </w:p>
          <w:p w:rsidR="00990E28" w:rsidRPr="00951641" w:rsidRDefault="00990E28" w:rsidP="00D53438">
            <w:pPr>
              <w:widowControl/>
              <w:snapToGrid w:val="0"/>
              <w:spacing w:line="240" w:lineRule="exact"/>
              <w:ind w:left="516" w:hangingChars="215" w:hanging="516"/>
              <w:rPr>
                <w:rFonts w:ascii="新細明體" w:hAnsi="新細明體"/>
                <w:bCs/>
                <w:kern w:val="0"/>
              </w:rPr>
            </w:pPr>
            <w:r w:rsidRPr="00951641">
              <w:rPr>
                <w:rFonts w:ascii="新細明體" w:hAnsi="新細明體" w:hint="eastAsia"/>
                <w:bCs/>
                <w:kern w:val="0"/>
              </w:rPr>
              <w:t>二、</w:t>
            </w:r>
            <w:r w:rsidRPr="00951641">
              <w:rPr>
                <w:rFonts w:ascii="新細明體" w:hAnsi="新細明體" w:cs="標楷體" w:hint="eastAsia"/>
                <w:kern w:val="0"/>
              </w:rPr>
              <w:t>加修之課程、學程，惟學分數不得重複認列。</w:t>
            </w:r>
          </w:p>
          <w:p w:rsidR="00990E28" w:rsidRPr="00951641" w:rsidRDefault="00990E28" w:rsidP="00D53438">
            <w:pPr>
              <w:widowControl/>
              <w:snapToGrid w:val="0"/>
              <w:spacing w:line="240" w:lineRule="exact"/>
              <w:ind w:left="487" w:hangingChars="203" w:hanging="487"/>
              <w:jc w:val="both"/>
              <w:rPr>
                <w:rFonts w:ascii="新細明體" w:hAnsi="新細明體" w:cs="標楷體"/>
                <w:kern w:val="0"/>
              </w:rPr>
            </w:pPr>
            <w:r w:rsidRPr="00951641">
              <w:rPr>
                <w:rFonts w:ascii="新細明體" w:hAnsi="新細明體" w:hint="eastAsia"/>
                <w:bCs/>
                <w:kern w:val="0"/>
              </w:rPr>
              <w:t>三、</w:t>
            </w:r>
            <w:r w:rsidRPr="00951641">
              <w:rPr>
                <w:rFonts w:ascii="新細明體" w:hAnsi="新細明體" w:cs="標楷體" w:hint="eastAsia"/>
                <w:kern w:val="0"/>
              </w:rPr>
              <w:t>未具師資生資格之學生選修師資職前教育專業課程，僅得列計自由學分。</w:t>
            </w:r>
          </w:p>
          <w:p w:rsidR="00990E28" w:rsidRPr="00951641" w:rsidRDefault="00990E28" w:rsidP="00D53438">
            <w:pPr>
              <w:snapToGrid w:val="0"/>
              <w:spacing w:line="240" w:lineRule="exact"/>
              <w:rPr>
                <w:rFonts w:ascii="新細明體" w:hAnsi="新細明體"/>
              </w:rPr>
            </w:pPr>
            <w:r w:rsidRPr="00951641">
              <w:rPr>
                <w:rFonts w:ascii="新細明體" w:hAnsi="新細明體" w:hint="eastAsia"/>
                <w:bCs/>
                <w:kern w:val="0"/>
              </w:rPr>
              <w:t>四、學分數由各系自行認定</w:t>
            </w:r>
            <w:r w:rsidRPr="00951641">
              <w:rPr>
                <w:rFonts w:ascii="新細明體" w:hAnsi="新細明體" w:cs="標楷體" w:hint="eastAsia"/>
                <w:kern w:val="0"/>
              </w:rPr>
              <w:t>。</w:t>
            </w:r>
          </w:p>
        </w:tc>
      </w:tr>
    </w:tbl>
    <w:p w:rsidR="00990E28" w:rsidRPr="00990E28" w:rsidRDefault="00990E28" w:rsidP="00990E28">
      <w:pPr>
        <w:snapToGrid w:val="0"/>
        <w:ind w:leftChars="-75" w:hangingChars="50" w:hanging="180"/>
        <w:jc w:val="center"/>
        <w:rPr>
          <w:rFonts w:ascii="新細明體" w:hAnsi="新細明體"/>
          <w:b/>
          <w:sz w:val="28"/>
        </w:rPr>
      </w:pPr>
      <w:r w:rsidRPr="00951641">
        <w:rPr>
          <w:rFonts w:ascii="新細明體" w:hAnsi="新細明體"/>
          <w:b/>
          <w:sz w:val="36"/>
          <w:szCs w:val="36"/>
        </w:rPr>
        <w:br w:type="page"/>
      </w:r>
      <w:r w:rsidRPr="00990E28">
        <w:rPr>
          <w:rFonts w:ascii="新細明體" w:hAnsi="新細明體" w:hint="eastAsia"/>
          <w:b/>
          <w:sz w:val="28"/>
        </w:rPr>
        <w:lastRenderedPageBreak/>
        <w:t>國立臺東大學</w:t>
      </w:r>
      <w:r w:rsidRPr="00990E28">
        <w:rPr>
          <w:rFonts w:ascii="新細明體" w:hAnsi="新細明體"/>
          <w:b/>
          <w:sz w:val="28"/>
        </w:rPr>
        <w:t xml:space="preserve"> 10</w:t>
      </w:r>
      <w:r w:rsidRPr="00990E28">
        <w:rPr>
          <w:rFonts w:ascii="新細明體" w:hAnsi="新細明體" w:hint="eastAsia"/>
          <w:b/>
          <w:sz w:val="28"/>
        </w:rPr>
        <w:t>4學年度</w:t>
      </w:r>
      <w:r w:rsidRPr="00990E28">
        <w:rPr>
          <w:rFonts w:ascii="新細明體" w:hAnsi="新細明體"/>
          <w:b/>
          <w:sz w:val="28"/>
        </w:rPr>
        <w:t xml:space="preserve"> </w:t>
      </w:r>
      <w:r w:rsidRPr="00990E28">
        <w:rPr>
          <w:rFonts w:ascii="新細明體" w:hAnsi="新細明體" w:hint="eastAsia"/>
          <w:b/>
          <w:sz w:val="28"/>
        </w:rPr>
        <w:t>課程綱要</w:t>
      </w:r>
    </w:p>
    <w:p w:rsidR="00990E28" w:rsidRPr="00990E28" w:rsidRDefault="00990E28" w:rsidP="00990E28">
      <w:pPr>
        <w:snapToGrid w:val="0"/>
        <w:jc w:val="center"/>
        <w:rPr>
          <w:rFonts w:ascii="新細明體" w:hAnsi="新細明體"/>
          <w:b/>
          <w:sz w:val="28"/>
        </w:rPr>
      </w:pPr>
      <w:r w:rsidRPr="00990E28">
        <w:rPr>
          <w:rFonts w:ascii="新細明體" w:hAnsi="新細明體" w:hint="eastAsia"/>
          <w:b/>
          <w:sz w:val="28"/>
        </w:rPr>
        <w:t>理工學院</w:t>
      </w:r>
      <w:r w:rsidRPr="00990E28">
        <w:rPr>
          <w:rFonts w:ascii="新細明體" w:hAnsi="新細明體"/>
          <w:b/>
          <w:sz w:val="28"/>
        </w:rPr>
        <w:t xml:space="preserve">  </w:t>
      </w:r>
      <w:r w:rsidRPr="00990E28">
        <w:rPr>
          <w:rFonts w:ascii="新細明體" w:hAnsi="新細明體" w:hint="eastAsia"/>
          <w:b/>
          <w:sz w:val="28"/>
        </w:rPr>
        <w:t>資訊管理學系</w:t>
      </w:r>
    </w:p>
    <w:p w:rsidR="00990E28" w:rsidRPr="00990E28" w:rsidRDefault="00990E28" w:rsidP="00990E28">
      <w:pPr>
        <w:snapToGrid w:val="0"/>
        <w:jc w:val="center"/>
        <w:rPr>
          <w:rFonts w:ascii="新細明體" w:hAnsi="新細明體"/>
          <w:b/>
          <w:color w:val="FF0000"/>
          <w:sz w:val="28"/>
        </w:rPr>
      </w:pPr>
      <w:r w:rsidRPr="00990E28">
        <w:rPr>
          <w:rFonts w:ascii="新細明體" w:hAnsi="新細明體" w:hint="eastAsia"/>
          <w:b/>
          <w:sz w:val="28"/>
        </w:rPr>
        <w:t xml:space="preserve">產業資訊管理與商業智慧實務 </w:t>
      </w:r>
      <w:r w:rsidRPr="00990E28">
        <w:rPr>
          <w:rFonts w:ascii="新細明體" w:hAnsi="新細明體" w:hint="eastAsia"/>
          <w:b/>
          <w:color w:val="FF0000"/>
          <w:sz w:val="28"/>
        </w:rPr>
        <w:t>副修模組</w:t>
      </w:r>
    </w:p>
    <w:p w:rsidR="00990E28" w:rsidRPr="00951641" w:rsidRDefault="00990E28" w:rsidP="00990E28">
      <w:pPr>
        <w:snapToGrid w:val="0"/>
        <w:ind w:left="885" w:right="160"/>
        <w:jc w:val="right"/>
        <w:rPr>
          <w:rFonts w:ascii="新細明體" w:hAnsi="新細明體"/>
          <w:sz w:val="16"/>
          <w:szCs w:val="16"/>
        </w:rPr>
      </w:pPr>
      <w:r w:rsidRPr="00951641">
        <w:rPr>
          <w:rFonts w:ascii="新細明體" w:hAnsi="新細明體" w:hint="eastAsia"/>
          <w:sz w:val="16"/>
          <w:szCs w:val="16"/>
        </w:rPr>
        <w:t>103</w:t>
      </w:r>
      <w:r w:rsidRPr="00951641">
        <w:rPr>
          <w:rFonts w:ascii="新細明體" w:hAnsi="新細明體"/>
          <w:sz w:val="16"/>
          <w:szCs w:val="16"/>
        </w:rPr>
        <w:t>學年度第</w:t>
      </w:r>
      <w:r w:rsidRPr="00951641">
        <w:rPr>
          <w:rFonts w:ascii="新細明體" w:hAnsi="新細明體" w:hint="eastAsia"/>
          <w:sz w:val="16"/>
          <w:szCs w:val="16"/>
        </w:rPr>
        <w:t>2</w:t>
      </w:r>
      <w:r w:rsidRPr="00951641">
        <w:rPr>
          <w:rFonts w:ascii="新細明體" w:hAnsi="新細明體"/>
          <w:sz w:val="16"/>
          <w:szCs w:val="16"/>
        </w:rPr>
        <w:t>學期第</w:t>
      </w:r>
      <w:r w:rsidRPr="00951641">
        <w:rPr>
          <w:rFonts w:ascii="新細明體" w:hAnsi="新細明體" w:cs="新細明體" w:hint="eastAsia"/>
          <w:sz w:val="16"/>
          <w:szCs w:val="16"/>
        </w:rPr>
        <w:t>1</w:t>
      </w:r>
      <w:r w:rsidRPr="00951641">
        <w:rPr>
          <w:rFonts w:ascii="新細明體" w:hAnsi="新細明體"/>
          <w:sz w:val="16"/>
          <w:szCs w:val="16"/>
        </w:rPr>
        <w:t>次</w:t>
      </w:r>
      <w:r w:rsidRPr="00951641">
        <w:rPr>
          <w:rFonts w:ascii="新細明體" w:hAnsi="新細明體" w:hint="eastAsia"/>
          <w:sz w:val="16"/>
          <w:szCs w:val="16"/>
        </w:rPr>
        <w:t>系課程</w:t>
      </w:r>
      <w:r w:rsidRPr="00951641">
        <w:rPr>
          <w:rFonts w:ascii="新細明體" w:hAnsi="新細明體"/>
          <w:sz w:val="16"/>
          <w:szCs w:val="16"/>
        </w:rPr>
        <w:t>會議</w:t>
      </w:r>
      <w:r w:rsidRPr="00951641">
        <w:rPr>
          <w:rFonts w:ascii="新細明體" w:hAnsi="新細明體" w:hint="eastAsia"/>
          <w:sz w:val="16"/>
          <w:szCs w:val="16"/>
        </w:rPr>
        <w:t>修訂</w:t>
      </w:r>
      <w:r w:rsidRPr="00951641">
        <w:rPr>
          <w:rFonts w:ascii="新細明體" w:hAnsi="新細明體"/>
          <w:sz w:val="16"/>
          <w:szCs w:val="16"/>
        </w:rPr>
        <w:t>(</w:t>
      </w:r>
      <w:r w:rsidRPr="00951641">
        <w:rPr>
          <w:rFonts w:ascii="新細明體" w:hAnsi="新細明體" w:hint="eastAsia"/>
          <w:sz w:val="16"/>
          <w:szCs w:val="16"/>
        </w:rPr>
        <w:t>1040330</w:t>
      </w:r>
      <w:r w:rsidRPr="00951641">
        <w:rPr>
          <w:rFonts w:ascii="新細明體" w:hAnsi="新細明體"/>
          <w:sz w:val="16"/>
          <w:szCs w:val="16"/>
        </w:rPr>
        <w:t>)</w:t>
      </w:r>
    </w:p>
    <w:p w:rsidR="00990E28" w:rsidRPr="00951641" w:rsidRDefault="00990E28" w:rsidP="00990E28">
      <w:pPr>
        <w:snapToGrid w:val="0"/>
        <w:ind w:left="885" w:right="160"/>
        <w:jc w:val="right"/>
        <w:rPr>
          <w:rFonts w:ascii="新細明體" w:hAnsi="新細明體"/>
          <w:sz w:val="16"/>
          <w:szCs w:val="16"/>
        </w:rPr>
      </w:pPr>
      <w:r w:rsidRPr="00951641">
        <w:rPr>
          <w:rFonts w:ascii="新細明體" w:hAnsi="新細明體" w:hint="eastAsia"/>
          <w:sz w:val="16"/>
          <w:szCs w:val="16"/>
        </w:rPr>
        <w:t>103學年度第2學期第1次 系務會議 通過(1040330)</w:t>
      </w:r>
    </w:p>
    <w:p w:rsidR="00990E28" w:rsidRPr="00951641" w:rsidRDefault="00990E28" w:rsidP="00990E28">
      <w:pPr>
        <w:snapToGrid w:val="0"/>
        <w:ind w:left="885" w:right="160"/>
        <w:jc w:val="right"/>
        <w:rPr>
          <w:rFonts w:ascii="新細明體" w:hAnsi="新細明體"/>
          <w:color w:val="000000"/>
          <w:sz w:val="16"/>
          <w:szCs w:val="16"/>
        </w:rPr>
      </w:pPr>
      <w:r w:rsidRPr="00951641">
        <w:rPr>
          <w:rFonts w:ascii="新細明體" w:hAnsi="新細明體" w:hint="eastAsia"/>
          <w:color w:val="000000"/>
          <w:sz w:val="16"/>
          <w:szCs w:val="16"/>
        </w:rPr>
        <w:t>103學年度第2學期第1次院課程會議通過(1040415)</w:t>
      </w:r>
    </w:p>
    <w:p w:rsidR="00990E28" w:rsidRPr="00951641" w:rsidRDefault="00990E28" w:rsidP="00990E28">
      <w:pPr>
        <w:snapToGrid w:val="0"/>
        <w:ind w:left="885" w:right="160"/>
        <w:jc w:val="right"/>
        <w:rPr>
          <w:rFonts w:ascii="新細明體" w:hAnsi="新細明體"/>
          <w:color w:val="000000"/>
          <w:sz w:val="16"/>
          <w:szCs w:val="16"/>
        </w:rPr>
      </w:pPr>
      <w:r w:rsidRPr="00951641">
        <w:rPr>
          <w:rFonts w:ascii="新細明體" w:hAnsi="新細明體" w:hint="eastAsia"/>
          <w:color w:val="000000"/>
          <w:sz w:val="16"/>
          <w:szCs w:val="16"/>
        </w:rPr>
        <w:t>103學年度第2學期第X次 校課程會議通諣</w:t>
      </w:r>
      <w:r w:rsidRPr="00951641">
        <w:rPr>
          <w:rFonts w:ascii="新細明體" w:hAnsi="新細明體"/>
          <w:color w:val="000000"/>
          <w:sz w:val="16"/>
          <w:szCs w:val="16"/>
        </w:rPr>
        <w:t>(</w:t>
      </w:r>
      <w:r w:rsidRPr="00951641">
        <w:rPr>
          <w:rFonts w:ascii="新細明體" w:hAnsi="新細明體" w:hint="eastAsia"/>
          <w:color w:val="000000"/>
          <w:sz w:val="16"/>
          <w:szCs w:val="16"/>
        </w:rPr>
        <w:t>104</w:t>
      </w:r>
      <w:r w:rsidRPr="00951641">
        <w:rPr>
          <w:rFonts w:ascii="新細明體" w:hAnsi="新細明體"/>
          <w:color w:val="000000"/>
          <w:sz w:val="16"/>
          <w:szCs w:val="16"/>
        </w:rPr>
        <w:t>)</w:t>
      </w:r>
    </w:p>
    <w:p w:rsidR="00990E28" w:rsidRPr="00951641" w:rsidRDefault="00990E28" w:rsidP="00990E28">
      <w:pPr>
        <w:snapToGrid w:val="0"/>
        <w:ind w:left="885" w:right="160"/>
        <w:jc w:val="right"/>
        <w:rPr>
          <w:rFonts w:ascii="新細明體" w:hAnsi="新細明體"/>
          <w:color w:val="000000"/>
          <w:sz w:val="16"/>
          <w:szCs w:val="16"/>
        </w:rPr>
      </w:pPr>
      <w:r w:rsidRPr="00951641">
        <w:rPr>
          <w:rFonts w:ascii="新細明體" w:hAnsi="新細明體" w:hint="eastAsia"/>
          <w:color w:val="000000"/>
          <w:sz w:val="16"/>
          <w:szCs w:val="16"/>
        </w:rPr>
        <w:t>103學年度第2學期第X次校教務會議通過</w:t>
      </w:r>
      <w:r w:rsidRPr="00951641">
        <w:rPr>
          <w:rFonts w:ascii="新細明體" w:hAnsi="新細明體"/>
          <w:color w:val="000000"/>
          <w:sz w:val="16"/>
          <w:szCs w:val="16"/>
        </w:rPr>
        <w:t>(</w:t>
      </w:r>
      <w:r w:rsidRPr="00951641">
        <w:rPr>
          <w:rFonts w:ascii="新細明體" w:hAnsi="新細明體" w:hint="eastAsia"/>
          <w:color w:val="000000"/>
          <w:sz w:val="16"/>
          <w:szCs w:val="16"/>
        </w:rPr>
        <w:t>104</w:t>
      </w:r>
      <w:r w:rsidRPr="00951641">
        <w:rPr>
          <w:rFonts w:ascii="新細明體" w:hAnsi="新細明體"/>
          <w:color w:val="000000"/>
          <w:sz w:val="16"/>
          <w:szCs w:val="16"/>
        </w:rPr>
        <w:t>)</w:t>
      </w:r>
    </w:p>
    <w:p w:rsidR="00990E28" w:rsidRPr="00951641" w:rsidRDefault="00990E28" w:rsidP="00990E28">
      <w:pPr>
        <w:numPr>
          <w:ilvl w:val="0"/>
          <w:numId w:val="20"/>
        </w:numPr>
        <w:snapToGrid w:val="0"/>
        <w:ind w:left="567" w:hanging="567"/>
        <w:rPr>
          <w:rFonts w:ascii="新細明體" w:hAnsi="新細明體"/>
          <w:b/>
          <w:bCs/>
        </w:rPr>
      </w:pPr>
      <w:r w:rsidRPr="00951641">
        <w:rPr>
          <w:rFonts w:ascii="新細明體" w:hAnsi="新細明體"/>
          <w:b/>
          <w:bCs/>
        </w:rPr>
        <w:t>目標</w:t>
      </w:r>
    </w:p>
    <w:p w:rsidR="00990E28" w:rsidRPr="00951641" w:rsidRDefault="00990E28" w:rsidP="00990E28">
      <w:pPr>
        <w:snapToGrid w:val="0"/>
        <w:ind w:left="567" w:firstLineChars="200" w:firstLine="480"/>
        <w:rPr>
          <w:rFonts w:ascii="新細明體" w:hAnsi="新細明體"/>
          <w:bCs/>
          <w:color w:val="000000"/>
        </w:rPr>
      </w:pPr>
      <w:r w:rsidRPr="00951641">
        <w:rPr>
          <w:rFonts w:ascii="新細明體" w:hAnsi="新細明體"/>
          <w:bCs/>
          <w:color w:val="000000"/>
        </w:rPr>
        <w:t>本</w:t>
      </w:r>
      <w:r w:rsidRPr="00951641">
        <w:rPr>
          <w:rFonts w:ascii="新細明體" w:hAnsi="新細明體" w:hint="eastAsia"/>
          <w:bCs/>
          <w:color w:val="000000"/>
        </w:rPr>
        <w:t>副修模組</w:t>
      </w:r>
      <w:r w:rsidRPr="00951641">
        <w:rPr>
          <w:rFonts w:ascii="新細明體" w:hAnsi="新細明體"/>
          <w:bCs/>
          <w:color w:val="000000"/>
        </w:rPr>
        <w:t>課程目標在培養學生具備管理專業知能，同時結合產業資訊管理實務，訓練企業資源規劃</w:t>
      </w:r>
      <w:r w:rsidRPr="00951641">
        <w:rPr>
          <w:rFonts w:ascii="新細明體" w:hAnsi="新細明體" w:hint="eastAsia"/>
          <w:bCs/>
          <w:color w:val="000000"/>
        </w:rPr>
        <w:t>、會計資訊系統、財務資訊系統、決策支援系統、智慧型資訊系統、及</w:t>
      </w:r>
      <w:r w:rsidRPr="00951641">
        <w:rPr>
          <w:rFonts w:ascii="新細明體" w:hAnsi="新細明體"/>
          <w:bCs/>
          <w:color w:val="000000"/>
        </w:rPr>
        <w:t>商業智慧</w:t>
      </w:r>
      <w:r w:rsidRPr="00951641">
        <w:rPr>
          <w:rFonts w:ascii="新細明體" w:hAnsi="新細明體" w:hint="eastAsia"/>
          <w:bCs/>
          <w:color w:val="000000"/>
        </w:rPr>
        <w:t>等</w:t>
      </w:r>
      <w:r w:rsidRPr="00951641">
        <w:rPr>
          <w:rFonts w:ascii="新細明體" w:hAnsi="新細明體"/>
          <w:bCs/>
          <w:color w:val="000000"/>
        </w:rPr>
        <w:t>專業應用能力，讓學生能夠靈活應用</w:t>
      </w:r>
      <w:r w:rsidRPr="00951641">
        <w:rPr>
          <w:rFonts w:ascii="新細明體" w:hAnsi="新細明體" w:hint="eastAsia"/>
          <w:bCs/>
          <w:color w:val="000000"/>
        </w:rPr>
        <w:t>管理資訊系統</w:t>
      </w:r>
      <w:r w:rsidRPr="00951641">
        <w:rPr>
          <w:rFonts w:ascii="新細明體" w:hAnsi="新細明體"/>
          <w:bCs/>
          <w:color w:val="000000"/>
        </w:rPr>
        <w:t>為企業解決問題。</w:t>
      </w:r>
    </w:p>
    <w:p w:rsidR="00990E28" w:rsidRPr="00951641" w:rsidRDefault="00990E28" w:rsidP="00990E28">
      <w:pPr>
        <w:numPr>
          <w:ilvl w:val="0"/>
          <w:numId w:val="20"/>
        </w:numPr>
        <w:snapToGrid w:val="0"/>
        <w:ind w:left="567" w:hanging="567"/>
        <w:rPr>
          <w:rFonts w:ascii="新細明體" w:hAnsi="新細明體"/>
          <w:b/>
          <w:bCs/>
          <w:color w:val="000000"/>
        </w:rPr>
      </w:pPr>
      <w:r w:rsidRPr="00951641">
        <w:rPr>
          <w:rFonts w:ascii="新細明體" w:hAnsi="新細明體"/>
          <w:b/>
          <w:bCs/>
          <w:color w:val="000000"/>
        </w:rPr>
        <w:t>選課須知</w:t>
      </w:r>
    </w:p>
    <w:p w:rsidR="00990E28" w:rsidRPr="00951641" w:rsidRDefault="00990E28" w:rsidP="00990E28">
      <w:pPr>
        <w:numPr>
          <w:ilvl w:val="0"/>
          <w:numId w:val="16"/>
        </w:numPr>
        <w:snapToGrid w:val="0"/>
        <w:ind w:left="851" w:hanging="338"/>
        <w:jc w:val="both"/>
        <w:rPr>
          <w:rFonts w:ascii="新細明體" w:hAnsi="新細明體"/>
          <w:bCs/>
          <w:color w:val="000000"/>
        </w:rPr>
      </w:pPr>
      <w:r w:rsidRPr="00951641">
        <w:rPr>
          <w:rFonts w:ascii="新細明體" w:hAnsi="新細明體"/>
          <w:bCs/>
          <w:color w:val="000000"/>
        </w:rPr>
        <w:t>由外系學生修讀，不另行開課。</w:t>
      </w:r>
    </w:p>
    <w:p w:rsidR="00990E28" w:rsidRPr="00951641" w:rsidRDefault="00990E28" w:rsidP="00990E28">
      <w:pPr>
        <w:numPr>
          <w:ilvl w:val="0"/>
          <w:numId w:val="16"/>
        </w:numPr>
        <w:snapToGrid w:val="0"/>
        <w:ind w:left="851" w:hanging="338"/>
        <w:jc w:val="both"/>
        <w:rPr>
          <w:rFonts w:ascii="新細明體" w:hAnsi="新細明體"/>
          <w:bCs/>
          <w:color w:val="000000"/>
        </w:rPr>
      </w:pPr>
      <w:r w:rsidRPr="00951641">
        <w:rPr>
          <w:rFonts w:ascii="新細明體" w:hAnsi="新細明體"/>
          <w:bCs/>
          <w:color w:val="000000"/>
        </w:rPr>
        <w:t>專業模組1</w:t>
      </w:r>
      <w:r w:rsidRPr="00951641">
        <w:rPr>
          <w:rFonts w:ascii="新細明體" w:hAnsi="新細明體" w:hint="eastAsia"/>
          <w:bCs/>
          <w:color w:val="000000"/>
        </w:rPr>
        <w:t>（</w:t>
      </w:r>
      <w:r w:rsidRPr="00951641">
        <w:rPr>
          <w:rFonts w:ascii="新細明體" w:hAnsi="新細明體"/>
          <w:bCs/>
          <w:color w:val="000000"/>
        </w:rPr>
        <w:t>產業資訊管理與商業智慧實務</w:t>
      </w:r>
      <w:r w:rsidRPr="00951641">
        <w:rPr>
          <w:rFonts w:ascii="新細明體" w:hAnsi="新細明體" w:hint="eastAsia"/>
          <w:bCs/>
          <w:color w:val="000000"/>
        </w:rPr>
        <w:t>）</w:t>
      </w:r>
      <w:r w:rsidRPr="00951641">
        <w:rPr>
          <w:rFonts w:ascii="新細明體" w:hAnsi="新細明體"/>
          <w:bCs/>
          <w:color w:val="000000"/>
        </w:rPr>
        <w:t>至少修讀24學分</w:t>
      </w:r>
      <w:r w:rsidRPr="00951641">
        <w:rPr>
          <w:rFonts w:ascii="新細明體" w:hAnsi="新細明體" w:hint="eastAsia"/>
          <w:bCs/>
          <w:color w:val="000000"/>
        </w:rPr>
        <w:t>：</w:t>
      </w:r>
    </w:p>
    <w:p w:rsidR="00990E28" w:rsidRPr="00951641" w:rsidRDefault="00990E28" w:rsidP="00990E28">
      <w:pPr>
        <w:numPr>
          <w:ilvl w:val="0"/>
          <w:numId w:val="17"/>
        </w:numPr>
        <w:snapToGrid w:val="0"/>
        <w:ind w:left="1276"/>
        <w:jc w:val="both"/>
        <w:rPr>
          <w:rFonts w:ascii="新細明體" w:hAnsi="新細明體"/>
          <w:bCs/>
          <w:color w:val="000000"/>
        </w:rPr>
      </w:pPr>
      <w:r w:rsidRPr="00951641">
        <w:rPr>
          <w:rFonts w:ascii="新細明體" w:hAnsi="新細明體"/>
          <w:bCs/>
          <w:color w:val="000000"/>
        </w:rPr>
        <w:t>管理資訊系統基礎模組必修科目</w:t>
      </w:r>
      <w:r w:rsidRPr="00951641">
        <w:rPr>
          <w:rFonts w:ascii="新細明體" w:hAnsi="新細明體" w:cs="新細明體" w:hint="eastAsia"/>
          <w:bCs/>
          <w:color w:val="000000"/>
          <w:kern w:val="0"/>
        </w:rPr>
        <w:t>須</w:t>
      </w:r>
      <w:r w:rsidRPr="00951641">
        <w:rPr>
          <w:rFonts w:ascii="新細明體" w:hAnsi="新細明體"/>
          <w:bCs/>
          <w:color w:val="000000"/>
        </w:rPr>
        <w:t>及格。</w:t>
      </w:r>
    </w:p>
    <w:p w:rsidR="00990E28" w:rsidRPr="00951641" w:rsidRDefault="00990E28" w:rsidP="00990E28">
      <w:pPr>
        <w:numPr>
          <w:ilvl w:val="0"/>
          <w:numId w:val="17"/>
        </w:numPr>
        <w:snapToGrid w:val="0"/>
        <w:ind w:left="1276"/>
        <w:jc w:val="both"/>
        <w:rPr>
          <w:rFonts w:ascii="新細明體" w:hAnsi="新細明體"/>
          <w:bCs/>
          <w:color w:val="000000"/>
        </w:rPr>
      </w:pPr>
      <w:r w:rsidRPr="00951641">
        <w:rPr>
          <w:rFonts w:ascii="新細明體" w:hAnsi="新細明體"/>
          <w:bCs/>
          <w:color w:val="000000"/>
        </w:rPr>
        <w:t>產業管理實務專業模組至少選修三門。</w:t>
      </w:r>
    </w:p>
    <w:p w:rsidR="00990E28" w:rsidRPr="00951641" w:rsidRDefault="00990E28" w:rsidP="00990E28">
      <w:pPr>
        <w:numPr>
          <w:ilvl w:val="0"/>
          <w:numId w:val="17"/>
        </w:numPr>
        <w:snapToGrid w:val="0"/>
        <w:ind w:left="1276"/>
        <w:jc w:val="both"/>
        <w:rPr>
          <w:rFonts w:ascii="新細明體" w:hAnsi="新細明體"/>
          <w:bCs/>
          <w:color w:val="000000"/>
        </w:rPr>
      </w:pPr>
      <w:r w:rsidRPr="00951641">
        <w:rPr>
          <w:rFonts w:ascii="新細明體" w:hAnsi="新細明體"/>
          <w:bCs/>
          <w:color w:val="000000"/>
        </w:rPr>
        <w:t>企業資源規劃專業模組至少選修二門。</w:t>
      </w:r>
    </w:p>
    <w:p w:rsidR="00990E28" w:rsidRPr="00951641" w:rsidRDefault="00990E28" w:rsidP="00990E28">
      <w:pPr>
        <w:numPr>
          <w:ilvl w:val="0"/>
          <w:numId w:val="17"/>
        </w:numPr>
        <w:snapToGrid w:val="0"/>
        <w:ind w:left="1276"/>
        <w:jc w:val="both"/>
        <w:rPr>
          <w:rFonts w:ascii="新細明體" w:hAnsi="新細明體"/>
          <w:bCs/>
          <w:color w:val="000000"/>
        </w:rPr>
      </w:pPr>
      <w:r w:rsidRPr="00951641">
        <w:rPr>
          <w:rFonts w:ascii="新細明體" w:hAnsi="新細明體"/>
          <w:bCs/>
          <w:color w:val="000000"/>
        </w:rPr>
        <w:t>商業智慧至少專業模組選修一門。</w:t>
      </w:r>
    </w:p>
    <w:p w:rsidR="00990E28" w:rsidRPr="00951641" w:rsidRDefault="00990E28" w:rsidP="00990E28">
      <w:pPr>
        <w:numPr>
          <w:ilvl w:val="0"/>
          <w:numId w:val="20"/>
        </w:numPr>
        <w:snapToGrid w:val="0"/>
        <w:ind w:left="567" w:hanging="567"/>
        <w:jc w:val="both"/>
        <w:rPr>
          <w:rFonts w:ascii="新細明體" w:hAnsi="新細明體"/>
          <w:b/>
          <w:bCs/>
        </w:rPr>
      </w:pPr>
      <w:r w:rsidRPr="00951641">
        <w:rPr>
          <w:rFonts w:ascii="新細明體" w:hAnsi="新細明體" w:hint="eastAsia"/>
          <w:b/>
          <w:bCs/>
        </w:rPr>
        <w:t>產業資訊管理與商業智慧實務副修模組課程</w:t>
      </w:r>
      <w:r w:rsidRPr="00951641">
        <w:rPr>
          <w:rFonts w:ascii="新細明體" w:hAnsi="新細明體"/>
          <w:b/>
          <w:bCs/>
        </w:rPr>
        <w:t xml:space="preserve"> (</w:t>
      </w:r>
      <w:r w:rsidRPr="00951641">
        <w:rPr>
          <w:rFonts w:ascii="新細明體" w:hAnsi="新細明體" w:hint="eastAsia"/>
          <w:b/>
          <w:bCs/>
        </w:rPr>
        <w:t>至少</w:t>
      </w:r>
      <w:r w:rsidRPr="00951641">
        <w:rPr>
          <w:rFonts w:ascii="新細明體" w:hAnsi="新細明體"/>
          <w:b/>
          <w:bCs/>
        </w:rPr>
        <w:t>2</w:t>
      </w:r>
      <w:r w:rsidRPr="00951641">
        <w:rPr>
          <w:rFonts w:ascii="新細明體" w:hAnsi="新細明體" w:hint="eastAsia"/>
          <w:b/>
          <w:bCs/>
        </w:rPr>
        <w:t>4學分</w:t>
      </w:r>
      <w:r w:rsidRPr="00951641">
        <w:rPr>
          <w:rFonts w:ascii="新細明體" w:hAnsi="新細明體"/>
          <w:b/>
          <w:bCs/>
        </w:rPr>
        <w:t>)</w:t>
      </w:r>
    </w:p>
    <w:tbl>
      <w:tblPr>
        <w:tblW w:w="10526" w:type="dxa"/>
        <w:jc w:val="center"/>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507"/>
        <w:gridCol w:w="2423"/>
        <w:gridCol w:w="1583"/>
        <w:gridCol w:w="510"/>
        <w:gridCol w:w="457"/>
        <w:gridCol w:w="457"/>
        <w:gridCol w:w="801"/>
        <w:gridCol w:w="2169"/>
        <w:gridCol w:w="839"/>
      </w:tblGrid>
      <w:tr w:rsidR="00990E28" w:rsidRPr="00951641" w:rsidTr="00696A50">
        <w:trPr>
          <w:jc w:val="center"/>
        </w:trPr>
        <w:tc>
          <w:tcPr>
            <w:tcW w:w="783"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模組</w:t>
            </w:r>
          </w:p>
        </w:tc>
        <w:tc>
          <w:tcPr>
            <w:tcW w:w="507"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學分數</w:t>
            </w:r>
          </w:p>
        </w:tc>
        <w:tc>
          <w:tcPr>
            <w:tcW w:w="2443"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科目中文名稱</w:t>
            </w:r>
          </w:p>
        </w:tc>
        <w:tc>
          <w:tcPr>
            <w:tcW w:w="1542"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科目代碼</w:t>
            </w:r>
          </w:p>
        </w:tc>
        <w:tc>
          <w:tcPr>
            <w:tcW w:w="511"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必選修</w:t>
            </w:r>
          </w:p>
        </w:tc>
        <w:tc>
          <w:tcPr>
            <w:tcW w:w="457"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學分</w:t>
            </w:r>
          </w:p>
        </w:tc>
        <w:tc>
          <w:tcPr>
            <w:tcW w:w="457"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時數</w:t>
            </w:r>
          </w:p>
        </w:tc>
        <w:tc>
          <w:tcPr>
            <w:tcW w:w="804"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開課學期</w:t>
            </w:r>
          </w:p>
        </w:tc>
        <w:tc>
          <w:tcPr>
            <w:tcW w:w="2179"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科目英文名稱</w:t>
            </w:r>
          </w:p>
        </w:tc>
        <w:tc>
          <w:tcPr>
            <w:tcW w:w="843"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備註</w:t>
            </w:r>
          </w:p>
        </w:tc>
      </w:tr>
      <w:tr w:rsidR="00990E28" w:rsidRPr="00951641" w:rsidTr="00696A50">
        <w:trPr>
          <w:trHeight w:val="773"/>
          <w:jc w:val="center"/>
        </w:trPr>
        <w:tc>
          <w:tcPr>
            <w:tcW w:w="783" w:type="dxa"/>
            <w:vMerge w:val="restart"/>
            <w:tcBorders>
              <w:top w:val="single" w:sz="12" w:space="0" w:color="000000"/>
            </w:tcBorders>
            <w:vAlign w:val="center"/>
          </w:tcPr>
          <w:p w:rsidR="00990E28" w:rsidRPr="00951641" w:rsidRDefault="00990E28" w:rsidP="005A3195">
            <w:pPr>
              <w:snapToGrid w:val="0"/>
              <w:jc w:val="center"/>
              <w:rPr>
                <w:rFonts w:ascii="新細明體" w:hAnsi="新細明體"/>
                <w:sz w:val="20"/>
                <w:szCs w:val="20"/>
              </w:rPr>
            </w:pPr>
            <w:r w:rsidRPr="00951641">
              <w:rPr>
                <w:rFonts w:ascii="新細明體" w:hAnsi="新細明體"/>
                <w:b/>
                <w:sz w:val="20"/>
                <w:szCs w:val="20"/>
              </w:rPr>
              <w:t>管理資訊系統</w:t>
            </w:r>
          </w:p>
        </w:tc>
        <w:tc>
          <w:tcPr>
            <w:tcW w:w="507" w:type="dxa"/>
            <w:vMerge w:val="restart"/>
            <w:tcBorders>
              <w:top w:val="single" w:sz="12" w:space="0" w:color="000000"/>
            </w:tcBorders>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必修科目及格</w:t>
            </w:r>
          </w:p>
        </w:tc>
        <w:tc>
          <w:tcPr>
            <w:tcW w:w="2443" w:type="dxa"/>
            <w:tcBorders>
              <w:top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spacing w:val="-4"/>
              </w:rPr>
              <w:t>辦公室</w:t>
            </w:r>
            <w:r w:rsidRPr="00951641">
              <w:rPr>
                <w:rFonts w:ascii="新細明體" w:hAnsi="新細明體"/>
                <w:spacing w:val="-4"/>
                <w:shd w:val="clear" w:color="auto" w:fill="FFFFFF"/>
              </w:rPr>
              <w:t>自動化</w:t>
            </w:r>
          </w:p>
        </w:tc>
        <w:tc>
          <w:tcPr>
            <w:tcW w:w="1542"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g"/>
                <w:attr w:name="SourceValue" w:val="10"/>
                <w:attr w:name="HasSpace" w:val="False"/>
                <w:attr w:name="Negative" w:val="False"/>
                <w:attr w:name="NumberType" w:val="1"/>
                <w:attr w:name="TCSC" w:val="0"/>
              </w:smartTagPr>
              <w:r w:rsidRPr="00951641">
                <w:rPr>
                  <w:rFonts w:ascii="新細明體" w:hAnsi="新細明體"/>
                  <w:sz w:val="22"/>
                  <w:szCs w:val="22"/>
                </w:rPr>
                <w:t>10G</w:t>
              </w:r>
            </w:smartTag>
            <w:r w:rsidRPr="00951641">
              <w:rPr>
                <w:rFonts w:ascii="新細明體" w:hAnsi="新細明體"/>
                <w:sz w:val="22"/>
                <w:szCs w:val="22"/>
              </w:rPr>
              <w:t>001</w:t>
            </w:r>
          </w:p>
          <w:p w:rsidR="00990E28" w:rsidRPr="00951641" w:rsidRDefault="00990E28" w:rsidP="005A3195">
            <w:pPr>
              <w:snapToGrid w:val="0"/>
              <w:rPr>
                <w:rFonts w:ascii="新細明體" w:hAnsi="新細明體"/>
                <w:sz w:val="22"/>
                <w:szCs w:val="22"/>
              </w:rPr>
            </w:pPr>
          </w:p>
        </w:tc>
        <w:tc>
          <w:tcPr>
            <w:tcW w:w="511"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tcBorders>
              <w:top w:val="single" w:sz="12" w:space="0" w:color="000000"/>
            </w:tcBorders>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一上</w:t>
            </w:r>
          </w:p>
        </w:tc>
        <w:tc>
          <w:tcPr>
            <w:tcW w:w="2179" w:type="dxa"/>
            <w:tcBorders>
              <w:top w:val="single" w:sz="12" w:space="0" w:color="000000"/>
            </w:tcBorders>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Office Automation</w:t>
            </w:r>
          </w:p>
        </w:tc>
        <w:tc>
          <w:tcPr>
            <w:tcW w:w="843" w:type="dxa"/>
            <w:tcBorders>
              <w:top w:val="single" w:sz="12" w:space="0" w:color="000000"/>
            </w:tcBorders>
            <w:vAlign w:val="center"/>
          </w:tcPr>
          <w:p w:rsidR="00990E28" w:rsidRPr="00951641" w:rsidRDefault="00990E28" w:rsidP="005A3195">
            <w:pPr>
              <w:snapToGrid w:val="0"/>
              <w:rPr>
                <w:rFonts w:ascii="新細明體" w:hAnsi="新細明體"/>
                <w:b/>
                <w:sz w:val="22"/>
                <w:szCs w:val="22"/>
              </w:rPr>
            </w:pPr>
          </w:p>
        </w:tc>
      </w:tr>
      <w:tr w:rsidR="00990E28" w:rsidRPr="00951641" w:rsidTr="00696A50">
        <w:trPr>
          <w:trHeight w:val="716"/>
          <w:jc w:val="center"/>
        </w:trPr>
        <w:tc>
          <w:tcPr>
            <w:tcW w:w="783" w:type="dxa"/>
            <w:vMerge/>
            <w:tcBorders>
              <w:bottom w:val="single" w:sz="12" w:space="0" w:color="000000"/>
            </w:tcBorders>
            <w:vAlign w:val="center"/>
          </w:tcPr>
          <w:p w:rsidR="00990E28" w:rsidRPr="00951641" w:rsidRDefault="00990E28" w:rsidP="005A3195">
            <w:pPr>
              <w:snapToGrid w:val="0"/>
              <w:jc w:val="center"/>
              <w:rPr>
                <w:rFonts w:ascii="新細明體" w:hAnsi="新細明體"/>
                <w:sz w:val="20"/>
                <w:szCs w:val="20"/>
              </w:rPr>
            </w:pPr>
          </w:p>
        </w:tc>
        <w:tc>
          <w:tcPr>
            <w:tcW w:w="507" w:type="dxa"/>
            <w:vMerge/>
            <w:tcBorders>
              <w:bottom w:val="single" w:sz="12" w:space="0" w:color="000000"/>
            </w:tcBorders>
            <w:vAlign w:val="center"/>
          </w:tcPr>
          <w:p w:rsidR="00990E28" w:rsidRPr="00951641" w:rsidRDefault="00990E28" w:rsidP="005A3195">
            <w:pPr>
              <w:snapToGrid w:val="0"/>
              <w:rPr>
                <w:rFonts w:ascii="新細明體" w:hAnsi="新細明體"/>
                <w:b/>
                <w:sz w:val="20"/>
                <w:szCs w:val="20"/>
              </w:rPr>
            </w:pPr>
          </w:p>
        </w:tc>
        <w:tc>
          <w:tcPr>
            <w:tcW w:w="2443" w:type="dxa"/>
            <w:tcBorders>
              <w:bottom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spacing w:val="-4"/>
                <w:shd w:val="clear" w:color="auto" w:fill="FFFFFF"/>
              </w:rPr>
              <w:t>管理資訊系統</w:t>
            </w:r>
          </w:p>
        </w:tc>
        <w:tc>
          <w:tcPr>
            <w:tcW w:w="1542" w:type="dxa"/>
            <w:tcBorders>
              <w:bottom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g"/>
                <w:attr w:name="SourceValue" w:val="10"/>
                <w:attr w:name="HasSpace" w:val="False"/>
                <w:attr w:name="Negative" w:val="False"/>
                <w:attr w:name="NumberType" w:val="1"/>
                <w:attr w:name="TCSC" w:val="0"/>
              </w:smartTagPr>
              <w:r w:rsidRPr="00951641">
                <w:rPr>
                  <w:rFonts w:ascii="新細明體" w:hAnsi="新細明體"/>
                  <w:sz w:val="22"/>
                  <w:szCs w:val="22"/>
                </w:rPr>
                <w:t>10G</w:t>
              </w:r>
            </w:smartTag>
            <w:r w:rsidRPr="00951641">
              <w:rPr>
                <w:rFonts w:ascii="新細明體" w:hAnsi="新細明體"/>
                <w:sz w:val="22"/>
                <w:szCs w:val="22"/>
              </w:rPr>
              <w:t>002</w:t>
            </w:r>
          </w:p>
        </w:tc>
        <w:tc>
          <w:tcPr>
            <w:tcW w:w="511"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必</w:t>
            </w:r>
          </w:p>
        </w:tc>
        <w:tc>
          <w:tcPr>
            <w:tcW w:w="457"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tcBorders>
              <w:bottom w:val="single" w:sz="12" w:space="0" w:color="000000"/>
            </w:tcBorders>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一下</w:t>
            </w:r>
          </w:p>
        </w:tc>
        <w:tc>
          <w:tcPr>
            <w:tcW w:w="2179" w:type="dxa"/>
            <w:tcBorders>
              <w:bottom w:val="single" w:sz="12" w:space="0" w:color="000000"/>
            </w:tcBorders>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Management Information Systems</w:t>
            </w:r>
          </w:p>
        </w:tc>
        <w:tc>
          <w:tcPr>
            <w:tcW w:w="843" w:type="dxa"/>
            <w:tcBorders>
              <w:bottom w:val="single" w:sz="12" w:space="0" w:color="000000"/>
            </w:tcBorders>
          </w:tcPr>
          <w:p w:rsidR="00990E28" w:rsidRPr="00951641" w:rsidRDefault="00990E28" w:rsidP="005A3195">
            <w:pPr>
              <w:snapToGrid w:val="0"/>
              <w:rPr>
                <w:rFonts w:ascii="新細明體" w:hAnsi="新細明體"/>
                <w:sz w:val="22"/>
                <w:szCs w:val="22"/>
              </w:rPr>
            </w:pPr>
          </w:p>
        </w:tc>
      </w:tr>
      <w:tr w:rsidR="00990E28" w:rsidRPr="00951641" w:rsidTr="00696A50">
        <w:trPr>
          <w:trHeight w:val="275"/>
          <w:jc w:val="center"/>
        </w:trPr>
        <w:tc>
          <w:tcPr>
            <w:tcW w:w="783" w:type="dxa"/>
            <w:vMerge w:val="restart"/>
            <w:tcBorders>
              <w:top w:val="single" w:sz="12" w:space="0" w:color="000000"/>
            </w:tcBorders>
            <w:vAlign w:val="center"/>
          </w:tcPr>
          <w:p w:rsidR="00990E28" w:rsidRPr="00951641" w:rsidRDefault="00990E28" w:rsidP="005A3195">
            <w:pPr>
              <w:snapToGrid w:val="0"/>
              <w:jc w:val="center"/>
              <w:rPr>
                <w:rFonts w:ascii="新細明體" w:hAnsi="新細明體"/>
                <w:sz w:val="20"/>
                <w:szCs w:val="20"/>
              </w:rPr>
            </w:pPr>
            <w:r w:rsidRPr="00951641">
              <w:rPr>
                <w:rFonts w:ascii="新細明體" w:hAnsi="新細明體"/>
                <w:b/>
                <w:sz w:val="20"/>
                <w:szCs w:val="20"/>
              </w:rPr>
              <w:t>產業管理實務</w:t>
            </w:r>
          </w:p>
        </w:tc>
        <w:tc>
          <w:tcPr>
            <w:tcW w:w="507" w:type="dxa"/>
            <w:vMerge w:val="restart"/>
            <w:tcBorders>
              <w:top w:val="single" w:sz="12" w:space="0" w:color="000000"/>
            </w:tcBorders>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至少選修三門</w:t>
            </w:r>
          </w:p>
        </w:tc>
        <w:tc>
          <w:tcPr>
            <w:tcW w:w="2443" w:type="dxa"/>
            <w:tcBorders>
              <w:top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rPr>
              <w:t>人力資源管理</w:t>
            </w:r>
          </w:p>
        </w:tc>
        <w:tc>
          <w:tcPr>
            <w:tcW w:w="1542"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SIM12E30B001</w:t>
            </w:r>
          </w:p>
        </w:tc>
        <w:tc>
          <w:tcPr>
            <w:tcW w:w="511"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tcBorders>
              <w:top w:val="single" w:sz="12" w:space="0" w:color="000000"/>
            </w:tcBorders>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一下</w:t>
            </w:r>
          </w:p>
        </w:tc>
        <w:tc>
          <w:tcPr>
            <w:tcW w:w="2179" w:type="dxa"/>
            <w:tcBorders>
              <w:top w:val="single" w:sz="12" w:space="0" w:color="000000"/>
            </w:tcBorders>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Human Resource Management</w:t>
            </w:r>
          </w:p>
        </w:tc>
        <w:tc>
          <w:tcPr>
            <w:tcW w:w="843"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275"/>
          <w:jc w:val="center"/>
        </w:trPr>
        <w:tc>
          <w:tcPr>
            <w:tcW w:w="783" w:type="dxa"/>
            <w:vMerge/>
            <w:vAlign w:val="center"/>
          </w:tcPr>
          <w:p w:rsidR="00990E28" w:rsidRPr="00951641" w:rsidRDefault="00990E28" w:rsidP="005A3195">
            <w:pPr>
              <w:snapToGrid w:val="0"/>
              <w:jc w:val="center"/>
              <w:rPr>
                <w:rFonts w:ascii="新細明體" w:hAnsi="新細明體"/>
                <w:b/>
                <w:sz w:val="20"/>
                <w:szCs w:val="20"/>
              </w:rPr>
            </w:pPr>
          </w:p>
        </w:tc>
        <w:tc>
          <w:tcPr>
            <w:tcW w:w="507" w:type="dxa"/>
            <w:vMerge/>
            <w:vAlign w:val="center"/>
          </w:tcPr>
          <w:p w:rsidR="00990E28" w:rsidRPr="00951641" w:rsidRDefault="00990E28" w:rsidP="005A3195">
            <w:pPr>
              <w:snapToGrid w:val="0"/>
              <w:rPr>
                <w:rFonts w:ascii="新細明體" w:hAnsi="新細明體"/>
                <w:b/>
                <w:sz w:val="20"/>
                <w:szCs w:val="20"/>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行銷管理</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SIM12E30B002</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二上</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Marketing Management</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275"/>
          <w:jc w:val="center"/>
        </w:trPr>
        <w:tc>
          <w:tcPr>
            <w:tcW w:w="783" w:type="dxa"/>
            <w:vMerge/>
            <w:vAlign w:val="center"/>
          </w:tcPr>
          <w:p w:rsidR="00990E28" w:rsidRPr="00951641" w:rsidRDefault="00990E28" w:rsidP="005A3195">
            <w:pPr>
              <w:snapToGrid w:val="0"/>
              <w:jc w:val="center"/>
              <w:rPr>
                <w:rFonts w:ascii="新細明體" w:hAnsi="新細明體"/>
                <w:b/>
                <w:sz w:val="20"/>
                <w:szCs w:val="20"/>
              </w:rPr>
            </w:pPr>
          </w:p>
        </w:tc>
        <w:tc>
          <w:tcPr>
            <w:tcW w:w="507" w:type="dxa"/>
            <w:vMerge/>
            <w:vAlign w:val="center"/>
          </w:tcPr>
          <w:p w:rsidR="00990E28" w:rsidRPr="00951641" w:rsidRDefault="00990E28" w:rsidP="005A3195">
            <w:pPr>
              <w:snapToGrid w:val="0"/>
              <w:rPr>
                <w:rFonts w:ascii="新細明體" w:hAnsi="新細明體"/>
                <w:b/>
                <w:sz w:val="20"/>
                <w:szCs w:val="20"/>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財務管理</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SIM12E30B003</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二下</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Managerial Finance</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514"/>
          <w:jc w:val="center"/>
        </w:trPr>
        <w:tc>
          <w:tcPr>
            <w:tcW w:w="783" w:type="dxa"/>
            <w:vMerge/>
            <w:vAlign w:val="center"/>
          </w:tcPr>
          <w:p w:rsidR="00990E28" w:rsidRPr="00951641" w:rsidRDefault="00990E28" w:rsidP="005A3195">
            <w:pPr>
              <w:snapToGrid w:val="0"/>
              <w:jc w:val="center"/>
              <w:rPr>
                <w:rFonts w:ascii="新細明體" w:hAnsi="新細明體"/>
                <w:b/>
                <w:sz w:val="20"/>
                <w:szCs w:val="20"/>
              </w:rPr>
            </w:pPr>
          </w:p>
        </w:tc>
        <w:tc>
          <w:tcPr>
            <w:tcW w:w="507" w:type="dxa"/>
            <w:vMerge/>
            <w:vAlign w:val="center"/>
          </w:tcPr>
          <w:p w:rsidR="00990E28" w:rsidRPr="00951641" w:rsidRDefault="00990E28" w:rsidP="005A3195">
            <w:pPr>
              <w:snapToGrid w:val="0"/>
              <w:rPr>
                <w:rFonts w:ascii="新細明體" w:hAnsi="新細明體"/>
                <w:b/>
                <w:sz w:val="20"/>
                <w:szCs w:val="20"/>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生產與作業管理</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SIM12E30B004</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三上</w:t>
            </w:r>
          </w:p>
        </w:tc>
        <w:tc>
          <w:tcPr>
            <w:tcW w:w="2179" w:type="dxa"/>
            <w:vAlign w:val="center"/>
          </w:tcPr>
          <w:p w:rsidR="00990E28" w:rsidRPr="00951641" w:rsidRDefault="00990E28" w:rsidP="005A3195">
            <w:pPr>
              <w:snapToGrid w:val="0"/>
              <w:rPr>
                <w:rFonts w:ascii="新細明體" w:hAnsi="新細明體"/>
                <w:sz w:val="18"/>
                <w:szCs w:val="18"/>
              </w:rPr>
            </w:pPr>
            <w:r w:rsidRPr="00951641">
              <w:rPr>
                <w:rFonts w:ascii="新細明體" w:hAnsi="新細明體"/>
                <w:sz w:val="18"/>
                <w:szCs w:val="18"/>
              </w:rPr>
              <w:t>Production and Operations Management</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275"/>
          <w:jc w:val="center"/>
        </w:trPr>
        <w:tc>
          <w:tcPr>
            <w:tcW w:w="783" w:type="dxa"/>
            <w:vMerge/>
            <w:vAlign w:val="center"/>
          </w:tcPr>
          <w:p w:rsidR="00990E28" w:rsidRPr="00951641" w:rsidRDefault="00990E28" w:rsidP="005A3195">
            <w:pPr>
              <w:snapToGrid w:val="0"/>
              <w:jc w:val="center"/>
              <w:rPr>
                <w:rFonts w:ascii="新細明體" w:hAnsi="新細明體"/>
                <w:b/>
                <w:sz w:val="20"/>
                <w:szCs w:val="20"/>
              </w:rPr>
            </w:pPr>
          </w:p>
        </w:tc>
        <w:tc>
          <w:tcPr>
            <w:tcW w:w="507" w:type="dxa"/>
            <w:vMerge/>
            <w:vAlign w:val="center"/>
          </w:tcPr>
          <w:p w:rsidR="00990E28" w:rsidRPr="00951641" w:rsidRDefault="00990E28" w:rsidP="005A3195">
            <w:pPr>
              <w:snapToGrid w:val="0"/>
              <w:rPr>
                <w:rFonts w:ascii="新細明體" w:hAnsi="新細明體"/>
                <w:b/>
                <w:sz w:val="20"/>
                <w:szCs w:val="20"/>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供應鏈管理</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SIM12E30B005</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三下</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Supply Chain Management</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311"/>
          <w:jc w:val="center"/>
        </w:trPr>
        <w:tc>
          <w:tcPr>
            <w:tcW w:w="783" w:type="dxa"/>
            <w:vMerge/>
            <w:vAlign w:val="center"/>
          </w:tcPr>
          <w:p w:rsidR="00990E28" w:rsidRPr="00951641" w:rsidRDefault="00990E28" w:rsidP="005A3195">
            <w:pPr>
              <w:snapToGrid w:val="0"/>
              <w:jc w:val="center"/>
              <w:rPr>
                <w:rFonts w:ascii="新細明體" w:hAnsi="新細明體"/>
                <w:b/>
                <w:sz w:val="20"/>
                <w:szCs w:val="20"/>
              </w:rPr>
            </w:pPr>
          </w:p>
        </w:tc>
        <w:tc>
          <w:tcPr>
            <w:tcW w:w="507" w:type="dxa"/>
            <w:vMerge/>
            <w:vAlign w:val="center"/>
          </w:tcPr>
          <w:p w:rsidR="00990E28" w:rsidRPr="00951641" w:rsidRDefault="00990E28" w:rsidP="005A3195">
            <w:pPr>
              <w:snapToGrid w:val="0"/>
              <w:rPr>
                <w:rFonts w:ascii="新細明體" w:hAnsi="新細明體"/>
                <w:b/>
                <w:sz w:val="20"/>
                <w:szCs w:val="20"/>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知識管理</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SIM12E30B006</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四上</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Knowledge Management</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496"/>
          <w:jc w:val="center"/>
        </w:trPr>
        <w:tc>
          <w:tcPr>
            <w:tcW w:w="783" w:type="dxa"/>
            <w:vMerge w:val="restart"/>
            <w:vAlign w:val="center"/>
          </w:tcPr>
          <w:p w:rsidR="00990E28" w:rsidRPr="00951641" w:rsidRDefault="00990E28" w:rsidP="005A3195">
            <w:pPr>
              <w:snapToGrid w:val="0"/>
              <w:jc w:val="center"/>
              <w:rPr>
                <w:rFonts w:ascii="新細明體" w:hAnsi="新細明體"/>
                <w:b/>
                <w:sz w:val="20"/>
                <w:szCs w:val="20"/>
              </w:rPr>
            </w:pPr>
            <w:r w:rsidRPr="00951641">
              <w:rPr>
                <w:rFonts w:ascii="新細明體" w:hAnsi="新細明體"/>
                <w:b/>
                <w:sz w:val="20"/>
                <w:szCs w:val="20"/>
              </w:rPr>
              <w:t>企業資源規劃</w:t>
            </w:r>
          </w:p>
        </w:tc>
        <w:tc>
          <w:tcPr>
            <w:tcW w:w="507" w:type="dxa"/>
            <w:vMerge w:val="restart"/>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至少選修二門</w:t>
            </w: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會計資訊系統</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951641">
                <w:rPr>
                  <w:rFonts w:ascii="新細明體" w:hAnsi="新細明體"/>
                  <w:sz w:val="22"/>
                  <w:szCs w:val="22"/>
                </w:rPr>
                <w:t>30C</w:t>
              </w:r>
            </w:smartTag>
            <w:r w:rsidRPr="00951641">
              <w:rPr>
                <w:rFonts w:ascii="新細明體" w:hAnsi="新細明體"/>
                <w:sz w:val="22"/>
                <w:szCs w:val="22"/>
              </w:rPr>
              <w:t>001</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二上</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Accounting Information Systems</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410"/>
          <w:jc w:val="center"/>
        </w:trPr>
        <w:tc>
          <w:tcPr>
            <w:tcW w:w="783" w:type="dxa"/>
            <w:vMerge/>
            <w:vAlign w:val="center"/>
          </w:tcPr>
          <w:p w:rsidR="00990E28" w:rsidRPr="00951641" w:rsidRDefault="00990E28" w:rsidP="005A3195">
            <w:pPr>
              <w:snapToGrid w:val="0"/>
              <w:jc w:val="center"/>
              <w:rPr>
                <w:rFonts w:ascii="新細明體" w:hAnsi="新細明體"/>
                <w:b/>
                <w:sz w:val="20"/>
                <w:szCs w:val="20"/>
              </w:rPr>
            </w:pPr>
          </w:p>
        </w:tc>
        <w:tc>
          <w:tcPr>
            <w:tcW w:w="507" w:type="dxa"/>
            <w:vMerge/>
            <w:vAlign w:val="center"/>
          </w:tcPr>
          <w:p w:rsidR="00990E28" w:rsidRPr="00951641" w:rsidRDefault="00990E28" w:rsidP="005A3195">
            <w:pPr>
              <w:snapToGrid w:val="0"/>
              <w:rPr>
                <w:rFonts w:ascii="新細明體" w:hAnsi="新細明體"/>
                <w:b/>
                <w:sz w:val="20"/>
                <w:szCs w:val="20"/>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企業資源規劃</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951641">
                <w:rPr>
                  <w:rFonts w:ascii="新細明體" w:hAnsi="新細明體"/>
                  <w:sz w:val="22"/>
                  <w:szCs w:val="22"/>
                </w:rPr>
                <w:t>30C</w:t>
              </w:r>
            </w:smartTag>
            <w:r w:rsidRPr="00951641">
              <w:rPr>
                <w:rFonts w:ascii="新細明體" w:hAnsi="新細明體"/>
                <w:sz w:val="22"/>
                <w:szCs w:val="22"/>
              </w:rPr>
              <w:t>002</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二下</w:t>
            </w:r>
          </w:p>
        </w:tc>
        <w:tc>
          <w:tcPr>
            <w:tcW w:w="2179" w:type="dxa"/>
            <w:vAlign w:val="center"/>
          </w:tcPr>
          <w:p w:rsidR="00990E28" w:rsidRPr="00951641" w:rsidRDefault="00990E28" w:rsidP="005A3195">
            <w:pPr>
              <w:snapToGrid w:val="0"/>
              <w:rPr>
                <w:rFonts w:ascii="新細明體" w:hAnsi="新細明體"/>
                <w:sz w:val="20"/>
                <w:szCs w:val="20"/>
              </w:rPr>
            </w:pPr>
            <w:smartTag w:uri="urn:schemas-microsoft-com:office:smarttags" w:element="place">
              <w:smartTag w:uri="urn:schemas-microsoft-com:office:smarttags" w:element="City">
                <w:r w:rsidRPr="00951641">
                  <w:rPr>
                    <w:rFonts w:ascii="新細明體" w:hAnsi="新細明體"/>
                    <w:sz w:val="20"/>
                    <w:szCs w:val="20"/>
                  </w:rPr>
                  <w:t>Enterprise</w:t>
                </w:r>
              </w:smartTag>
            </w:smartTag>
            <w:r w:rsidRPr="00951641">
              <w:rPr>
                <w:rFonts w:ascii="新細明體" w:hAnsi="新細明體"/>
                <w:sz w:val="20"/>
                <w:szCs w:val="20"/>
              </w:rPr>
              <w:t xml:space="preserve"> Resource Planning</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488"/>
          <w:jc w:val="center"/>
        </w:trPr>
        <w:tc>
          <w:tcPr>
            <w:tcW w:w="783" w:type="dxa"/>
            <w:vMerge/>
            <w:vAlign w:val="center"/>
          </w:tcPr>
          <w:p w:rsidR="00990E28" w:rsidRPr="00951641" w:rsidRDefault="00990E28" w:rsidP="005A3195">
            <w:pPr>
              <w:snapToGrid w:val="0"/>
              <w:jc w:val="center"/>
              <w:rPr>
                <w:rFonts w:ascii="新細明體" w:hAnsi="新細明體"/>
                <w:b/>
                <w:sz w:val="20"/>
                <w:szCs w:val="20"/>
              </w:rPr>
            </w:pPr>
          </w:p>
        </w:tc>
        <w:tc>
          <w:tcPr>
            <w:tcW w:w="507" w:type="dxa"/>
            <w:vMerge/>
            <w:vAlign w:val="center"/>
          </w:tcPr>
          <w:p w:rsidR="00990E28" w:rsidRPr="00951641" w:rsidRDefault="00990E28" w:rsidP="005A3195">
            <w:pPr>
              <w:snapToGrid w:val="0"/>
              <w:rPr>
                <w:rFonts w:ascii="新細明體" w:hAnsi="新細明體"/>
                <w:b/>
                <w:sz w:val="20"/>
                <w:szCs w:val="20"/>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財務管理資訊系統</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951641">
                <w:rPr>
                  <w:rFonts w:ascii="新細明體" w:hAnsi="新細明體"/>
                  <w:sz w:val="22"/>
                  <w:szCs w:val="22"/>
                </w:rPr>
                <w:t>30C</w:t>
              </w:r>
            </w:smartTag>
            <w:r w:rsidRPr="00951641">
              <w:rPr>
                <w:rFonts w:ascii="新細明體" w:hAnsi="新細明體"/>
                <w:sz w:val="22"/>
                <w:szCs w:val="22"/>
              </w:rPr>
              <w:t>003</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三上</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Financial Management Information Systems</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411"/>
          <w:jc w:val="center"/>
        </w:trPr>
        <w:tc>
          <w:tcPr>
            <w:tcW w:w="783" w:type="dxa"/>
            <w:vMerge w:val="restart"/>
            <w:vAlign w:val="center"/>
          </w:tcPr>
          <w:p w:rsidR="00990E28" w:rsidRPr="00951641" w:rsidRDefault="00990E28" w:rsidP="005A3195">
            <w:pPr>
              <w:snapToGrid w:val="0"/>
              <w:jc w:val="center"/>
              <w:rPr>
                <w:rFonts w:ascii="新細明體" w:hAnsi="新細明體"/>
                <w:b/>
                <w:sz w:val="20"/>
                <w:szCs w:val="20"/>
              </w:rPr>
            </w:pPr>
            <w:r w:rsidRPr="00951641">
              <w:rPr>
                <w:rFonts w:ascii="新細明體" w:hAnsi="新細明體"/>
                <w:b/>
                <w:sz w:val="20"/>
                <w:szCs w:val="20"/>
              </w:rPr>
              <w:t>商業智慧</w:t>
            </w:r>
          </w:p>
        </w:tc>
        <w:tc>
          <w:tcPr>
            <w:tcW w:w="507" w:type="dxa"/>
            <w:vMerge w:val="restart"/>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至少選修一門</w:t>
            </w: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決策支援系統</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SIM12E30D001</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三下</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Decision Support Systems</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310"/>
          <w:jc w:val="center"/>
        </w:trPr>
        <w:tc>
          <w:tcPr>
            <w:tcW w:w="783" w:type="dxa"/>
            <w:vMerge/>
            <w:vAlign w:val="center"/>
          </w:tcPr>
          <w:p w:rsidR="00990E28" w:rsidRPr="00951641" w:rsidRDefault="00990E28" w:rsidP="005A3195">
            <w:pPr>
              <w:snapToGrid w:val="0"/>
              <w:jc w:val="center"/>
              <w:rPr>
                <w:rFonts w:ascii="新細明體" w:hAnsi="新細明體"/>
                <w:b/>
              </w:rPr>
            </w:pPr>
          </w:p>
        </w:tc>
        <w:tc>
          <w:tcPr>
            <w:tcW w:w="507" w:type="dxa"/>
            <w:vMerge/>
            <w:vAlign w:val="center"/>
          </w:tcPr>
          <w:p w:rsidR="00990E28" w:rsidRPr="00951641" w:rsidRDefault="00990E28" w:rsidP="005A3195">
            <w:pPr>
              <w:snapToGrid w:val="0"/>
              <w:rPr>
                <w:rFonts w:ascii="新細明體" w:hAnsi="新細明體"/>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智慧型資訊系統</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SIM12E30D002</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四上</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Intelligent Information Systems</w:t>
            </w:r>
          </w:p>
        </w:tc>
        <w:tc>
          <w:tcPr>
            <w:tcW w:w="84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696A50">
        <w:trPr>
          <w:trHeight w:val="275"/>
          <w:jc w:val="center"/>
        </w:trPr>
        <w:tc>
          <w:tcPr>
            <w:tcW w:w="783" w:type="dxa"/>
            <w:vMerge/>
            <w:vAlign w:val="center"/>
          </w:tcPr>
          <w:p w:rsidR="00990E28" w:rsidRPr="00951641" w:rsidRDefault="00990E28" w:rsidP="005A3195">
            <w:pPr>
              <w:snapToGrid w:val="0"/>
              <w:jc w:val="center"/>
              <w:rPr>
                <w:rFonts w:ascii="新細明體" w:hAnsi="新細明體"/>
                <w:b/>
              </w:rPr>
            </w:pPr>
          </w:p>
        </w:tc>
        <w:tc>
          <w:tcPr>
            <w:tcW w:w="507" w:type="dxa"/>
            <w:vMerge/>
            <w:vAlign w:val="center"/>
          </w:tcPr>
          <w:p w:rsidR="00990E28" w:rsidRPr="00951641" w:rsidRDefault="00990E28" w:rsidP="005A3195">
            <w:pPr>
              <w:snapToGrid w:val="0"/>
              <w:rPr>
                <w:rFonts w:ascii="新細明體" w:hAnsi="新細明體"/>
              </w:rPr>
            </w:pPr>
          </w:p>
        </w:tc>
        <w:tc>
          <w:tcPr>
            <w:tcW w:w="2443" w:type="dxa"/>
            <w:vAlign w:val="center"/>
          </w:tcPr>
          <w:p w:rsidR="00990E28" w:rsidRPr="00951641" w:rsidRDefault="00990E28" w:rsidP="005A3195">
            <w:pPr>
              <w:snapToGrid w:val="0"/>
              <w:rPr>
                <w:rFonts w:ascii="新細明體" w:hAnsi="新細明體"/>
              </w:rPr>
            </w:pPr>
            <w:r w:rsidRPr="00951641">
              <w:rPr>
                <w:rFonts w:ascii="新細明體" w:hAnsi="新細明體"/>
              </w:rPr>
              <w:t>商業智慧與資料探採</w:t>
            </w:r>
          </w:p>
        </w:tc>
        <w:tc>
          <w:tcPr>
            <w:tcW w:w="1542"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SIM12E30D003</w:t>
            </w:r>
          </w:p>
        </w:tc>
        <w:tc>
          <w:tcPr>
            <w:tcW w:w="511"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57"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04" w:type="dxa"/>
            <w:vAlign w:val="center"/>
          </w:tcPr>
          <w:p w:rsidR="00990E28" w:rsidRPr="00951641" w:rsidRDefault="00990E28" w:rsidP="005A3195">
            <w:pPr>
              <w:snapToGrid w:val="0"/>
              <w:jc w:val="center"/>
              <w:rPr>
                <w:rFonts w:ascii="新細明體" w:hAnsi="新細明體"/>
                <w:w w:val="110"/>
              </w:rPr>
            </w:pPr>
            <w:r w:rsidRPr="00951641">
              <w:rPr>
                <w:rFonts w:ascii="新細明體" w:hAnsi="新細明體"/>
                <w:w w:val="110"/>
              </w:rPr>
              <w:t>四下</w:t>
            </w:r>
          </w:p>
        </w:tc>
        <w:tc>
          <w:tcPr>
            <w:tcW w:w="2179" w:type="dxa"/>
            <w:vAlign w:val="center"/>
          </w:tcPr>
          <w:p w:rsidR="00990E28" w:rsidRPr="00951641" w:rsidRDefault="00990E28" w:rsidP="005A3195">
            <w:pPr>
              <w:snapToGrid w:val="0"/>
              <w:rPr>
                <w:rFonts w:ascii="新細明體" w:hAnsi="新細明體"/>
                <w:sz w:val="20"/>
                <w:szCs w:val="20"/>
              </w:rPr>
            </w:pPr>
            <w:r w:rsidRPr="00951641">
              <w:rPr>
                <w:rFonts w:ascii="新細明體" w:hAnsi="新細明體"/>
                <w:sz w:val="20"/>
                <w:szCs w:val="20"/>
              </w:rPr>
              <w:t>Business Intelligence and Data Mining</w:t>
            </w:r>
          </w:p>
        </w:tc>
        <w:tc>
          <w:tcPr>
            <w:tcW w:w="843" w:type="dxa"/>
            <w:vAlign w:val="center"/>
          </w:tcPr>
          <w:p w:rsidR="00990E28" w:rsidRPr="00951641" w:rsidRDefault="00990E28" w:rsidP="005A3195">
            <w:pPr>
              <w:snapToGrid w:val="0"/>
              <w:jc w:val="center"/>
              <w:rPr>
                <w:rFonts w:ascii="新細明體" w:hAnsi="新細明體"/>
                <w:sz w:val="22"/>
                <w:szCs w:val="22"/>
              </w:rPr>
            </w:pPr>
          </w:p>
        </w:tc>
      </w:tr>
    </w:tbl>
    <w:p w:rsidR="00BC0D8B" w:rsidRDefault="00BC0D8B" w:rsidP="00990E28">
      <w:pPr>
        <w:snapToGrid w:val="0"/>
        <w:jc w:val="center"/>
        <w:rPr>
          <w:rFonts w:ascii="新細明體" w:hAnsi="新細明體"/>
          <w:b/>
          <w:sz w:val="28"/>
        </w:rPr>
      </w:pPr>
    </w:p>
    <w:p w:rsidR="00BC0D8B" w:rsidRDefault="00BC0D8B" w:rsidP="00990E28">
      <w:pPr>
        <w:snapToGrid w:val="0"/>
        <w:jc w:val="center"/>
        <w:rPr>
          <w:rFonts w:ascii="新細明體" w:hAnsi="新細明體"/>
          <w:b/>
          <w:sz w:val="28"/>
        </w:rPr>
      </w:pPr>
    </w:p>
    <w:p w:rsidR="00990E28" w:rsidRPr="00990E28" w:rsidRDefault="00990E28" w:rsidP="00990E28">
      <w:pPr>
        <w:snapToGrid w:val="0"/>
        <w:jc w:val="center"/>
        <w:rPr>
          <w:rFonts w:ascii="新細明體" w:hAnsi="新細明體"/>
          <w:b/>
          <w:sz w:val="28"/>
        </w:rPr>
      </w:pPr>
      <w:r w:rsidRPr="00990E28">
        <w:rPr>
          <w:rFonts w:ascii="新細明體" w:hAnsi="新細明體" w:hint="eastAsia"/>
          <w:b/>
          <w:sz w:val="28"/>
        </w:rPr>
        <w:lastRenderedPageBreak/>
        <w:t>國立</w:t>
      </w:r>
      <w:proofErr w:type="gramStart"/>
      <w:r w:rsidRPr="00990E28">
        <w:rPr>
          <w:rFonts w:ascii="新細明體" w:hAnsi="新細明體" w:hint="eastAsia"/>
          <w:b/>
          <w:sz w:val="28"/>
        </w:rPr>
        <w:t>臺</w:t>
      </w:r>
      <w:proofErr w:type="gramEnd"/>
      <w:r w:rsidRPr="00990E28">
        <w:rPr>
          <w:rFonts w:ascii="新細明體" w:hAnsi="新細明體" w:hint="eastAsia"/>
          <w:b/>
          <w:sz w:val="28"/>
        </w:rPr>
        <w:t>東大學</w:t>
      </w:r>
      <w:r w:rsidRPr="00990E28">
        <w:rPr>
          <w:rFonts w:ascii="新細明體" w:hAnsi="新細明體"/>
          <w:b/>
          <w:sz w:val="28"/>
        </w:rPr>
        <w:t xml:space="preserve"> 10</w:t>
      </w:r>
      <w:r w:rsidRPr="00990E28">
        <w:rPr>
          <w:rFonts w:ascii="新細明體" w:hAnsi="新細明體" w:hint="eastAsia"/>
          <w:b/>
          <w:sz w:val="28"/>
        </w:rPr>
        <w:t>4學年度</w:t>
      </w:r>
      <w:r w:rsidRPr="00990E28">
        <w:rPr>
          <w:rFonts w:ascii="新細明體" w:hAnsi="新細明體"/>
          <w:b/>
          <w:sz w:val="28"/>
        </w:rPr>
        <w:t xml:space="preserve"> </w:t>
      </w:r>
      <w:r w:rsidRPr="00990E28">
        <w:rPr>
          <w:rFonts w:ascii="新細明體" w:hAnsi="新細明體" w:hint="eastAsia"/>
          <w:b/>
          <w:sz w:val="28"/>
        </w:rPr>
        <w:t>課程綱要</w:t>
      </w:r>
    </w:p>
    <w:p w:rsidR="00990E28" w:rsidRPr="00990E28" w:rsidRDefault="00990E28" w:rsidP="00990E28">
      <w:pPr>
        <w:snapToGrid w:val="0"/>
        <w:jc w:val="center"/>
        <w:rPr>
          <w:rFonts w:ascii="新細明體" w:hAnsi="新細明體"/>
          <w:b/>
          <w:sz w:val="28"/>
        </w:rPr>
      </w:pPr>
      <w:r w:rsidRPr="00990E28">
        <w:rPr>
          <w:rFonts w:ascii="新細明體" w:hAnsi="新細明體" w:hint="eastAsia"/>
          <w:b/>
          <w:sz w:val="28"/>
        </w:rPr>
        <w:t>理工學院</w:t>
      </w:r>
      <w:r w:rsidRPr="00990E28">
        <w:rPr>
          <w:rFonts w:ascii="新細明體" w:hAnsi="新細明體"/>
          <w:b/>
          <w:sz w:val="28"/>
        </w:rPr>
        <w:t xml:space="preserve">  </w:t>
      </w:r>
      <w:r w:rsidRPr="00990E28">
        <w:rPr>
          <w:rFonts w:ascii="新細明體" w:hAnsi="新細明體" w:hint="eastAsia"/>
          <w:b/>
          <w:sz w:val="28"/>
        </w:rPr>
        <w:t>資訊管理學系</w:t>
      </w:r>
    </w:p>
    <w:p w:rsidR="00990E28" w:rsidRPr="00990E28" w:rsidRDefault="00990E28" w:rsidP="00990E28">
      <w:pPr>
        <w:snapToGrid w:val="0"/>
        <w:jc w:val="center"/>
        <w:rPr>
          <w:rFonts w:ascii="新細明體" w:hAnsi="新細明體"/>
          <w:b/>
          <w:sz w:val="28"/>
        </w:rPr>
      </w:pPr>
      <w:r w:rsidRPr="00990E28">
        <w:rPr>
          <w:rFonts w:ascii="新細明體" w:hAnsi="新細明體" w:hint="eastAsia"/>
          <w:b/>
          <w:sz w:val="28"/>
        </w:rPr>
        <w:t xml:space="preserve">電子商務與資訊服務創新應用 </w:t>
      </w:r>
      <w:r w:rsidRPr="00990E28">
        <w:rPr>
          <w:rFonts w:ascii="新細明體" w:hAnsi="新細明體" w:hint="eastAsia"/>
          <w:b/>
          <w:color w:val="FF0000"/>
          <w:sz w:val="28"/>
        </w:rPr>
        <w:t>副修模組</w:t>
      </w:r>
    </w:p>
    <w:p w:rsidR="00990E28" w:rsidRPr="00951641" w:rsidRDefault="00990E28" w:rsidP="00990E28">
      <w:pPr>
        <w:snapToGrid w:val="0"/>
        <w:ind w:left="480" w:right="320"/>
        <w:jc w:val="right"/>
        <w:rPr>
          <w:rFonts w:ascii="新細明體" w:hAnsi="新細明體"/>
          <w:sz w:val="14"/>
          <w:szCs w:val="14"/>
        </w:rPr>
      </w:pPr>
      <w:r w:rsidRPr="00951641">
        <w:rPr>
          <w:rFonts w:ascii="新細明體" w:hAnsi="新細明體" w:hint="eastAsia"/>
          <w:sz w:val="14"/>
          <w:szCs w:val="14"/>
        </w:rPr>
        <w:t>103</w:t>
      </w:r>
      <w:r w:rsidRPr="00951641">
        <w:rPr>
          <w:rFonts w:ascii="新細明體" w:hAnsi="新細明體"/>
          <w:sz w:val="14"/>
          <w:szCs w:val="14"/>
        </w:rPr>
        <w:t>學年度第</w:t>
      </w:r>
      <w:r w:rsidRPr="00951641">
        <w:rPr>
          <w:rFonts w:ascii="新細明體" w:hAnsi="新細明體" w:hint="eastAsia"/>
          <w:sz w:val="14"/>
          <w:szCs w:val="14"/>
        </w:rPr>
        <w:t>2</w:t>
      </w:r>
      <w:r w:rsidRPr="00951641">
        <w:rPr>
          <w:rFonts w:ascii="新細明體" w:hAnsi="新細明體"/>
          <w:sz w:val="14"/>
          <w:szCs w:val="14"/>
        </w:rPr>
        <w:t>學期第</w:t>
      </w:r>
      <w:r w:rsidRPr="00951641">
        <w:rPr>
          <w:rFonts w:ascii="新細明體" w:hAnsi="新細明體" w:cs="新細明體" w:hint="eastAsia"/>
          <w:sz w:val="14"/>
          <w:szCs w:val="14"/>
        </w:rPr>
        <w:t>1</w:t>
      </w:r>
      <w:r w:rsidRPr="00951641">
        <w:rPr>
          <w:rFonts w:ascii="新細明體" w:hAnsi="新細明體"/>
          <w:sz w:val="14"/>
          <w:szCs w:val="14"/>
        </w:rPr>
        <w:t>次</w:t>
      </w:r>
      <w:r w:rsidRPr="00951641">
        <w:rPr>
          <w:rFonts w:ascii="新細明體" w:hAnsi="新細明體" w:hint="eastAsia"/>
          <w:sz w:val="14"/>
          <w:szCs w:val="14"/>
        </w:rPr>
        <w:t>系課程</w:t>
      </w:r>
      <w:r w:rsidRPr="00951641">
        <w:rPr>
          <w:rFonts w:ascii="新細明體" w:hAnsi="新細明體"/>
          <w:sz w:val="14"/>
          <w:szCs w:val="14"/>
        </w:rPr>
        <w:t>會議</w:t>
      </w:r>
      <w:r w:rsidRPr="00951641">
        <w:rPr>
          <w:rFonts w:ascii="新細明體" w:hAnsi="新細明體" w:hint="eastAsia"/>
          <w:sz w:val="14"/>
          <w:szCs w:val="14"/>
        </w:rPr>
        <w:t>修訂</w:t>
      </w:r>
      <w:r w:rsidRPr="00951641">
        <w:rPr>
          <w:rFonts w:ascii="新細明體" w:hAnsi="新細明體"/>
          <w:sz w:val="14"/>
          <w:szCs w:val="14"/>
        </w:rPr>
        <w:t>(</w:t>
      </w:r>
      <w:r w:rsidRPr="00951641">
        <w:rPr>
          <w:rFonts w:ascii="新細明體" w:hAnsi="新細明體" w:hint="eastAsia"/>
          <w:sz w:val="14"/>
          <w:szCs w:val="14"/>
        </w:rPr>
        <w:t>1040330</w:t>
      </w:r>
      <w:r w:rsidRPr="00951641">
        <w:rPr>
          <w:rFonts w:ascii="新細明體" w:hAnsi="新細明體"/>
          <w:sz w:val="14"/>
          <w:szCs w:val="14"/>
        </w:rPr>
        <w:t>)</w:t>
      </w:r>
    </w:p>
    <w:p w:rsidR="00990E28" w:rsidRPr="00951641" w:rsidRDefault="00990E28" w:rsidP="00990E28">
      <w:pPr>
        <w:snapToGrid w:val="0"/>
        <w:ind w:left="480" w:right="320"/>
        <w:jc w:val="right"/>
        <w:rPr>
          <w:rFonts w:ascii="新細明體" w:hAnsi="新細明體"/>
          <w:sz w:val="14"/>
          <w:szCs w:val="14"/>
        </w:rPr>
      </w:pPr>
      <w:r w:rsidRPr="00951641">
        <w:rPr>
          <w:rFonts w:ascii="新細明體" w:hAnsi="新細明體" w:hint="eastAsia"/>
          <w:sz w:val="14"/>
          <w:szCs w:val="14"/>
        </w:rPr>
        <w:t>103學年度第2學期第1次 系務會議 通過(1040330)</w:t>
      </w:r>
    </w:p>
    <w:p w:rsidR="00990E28" w:rsidRPr="00951641" w:rsidRDefault="00990E28" w:rsidP="00990E28">
      <w:pPr>
        <w:snapToGrid w:val="0"/>
        <w:ind w:left="480" w:right="320"/>
        <w:jc w:val="right"/>
        <w:rPr>
          <w:rFonts w:ascii="新細明體" w:hAnsi="新細明體"/>
          <w:color w:val="000000"/>
          <w:sz w:val="14"/>
          <w:szCs w:val="14"/>
        </w:rPr>
      </w:pPr>
      <w:r w:rsidRPr="00951641">
        <w:rPr>
          <w:rFonts w:ascii="新細明體" w:hAnsi="新細明體" w:hint="eastAsia"/>
          <w:color w:val="000000"/>
          <w:sz w:val="14"/>
          <w:szCs w:val="14"/>
        </w:rPr>
        <w:t>103學年度第2學期第1次院課程會議通過(1040415)</w:t>
      </w:r>
    </w:p>
    <w:p w:rsidR="00990E28" w:rsidRPr="00951641" w:rsidRDefault="00990E28" w:rsidP="00990E28">
      <w:pPr>
        <w:snapToGrid w:val="0"/>
        <w:ind w:left="480" w:right="320"/>
        <w:jc w:val="right"/>
        <w:rPr>
          <w:rFonts w:ascii="新細明體" w:hAnsi="新細明體"/>
          <w:color w:val="000000"/>
          <w:sz w:val="14"/>
          <w:szCs w:val="14"/>
        </w:rPr>
      </w:pPr>
      <w:r w:rsidRPr="00951641">
        <w:rPr>
          <w:rFonts w:ascii="新細明體" w:hAnsi="新細明體" w:hint="eastAsia"/>
          <w:color w:val="000000"/>
          <w:sz w:val="14"/>
          <w:szCs w:val="14"/>
        </w:rPr>
        <w:t>103學年度第2學期第X次 校課程會議通諣</w:t>
      </w:r>
      <w:r w:rsidRPr="00951641">
        <w:rPr>
          <w:rFonts w:ascii="新細明體" w:hAnsi="新細明體"/>
          <w:color w:val="000000"/>
          <w:sz w:val="14"/>
          <w:szCs w:val="14"/>
        </w:rPr>
        <w:t>(</w:t>
      </w:r>
      <w:r w:rsidRPr="00951641">
        <w:rPr>
          <w:rFonts w:ascii="新細明體" w:hAnsi="新細明體" w:hint="eastAsia"/>
          <w:color w:val="000000"/>
          <w:sz w:val="14"/>
          <w:szCs w:val="14"/>
        </w:rPr>
        <w:t>104</w:t>
      </w:r>
      <w:r w:rsidRPr="00951641">
        <w:rPr>
          <w:rFonts w:ascii="新細明體" w:hAnsi="新細明體"/>
          <w:color w:val="000000"/>
          <w:sz w:val="14"/>
          <w:szCs w:val="14"/>
        </w:rPr>
        <w:t>)</w:t>
      </w:r>
    </w:p>
    <w:p w:rsidR="00990E28" w:rsidRPr="00951641" w:rsidRDefault="00990E28" w:rsidP="00990E28">
      <w:pPr>
        <w:snapToGrid w:val="0"/>
        <w:ind w:left="480" w:right="320"/>
        <w:jc w:val="right"/>
        <w:rPr>
          <w:rFonts w:ascii="新細明體" w:hAnsi="新細明體"/>
          <w:color w:val="000000"/>
          <w:sz w:val="14"/>
          <w:szCs w:val="14"/>
        </w:rPr>
      </w:pPr>
      <w:r w:rsidRPr="00951641">
        <w:rPr>
          <w:rFonts w:ascii="新細明體" w:hAnsi="新細明體" w:hint="eastAsia"/>
          <w:color w:val="000000"/>
          <w:sz w:val="14"/>
          <w:szCs w:val="14"/>
        </w:rPr>
        <w:t>103學年度第2學期第X次校教務會議通過</w:t>
      </w:r>
      <w:r w:rsidRPr="00951641">
        <w:rPr>
          <w:rFonts w:ascii="新細明體" w:hAnsi="新細明體"/>
          <w:color w:val="000000"/>
          <w:sz w:val="14"/>
          <w:szCs w:val="14"/>
        </w:rPr>
        <w:t>(</w:t>
      </w:r>
      <w:r w:rsidRPr="00951641">
        <w:rPr>
          <w:rFonts w:ascii="新細明體" w:hAnsi="新細明體" w:hint="eastAsia"/>
          <w:color w:val="000000"/>
          <w:sz w:val="14"/>
          <w:szCs w:val="14"/>
        </w:rPr>
        <w:t>104</w:t>
      </w:r>
      <w:r w:rsidRPr="00951641">
        <w:rPr>
          <w:rFonts w:ascii="新細明體" w:hAnsi="新細明體"/>
          <w:color w:val="000000"/>
          <w:sz w:val="14"/>
          <w:szCs w:val="14"/>
        </w:rPr>
        <w:t>)</w:t>
      </w:r>
    </w:p>
    <w:p w:rsidR="00990E28" w:rsidRPr="00951641" w:rsidRDefault="00990E28" w:rsidP="00990E28">
      <w:pPr>
        <w:numPr>
          <w:ilvl w:val="0"/>
          <w:numId w:val="21"/>
        </w:numPr>
        <w:snapToGrid w:val="0"/>
        <w:ind w:left="567" w:hanging="567"/>
        <w:rPr>
          <w:rFonts w:ascii="新細明體" w:hAnsi="新細明體"/>
          <w:b/>
          <w:bCs/>
        </w:rPr>
      </w:pPr>
      <w:r w:rsidRPr="00951641">
        <w:rPr>
          <w:rFonts w:ascii="新細明體" w:hAnsi="新細明體" w:hint="eastAsia"/>
          <w:b/>
          <w:bCs/>
        </w:rPr>
        <w:t>目標</w:t>
      </w:r>
    </w:p>
    <w:p w:rsidR="00990E28" w:rsidRPr="00951641" w:rsidRDefault="00990E28" w:rsidP="00990E28">
      <w:pPr>
        <w:snapToGrid w:val="0"/>
        <w:ind w:left="567" w:firstLineChars="200" w:firstLine="440"/>
        <w:rPr>
          <w:rFonts w:ascii="新細明體" w:hAnsi="新細明體"/>
          <w:bCs/>
          <w:color w:val="000000"/>
          <w:sz w:val="22"/>
          <w:szCs w:val="22"/>
        </w:rPr>
      </w:pPr>
      <w:r w:rsidRPr="00951641">
        <w:rPr>
          <w:rFonts w:ascii="新細明體" w:hAnsi="新細明體" w:hint="eastAsia"/>
          <w:bCs/>
          <w:color w:val="000000"/>
          <w:sz w:val="22"/>
          <w:szCs w:val="22"/>
        </w:rPr>
        <w:t>本副修模組課程目標在培養學生具備電子商務與網路行銷專業知能，同時結合樂活產業資訊管理實務，訓練雲端運算、行動商務、服務導向架構、及製商整合等資訊服務創新專業應用能力，讓學生能夠靈活應用資訊科技為企業創新服務及營運模式。</w:t>
      </w:r>
    </w:p>
    <w:p w:rsidR="00990E28" w:rsidRPr="00951641" w:rsidRDefault="00990E28" w:rsidP="00990E28">
      <w:pPr>
        <w:numPr>
          <w:ilvl w:val="0"/>
          <w:numId w:val="21"/>
        </w:numPr>
        <w:snapToGrid w:val="0"/>
        <w:ind w:left="567" w:hanging="567"/>
        <w:jc w:val="both"/>
        <w:rPr>
          <w:rFonts w:ascii="新細明體" w:hAnsi="新細明體"/>
          <w:b/>
          <w:bCs/>
          <w:color w:val="000000"/>
        </w:rPr>
      </w:pPr>
      <w:r w:rsidRPr="00951641">
        <w:rPr>
          <w:rFonts w:ascii="新細明體" w:hAnsi="新細明體" w:hint="eastAsia"/>
          <w:b/>
          <w:bCs/>
          <w:color w:val="000000"/>
        </w:rPr>
        <w:t>選課須知</w:t>
      </w:r>
    </w:p>
    <w:p w:rsidR="00990E28" w:rsidRPr="00951641" w:rsidRDefault="00990E28" w:rsidP="00990E28">
      <w:pPr>
        <w:numPr>
          <w:ilvl w:val="0"/>
          <w:numId w:val="18"/>
        </w:numPr>
        <w:snapToGrid w:val="0"/>
        <w:ind w:left="851" w:hanging="338"/>
        <w:jc w:val="both"/>
        <w:rPr>
          <w:rFonts w:ascii="新細明體" w:hAnsi="新細明體"/>
          <w:bCs/>
          <w:color w:val="000000"/>
        </w:rPr>
      </w:pPr>
      <w:r w:rsidRPr="00951641">
        <w:rPr>
          <w:rFonts w:ascii="新細明體" w:hAnsi="新細明體" w:hint="eastAsia"/>
          <w:bCs/>
          <w:color w:val="000000"/>
        </w:rPr>
        <w:t>由外系學生修讀，不另行開課。</w:t>
      </w:r>
    </w:p>
    <w:p w:rsidR="00990E28" w:rsidRPr="00951641" w:rsidRDefault="00990E28" w:rsidP="00990E28">
      <w:pPr>
        <w:numPr>
          <w:ilvl w:val="0"/>
          <w:numId w:val="18"/>
        </w:numPr>
        <w:snapToGrid w:val="0"/>
        <w:ind w:left="851" w:hanging="338"/>
        <w:jc w:val="both"/>
        <w:rPr>
          <w:rFonts w:ascii="新細明體" w:hAnsi="新細明體"/>
          <w:bCs/>
          <w:color w:val="000000"/>
        </w:rPr>
      </w:pPr>
      <w:r w:rsidRPr="00951641">
        <w:rPr>
          <w:rFonts w:ascii="新細明體" w:hAnsi="新細明體" w:hint="eastAsia"/>
          <w:bCs/>
          <w:color w:val="000000"/>
        </w:rPr>
        <w:t>專業模組2（電子商務與資訊服務創新應用）至少修讀24學分:</w:t>
      </w:r>
    </w:p>
    <w:p w:rsidR="00990E28" w:rsidRPr="00951641" w:rsidRDefault="00990E28" w:rsidP="00990E28">
      <w:pPr>
        <w:numPr>
          <w:ilvl w:val="0"/>
          <w:numId w:val="19"/>
        </w:numPr>
        <w:snapToGrid w:val="0"/>
        <w:ind w:left="1276"/>
        <w:jc w:val="both"/>
        <w:rPr>
          <w:rFonts w:ascii="新細明體" w:hAnsi="新細明體" w:cs="新細明體"/>
          <w:bCs/>
          <w:color w:val="000000"/>
          <w:kern w:val="0"/>
        </w:rPr>
      </w:pPr>
      <w:r w:rsidRPr="00951641">
        <w:rPr>
          <w:rFonts w:ascii="新細明體" w:hAnsi="新細明體" w:cs="新細明體" w:hint="eastAsia"/>
          <w:bCs/>
          <w:color w:val="000000"/>
          <w:kern w:val="0"/>
        </w:rPr>
        <w:t>管理資訊系統基礎模組必修科目須及格。</w:t>
      </w:r>
    </w:p>
    <w:p w:rsidR="00990E28" w:rsidRPr="00951641" w:rsidRDefault="00990E28" w:rsidP="00990E28">
      <w:pPr>
        <w:numPr>
          <w:ilvl w:val="0"/>
          <w:numId w:val="19"/>
        </w:numPr>
        <w:snapToGrid w:val="0"/>
        <w:ind w:left="1276"/>
        <w:jc w:val="both"/>
        <w:rPr>
          <w:rFonts w:ascii="新細明體" w:hAnsi="新細明體"/>
          <w:bCs/>
          <w:color w:val="000000"/>
        </w:rPr>
      </w:pPr>
      <w:r w:rsidRPr="00951641">
        <w:rPr>
          <w:rFonts w:ascii="新細明體" w:hAnsi="新細明體" w:cs="新細明體" w:hint="eastAsia"/>
          <w:bCs/>
          <w:color w:val="000000"/>
          <w:kern w:val="0"/>
        </w:rPr>
        <w:t>電子商務與網路行銷</w:t>
      </w:r>
      <w:r w:rsidRPr="00951641">
        <w:rPr>
          <w:rFonts w:ascii="新細明體" w:hAnsi="新細明體" w:hint="eastAsia"/>
          <w:bCs/>
          <w:color w:val="000000"/>
        </w:rPr>
        <w:t>專業模組</w:t>
      </w:r>
      <w:r w:rsidRPr="00951641">
        <w:rPr>
          <w:rFonts w:ascii="新細明體" w:hAnsi="新細明體" w:cs="新細明體" w:hint="eastAsia"/>
          <w:bCs/>
          <w:color w:val="000000"/>
          <w:kern w:val="0"/>
        </w:rPr>
        <w:t>至少選修二門</w:t>
      </w:r>
      <w:r w:rsidRPr="00951641">
        <w:rPr>
          <w:rFonts w:ascii="新細明體" w:hAnsi="新細明體" w:hint="eastAsia"/>
          <w:bCs/>
          <w:color w:val="000000"/>
        </w:rPr>
        <w:t>。</w:t>
      </w:r>
    </w:p>
    <w:p w:rsidR="00990E28" w:rsidRPr="00951641" w:rsidRDefault="00990E28" w:rsidP="00990E28">
      <w:pPr>
        <w:numPr>
          <w:ilvl w:val="0"/>
          <w:numId w:val="19"/>
        </w:numPr>
        <w:snapToGrid w:val="0"/>
        <w:ind w:left="1276"/>
        <w:jc w:val="both"/>
        <w:rPr>
          <w:rFonts w:ascii="新細明體" w:hAnsi="新細明體"/>
          <w:bCs/>
          <w:color w:val="000000"/>
        </w:rPr>
      </w:pPr>
      <w:r w:rsidRPr="00951641">
        <w:rPr>
          <w:rFonts w:ascii="新細明體" w:hAnsi="新細明體" w:cs="新細明體" w:hint="eastAsia"/>
          <w:bCs/>
          <w:color w:val="000000"/>
          <w:kern w:val="0"/>
        </w:rPr>
        <w:t>資訊服務創新應用</w:t>
      </w:r>
      <w:r w:rsidRPr="00951641">
        <w:rPr>
          <w:rFonts w:ascii="新細明體" w:hAnsi="新細明體" w:hint="eastAsia"/>
          <w:bCs/>
          <w:color w:val="000000"/>
        </w:rPr>
        <w:t>專業模組至少選修二門。</w:t>
      </w:r>
    </w:p>
    <w:p w:rsidR="00990E28" w:rsidRPr="00951641" w:rsidRDefault="00990E28" w:rsidP="00990E28">
      <w:pPr>
        <w:numPr>
          <w:ilvl w:val="0"/>
          <w:numId w:val="19"/>
        </w:numPr>
        <w:snapToGrid w:val="0"/>
        <w:ind w:left="1276"/>
        <w:jc w:val="both"/>
        <w:rPr>
          <w:rFonts w:ascii="新細明體" w:hAnsi="新細明體"/>
          <w:bCs/>
          <w:color w:val="000000"/>
        </w:rPr>
      </w:pPr>
      <w:r w:rsidRPr="00951641">
        <w:rPr>
          <w:rFonts w:ascii="新細明體" w:hAnsi="新細明體" w:cs="新細明體" w:hint="eastAsia"/>
          <w:bCs/>
          <w:color w:val="000000"/>
          <w:kern w:val="0"/>
        </w:rPr>
        <w:t>樂活產業資訊管理</w:t>
      </w:r>
      <w:r w:rsidRPr="00951641">
        <w:rPr>
          <w:rFonts w:ascii="新細明體" w:hAnsi="新細明體" w:hint="eastAsia"/>
          <w:bCs/>
          <w:color w:val="000000"/>
        </w:rPr>
        <w:t>專業模組</w:t>
      </w:r>
      <w:r w:rsidRPr="00951641">
        <w:rPr>
          <w:rFonts w:ascii="新細明體" w:hAnsi="新細明體" w:cs="新細明體" w:hint="eastAsia"/>
          <w:bCs/>
          <w:color w:val="000000"/>
          <w:kern w:val="0"/>
        </w:rPr>
        <w:t>至少選修二門</w:t>
      </w:r>
      <w:r w:rsidRPr="00951641">
        <w:rPr>
          <w:rFonts w:ascii="新細明體" w:hAnsi="新細明體" w:hint="eastAsia"/>
          <w:bCs/>
          <w:color w:val="000000"/>
        </w:rPr>
        <w:t>。</w:t>
      </w:r>
    </w:p>
    <w:p w:rsidR="00990E28" w:rsidRPr="00951641" w:rsidRDefault="00990E28" w:rsidP="00990E28">
      <w:pPr>
        <w:numPr>
          <w:ilvl w:val="0"/>
          <w:numId w:val="21"/>
        </w:numPr>
        <w:snapToGrid w:val="0"/>
        <w:ind w:left="567" w:hanging="567"/>
        <w:jc w:val="both"/>
        <w:rPr>
          <w:rFonts w:ascii="新細明體" w:hAnsi="新細明體"/>
          <w:b/>
          <w:bCs/>
        </w:rPr>
      </w:pPr>
      <w:r w:rsidRPr="00951641">
        <w:rPr>
          <w:rFonts w:ascii="新細明體" w:hAnsi="新細明體" w:hint="eastAsia"/>
          <w:b/>
          <w:bCs/>
          <w:color w:val="000000"/>
        </w:rPr>
        <w:t>電子商務</w:t>
      </w:r>
      <w:r w:rsidRPr="00951641">
        <w:rPr>
          <w:rFonts w:ascii="新細明體" w:hAnsi="新細明體" w:hint="eastAsia"/>
          <w:b/>
          <w:bCs/>
        </w:rPr>
        <w:t>與資訊服務創新應用副修模組課程</w:t>
      </w:r>
      <w:r w:rsidRPr="00951641">
        <w:rPr>
          <w:rFonts w:ascii="新細明體" w:hAnsi="新細明體"/>
          <w:b/>
          <w:bCs/>
        </w:rPr>
        <w:t xml:space="preserve"> (</w:t>
      </w:r>
      <w:r w:rsidRPr="00951641">
        <w:rPr>
          <w:rFonts w:ascii="新細明體" w:hAnsi="新細明體" w:hint="eastAsia"/>
          <w:b/>
          <w:bCs/>
        </w:rPr>
        <w:t>至少</w:t>
      </w:r>
      <w:r w:rsidRPr="00951641">
        <w:rPr>
          <w:rFonts w:ascii="新細明體" w:hAnsi="新細明體"/>
          <w:b/>
          <w:bCs/>
        </w:rPr>
        <w:t>2</w:t>
      </w:r>
      <w:r w:rsidRPr="00951641">
        <w:rPr>
          <w:rFonts w:ascii="新細明體" w:hAnsi="新細明體" w:hint="eastAsia"/>
          <w:b/>
          <w:bCs/>
        </w:rPr>
        <w:t>4學分</w:t>
      </w:r>
      <w:r w:rsidRPr="00951641">
        <w:rPr>
          <w:rFonts w:ascii="新細明體" w:hAnsi="新細明體"/>
          <w:b/>
          <w:bCs/>
        </w:rPr>
        <w:t>)</w:t>
      </w:r>
    </w:p>
    <w:tbl>
      <w:tblPr>
        <w:tblW w:w="10837" w:type="dxa"/>
        <w:jc w:val="center"/>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
        <w:gridCol w:w="455"/>
        <w:gridCol w:w="2409"/>
        <w:gridCol w:w="1701"/>
        <w:gridCol w:w="426"/>
        <w:gridCol w:w="425"/>
        <w:gridCol w:w="425"/>
        <w:gridCol w:w="709"/>
        <w:gridCol w:w="2674"/>
        <w:gridCol w:w="933"/>
      </w:tblGrid>
      <w:tr w:rsidR="00990E28" w:rsidRPr="00951641" w:rsidTr="00A23C48">
        <w:trPr>
          <w:trHeight w:val="933"/>
          <w:jc w:val="center"/>
        </w:trPr>
        <w:tc>
          <w:tcPr>
            <w:tcW w:w="680"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模組</w:t>
            </w:r>
          </w:p>
        </w:tc>
        <w:tc>
          <w:tcPr>
            <w:tcW w:w="455"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學分數</w:t>
            </w:r>
          </w:p>
        </w:tc>
        <w:tc>
          <w:tcPr>
            <w:tcW w:w="2409"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科目中文名稱</w:t>
            </w:r>
          </w:p>
        </w:tc>
        <w:tc>
          <w:tcPr>
            <w:tcW w:w="1701"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科目代碼</w:t>
            </w:r>
          </w:p>
        </w:tc>
        <w:tc>
          <w:tcPr>
            <w:tcW w:w="426"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必選修</w:t>
            </w:r>
          </w:p>
        </w:tc>
        <w:tc>
          <w:tcPr>
            <w:tcW w:w="425"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學分</w:t>
            </w:r>
          </w:p>
        </w:tc>
        <w:tc>
          <w:tcPr>
            <w:tcW w:w="425"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時數</w:t>
            </w:r>
          </w:p>
        </w:tc>
        <w:tc>
          <w:tcPr>
            <w:tcW w:w="709"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開課學期</w:t>
            </w:r>
          </w:p>
        </w:tc>
        <w:tc>
          <w:tcPr>
            <w:tcW w:w="2674"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科目英文名稱</w:t>
            </w:r>
          </w:p>
        </w:tc>
        <w:tc>
          <w:tcPr>
            <w:tcW w:w="933" w:type="dxa"/>
            <w:vAlign w:val="center"/>
          </w:tcPr>
          <w:p w:rsidR="00990E28" w:rsidRPr="00951641" w:rsidRDefault="00990E28" w:rsidP="005A3195">
            <w:pPr>
              <w:snapToGrid w:val="0"/>
              <w:jc w:val="center"/>
              <w:rPr>
                <w:rFonts w:ascii="新細明體" w:hAnsi="新細明體"/>
                <w:b/>
              </w:rPr>
            </w:pPr>
            <w:r w:rsidRPr="00951641">
              <w:rPr>
                <w:rFonts w:ascii="新細明體" w:hAnsi="新細明體"/>
                <w:b/>
              </w:rPr>
              <w:t>備註</w:t>
            </w:r>
          </w:p>
        </w:tc>
      </w:tr>
      <w:tr w:rsidR="00990E28" w:rsidRPr="00951641" w:rsidTr="00A23C48">
        <w:trPr>
          <w:trHeight w:val="702"/>
          <w:jc w:val="center"/>
        </w:trPr>
        <w:tc>
          <w:tcPr>
            <w:tcW w:w="680" w:type="dxa"/>
            <w:vMerge w:val="restart"/>
            <w:tcBorders>
              <w:top w:val="single" w:sz="12" w:space="0" w:color="000000"/>
            </w:tcBorders>
            <w:vAlign w:val="center"/>
          </w:tcPr>
          <w:p w:rsidR="00990E28" w:rsidRPr="00951641" w:rsidRDefault="00990E28" w:rsidP="005A3195">
            <w:pPr>
              <w:snapToGrid w:val="0"/>
              <w:jc w:val="center"/>
              <w:rPr>
                <w:rFonts w:ascii="新細明體" w:hAnsi="新細明體"/>
                <w:sz w:val="20"/>
                <w:szCs w:val="20"/>
              </w:rPr>
            </w:pPr>
            <w:r w:rsidRPr="00951641">
              <w:rPr>
                <w:rFonts w:ascii="新細明體" w:hAnsi="新細明體"/>
                <w:b/>
                <w:sz w:val="20"/>
                <w:szCs w:val="20"/>
              </w:rPr>
              <w:t>管理資訊系統</w:t>
            </w:r>
          </w:p>
        </w:tc>
        <w:tc>
          <w:tcPr>
            <w:tcW w:w="455" w:type="dxa"/>
            <w:vMerge w:val="restart"/>
            <w:tcBorders>
              <w:top w:val="single" w:sz="12" w:space="0" w:color="000000"/>
            </w:tcBorders>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必修科目及格</w:t>
            </w:r>
          </w:p>
        </w:tc>
        <w:tc>
          <w:tcPr>
            <w:tcW w:w="2409" w:type="dxa"/>
            <w:tcBorders>
              <w:top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spacing w:val="-4"/>
              </w:rPr>
              <w:t>辦公室</w:t>
            </w:r>
            <w:r w:rsidRPr="00951641">
              <w:rPr>
                <w:rFonts w:ascii="新細明體" w:hAnsi="新細明體"/>
                <w:spacing w:val="-4"/>
                <w:shd w:val="clear" w:color="auto" w:fill="FFFFFF"/>
              </w:rPr>
              <w:t>自動化</w:t>
            </w:r>
          </w:p>
        </w:tc>
        <w:tc>
          <w:tcPr>
            <w:tcW w:w="1701"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TCSC" w:val="0"/>
                <w:attr w:name="NumberType" w:val="1"/>
                <w:attr w:name="Negative" w:val="False"/>
                <w:attr w:name="HasSpace" w:val="False"/>
                <w:attr w:name="SourceValue" w:val="10"/>
                <w:attr w:name="UnitName" w:val="g"/>
              </w:smartTagPr>
              <w:r w:rsidRPr="00951641">
                <w:rPr>
                  <w:rFonts w:ascii="新細明體" w:hAnsi="新細明體"/>
                  <w:sz w:val="22"/>
                  <w:szCs w:val="22"/>
                </w:rPr>
                <w:t>10G</w:t>
              </w:r>
            </w:smartTag>
            <w:r w:rsidRPr="00951641">
              <w:rPr>
                <w:rFonts w:ascii="新細明體" w:hAnsi="新細明體"/>
                <w:sz w:val="22"/>
                <w:szCs w:val="22"/>
              </w:rPr>
              <w:t>001</w:t>
            </w:r>
          </w:p>
        </w:tc>
        <w:tc>
          <w:tcPr>
            <w:tcW w:w="426"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tcBorders>
              <w:top w:val="single" w:sz="12" w:space="0" w:color="000000"/>
            </w:tcBorders>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一上</w:t>
            </w:r>
          </w:p>
        </w:tc>
        <w:tc>
          <w:tcPr>
            <w:tcW w:w="2674" w:type="dxa"/>
            <w:tcBorders>
              <w:top w:val="single" w:sz="12" w:space="0" w:color="000000"/>
            </w:tcBorders>
            <w:vAlign w:val="center"/>
          </w:tcPr>
          <w:p w:rsidR="00990E28" w:rsidRPr="00951641" w:rsidRDefault="00990E28" w:rsidP="00990E28">
            <w:pPr>
              <w:snapToGrid w:val="0"/>
              <w:spacing w:line="200" w:lineRule="exact"/>
              <w:rPr>
                <w:rFonts w:ascii="新細明體" w:hAnsi="新細明體"/>
                <w:sz w:val="20"/>
                <w:szCs w:val="20"/>
              </w:rPr>
            </w:pPr>
            <w:r w:rsidRPr="00951641">
              <w:rPr>
                <w:rFonts w:ascii="新細明體" w:hAnsi="新細明體"/>
                <w:sz w:val="20"/>
                <w:szCs w:val="20"/>
              </w:rPr>
              <w:t>Office Automation</w:t>
            </w:r>
          </w:p>
        </w:tc>
        <w:tc>
          <w:tcPr>
            <w:tcW w:w="933" w:type="dxa"/>
            <w:tcBorders>
              <w:top w:val="single" w:sz="12" w:space="0" w:color="000000"/>
            </w:tcBorders>
            <w:vAlign w:val="center"/>
          </w:tcPr>
          <w:p w:rsidR="00990E28" w:rsidRPr="00951641" w:rsidRDefault="00990E28" w:rsidP="005A3195">
            <w:pPr>
              <w:snapToGrid w:val="0"/>
              <w:rPr>
                <w:rFonts w:ascii="新細明體" w:hAnsi="新細明體"/>
                <w:b/>
                <w:sz w:val="22"/>
                <w:szCs w:val="22"/>
              </w:rPr>
            </w:pPr>
          </w:p>
        </w:tc>
      </w:tr>
      <w:tr w:rsidR="00990E28" w:rsidRPr="00951641" w:rsidTr="00A23C48">
        <w:trPr>
          <w:trHeight w:val="497"/>
          <w:jc w:val="center"/>
        </w:trPr>
        <w:tc>
          <w:tcPr>
            <w:tcW w:w="680" w:type="dxa"/>
            <w:vMerge/>
            <w:tcBorders>
              <w:bottom w:val="single" w:sz="12" w:space="0" w:color="000000"/>
            </w:tcBorders>
            <w:vAlign w:val="center"/>
          </w:tcPr>
          <w:p w:rsidR="00990E28" w:rsidRPr="00951641" w:rsidRDefault="00990E28" w:rsidP="005A3195">
            <w:pPr>
              <w:snapToGrid w:val="0"/>
              <w:jc w:val="center"/>
              <w:rPr>
                <w:rFonts w:ascii="新細明體" w:hAnsi="新細明體"/>
                <w:sz w:val="20"/>
                <w:szCs w:val="20"/>
              </w:rPr>
            </w:pPr>
          </w:p>
        </w:tc>
        <w:tc>
          <w:tcPr>
            <w:tcW w:w="455" w:type="dxa"/>
            <w:vMerge/>
            <w:tcBorders>
              <w:bottom w:val="single" w:sz="12" w:space="0" w:color="000000"/>
            </w:tcBorders>
            <w:vAlign w:val="center"/>
          </w:tcPr>
          <w:p w:rsidR="00990E28" w:rsidRPr="00951641" w:rsidRDefault="00990E28" w:rsidP="005A3195">
            <w:pPr>
              <w:snapToGrid w:val="0"/>
              <w:rPr>
                <w:rFonts w:ascii="新細明體" w:hAnsi="新細明體"/>
                <w:b/>
                <w:sz w:val="20"/>
                <w:szCs w:val="20"/>
              </w:rPr>
            </w:pPr>
          </w:p>
        </w:tc>
        <w:tc>
          <w:tcPr>
            <w:tcW w:w="2409" w:type="dxa"/>
            <w:tcBorders>
              <w:bottom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spacing w:val="-4"/>
                <w:shd w:val="clear" w:color="auto" w:fill="FFFFFF"/>
              </w:rPr>
              <w:t>管理資訊系統</w:t>
            </w:r>
          </w:p>
        </w:tc>
        <w:tc>
          <w:tcPr>
            <w:tcW w:w="1701" w:type="dxa"/>
            <w:tcBorders>
              <w:bottom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g"/>
                <w:attr w:name="SourceValue" w:val="10"/>
                <w:attr w:name="HasSpace" w:val="False"/>
                <w:attr w:name="Negative" w:val="False"/>
                <w:attr w:name="NumberType" w:val="1"/>
                <w:attr w:name="TCSC" w:val="0"/>
              </w:smartTagPr>
              <w:r w:rsidRPr="00951641">
                <w:rPr>
                  <w:rFonts w:ascii="新細明體" w:hAnsi="新細明體"/>
                  <w:sz w:val="22"/>
                  <w:szCs w:val="22"/>
                </w:rPr>
                <w:t>10G</w:t>
              </w:r>
            </w:smartTag>
            <w:r w:rsidRPr="00951641">
              <w:rPr>
                <w:rFonts w:ascii="新細明體" w:hAnsi="新細明體"/>
                <w:sz w:val="22"/>
                <w:szCs w:val="22"/>
              </w:rPr>
              <w:t>002</w:t>
            </w:r>
          </w:p>
        </w:tc>
        <w:tc>
          <w:tcPr>
            <w:tcW w:w="426"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必</w:t>
            </w:r>
          </w:p>
        </w:tc>
        <w:tc>
          <w:tcPr>
            <w:tcW w:w="425"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tcBorders>
              <w:bottom w:val="single" w:sz="12" w:space="0" w:color="000000"/>
            </w:tcBorders>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一下</w:t>
            </w:r>
          </w:p>
        </w:tc>
        <w:tc>
          <w:tcPr>
            <w:tcW w:w="2674" w:type="dxa"/>
            <w:tcBorders>
              <w:bottom w:val="single" w:sz="12" w:space="0" w:color="000000"/>
            </w:tcBorders>
            <w:vAlign w:val="center"/>
          </w:tcPr>
          <w:p w:rsidR="00990E28" w:rsidRPr="00951641" w:rsidRDefault="00990E28" w:rsidP="00990E28">
            <w:pPr>
              <w:snapToGrid w:val="0"/>
              <w:spacing w:line="200" w:lineRule="exact"/>
              <w:rPr>
                <w:rFonts w:ascii="新細明體" w:hAnsi="新細明體"/>
                <w:sz w:val="20"/>
                <w:szCs w:val="20"/>
              </w:rPr>
            </w:pPr>
            <w:r w:rsidRPr="00951641">
              <w:rPr>
                <w:rFonts w:ascii="新細明體" w:hAnsi="新細明體"/>
                <w:sz w:val="20"/>
                <w:szCs w:val="20"/>
              </w:rPr>
              <w:t>Management Information Systems</w:t>
            </w:r>
          </w:p>
        </w:tc>
        <w:tc>
          <w:tcPr>
            <w:tcW w:w="933" w:type="dxa"/>
            <w:tcBorders>
              <w:bottom w:val="single" w:sz="12" w:space="0" w:color="000000"/>
            </w:tcBorders>
          </w:tcPr>
          <w:p w:rsidR="00990E28" w:rsidRPr="00951641" w:rsidRDefault="00990E28" w:rsidP="005A3195">
            <w:pPr>
              <w:snapToGrid w:val="0"/>
              <w:rPr>
                <w:rFonts w:ascii="新細明體" w:hAnsi="新細明體"/>
                <w:sz w:val="22"/>
                <w:szCs w:val="22"/>
              </w:rPr>
            </w:pPr>
          </w:p>
        </w:tc>
      </w:tr>
      <w:tr w:rsidR="00990E28" w:rsidRPr="00951641" w:rsidTr="00A23C48">
        <w:trPr>
          <w:trHeight w:val="547"/>
          <w:jc w:val="center"/>
        </w:trPr>
        <w:tc>
          <w:tcPr>
            <w:tcW w:w="680" w:type="dxa"/>
            <w:vMerge w:val="restart"/>
            <w:tcBorders>
              <w:top w:val="single" w:sz="12" w:space="0" w:color="000000"/>
            </w:tcBorders>
            <w:vAlign w:val="center"/>
          </w:tcPr>
          <w:p w:rsidR="00990E28" w:rsidRPr="00951641" w:rsidRDefault="00990E28" w:rsidP="005A3195">
            <w:pPr>
              <w:snapToGrid w:val="0"/>
              <w:jc w:val="center"/>
              <w:rPr>
                <w:rFonts w:ascii="新細明體" w:hAnsi="新細明體"/>
                <w:sz w:val="20"/>
                <w:szCs w:val="20"/>
              </w:rPr>
            </w:pPr>
            <w:r w:rsidRPr="00951641">
              <w:rPr>
                <w:rFonts w:ascii="新細明體" w:hAnsi="新細明體"/>
                <w:b/>
                <w:sz w:val="20"/>
                <w:szCs w:val="20"/>
              </w:rPr>
              <w:t>電子商務與網路行銷</w:t>
            </w:r>
          </w:p>
        </w:tc>
        <w:tc>
          <w:tcPr>
            <w:tcW w:w="455" w:type="dxa"/>
            <w:vMerge w:val="restart"/>
            <w:tcBorders>
              <w:top w:val="single" w:sz="12" w:space="0" w:color="000000"/>
            </w:tcBorders>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至少選修二門</w:t>
            </w:r>
          </w:p>
        </w:tc>
        <w:tc>
          <w:tcPr>
            <w:tcW w:w="2409" w:type="dxa"/>
            <w:tcBorders>
              <w:top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rPr>
              <w:t>雲端運算與應用</w:t>
            </w:r>
          </w:p>
        </w:tc>
        <w:tc>
          <w:tcPr>
            <w:tcW w:w="1701"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w:t>
            </w:r>
            <w:r w:rsidRPr="00951641">
              <w:rPr>
                <w:rFonts w:ascii="新細明體" w:hAnsi="新細明體" w:hint="eastAsia"/>
                <w:sz w:val="22"/>
                <w:szCs w:val="22"/>
              </w:rPr>
              <w:t>B</w:t>
            </w:r>
            <w:r w:rsidRPr="00951641">
              <w:rPr>
                <w:rFonts w:ascii="新細明體" w:hAnsi="新細明體"/>
                <w:sz w:val="22"/>
                <w:szCs w:val="22"/>
              </w:rPr>
              <w:t>001</w:t>
            </w:r>
          </w:p>
        </w:tc>
        <w:tc>
          <w:tcPr>
            <w:tcW w:w="426"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tcBorders>
              <w:top w:val="single" w:sz="12" w:space="0" w:color="000000"/>
            </w:tcBorders>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三上</w:t>
            </w:r>
          </w:p>
        </w:tc>
        <w:tc>
          <w:tcPr>
            <w:tcW w:w="2674" w:type="dxa"/>
            <w:tcBorders>
              <w:top w:val="single" w:sz="12" w:space="0" w:color="000000"/>
            </w:tcBorders>
            <w:vAlign w:val="center"/>
          </w:tcPr>
          <w:p w:rsidR="00990E28" w:rsidRPr="00951641" w:rsidRDefault="00990E28" w:rsidP="00990E28">
            <w:pPr>
              <w:snapToGrid w:val="0"/>
              <w:spacing w:line="200" w:lineRule="exact"/>
              <w:rPr>
                <w:rFonts w:ascii="新細明體" w:hAnsi="新細明體"/>
                <w:sz w:val="20"/>
                <w:szCs w:val="20"/>
              </w:rPr>
            </w:pPr>
            <w:r w:rsidRPr="00951641">
              <w:rPr>
                <w:rFonts w:ascii="新細明體" w:hAnsi="新細明體"/>
                <w:sz w:val="20"/>
                <w:szCs w:val="20"/>
              </w:rPr>
              <w:t>Cloud Computing and Applications</w:t>
            </w:r>
          </w:p>
        </w:tc>
        <w:tc>
          <w:tcPr>
            <w:tcW w:w="933"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534"/>
          <w:jc w:val="center"/>
        </w:trPr>
        <w:tc>
          <w:tcPr>
            <w:tcW w:w="680" w:type="dxa"/>
            <w:vMerge/>
            <w:vAlign w:val="center"/>
          </w:tcPr>
          <w:p w:rsidR="00990E28" w:rsidRPr="00951641" w:rsidRDefault="00990E28" w:rsidP="005A3195">
            <w:pPr>
              <w:snapToGrid w:val="0"/>
              <w:jc w:val="center"/>
              <w:rPr>
                <w:rFonts w:ascii="新細明體" w:hAnsi="新細明體"/>
                <w:b/>
                <w:sz w:val="20"/>
                <w:szCs w:val="20"/>
              </w:rPr>
            </w:pPr>
          </w:p>
        </w:tc>
        <w:tc>
          <w:tcPr>
            <w:tcW w:w="455" w:type="dxa"/>
            <w:vMerge/>
            <w:vAlign w:val="center"/>
          </w:tcPr>
          <w:p w:rsidR="00990E28" w:rsidRPr="00951641" w:rsidRDefault="00990E28" w:rsidP="005A3195">
            <w:pPr>
              <w:snapToGrid w:val="0"/>
              <w:rPr>
                <w:rFonts w:ascii="新細明體" w:hAnsi="新細明體"/>
                <w:b/>
                <w:sz w:val="20"/>
                <w:szCs w:val="20"/>
              </w:rPr>
            </w:pPr>
          </w:p>
        </w:tc>
        <w:tc>
          <w:tcPr>
            <w:tcW w:w="2409" w:type="dxa"/>
            <w:vAlign w:val="center"/>
          </w:tcPr>
          <w:p w:rsidR="00990E28" w:rsidRPr="00951641" w:rsidRDefault="00990E28" w:rsidP="005A3195">
            <w:pPr>
              <w:snapToGrid w:val="0"/>
              <w:rPr>
                <w:rFonts w:ascii="新細明體" w:hAnsi="新細明體"/>
              </w:rPr>
            </w:pPr>
            <w:r w:rsidRPr="00951641">
              <w:rPr>
                <w:rFonts w:ascii="新細明體" w:hAnsi="新細明體"/>
              </w:rPr>
              <w:t>行動商務應用程式設計</w:t>
            </w:r>
          </w:p>
        </w:tc>
        <w:tc>
          <w:tcPr>
            <w:tcW w:w="1701"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w:t>
            </w:r>
            <w:r w:rsidRPr="00951641">
              <w:rPr>
                <w:rFonts w:ascii="新細明體" w:hAnsi="新細明體" w:hint="eastAsia"/>
                <w:sz w:val="22"/>
                <w:szCs w:val="22"/>
              </w:rPr>
              <w:t>B</w:t>
            </w:r>
            <w:r w:rsidRPr="00951641">
              <w:rPr>
                <w:rFonts w:ascii="新細明體" w:hAnsi="新細明體"/>
                <w:sz w:val="22"/>
                <w:szCs w:val="22"/>
              </w:rPr>
              <w:t>002</w:t>
            </w:r>
          </w:p>
        </w:tc>
        <w:tc>
          <w:tcPr>
            <w:tcW w:w="426"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三下</w:t>
            </w:r>
          </w:p>
        </w:tc>
        <w:tc>
          <w:tcPr>
            <w:tcW w:w="2674" w:type="dxa"/>
            <w:vAlign w:val="center"/>
          </w:tcPr>
          <w:p w:rsidR="00990E28" w:rsidRPr="00951641" w:rsidRDefault="00990E28" w:rsidP="00990E28">
            <w:pPr>
              <w:snapToGrid w:val="0"/>
              <w:spacing w:line="200" w:lineRule="exact"/>
              <w:rPr>
                <w:rFonts w:ascii="新細明體" w:hAnsi="新細明體"/>
                <w:sz w:val="20"/>
                <w:szCs w:val="20"/>
              </w:rPr>
            </w:pPr>
            <w:r w:rsidRPr="00951641">
              <w:rPr>
                <w:rFonts w:ascii="新細明體" w:hAnsi="新細明體"/>
                <w:sz w:val="20"/>
                <w:szCs w:val="20"/>
              </w:rPr>
              <w:t>Mobile Business Application Programming</w:t>
            </w:r>
          </w:p>
        </w:tc>
        <w:tc>
          <w:tcPr>
            <w:tcW w:w="93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527"/>
          <w:jc w:val="center"/>
        </w:trPr>
        <w:tc>
          <w:tcPr>
            <w:tcW w:w="680" w:type="dxa"/>
            <w:vMerge/>
            <w:vAlign w:val="center"/>
          </w:tcPr>
          <w:p w:rsidR="00990E28" w:rsidRPr="00951641" w:rsidRDefault="00990E28" w:rsidP="005A3195">
            <w:pPr>
              <w:snapToGrid w:val="0"/>
              <w:jc w:val="center"/>
              <w:rPr>
                <w:rFonts w:ascii="新細明體" w:hAnsi="新細明體"/>
                <w:b/>
                <w:sz w:val="20"/>
                <w:szCs w:val="20"/>
              </w:rPr>
            </w:pPr>
          </w:p>
        </w:tc>
        <w:tc>
          <w:tcPr>
            <w:tcW w:w="455" w:type="dxa"/>
            <w:vMerge/>
            <w:vAlign w:val="center"/>
          </w:tcPr>
          <w:p w:rsidR="00990E28" w:rsidRPr="00951641" w:rsidRDefault="00990E28" w:rsidP="005A3195">
            <w:pPr>
              <w:snapToGrid w:val="0"/>
              <w:rPr>
                <w:rFonts w:ascii="新細明體" w:hAnsi="新細明體"/>
                <w:b/>
                <w:sz w:val="20"/>
                <w:szCs w:val="20"/>
              </w:rPr>
            </w:pPr>
          </w:p>
        </w:tc>
        <w:tc>
          <w:tcPr>
            <w:tcW w:w="2409" w:type="dxa"/>
            <w:vAlign w:val="center"/>
          </w:tcPr>
          <w:p w:rsidR="00990E28" w:rsidRPr="00951641" w:rsidRDefault="00990E28" w:rsidP="005A3195">
            <w:pPr>
              <w:snapToGrid w:val="0"/>
              <w:rPr>
                <w:rFonts w:ascii="新細明體" w:hAnsi="新細明體"/>
              </w:rPr>
            </w:pPr>
            <w:r w:rsidRPr="00951641">
              <w:rPr>
                <w:rFonts w:ascii="新細明體" w:hAnsi="新細明體"/>
              </w:rPr>
              <w:t>服務導向架構</w:t>
            </w:r>
          </w:p>
        </w:tc>
        <w:tc>
          <w:tcPr>
            <w:tcW w:w="1701"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w:t>
            </w:r>
            <w:r w:rsidRPr="00951641">
              <w:rPr>
                <w:rFonts w:ascii="新細明體" w:hAnsi="新細明體" w:hint="eastAsia"/>
                <w:sz w:val="22"/>
                <w:szCs w:val="22"/>
              </w:rPr>
              <w:t>B</w:t>
            </w:r>
            <w:r w:rsidRPr="00951641">
              <w:rPr>
                <w:rFonts w:ascii="新細明體" w:hAnsi="新細明體"/>
                <w:sz w:val="22"/>
                <w:szCs w:val="22"/>
              </w:rPr>
              <w:t>003</w:t>
            </w:r>
          </w:p>
        </w:tc>
        <w:tc>
          <w:tcPr>
            <w:tcW w:w="426"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四上</w:t>
            </w:r>
          </w:p>
        </w:tc>
        <w:tc>
          <w:tcPr>
            <w:tcW w:w="2674" w:type="dxa"/>
            <w:vAlign w:val="center"/>
          </w:tcPr>
          <w:p w:rsidR="00990E28" w:rsidRPr="00951641" w:rsidRDefault="00990E28" w:rsidP="00990E28">
            <w:pPr>
              <w:snapToGrid w:val="0"/>
              <w:spacing w:line="200" w:lineRule="exact"/>
              <w:rPr>
                <w:rFonts w:ascii="新細明體" w:hAnsi="新細明體"/>
                <w:color w:val="000000"/>
                <w:sz w:val="20"/>
                <w:szCs w:val="20"/>
              </w:rPr>
            </w:pPr>
            <w:r w:rsidRPr="00951641">
              <w:rPr>
                <w:rFonts w:ascii="新細明體" w:hAnsi="新細明體"/>
                <w:color w:val="000000"/>
                <w:sz w:val="20"/>
                <w:szCs w:val="20"/>
              </w:rPr>
              <w:t>Service</w:t>
            </w:r>
            <w:r w:rsidRPr="00951641">
              <w:rPr>
                <w:rFonts w:ascii="新細明體" w:hAnsi="新細明體" w:hint="eastAsia"/>
                <w:color w:val="000000"/>
                <w:sz w:val="20"/>
                <w:szCs w:val="20"/>
              </w:rPr>
              <w:t>-</w:t>
            </w:r>
            <w:r w:rsidRPr="00951641">
              <w:rPr>
                <w:rFonts w:ascii="新細明體" w:hAnsi="新細明體"/>
                <w:color w:val="000000"/>
                <w:sz w:val="20"/>
                <w:szCs w:val="20"/>
              </w:rPr>
              <w:t>Oriented Architecture</w:t>
            </w:r>
          </w:p>
        </w:tc>
        <w:tc>
          <w:tcPr>
            <w:tcW w:w="93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491"/>
          <w:jc w:val="center"/>
        </w:trPr>
        <w:tc>
          <w:tcPr>
            <w:tcW w:w="680" w:type="dxa"/>
            <w:vMerge/>
            <w:tcBorders>
              <w:bottom w:val="single" w:sz="12" w:space="0" w:color="000000"/>
            </w:tcBorders>
            <w:vAlign w:val="center"/>
          </w:tcPr>
          <w:p w:rsidR="00990E28" w:rsidRPr="00951641" w:rsidRDefault="00990E28" w:rsidP="005A3195">
            <w:pPr>
              <w:snapToGrid w:val="0"/>
              <w:jc w:val="center"/>
              <w:rPr>
                <w:rFonts w:ascii="新細明體" w:hAnsi="新細明體"/>
                <w:b/>
                <w:sz w:val="20"/>
                <w:szCs w:val="20"/>
              </w:rPr>
            </w:pPr>
          </w:p>
        </w:tc>
        <w:tc>
          <w:tcPr>
            <w:tcW w:w="455" w:type="dxa"/>
            <w:vMerge/>
            <w:tcBorders>
              <w:bottom w:val="single" w:sz="12" w:space="0" w:color="000000"/>
            </w:tcBorders>
            <w:vAlign w:val="center"/>
          </w:tcPr>
          <w:p w:rsidR="00990E28" w:rsidRPr="00951641" w:rsidRDefault="00990E28" w:rsidP="005A3195">
            <w:pPr>
              <w:snapToGrid w:val="0"/>
              <w:rPr>
                <w:rFonts w:ascii="新細明體" w:hAnsi="新細明體"/>
                <w:b/>
                <w:sz w:val="20"/>
                <w:szCs w:val="20"/>
              </w:rPr>
            </w:pPr>
          </w:p>
        </w:tc>
        <w:tc>
          <w:tcPr>
            <w:tcW w:w="2409" w:type="dxa"/>
            <w:tcBorders>
              <w:bottom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rPr>
              <w:t>製商整合與應用</w:t>
            </w:r>
          </w:p>
        </w:tc>
        <w:tc>
          <w:tcPr>
            <w:tcW w:w="1701" w:type="dxa"/>
            <w:tcBorders>
              <w:bottom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w:t>
            </w:r>
            <w:r w:rsidRPr="00951641">
              <w:rPr>
                <w:rFonts w:ascii="新細明體" w:hAnsi="新細明體" w:hint="eastAsia"/>
                <w:sz w:val="22"/>
                <w:szCs w:val="22"/>
              </w:rPr>
              <w:t>B</w:t>
            </w:r>
            <w:r w:rsidRPr="00951641">
              <w:rPr>
                <w:rFonts w:ascii="新細明體" w:hAnsi="新細明體"/>
                <w:sz w:val="22"/>
                <w:szCs w:val="22"/>
              </w:rPr>
              <w:t>004</w:t>
            </w:r>
          </w:p>
        </w:tc>
        <w:tc>
          <w:tcPr>
            <w:tcW w:w="426"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tcBorders>
              <w:bottom w:val="single" w:sz="12" w:space="0" w:color="000000"/>
            </w:tcBorders>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四下</w:t>
            </w:r>
          </w:p>
        </w:tc>
        <w:tc>
          <w:tcPr>
            <w:tcW w:w="2674" w:type="dxa"/>
            <w:tcBorders>
              <w:bottom w:val="single" w:sz="12" w:space="0" w:color="000000"/>
            </w:tcBorders>
            <w:vAlign w:val="center"/>
          </w:tcPr>
          <w:p w:rsidR="00990E28" w:rsidRPr="00951641" w:rsidRDefault="00990E28" w:rsidP="00990E28">
            <w:pPr>
              <w:snapToGrid w:val="0"/>
              <w:spacing w:line="200" w:lineRule="exact"/>
              <w:rPr>
                <w:rFonts w:ascii="新細明體" w:hAnsi="新細明體"/>
                <w:color w:val="000000"/>
                <w:sz w:val="20"/>
                <w:szCs w:val="20"/>
              </w:rPr>
            </w:pPr>
            <w:r w:rsidRPr="00951641">
              <w:rPr>
                <w:rFonts w:ascii="新細明體" w:hAnsi="新細明體"/>
                <w:color w:val="000000"/>
                <w:sz w:val="20"/>
                <w:szCs w:val="20"/>
              </w:rPr>
              <w:t>Manufacturing Collaboration and Application</w:t>
            </w:r>
            <w:r w:rsidRPr="00951641">
              <w:rPr>
                <w:rFonts w:ascii="新細明體" w:hAnsi="新細明體" w:hint="eastAsia"/>
                <w:color w:val="000000"/>
                <w:sz w:val="20"/>
                <w:szCs w:val="20"/>
              </w:rPr>
              <w:t>s</w:t>
            </w:r>
          </w:p>
        </w:tc>
        <w:tc>
          <w:tcPr>
            <w:tcW w:w="933" w:type="dxa"/>
            <w:tcBorders>
              <w:bottom w:val="single" w:sz="12" w:space="0" w:color="000000"/>
            </w:tcBorders>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305"/>
          <w:jc w:val="center"/>
        </w:trPr>
        <w:tc>
          <w:tcPr>
            <w:tcW w:w="680" w:type="dxa"/>
            <w:vMerge w:val="restart"/>
            <w:tcBorders>
              <w:top w:val="single" w:sz="12" w:space="0" w:color="000000"/>
            </w:tcBorders>
            <w:vAlign w:val="center"/>
          </w:tcPr>
          <w:p w:rsidR="00990E28" w:rsidRPr="00951641" w:rsidRDefault="00990E28" w:rsidP="005A3195">
            <w:pPr>
              <w:snapToGrid w:val="0"/>
              <w:jc w:val="center"/>
              <w:rPr>
                <w:rFonts w:ascii="新細明體" w:hAnsi="新細明體"/>
                <w:b/>
                <w:sz w:val="20"/>
                <w:szCs w:val="20"/>
              </w:rPr>
            </w:pPr>
            <w:r w:rsidRPr="00951641">
              <w:rPr>
                <w:rFonts w:ascii="新細明體" w:hAnsi="新細明體"/>
                <w:b/>
                <w:sz w:val="20"/>
                <w:szCs w:val="20"/>
              </w:rPr>
              <w:t>資訊服務創新應用</w:t>
            </w:r>
          </w:p>
        </w:tc>
        <w:tc>
          <w:tcPr>
            <w:tcW w:w="455" w:type="dxa"/>
            <w:vMerge w:val="restart"/>
            <w:tcBorders>
              <w:top w:val="single" w:sz="12" w:space="0" w:color="000000"/>
            </w:tcBorders>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至少選修二門</w:t>
            </w:r>
          </w:p>
        </w:tc>
        <w:tc>
          <w:tcPr>
            <w:tcW w:w="2409" w:type="dxa"/>
            <w:tcBorders>
              <w:top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rPr>
              <w:t>電子商務</w:t>
            </w:r>
          </w:p>
        </w:tc>
        <w:tc>
          <w:tcPr>
            <w:tcW w:w="1701"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2"/>
                </w:rPr>
                <w:t>40</w:t>
              </w:r>
              <w:r w:rsidRPr="00951641">
                <w:rPr>
                  <w:rFonts w:ascii="新細明體" w:hAnsi="新細明體" w:hint="eastAsia"/>
                  <w:sz w:val="22"/>
                  <w:szCs w:val="22"/>
                </w:rPr>
                <w:t>C</w:t>
              </w:r>
            </w:smartTag>
            <w:r w:rsidRPr="00951641">
              <w:rPr>
                <w:rFonts w:ascii="新細明體" w:hAnsi="新細明體"/>
                <w:sz w:val="22"/>
                <w:szCs w:val="22"/>
              </w:rPr>
              <w:t>001</w:t>
            </w:r>
          </w:p>
        </w:tc>
        <w:tc>
          <w:tcPr>
            <w:tcW w:w="426"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tcBorders>
              <w:top w:val="single" w:sz="12" w:space="0" w:color="000000"/>
            </w:tcBorders>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二下</w:t>
            </w:r>
          </w:p>
        </w:tc>
        <w:tc>
          <w:tcPr>
            <w:tcW w:w="2674" w:type="dxa"/>
            <w:tcBorders>
              <w:top w:val="single" w:sz="12" w:space="0" w:color="000000"/>
            </w:tcBorders>
            <w:vAlign w:val="center"/>
          </w:tcPr>
          <w:p w:rsidR="00990E28" w:rsidRPr="00951641" w:rsidRDefault="00990E28" w:rsidP="00990E28">
            <w:pPr>
              <w:snapToGrid w:val="0"/>
              <w:spacing w:line="200" w:lineRule="exact"/>
              <w:rPr>
                <w:rFonts w:ascii="新細明體" w:hAnsi="新細明體"/>
                <w:color w:val="000000"/>
                <w:sz w:val="20"/>
                <w:szCs w:val="20"/>
              </w:rPr>
            </w:pPr>
            <w:r w:rsidRPr="00951641">
              <w:rPr>
                <w:rFonts w:ascii="新細明體" w:hAnsi="新細明體"/>
                <w:color w:val="000000"/>
                <w:sz w:val="20"/>
                <w:szCs w:val="20"/>
              </w:rPr>
              <w:t>Electronic Commerce</w:t>
            </w:r>
          </w:p>
        </w:tc>
        <w:tc>
          <w:tcPr>
            <w:tcW w:w="933"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260"/>
          <w:jc w:val="center"/>
        </w:trPr>
        <w:tc>
          <w:tcPr>
            <w:tcW w:w="680" w:type="dxa"/>
            <w:vMerge/>
            <w:vAlign w:val="center"/>
          </w:tcPr>
          <w:p w:rsidR="00990E28" w:rsidRPr="00951641" w:rsidRDefault="00990E28" w:rsidP="005A3195">
            <w:pPr>
              <w:snapToGrid w:val="0"/>
              <w:jc w:val="center"/>
              <w:rPr>
                <w:rFonts w:ascii="新細明體" w:hAnsi="新細明體"/>
                <w:b/>
                <w:sz w:val="20"/>
                <w:szCs w:val="20"/>
              </w:rPr>
            </w:pPr>
          </w:p>
        </w:tc>
        <w:tc>
          <w:tcPr>
            <w:tcW w:w="455" w:type="dxa"/>
            <w:vMerge/>
            <w:vAlign w:val="center"/>
          </w:tcPr>
          <w:p w:rsidR="00990E28" w:rsidRPr="00951641" w:rsidRDefault="00990E28" w:rsidP="005A3195">
            <w:pPr>
              <w:snapToGrid w:val="0"/>
              <w:rPr>
                <w:rFonts w:ascii="新細明體" w:hAnsi="新細明體"/>
                <w:b/>
                <w:sz w:val="20"/>
                <w:szCs w:val="20"/>
              </w:rPr>
            </w:pPr>
          </w:p>
        </w:tc>
        <w:tc>
          <w:tcPr>
            <w:tcW w:w="2409" w:type="dxa"/>
            <w:vAlign w:val="center"/>
          </w:tcPr>
          <w:p w:rsidR="00990E28" w:rsidRPr="00951641" w:rsidRDefault="00990E28" w:rsidP="005A3195">
            <w:pPr>
              <w:snapToGrid w:val="0"/>
              <w:rPr>
                <w:rFonts w:ascii="新細明體" w:hAnsi="新細明體"/>
              </w:rPr>
            </w:pPr>
            <w:r w:rsidRPr="00951641">
              <w:rPr>
                <w:rFonts w:ascii="新細明體" w:hAnsi="新細明體"/>
              </w:rPr>
              <w:t>消費者行為</w:t>
            </w:r>
          </w:p>
        </w:tc>
        <w:tc>
          <w:tcPr>
            <w:tcW w:w="1701"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2"/>
                </w:rPr>
                <w:t>40</w:t>
              </w:r>
              <w:r w:rsidRPr="00951641">
                <w:rPr>
                  <w:rFonts w:ascii="新細明體" w:hAnsi="新細明體" w:hint="eastAsia"/>
                  <w:sz w:val="22"/>
                  <w:szCs w:val="22"/>
                </w:rPr>
                <w:t>C</w:t>
              </w:r>
            </w:smartTag>
            <w:r w:rsidRPr="00951641">
              <w:rPr>
                <w:rFonts w:ascii="新細明體" w:hAnsi="新細明體"/>
                <w:sz w:val="22"/>
                <w:szCs w:val="22"/>
              </w:rPr>
              <w:t>002</w:t>
            </w:r>
          </w:p>
        </w:tc>
        <w:tc>
          <w:tcPr>
            <w:tcW w:w="426"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三上</w:t>
            </w:r>
          </w:p>
        </w:tc>
        <w:tc>
          <w:tcPr>
            <w:tcW w:w="2674" w:type="dxa"/>
            <w:vAlign w:val="center"/>
          </w:tcPr>
          <w:p w:rsidR="00990E28" w:rsidRPr="00951641" w:rsidRDefault="00990E28" w:rsidP="00990E28">
            <w:pPr>
              <w:snapToGrid w:val="0"/>
              <w:spacing w:line="200" w:lineRule="exact"/>
              <w:rPr>
                <w:rFonts w:ascii="新細明體" w:hAnsi="新細明體"/>
                <w:color w:val="000000"/>
                <w:sz w:val="20"/>
                <w:szCs w:val="20"/>
              </w:rPr>
            </w:pPr>
            <w:r w:rsidRPr="00951641">
              <w:rPr>
                <w:rFonts w:ascii="新細明體" w:hAnsi="新細明體"/>
                <w:color w:val="000000"/>
                <w:sz w:val="20"/>
                <w:szCs w:val="20"/>
              </w:rPr>
              <w:t>C</w:t>
            </w:r>
            <w:r w:rsidRPr="00951641">
              <w:rPr>
                <w:rFonts w:ascii="新細明體" w:hAnsi="新細明體" w:hint="eastAsia"/>
                <w:color w:val="000000"/>
                <w:sz w:val="20"/>
                <w:szCs w:val="20"/>
              </w:rPr>
              <w:t>onsumer</w:t>
            </w:r>
            <w:r w:rsidRPr="00951641">
              <w:rPr>
                <w:rFonts w:ascii="新細明體" w:hAnsi="新細明體"/>
                <w:color w:val="000000"/>
                <w:sz w:val="20"/>
                <w:szCs w:val="20"/>
              </w:rPr>
              <w:t xml:space="preserve"> Behavior</w:t>
            </w:r>
          </w:p>
        </w:tc>
        <w:tc>
          <w:tcPr>
            <w:tcW w:w="93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235"/>
          <w:jc w:val="center"/>
        </w:trPr>
        <w:tc>
          <w:tcPr>
            <w:tcW w:w="680" w:type="dxa"/>
            <w:vMerge/>
            <w:vAlign w:val="center"/>
          </w:tcPr>
          <w:p w:rsidR="00990E28" w:rsidRPr="00951641" w:rsidRDefault="00990E28" w:rsidP="005A3195">
            <w:pPr>
              <w:snapToGrid w:val="0"/>
              <w:jc w:val="center"/>
              <w:rPr>
                <w:rFonts w:ascii="新細明體" w:hAnsi="新細明體"/>
                <w:b/>
                <w:sz w:val="20"/>
                <w:szCs w:val="20"/>
              </w:rPr>
            </w:pPr>
          </w:p>
        </w:tc>
        <w:tc>
          <w:tcPr>
            <w:tcW w:w="455" w:type="dxa"/>
            <w:vMerge/>
            <w:vAlign w:val="center"/>
          </w:tcPr>
          <w:p w:rsidR="00990E28" w:rsidRPr="00951641" w:rsidRDefault="00990E28" w:rsidP="005A3195">
            <w:pPr>
              <w:snapToGrid w:val="0"/>
              <w:rPr>
                <w:rFonts w:ascii="新細明體" w:hAnsi="新細明體"/>
                <w:b/>
                <w:sz w:val="20"/>
                <w:szCs w:val="20"/>
              </w:rPr>
            </w:pPr>
          </w:p>
        </w:tc>
        <w:tc>
          <w:tcPr>
            <w:tcW w:w="2409" w:type="dxa"/>
            <w:vAlign w:val="center"/>
          </w:tcPr>
          <w:p w:rsidR="00990E28" w:rsidRPr="00951641" w:rsidRDefault="00990E28" w:rsidP="005A3195">
            <w:pPr>
              <w:snapToGrid w:val="0"/>
              <w:rPr>
                <w:rFonts w:ascii="新細明體" w:hAnsi="新細明體"/>
              </w:rPr>
            </w:pPr>
            <w:r w:rsidRPr="00951641">
              <w:rPr>
                <w:rFonts w:ascii="新細明體" w:hAnsi="新細明體"/>
              </w:rPr>
              <w:t>網路行銷</w:t>
            </w:r>
          </w:p>
        </w:tc>
        <w:tc>
          <w:tcPr>
            <w:tcW w:w="1701"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2"/>
                </w:rPr>
                <w:t>40</w:t>
              </w:r>
              <w:r w:rsidRPr="00951641">
                <w:rPr>
                  <w:rFonts w:ascii="新細明體" w:hAnsi="新細明體" w:hint="eastAsia"/>
                  <w:sz w:val="22"/>
                  <w:szCs w:val="22"/>
                </w:rPr>
                <w:t>C</w:t>
              </w:r>
            </w:smartTag>
            <w:r w:rsidRPr="00951641">
              <w:rPr>
                <w:rFonts w:ascii="新細明體" w:hAnsi="新細明體"/>
                <w:sz w:val="22"/>
                <w:szCs w:val="22"/>
              </w:rPr>
              <w:t>003</w:t>
            </w:r>
          </w:p>
        </w:tc>
        <w:tc>
          <w:tcPr>
            <w:tcW w:w="426"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三下</w:t>
            </w:r>
          </w:p>
        </w:tc>
        <w:tc>
          <w:tcPr>
            <w:tcW w:w="2674" w:type="dxa"/>
            <w:vAlign w:val="center"/>
          </w:tcPr>
          <w:p w:rsidR="00990E28" w:rsidRPr="00951641" w:rsidRDefault="00990E28" w:rsidP="00990E28">
            <w:pPr>
              <w:snapToGrid w:val="0"/>
              <w:spacing w:line="200" w:lineRule="exact"/>
              <w:rPr>
                <w:rFonts w:ascii="新細明體" w:hAnsi="新細明體"/>
                <w:color w:val="000000"/>
                <w:sz w:val="20"/>
                <w:szCs w:val="20"/>
              </w:rPr>
            </w:pPr>
            <w:r w:rsidRPr="00951641">
              <w:rPr>
                <w:rFonts w:ascii="新細明體" w:hAnsi="新細明體"/>
                <w:color w:val="000000"/>
                <w:sz w:val="20"/>
                <w:szCs w:val="20"/>
              </w:rPr>
              <w:t>Internet Marketing</w:t>
            </w:r>
          </w:p>
        </w:tc>
        <w:tc>
          <w:tcPr>
            <w:tcW w:w="93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562"/>
          <w:jc w:val="center"/>
        </w:trPr>
        <w:tc>
          <w:tcPr>
            <w:tcW w:w="680" w:type="dxa"/>
            <w:vMerge/>
            <w:tcBorders>
              <w:bottom w:val="single" w:sz="12" w:space="0" w:color="000000"/>
            </w:tcBorders>
            <w:vAlign w:val="center"/>
          </w:tcPr>
          <w:p w:rsidR="00990E28" w:rsidRPr="00951641" w:rsidRDefault="00990E28" w:rsidP="005A3195">
            <w:pPr>
              <w:snapToGrid w:val="0"/>
              <w:jc w:val="center"/>
              <w:rPr>
                <w:rFonts w:ascii="新細明體" w:hAnsi="新細明體"/>
                <w:b/>
                <w:sz w:val="20"/>
                <w:szCs w:val="20"/>
              </w:rPr>
            </w:pPr>
          </w:p>
        </w:tc>
        <w:tc>
          <w:tcPr>
            <w:tcW w:w="455" w:type="dxa"/>
            <w:vMerge/>
            <w:tcBorders>
              <w:bottom w:val="single" w:sz="12" w:space="0" w:color="000000"/>
            </w:tcBorders>
            <w:vAlign w:val="center"/>
          </w:tcPr>
          <w:p w:rsidR="00990E28" w:rsidRPr="00951641" w:rsidRDefault="00990E28" w:rsidP="005A3195">
            <w:pPr>
              <w:snapToGrid w:val="0"/>
              <w:rPr>
                <w:rFonts w:ascii="新細明體" w:hAnsi="新細明體"/>
                <w:b/>
                <w:sz w:val="20"/>
                <w:szCs w:val="20"/>
              </w:rPr>
            </w:pPr>
          </w:p>
        </w:tc>
        <w:tc>
          <w:tcPr>
            <w:tcW w:w="2409" w:type="dxa"/>
            <w:tcBorders>
              <w:bottom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rPr>
              <w:t>顧客關係管理</w:t>
            </w:r>
          </w:p>
        </w:tc>
        <w:tc>
          <w:tcPr>
            <w:tcW w:w="1701" w:type="dxa"/>
            <w:tcBorders>
              <w:bottom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951641">
                <w:rPr>
                  <w:rFonts w:ascii="新細明體" w:hAnsi="新細明體"/>
                  <w:sz w:val="22"/>
                  <w:szCs w:val="22"/>
                </w:rPr>
                <w:t>40</w:t>
              </w:r>
              <w:r w:rsidRPr="00951641">
                <w:rPr>
                  <w:rFonts w:ascii="新細明體" w:hAnsi="新細明體" w:hint="eastAsia"/>
                  <w:sz w:val="22"/>
                  <w:szCs w:val="22"/>
                </w:rPr>
                <w:t>C</w:t>
              </w:r>
            </w:smartTag>
            <w:r w:rsidRPr="00951641">
              <w:rPr>
                <w:rFonts w:ascii="新細明體" w:hAnsi="新細明體"/>
                <w:sz w:val="22"/>
                <w:szCs w:val="22"/>
              </w:rPr>
              <w:t>004</w:t>
            </w:r>
          </w:p>
        </w:tc>
        <w:tc>
          <w:tcPr>
            <w:tcW w:w="426"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tcBorders>
              <w:bottom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tcBorders>
              <w:bottom w:val="single" w:sz="12" w:space="0" w:color="000000"/>
            </w:tcBorders>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四上</w:t>
            </w:r>
          </w:p>
        </w:tc>
        <w:tc>
          <w:tcPr>
            <w:tcW w:w="2674" w:type="dxa"/>
            <w:tcBorders>
              <w:bottom w:val="single" w:sz="12" w:space="0" w:color="000000"/>
            </w:tcBorders>
            <w:vAlign w:val="center"/>
          </w:tcPr>
          <w:p w:rsidR="00990E28" w:rsidRPr="00951641" w:rsidRDefault="00990E28" w:rsidP="00990E28">
            <w:pPr>
              <w:snapToGrid w:val="0"/>
              <w:spacing w:line="200" w:lineRule="exact"/>
              <w:rPr>
                <w:rFonts w:ascii="新細明體" w:hAnsi="新細明體"/>
                <w:color w:val="000000"/>
                <w:sz w:val="20"/>
                <w:szCs w:val="20"/>
              </w:rPr>
            </w:pPr>
            <w:r w:rsidRPr="00951641">
              <w:rPr>
                <w:rFonts w:ascii="新細明體" w:hAnsi="新細明體"/>
                <w:color w:val="000000"/>
                <w:sz w:val="20"/>
                <w:szCs w:val="20"/>
              </w:rPr>
              <w:t>Customer Relationship Management</w:t>
            </w:r>
          </w:p>
        </w:tc>
        <w:tc>
          <w:tcPr>
            <w:tcW w:w="933" w:type="dxa"/>
            <w:tcBorders>
              <w:bottom w:val="single" w:sz="12" w:space="0" w:color="000000"/>
            </w:tcBorders>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335"/>
          <w:jc w:val="center"/>
        </w:trPr>
        <w:tc>
          <w:tcPr>
            <w:tcW w:w="680" w:type="dxa"/>
            <w:vMerge w:val="restart"/>
            <w:tcBorders>
              <w:top w:val="single" w:sz="12" w:space="0" w:color="000000"/>
            </w:tcBorders>
            <w:vAlign w:val="center"/>
          </w:tcPr>
          <w:p w:rsidR="00990E28" w:rsidRPr="00951641" w:rsidRDefault="00990E28" w:rsidP="00A23C48">
            <w:pPr>
              <w:snapToGrid w:val="0"/>
              <w:jc w:val="center"/>
              <w:rPr>
                <w:rFonts w:ascii="新細明體" w:hAnsi="新細明體"/>
                <w:b/>
                <w:sz w:val="20"/>
                <w:szCs w:val="20"/>
              </w:rPr>
            </w:pPr>
            <w:r w:rsidRPr="00951641">
              <w:rPr>
                <w:rFonts w:ascii="新細明體" w:hAnsi="新細明體"/>
                <w:b/>
                <w:sz w:val="20"/>
                <w:szCs w:val="20"/>
              </w:rPr>
              <w:t>樂活產業資訊管理</w:t>
            </w:r>
          </w:p>
        </w:tc>
        <w:tc>
          <w:tcPr>
            <w:tcW w:w="455" w:type="dxa"/>
            <w:vMerge w:val="restart"/>
            <w:tcBorders>
              <w:top w:val="single" w:sz="12" w:space="0" w:color="000000"/>
            </w:tcBorders>
            <w:vAlign w:val="center"/>
          </w:tcPr>
          <w:p w:rsidR="00990E28" w:rsidRPr="00951641" w:rsidRDefault="00990E28" w:rsidP="005A3195">
            <w:pPr>
              <w:snapToGrid w:val="0"/>
              <w:rPr>
                <w:rFonts w:ascii="新細明體" w:hAnsi="新細明體"/>
                <w:b/>
                <w:sz w:val="20"/>
                <w:szCs w:val="20"/>
              </w:rPr>
            </w:pPr>
            <w:r w:rsidRPr="00951641">
              <w:rPr>
                <w:rFonts w:ascii="新細明體" w:hAnsi="新細明體"/>
                <w:b/>
                <w:sz w:val="20"/>
                <w:szCs w:val="20"/>
              </w:rPr>
              <w:t>至少選修二門</w:t>
            </w:r>
          </w:p>
        </w:tc>
        <w:tc>
          <w:tcPr>
            <w:tcW w:w="2409" w:type="dxa"/>
            <w:tcBorders>
              <w:top w:val="single" w:sz="12" w:space="0" w:color="000000"/>
            </w:tcBorders>
            <w:vAlign w:val="center"/>
          </w:tcPr>
          <w:p w:rsidR="00990E28" w:rsidRPr="00951641" w:rsidRDefault="00990E28" w:rsidP="005A3195">
            <w:pPr>
              <w:snapToGrid w:val="0"/>
              <w:rPr>
                <w:rFonts w:ascii="新細明體" w:hAnsi="新細明體"/>
              </w:rPr>
            </w:pPr>
            <w:r w:rsidRPr="00951641">
              <w:rPr>
                <w:rFonts w:ascii="新細明體" w:hAnsi="新細明體"/>
              </w:rPr>
              <w:t>樂活產業管理</w:t>
            </w:r>
          </w:p>
        </w:tc>
        <w:tc>
          <w:tcPr>
            <w:tcW w:w="1701"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SIM12E40D001</w:t>
            </w:r>
          </w:p>
        </w:tc>
        <w:tc>
          <w:tcPr>
            <w:tcW w:w="426"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tcBorders>
              <w:top w:val="single" w:sz="12" w:space="0" w:color="000000"/>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tcBorders>
              <w:top w:val="single" w:sz="12" w:space="0" w:color="000000"/>
            </w:tcBorders>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三下</w:t>
            </w:r>
          </w:p>
        </w:tc>
        <w:tc>
          <w:tcPr>
            <w:tcW w:w="2674" w:type="dxa"/>
            <w:tcBorders>
              <w:top w:val="single" w:sz="12" w:space="0" w:color="000000"/>
            </w:tcBorders>
            <w:vAlign w:val="center"/>
          </w:tcPr>
          <w:p w:rsidR="00990E28" w:rsidRPr="00951641" w:rsidRDefault="00990E28" w:rsidP="00990E28">
            <w:pPr>
              <w:snapToGrid w:val="0"/>
              <w:spacing w:line="200" w:lineRule="exact"/>
              <w:rPr>
                <w:rFonts w:ascii="新細明體" w:hAnsi="新細明體"/>
                <w:color w:val="000000"/>
                <w:sz w:val="20"/>
                <w:szCs w:val="20"/>
              </w:rPr>
            </w:pPr>
            <w:r w:rsidRPr="00951641">
              <w:rPr>
                <w:rFonts w:ascii="新細明體" w:hAnsi="新細明體"/>
                <w:color w:val="000000"/>
                <w:sz w:val="20"/>
                <w:szCs w:val="20"/>
              </w:rPr>
              <w:t>LOH</w:t>
            </w:r>
            <w:r w:rsidRPr="00951641">
              <w:rPr>
                <w:rFonts w:ascii="新細明體" w:hAnsi="新細明體" w:hint="eastAsia"/>
                <w:color w:val="000000"/>
                <w:sz w:val="20"/>
                <w:szCs w:val="20"/>
              </w:rPr>
              <w:t>A</w:t>
            </w:r>
            <w:r w:rsidRPr="00951641">
              <w:rPr>
                <w:rFonts w:ascii="新細明體" w:hAnsi="新細明體"/>
                <w:color w:val="000000"/>
                <w:sz w:val="20"/>
                <w:szCs w:val="20"/>
              </w:rPr>
              <w:t>S Industry Management</w:t>
            </w:r>
          </w:p>
        </w:tc>
        <w:tc>
          <w:tcPr>
            <w:tcW w:w="933" w:type="dxa"/>
            <w:tcBorders>
              <w:top w:val="single" w:sz="12" w:space="0" w:color="000000"/>
            </w:tcBorders>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404"/>
          <w:jc w:val="center"/>
        </w:trPr>
        <w:tc>
          <w:tcPr>
            <w:tcW w:w="680" w:type="dxa"/>
            <w:vMerge/>
            <w:vAlign w:val="center"/>
          </w:tcPr>
          <w:p w:rsidR="00990E28" w:rsidRPr="00951641" w:rsidRDefault="00990E28" w:rsidP="005A3195">
            <w:pPr>
              <w:snapToGrid w:val="0"/>
              <w:jc w:val="center"/>
              <w:rPr>
                <w:rFonts w:ascii="新細明體" w:hAnsi="新細明體"/>
                <w:b/>
              </w:rPr>
            </w:pPr>
          </w:p>
        </w:tc>
        <w:tc>
          <w:tcPr>
            <w:tcW w:w="455" w:type="dxa"/>
            <w:vMerge/>
            <w:vAlign w:val="center"/>
          </w:tcPr>
          <w:p w:rsidR="00990E28" w:rsidRPr="00951641" w:rsidRDefault="00990E28" w:rsidP="005A3195">
            <w:pPr>
              <w:snapToGrid w:val="0"/>
              <w:rPr>
                <w:rFonts w:ascii="新細明體" w:hAnsi="新細明體"/>
              </w:rPr>
            </w:pPr>
          </w:p>
        </w:tc>
        <w:tc>
          <w:tcPr>
            <w:tcW w:w="2409" w:type="dxa"/>
            <w:vAlign w:val="center"/>
          </w:tcPr>
          <w:p w:rsidR="00990E28" w:rsidRPr="00951641" w:rsidRDefault="00990E28" w:rsidP="005A3195">
            <w:pPr>
              <w:snapToGrid w:val="0"/>
              <w:rPr>
                <w:rFonts w:ascii="新細明體" w:hAnsi="新細明體"/>
              </w:rPr>
            </w:pPr>
            <w:r w:rsidRPr="00951641">
              <w:rPr>
                <w:rFonts w:ascii="新細明體" w:hAnsi="新細明體"/>
              </w:rPr>
              <w:t>休閒產業資訊管理</w:t>
            </w:r>
          </w:p>
        </w:tc>
        <w:tc>
          <w:tcPr>
            <w:tcW w:w="1701"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SIM12E40D002</w:t>
            </w:r>
          </w:p>
        </w:tc>
        <w:tc>
          <w:tcPr>
            <w:tcW w:w="426"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四上</w:t>
            </w:r>
          </w:p>
        </w:tc>
        <w:tc>
          <w:tcPr>
            <w:tcW w:w="2674" w:type="dxa"/>
            <w:vAlign w:val="center"/>
          </w:tcPr>
          <w:p w:rsidR="00990E28" w:rsidRPr="00951641" w:rsidRDefault="00990E28" w:rsidP="00990E28">
            <w:pPr>
              <w:snapToGrid w:val="0"/>
              <w:spacing w:line="200" w:lineRule="exact"/>
              <w:rPr>
                <w:rFonts w:ascii="新細明體" w:hAnsi="新細明體"/>
                <w:sz w:val="20"/>
                <w:szCs w:val="20"/>
              </w:rPr>
            </w:pPr>
            <w:r w:rsidRPr="00951641">
              <w:rPr>
                <w:rFonts w:ascii="新細明體" w:hAnsi="新細明體"/>
                <w:sz w:val="20"/>
                <w:szCs w:val="20"/>
              </w:rPr>
              <w:t>Recreational Industry Information Management</w:t>
            </w:r>
          </w:p>
        </w:tc>
        <w:tc>
          <w:tcPr>
            <w:tcW w:w="93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565"/>
          <w:jc w:val="center"/>
        </w:trPr>
        <w:tc>
          <w:tcPr>
            <w:tcW w:w="680" w:type="dxa"/>
            <w:vMerge/>
            <w:vAlign w:val="center"/>
          </w:tcPr>
          <w:p w:rsidR="00990E28" w:rsidRPr="00951641" w:rsidRDefault="00990E28" w:rsidP="005A3195">
            <w:pPr>
              <w:snapToGrid w:val="0"/>
              <w:jc w:val="center"/>
              <w:rPr>
                <w:rFonts w:ascii="新細明體" w:hAnsi="新細明體"/>
                <w:b/>
              </w:rPr>
            </w:pPr>
          </w:p>
        </w:tc>
        <w:tc>
          <w:tcPr>
            <w:tcW w:w="455" w:type="dxa"/>
            <w:vMerge/>
            <w:vAlign w:val="center"/>
          </w:tcPr>
          <w:p w:rsidR="00990E28" w:rsidRPr="00951641" w:rsidRDefault="00990E28" w:rsidP="005A3195">
            <w:pPr>
              <w:snapToGrid w:val="0"/>
              <w:rPr>
                <w:rFonts w:ascii="新細明體" w:hAnsi="新細明體"/>
              </w:rPr>
            </w:pPr>
          </w:p>
        </w:tc>
        <w:tc>
          <w:tcPr>
            <w:tcW w:w="2409" w:type="dxa"/>
            <w:vAlign w:val="center"/>
          </w:tcPr>
          <w:p w:rsidR="00990E28" w:rsidRPr="00951641" w:rsidRDefault="00990E28" w:rsidP="005A3195">
            <w:pPr>
              <w:snapToGrid w:val="0"/>
              <w:rPr>
                <w:rFonts w:ascii="新細明體" w:hAnsi="新細明體"/>
              </w:rPr>
            </w:pPr>
            <w:r w:rsidRPr="00951641">
              <w:rPr>
                <w:rFonts w:ascii="新細明體" w:hAnsi="新細明體"/>
              </w:rPr>
              <w:t>人因與健康資訊管理</w:t>
            </w:r>
          </w:p>
        </w:tc>
        <w:tc>
          <w:tcPr>
            <w:tcW w:w="1701"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SIM12E40D003</w:t>
            </w:r>
          </w:p>
        </w:tc>
        <w:tc>
          <w:tcPr>
            <w:tcW w:w="426"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四下</w:t>
            </w:r>
          </w:p>
        </w:tc>
        <w:tc>
          <w:tcPr>
            <w:tcW w:w="2674" w:type="dxa"/>
            <w:vAlign w:val="center"/>
          </w:tcPr>
          <w:p w:rsidR="00990E28" w:rsidRPr="00951641" w:rsidRDefault="00990E28" w:rsidP="00990E28">
            <w:pPr>
              <w:snapToGrid w:val="0"/>
              <w:spacing w:line="200" w:lineRule="exact"/>
              <w:rPr>
                <w:rFonts w:ascii="新細明體" w:hAnsi="新細明體"/>
                <w:sz w:val="20"/>
                <w:szCs w:val="20"/>
              </w:rPr>
            </w:pPr>
            <w:r w:rsidRPr="00951641">
              <w:rPr>
                <w:rFonts w:ascii="新細明體" w:hAnsi="新細明體"/>
                <w:sz w:val="20"/>
                <w:szCs w:val="20"/>
              </w:rPr>
              <w:t>Human Factors and Health Information Management</w:t>
            </w:r>
          </w:p>
        </w:tc>
        <w:tc>
          <w:tcPr>
            <w:tcW w:w="933" w:type="dxa"/>
            <w:vAlign w:val="center"/>
          </w:tcPr>
          <w:p w:rsidR="00990E28" w:rsidRPr="00951641" w:rsidRDefault="00990E28" w:rsidP="005A3195">
            <w:pPr>
              <w:snapToGrid w:val="0"/>
              <w:jc w:val="center"/>
              <w:rPr>
                <w:rFonts w:ascii="新細明體" w:hAnsi="新細明體"/>
                <w:sz w:val="22"/>
                <w:szCs w:val="22"/>
              </w:rPr>
            </w:pPr>
          </w:p>
        </w:tc>
      </w:tr>
      <w:tr w:rsidR="00990E28" w:rsidRPr="00951641" w:rsidTr="00A23C48">
        <w:trPr>
          <w:trHeight w:val="601"/>
          <w:jc w:val="center"/>
        </w:trPr>
        <w:tc>
          <w:tcPr>
            <w:tcW w:w="680" w:type="dxa"/>
            <w:vMerge/>
            <w:vAlign w:val="center"/>
          </w:tcPr>
          <w:p w:rsidR="00990E28" w:rsidRPr="00951641" w:rsidRDefault="00990E28" w:rsidP="005A3195">
            <w:pPr>
              <w:snapToGrid w:val="0"/>
              <w:jc w:val="center"/>
              <w:rPr>
                <w:rFonts w:ascii="新細明體" w:hAnsi="新細明體"/>
                <w:b/>
              </w:rPr>
            </w:pPr>
          </w:p>
        </w:tc>
        <w:tc>
          <w:tcPr>
            <w:tcW w:w="455" w:type="dxa"/>
            <w:vMerge/>
            <w:vAlign w:val="center"/>
          </w:tcPr>
          <w:p w:rsidR="00990E28" w:rsidRPr="00951641" w:rsidRDefault="00990E28" w:rsidP="005A3195">
            <w:pPr>
              <w:snapToGrid w:val="0"/>
              <w:rPr>
                <w:rFonts w:ascii="新細明體" w:hAnsi="新細明體"/>
              </w:rPr>
            </w:pPr>
          </w:p>
        </w:tc>
        <w:tc>
          <w:tcPr>
            <w:tcW w:w="2409" w:type="dxa"/>
            <w:vAlign w:val="center"/>
          </w:tcPr>
          <w:p w:rsidR="00990E28" w:rsidRPr="00951641" w:rsidRDefault="00990E28" w:rsidP="005A3195">
            <w:pPr>
              <w:snapToGrid w:val="0"/>
              <w:rPr>
                <w:rFonts w:ascii="新細明體" w:hAnsi="新細明體"/>
              </w:rPr>
            </w:pPr>
            <w:r w:rsidRPr="00951641">
              <w:rPr>
                <w:rFonts w:ascii="新細明體" w:hAnsi="新細明體"/>
              </w:rPr>
              <w:t>文化創意產業管理</w:t>
            </w:r>
          </w:p>
        </w:tc>
        <w:tc>
          <w:tcPr>
            <w:tcW w:w="1701" w:type="dxa"/>
            <w:vAlign w:val="center"/>
          </w:tcPr>
          <w:p w:rsidR="00990E28" w:rsidRPr="00951641" w:rsidRDefault="00990E28" w:rsidP="005A3195">
            <w:pPr>
              <w:snapToGrid w:val="0"/>
              <w:jc w:val="center"/>
              <w:rPr>
                <w:rFonts w:ascii="新細明體" w:hAnsi="新細明體"/>
                <w:sz w:val="22"/>
                <w:szCs w:val="22"/>
              </w:rPr>
            </w:pPr>
            <w:r w:rsidRPr="00951641">
              <w:rPr>
                <w:rFonts w:ascii="新細明體" w:hAnsi="新細明體"/>
                <w:sz w:val="22"/>
                <w:szCs w:val="22"/>
              </w:rPr>
              <w:t>SIM12E40D004</w:t>
            </w:r>
          </w:p>
        </w:tc>
        <w:tc>
          <w:tcPr>
            <w:tcW w:w="426"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425" w:type="dxa"/>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709" w:type="dxa"/>
            <w:vAlign w:val="center"/>
          </w:tcPr>
          <w:p w:rsidR="00990E28" w:rsidRPr="00951641" w:rsidRDefault="00990E28" w:rsidP="005A3195">
            <w:pPr>
              <w:snapToGrid w:val="0"/>
              <w:jc w:val="center"/>
              <w:rPr>
                <w:rFonts w:ascii="新細明體" w:hAnsi="新細明體"/>
                <w:w w:val="110"/>
                <w:sz w:val="20"/>
                <w:szCs w:val="20"/>
              </w:rPr>
            </w:pPr>
            <w:r w:rsidRPr="00951641">
              <w:rPr>
                <w:rFonts w:ascii="新細明體" w:hAnsi="新細明體"/>
                <w:w w:val="110"/>
                <w:sz w:val="20"/>
                <w:szCs w:val="20"/>
              </w:rPr>
              <w:t>四下</w:t>
            </w:r>
          </w:p>
        </w:tc>
        <w:tc>
          <w:tcPr>
            <w:tcW w:w="2674" w:type="dxa"/>
            <w:vAlign w:val="center"/>
          </w:tcPr>
          <w:p w:rsidR="00990E28" w:rsidRPr="00951641" w:rsidRDefault="00990E28" w:rsidP="00990E28">
            <w:pPr>
              <w:snapToGrid w:val="0"/>
              <w:spacing w:line="200" w:lineRule="exact"/>
              <w:rPr>
                <w:rFonts w:ascii="新細明體" w:hAnsi="新細明體"/>
                <w:sz w:val="20"/>
                <w:szCs w:val="20"/>
              </w:rPr>
            </w:pPr>
            <w:r w:rsidRPr="00951641">
              <w:rPr>
                <w:rFonts w:ascii="新細明體" w:hAnsi="新細明體"/>
                <w:sz w:val="20"/>
                <w:szCs w:val="20"/>
              </w:rPr>
              <w:t>Culture and Creative Industry Management</w:t>
            </w:r>
          </w:p>
        </w:tc>
        <w:tc>
          <w:tcPr>
            <w:tcW w:w="933" w:type="dxa"/>
            <w:vAlign w:val="center"/>
          </w:tcPr>
          <w:p w:rsidR="00990E28" w:rsidRPr="00951641" w:rsidRDefault="00990E28" w:rsidP="005A3195">
            <w:pPr>
              <w:snapToGrid w:val="0"/>
              <w:jc w:val="center"/>
              <w:rPr>
                <w:rFonts w:ascii="新細明體" w:hAnsi="新細明體"/>
                <w:sz w:val="22"/>
                <w:szCs w:val="22"/>
              </w:rPr>
            </w:pPr>
          </w:p>
        </w:tc>
      </w:tr>
    </w:tbl>
    <w:p w:rsidR="00990E28" w:rsidRPr="00951641" w:rsidRDefault="00990E28" w:rsidP="00990E28">
      <w:pPr>
        <w:snapToGrid w:val="0"/>
        <w:rPr>
          <w:rFonts w:ascii="新細明體" w:hAnsi="新細明體"/>
        </w:rPr>
      </w:pPr>
    </w:p>
    <w:p w:rsidR="00BC0D8B" w:rsidRDefault="00BC0D8B" w:rsidP="00990E28">
      <w:pPr>
        <w:snapToGrid w:val="0"/>
        <w:jc w:val="center"/>
        <w:rPr>
          <w:rFonts w:ascii="新細明體" w:hAnsi="新細明體"/>
          <w:b/>
          <w:color w:val="000000"/>
          <w:sz w:val="28"/>
        </w:rPr>
      </w:pPr>
    </w:p>
    <w:p w:rsidR="00990E28" w:rsidRPr="00A23C48" w:rsidRDefault="00990E28" w:rsidP="00990E28">
      <w:pPr>
        <w:snapToGrid w:val="0"/>
        <w:jc w:val="center"/>
        <w:rPr>
          <w:rFonts w:ascii="新細明體" w:hAnsi="新細明體"/>
          <w:b/>
          <w:color w:val="000000"/>
          <w:sz w:val="28"/>
        </w:rPr>
      </w:pPr>
      <w:r w:rsidRPr="00A23C48">
        <w:rPr>
          <w:rFonts w:ascii="新細明體" w:hAnsi="新細明體" w:hint="eastAsia"/>
          <w:b/>
          <w:color w:val="000000"/>
          <w:sz w:val="28"/>
        </w:rPr>
        <w:lastRenderedPageBreak/>
        <w:t>國立</w:t>
      </w:r>
      <w:proofErr w:type="gramStart"/>
      <w:r w:rsidRPr="00A23C48">
        <w:rPr>
          <w:rFonts w:ascii="新細明體" w:hAnsi="新細明體" w:hint="eastAsia"/>
          <w:b/>
          <w:color w:val="000000"/>
          <w:sz w:val="28"/>
        </w:rPr>
        <w:t>臺</w:t>
      </w:r>
      <w:proofErr w:type="gramEnd"/>
      <w:r w:rsidRPr="00A23C48">
        <w:rPr>
          <w:rFonts w:ascii="新細明體" w:hAnsi="新細明體" w:hint="eastAsia"/>
          <w:b/>
          <w:color w:val="000000"/>
          <w:sz w:val="28"/>
        </w:rPr>
        <w:t>東大學</w:t>
      </w:r>
      <w:r w:rsidRPr="00A23C48">
        <w:rPr>
          <w:rFonts w:ascii="新細明體" w:hAnsi="新細明體"/>
          <w:b/>
          <w:color w:val="000000"/>
          <w:sz w:val="28"/>
        </w:rPr>
        <w:t xml:space="preserve">  </w:t>
      </w:r>
      <w:r w:rsidRPr="00A23C48">
        <w:rPr>
          <w:rFonts w:ascii="新細明體" w:hAnsi="新細明體" w:hint="eastAsia"/>
          <w:b/>
          <w:color w:val="000000"/>
          <w:sz w:val="28"/>
        </w:rPr>
        <w:t>104學年度</w:t>
      </w:r>
      <w:r w:rsidRPr="00A23C48">
        <w:rPr>
          <w:rFonts w:ascii="新細明體" w:hAnsi="新細明體"/>
          <w:b/>
          <w:color w:val="000000"/>
          <w:sz w:val="28"/>
        </w:rPr>
        <w:t xml:space="preserve">  </w:t>
      </w:r>
      <w:r w:rsidRPr="00A23C48">
        <w:rPr>
          <w:rFonts w:ascii="新細明體" w:hAnsi="新細明體" w:hint="eastAsia"/>
          <w:b/>
          <w:color w:val="000000"/>
          <w:sz w:val="28"/>
        </w:rPr>
        <w:t>課程綱要</w:t>
      </w:r>
    </w:p>
    <w:p w:rsidR="00990E28" w:rsidRPr="00D34108" w:rsidRDefault="00990E28" w:rsidP="00990E28">
      <w:pPr>
        <w:snapToGrid w:val="0"/>
        <w:jc w:val="center"/>
        <w:rPr>
          <w:rFonts w:ascii="新細明體" w:hAnsi="新細明體"/>
          <w:b/>
          <w:color w:val="000000"/>
        </w:rPr>
      </w:pPr>
      <w:r w:rsidRPr="00A23C48">
        <w:rPr>
          <w:rFonts w:ascii="新細明體" w:hAnsi="新細明體" w:hint="eastAsia"/>
          <w:b/>
          <w:color w:val="000000"/>
          <w:sz w:val="28"/>
        </w:rPr>
        <w:t>理工學院</w:t>
      </w:r>
      <w:r w:rsidRPr="00A23C48">
        <w:rPr>
          <w:rFonts w:ascii="新細明體" w:hAnsi="新細明體"/>
          <w:b/>
          <w:color w:val="000000"/>
          <w:sz w:val="28"/>
        </w:rPr>
        <w:t xml:space="preserve">  </w:t>
      </w:r>
      <w:r w:rsidRPr="00A23C48">
        <w:rPr>
          <w:rFonts w:ascii="新細明體" w:hAnsi="新細明體" w:hint="eastAsia"/>
          <w:b/>
          <w:color w:val="000000"/>
          <w:sz w:val="28"/>
        </w:rPr>
        <w:t>資訊管理學系碩士班</w:t>
      </w:r>
      <w:r w:rsidRPr="00A23C48">
        <w:rPr>
          <w:rFonts w:ascii="新細明體" w:hAnsi="新細明體"/>
          <w:b/>
          <w:color w:val="000000"/>
          <w:sz w:val="28"/>
        </w:rPr>
        <w:t xml:space="preserve">  </w:t>
      </w:r>
      <w:r w:rsidRPr="00A23C48">
        <w:rPr>
          <w:rFonts w:ascii="新細明體" w:hAnsi="新細明體" w:hint="eastAsia"/>
          <w:b/>
          <w:color w:val="000000"/>
          <w:sz w:val="28"/>
        </w:rPr>
        <w:t>專門課程</w:t>
      </w:r>
      <w:r w:rsidRPr="00D34108">
        <w:rPr>
          <w:rFonts w:ascii="新細明體" w:hAnsi="新細明體"/>
          <w:b/>
          <w:color w:val="000000"/>
        </w:rPr>
        <w:t xml:space="preserve"> </w:t>
      </w:r>
    </w:p>
    <w:p w:rsidR="00990E28" w:rsidRPr="00D34108" w:rsidRDefault="00990E28" w:rsidP="00990E28">
      <w:pPr>
        <w:snapToGrid w:val="0"/>
        <w:jc w:val="center"/>
        <w:rPr>
          <w:rFonts w:ascii="新細明體" w:hAnsi="新細明體"/>
          <w:b/>
          <w:color w:val="000000"/>
        </w:rPr>
      </w:pPr>
      <w:r w:rsidRPr="00D34108">
        <w:rPr>
          <w:rFonts w:ascii="新細明體" w:hAnsi="新細明體" w:hint="eastAsia"/>
          <w:b/>
          <w:color w:val="000000"/>
        </w:rPr>
        <w:t>（104學年度入學學生適用）</w:t>
      </w:r>
    </w:p>
    <w:p w:rsidR="00990E28" w:rsidRPr="00951641" w:rsidRDefault="00990E28" w:rsidP="00990E28">
      <w:pPr>
        <w:snapToGrid w:val="0"/>
        <w:jc w:val="right"/>
        <w:rPr>
          <w:rFonts w:ascii="新細明體" w:hAnsi="新細明體"/>
          <w:sz w:val="18"/>
          <w:szCs w:val="18"/>
        </w:rPr>
      </w:pPr>
      <w:r w:rsidRPr="00951641">
        <w:rPr>
          <w:rFonts w:ascii="新細明體" w:hAnsi="新細明體" w:hint="eastAsia"/>
          <w:sz w:val="18"/>
          <w:szCs w:val="18"/>
        </w:rPr>
        <w:t>103學年度第2學期第1次系課程會議通過(1040330)</w:t>
      </w:r>
    </w:p>
    <w:p w:rsidR="00990E28" w:rsidRPr="00951641" w:rsidRDefault="00990E28" w:rsidP="00990E28">
      <w:pPr>
        <w:snapToGrid w:val="0"/>
        <w:jc w:val="right"/>
        <w:rPr>
          <w:rFonts w:ascii="新細明體" w:hAnsi="新細明體"/>
          <w:sz w:val="18"/>
          <w:szCs w:val="18"/>
        </w:rPr>
      </w:pPr>
      <w:r w:rsidRPr="00951641">
        <w:rPr>
          <w:rFonts w:ascii="新細明體" w:hAnsi="新細明體" w:hint="eastAsia"/>
          <w:sz w:val="18"/>
          <w:szCs w:val="18"/>
        </w:rPr>
        <w:t>103學年度第2學期第1次 系務會議 通過(1040330)</w:t>
      </w:r>
    </w:p>
    <w:p w:rsidR="00990E28" w:rsidRPr="00951641" w:rsidRDefault="00990E28" w:rsidP="00990E28">
      <w:pPr>
        <w:snapToGrid w:val="0"/>
        <w:jc w:val="right"/>
        <w:rPr>
          <w:rFonts w:ascii="新細明體" w:hAnsi="新細明體"/>
          <w:color w:val="000000"/>
          <w:sz w:val="18"/>
          <w:szCs w:val="18"/>
        </w:rPr>
      </w:pPr>
      <w:r w:rsidRPr="00951641">
        <w:rPr>
          <w:rFonts w:ascii="新細明體" w:hAnsi="新細明體" w:hint="eastAsia"/>
          <w:color w:val="000000"/>
          <w:sz w:val="18"/>
          <w:szCs w:val="18"/>
        </w:rPr>
        <w:t>103學年度第2學期第1次院課程會議通過</w:t>
      </w:r>
      <w:r w:rsidRPr="00951641">
        <w:rPr>
          <w:rFonts w:ascii="新細明體" w:hAnsi="新細明體"/>
          <w:color w:val="000000"/>
          <w:sz w:val="18"/>
          <w:szCs w:val="18"/>
        </w:rPr>
        <w:t>(</w:t>
      </w:r>
      <w:r w:rsidRPr="00951641">
        <w:rPr>
          <w:rFonts w:ascii="新細明體" w:hAnsi="新細明體" w:hint="eastAsia"/>
          <w:color w:val="000000"/>
          <w:sz w:val="18"/>
          <w:szCs w:val="18"/>
        </w:rPr>
        <w:t>1040415</w:t>
      </w:r>
      <w:r w:rsidRPr="00951641">
        <w:rPr>
          <w:rFonts w:ascii="新細明體" w:hAnsi="新細明體"/>
          <w:color w:val="000000"/>
          <w:sz w:val="18"/>
          <w:szCs w:val="18"/>
        </w:rPr>
        <w:t>)</w:t>
      </w:r>
    </w:p>
    <w:p w:rsidR="00990E28" w:rsidRPr="00951641" w:rsidRDefault="00990E28" w:rsidP="00990E28">
      <w:pPr>
        <w:snapToGrid w:val="0"/>
        <w:jc w:val="right"/>
        <w:rPr>
          <w:rFonts w:ascii="新細明體" w:hAnsi="新細明體"/>
          <w:color w:val="000000"/>
          <w:sz w:val="18"/>
          <w:szCs w:val="18"/>
        </w:rPr>
      </w:pPr>
      <w:r w:rsidRPr="00951641">
        <w:rPr>
          <w:rFonts w:ascii="新細明體" w:hAnsi="新細明體" w:hint="eastAsia"/>
          <w:color w:val="000000"/>
          <w:sz w:val="18"/>
          <w:szCs w:val="18"/>
        </w:rPr>
        <w:t>103學年度第2學期第X次校課程會議通過</w:t>
      </w:r>
      <w:r w:rsidRPr="00951641">
        <w:rPr>
          <w:rFonts w:ascii="新細明體" w:hAnsi="新細明體"/>
          <w:color w:val="000000"/>
          <w:sz w:val="18"/>
          <w:szCs w:val="18"/>
        </w:rPr>
        <w:t>(</w:t>
      </w:r>
      <w:r w:rsidRPr="00951641">
        <w:rPr>
          <w:rFonts w:ascii="新細明體" w:hAnsi="新細明體" w:hint="eastAsia"/>
          <w:color w:val="000000"/>
          <w:sz w:val="18"/>
          <w:szCs w:val="18"/>
        </w:rPr>
        <w:t>1040000</w:t>
      </w:r>
      <w:r w:rsidRPr="00951641">
        <w:rPr>
          <w:rFonts w:ascii="新細明體" w:hAnsi="新細明體"/>
          <w:color w:val="000000"/>
          <w:sz w:val="18"/>
          <w:szCs w:val="18"/>
        </w:rPr>
        <w:t>)</w:t>
      </w:r>
    </w:p>
    <w:p w:rsidR="00990E28" w:rsidRPr="00951641" w:rsidRDefault="00990E28" w:rsidP="00990E28">
      <w:pPr>
        <w:snapToGrid w:val="0"/>
        <w:jc w:val="right"/>
        <w:rPr>
          <w:rFonts w:ascii="新細明體" w:hAnsi="新細明體"/>
          <w:color w:val="000000"/>
          <w:sz w:val="18"/>
          <w:szCs w:val="18"/>
        </w:rPr>
      </w:pPr>
      <w:r w:rsidRPr="00951641">
        <w:rPr>
          <w:rFonts w:ascii="新細明體" w:hAnsi="新細明體" w:hint="eastAsia"/>
          <w:color w:val="000000"/>
          <w:sz w:val="18"/>
          <w:szCs w:val="18"/>
        </w:rPr>
        <w:t>103學年度第2學期第X次 教務會議 核備</w:t>
      </w:r>
      <w:r w:rsidRPr="00951641">
        <w:rPr>
          <w:rFonts w:ascii="新細明體" w:hAnsi="新細明體"/>
          <w:color w:val="000000"/>
          <w:sz w:val="18"/>
          <w:szCs w:val="18"/>
        </w:rPr>
        <w:t>(</w:t>
      </w:r>
      <w:r w:rsidRPr="00951641">
        <w:rPr>
          <w:rFonts w:ascii="新細明體" w:hAnsi="新細明體" w:hint="eastAsia"/>
          <w:color w:val="000000"/>
          <w:sz w:val="18"/>
          <w:szCs w:val="18"/>
        </w:rPr>
        <w:t>1040000</w:t>
      </w:r>
      <w:r w:rsidRPr="00951641">
        <w:rPr>
          <w:rFonts w:ascii="新細明體" w:hAnsi="新細明體"/>
          <w:color w:val="000000"/>
          <w:sz w:val="18"/>
          <w:szCs w:val="18"/>
        </w:rPr>
        <w:t>)</w:t>
      </w:r>
    </w:p>
    <w:p w:rsidR="00990E28" w:rsidRPr="00951641" w:rsidRDefault="00990E28" w:rsidP="00990E28">
      <w:pPr>
        <w:snapToGrid w:val="0"/>
        <w:jc w:val="right"/>
        <w:rPr>
          <w:rFonts w:ascii="新細明體" w:hAnsi="新細明體"/>
          <w:color w:val="000000"/>
          <w:sz w:val="16"/>
          <w:szCs w:val="16"/>
        </w:rPr>
      </w:pPr>
    </w:p>
    <w:p w:rsidR="00990E28" w:rsidRPr="00951641" w:rsidRDefault="00990E28" w:rsidP="00990E28">
      <w:pPr>
        <w:snapToGrid w:val="0"/>
        <w:rPr>
          <w:rFonts w:ascii="新細明體" w:hAnsi="新細明體"/>
          <w:b/>
          <w:color w:val="000000"/>
        </w:rPr>
      </w:pPr>
      <w:r w:rsidRPr="00951641">
        <w:rPr>
          <w:rFonts w:ascii="新細明體" w:hAnsi="新細明體"/>
          <w:b/>
          <w:color w:val="000000"/>
        </w:rPr>
        <w:t>一、目標</w:t>
      </w:r>
    </w:p>
    <w:p w:rsidR="00990E28" w:rsidRPr="00951641" w:rsidRDefault="00990E28" w:rsidP="00990E28">
      <w:pPr>
        <w:snapToGrid w:val="0"/>
        <w:ind w:leftChars="236" w:left="566" w:firstLineChars="200" w:firstLine="480"/>
        <w:rPr>
          <w:rFonts w:ascii="新細明體" w:hAnsi="新細明體"/>
          <w:color w:val="000000"/>
        </w:rPr>
      </w:pPr>
      <w:r w:rsidRPr="00951641">
        <w:rPr>
          <w:rFonts w:ascii="新細明體" w:hAnsi="新細明體" w:hint="eastAsia"/>
        </w:rPr>
        <w:t>本系碩士班</w:t>
      </w:r>
      <w:r w:rsidRPr="00951641">
        <w:rPr>
          <w:rFonts w:ascii="新細明體" w:hAnsi="新細明體"/>
        </w:rPr>
        <w:t>以培育具備</w:t>
      </w:r>
      <w:r w:rsidRPr="00951641">
        <w:rPr>
          <w:rFonts w:ascii="新細明體" w:hAnsi="新細明體" w:hint="eastAsia"/>
        </w:rPr>
        <w:t>資訊管理決策、資訊服務創新、及</w:t>
      </w:r>
      <w:r w:rsidRPr="00951641">
        <w:rPr>
          <w:rFonts w:ascii="新細明體" w:hAnsi="新細明體"/>
        </w:rPr>
        <w:t>資</w:t>
      </w:r>
      <w:r w:rsidRPr="00951641">
        <w:rPr>
          <w:rFonts w:ascii="新細明體" w:hAnsi="新細明體" w:hint="eastAsia"/>
        </w:rPr>
        <w:t>訊</w:t>
      </w:r>
      <w:r w:rsidRPr="00951641">
        <w:rPr>
          <w:rFonts w:ascii="新細明體" w:hAnsi="新細明體"/>
        </w:rPr>
        <w:t>系統</w:t>
      </w:r>
      <w:r w:rsidRPr="00951641">
        <w:rPr>
          <w:rFonts w:ascii="新細明體" w:hAnsi="新細明體" w:hint="eastAsia"/>
        </w:rPr>
        <w:t>研發專長之</w:t>
      </w:r>
      <w:r w:rsidRPr="00951641">
        <w:rPr>
          <w:rFonts w:ascii="新細明體" w:hAnsi="新細明體"/>
        </w:rPr>
        <w:t>資</w:t>
      </w:r>
      <w:r w:rsidRPr="00951641">
        <w:rPr>
          <w:rFonts w:ascii="新細明體" w:hAnsi="新細明體" w:hint="eastAsia"/>
        </w:rPr>
        <w:t>訊</w:t>
      </w:r>
      <w:r w:rsidRPr="00951641">
        <w:rPr>
          <w:rFonts w:ascii="新細明體" w:hAnsi="新細明體"/>
        </w:rPr>
        <w:t>管</w:t>
      </w:r>
      <w:r w:rsidRPr="00951641">
        <w:rPr>
          <w:rFonts w:ascii="新細明體" w:hAnsi="新細明體" w:hint="eastAsia"/>
        </w:rPr>
        <w:t>理研究</w:t>
      </w:r>
      <w:r w:rsidRPr="00951641">
        <w:rPr>
          <w:rFonts w:ascii="新細明體" w:hAnsi="新細明體"/>
        </w:rPr>
        <w:t>人才</w:t>
      </w:r>
      <w:r w:rsidRPr="00951641">
        <w:rPr>
          <w:rFonts w:ascii="新細明體" w:hAnsi="新細明體" w:hint="eastAsia"/>
        </w:rPr>
        <w:t>為宗旨</w:t>
      </w:r>
      <w:r w:rsidRPr="00951641">
        <w:rPr>
          <w:rFonts w:ascii="新細明體" w:hAnsi="新細明體"/>
        </w:rPr>
        <w:t>；</w:t>
      </w:r>
      <w:r w:rsidRPr="00951641">
        <w:rPr>
          <w:rFonts w:ascii="新細明體" w:hAnsi="新細明體" w:hint="eastAsia"/>
        </w:rPr>
        <w:t>同時，因應國際</w:t>
      </w:r>
      <w:r w:rsidRPr="00951641">
        <w:rPr>
          <w:rFonts w:ascii="新細明體" w:hAnsi="新細明體" w:hint="eastAsia"/>
          <w:color w:val="000000"/>
        </w:rPr>
        <w:t>永續發展潮流，掌握</w:t>
      </w:r>
      <w:r w:rsidRPr="00951641">
        <w:rPr>
          <w:rFonts w:ascii="新細明體" w:hAnsi="新細明體"/>
          <w:color w:val="000000"/>
        </w:rPr>
        <w:t>東台灣</w:t>
      </w:r>
      <w:r w:rsidRPr="00951641">
        <w:rPr>
          <w:rFonts w:ascii="新細明體" w:hAnsi="新細明體" w:hint="eastAsia"/>
          <w:color w:val="000000"/>
        </w:rPr>
        <w:t>利基，結合樂活產業，發展跨領域資訊管理整合應用研究與產學合作，成為</w:t>
      </w:r>
      <w:r w:rsidRPr="00951641">
        <w:rPr>
          <w:rFonts w:ascii="新細明體" w:hAnsi="新細明體"/>
          <w:color w:val="000000"/>
        </w:rPr>
        <w:t>人本</w:t>
      </w:r>
      <w:r w:rsidRPr="00951641">
        <w:rPr>
          <w:rFonts w:ascii="新細明體" w:hAnsi="新細明體" w:hint="eastAsia"/>
          <w:color w:val="000000"/>
        </w:rPr>
        <w:t>、</w:t>
      </w:r>
      <w:r w:rsidRPr="00951641">
        <w:rPr>
          <w:rFonts w:ascii="新細明體" w:hAnsi="新細明體"/>
          <w:color w:val="000000"/>
        </w:rPr>
        <w:t>環境</w:t>
      </w:r>
      <w:r w:rsidRPr="00951641">
        <w:rPr>
          <w:rFonts w:ascii="新細明體" w:hAnsi="新細明體" w:hint="eastAsia"/>
          <w:color w:val="000000"/>
        </w:rPr>
        <w:t>、</w:t>
      </w:r>
      <w:r w:rsidRPr="00951641">
        <w:rPr>
          <w:rFonts w:ascii="新細明體" w:hAnsi="新細明體"/>
          <w:color w:val="000000"/>
        </w:rPr>
        <w:t>經濟</w:t>
      </w:r>
      <w:r w:rsidRPr="00951641">
        <w:rPr>
          <w:rFonts w:ascii="新細明體" w:hAnsi="新細明體" w:hint="eastAsia"/>
          <w:color w:val="000000"/>
        </w:rPr>
        <w:t>邁向永續營運之資訊管理研究重鎮。</w:t>
      </w:r>
    </w:p>
    <w:p w:rsidR="00990E28" w:rsidRPr="00951641" w:rsidRDefault="00990E28" w:rsidP="00990E28">
      <w:pPr>
        <w:snapToGrid w:val="0"/>
        <w:rPr>
          <w:rFonts w:ascii="新細明體" w:hAnsi="新細明體"/>
          <w:b/>
          <w:color w:val="000000"/>
        </w:rPr>
      </w:pPr>
      <w:r w:rsidRPr="00951641">
        <w:rPr>
          <w:rFonts w:ascii="新細明體" w:hAnsi="新細明體"/>
          <w:b/>
          <w:color w:val="000000"/>
        </w:rPr>
        <w:t>二、</w:t>
      </w:r>
      <w:r w:rsidRPr="00951641">
        <w:rPr>
          <w:rFonts w:ascii="新細明體" w:hAnsi="新細明體" w:hint="eastAsia"/>
          <w:b/>
          <w:color w:val="000000"/>
        </w:rPr>
        <w:t>課程結構</w:t>
      </w: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410"/>
        <w:gridCol w:w="2551"/>
      </w:tblGrid>
      <w:tr w:rsidR="00990E28" w:rsidRPr="00951641" w:rsidTr="005A3195">
        <w:tc>
          <w:tcPr>
            <w:tcW w:w="7455" w:type="dxa"/>
            <w:gridSpan w:val="3"/>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hint="eastAsia"/>
                <w:b/>
                <w:szCs w:val="22"/>
              </w:rPr>
              <w:t>課 程 類 別</w:t>
            </w:r>
          </w:p>
        </w:tc>
      </w:tr>
      <w:tr w:rsidR="00990E28" w:rsidRPr="00951641" w:rsidTr="005A3195">
        <w:tc>
          <w:tcPr>
            <w:tcW w:w="2494" w:type="dxa"/>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hint="eastAsia"/>
                <w:b/>
                <w:szCs w:val="22"/>
              </w:rPr>
              <w:t>研究基礎</w:t>
            </w:r>
          </w:p>
        </w:tc>
        <w:tc>
          <w:tcPr>
            <w:tcW w:w="2410" w:type="dxa"/>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hint="eastAsia"/>
                <w:b/>
                <w:szCs w:val="22"/>
              </w:rPr>
              <w:t>必修</w:t>
            </w:r>
          </w:p>
        </w:tc>
        <w:tc>
          <w:tcPr>
            <w:tcW w:w="2551" w:type="dxa"/>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b/>
                <w:szCs w:val="22"/>
              </w:rPr>
              <w:t>10</w:t>
            </w:r>
            <w:r w:rsidRPr="00951641">
              <w:rPr>
                <w:rFonts w:ascii="新細明體" w:hAnsi="新細明體" w:hint="eastAsia"/>
                <w:b/>
                <w:szCs w:val="22"/>
              </w:rPr>
              <w:t>學分</w:t>
            </w:r>
          </w:p>
        </w:tc>
      </w:tr>
      <w:tr w:rsidR="00990E28" w:rsidRPr="00951641" w:rsidTr="005A3195">
        <w:tc>
          <w:tcPr>
            <w:tcW w:w="2494" w:type="dxa"/>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hint="eastAsia"/>
                <w:b/>
                <w:szCs w:val="22"/>
              </w:rPr>
              <w:t>專長選修</w:t>
            </w:r>
          </w:p>
        </w:tc>
        <w:tc>
          <w:tcPr>
            <w:tcW w:w="2410" w:type="dxa"/>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hint="eastAsia"/>
                <w:b/>
                <w:szCs w:val="22"/>
              </w:rPr>
              <w:t>選修</w:t>
            </w:r>
          </w:p>
        </w:tc>
        <w:tc>
          <w:tcPr>
            <w:tcW w:w="2551" w:type="dxa"/>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b/>
                <w:szCs w:val="22"/>
              </w:rPr>
              <w:t>20</w:t>
            </w:r>
            <w:r w:rsidRPr="00951641">
              <w:rPr>
                <w:rFonts w:ascii="新細明體" w:hAnsi="新細明體" w:hint="eastAsia"/>
                <w:b/>
                <w:szCs w:val="22"/>
              </w:rPr>
              <w:t>學分</w:t>
            </w:r>
          </w:p>
        </w:tc>
      </w:tr>
      <w:tr w:rsidR="00990E28" w:rsidRPr="00951641" w:rsidTr="005A3195">
        <w:tc>
          <w:tcPr>
            <w:tcW w:w="4904" w:type="dxa"/>
            <w:gridSpan w:val="2"/>
            <w:shd w:val="clear" w:color="auto" w:fill="auto"/>
          </w:tcPr>
          <w:p w:rsidR="00990E28" w:rsidRPr="00951641" w:rsidRDefault="00990E28" w:rsidP="005A3195">
            <w:pPr>
              <w:rPr>
                <w:rFonts w:ascii="新細明體" w:hAnsi="新細明體"/>
                <w:b/>
                <w:szCs w:val="22"/>
              </w:rPr>
            </w:pPr>
            <w:r w:rsidRPr="00951641">
              <w:rPr>
                <w:rFonts w:ascii="新細明體" w:hAnsi="新細明體" w:hint="eastAsia"/>
                <w:b/>
                <w:szCs w:val="22"/>
              </w:rPr>
              <w:t xml:space="preserve">      總    計</w:t>
            </w:r>
          </w:p>
        </w:tc>
        <w:tc>
          <w:tcPr>
            <w:tcW w:w="2551" w:type="dxa"/>
            <w:shd w:val="clear" w:color="auto" w:fill="auto"/>
          </w:tcPr>
          <w:p w:rsidR="00990E28" w:rsidRPr="00951641" w:rsidRDefault="00990E28" w:rsidP="005A3195">
            <w:pPr>
              <w:jc w:val="center"/>
              <w:rPr>
                <w:rFonts w:ascii="新細明體" w:hAnsi="新細明體"/>
                <w:b/>
                <w:szCs w:val="22"/>
              </w:rPr>
            </w:pPr>
            <w:r w:rsidRPr="00951641">
              <w:rPr>
                <w:rFonts w:ascii="新細明體" w:hAnsi="新細明體"/>
                <w:b/>
                <w:szCs w:val="22"/>
              </w:rPr>
              <w:t>30</w:t>
            </w:r>
            <w:r w:rsidRPr="00951641">
              <w:rPr>
                <w:rFonts w:ascii="新細明體" w:hAnsi="新細明體" w:hint="eastAsia"/>
                <w:b/>
                <w:szCs w:val="22"/>
              </w:rPr>
              <w:t>學分</w:t>
            </w:r>
          </w:p>
        </w:tc>
      </w:tr>
    </w:tbl>
    <w:p w:rsidR="00990E28" w:rsidRPr="00951641" w:rsidRDefault="00990E28" w:rsidP="00990E28">
      <w:pPr>
        <w:snapToGrid w:val="0"/>
        <w:rPr>
          <w:rFonts w:ascii="新細明體" w:hAnsi="新細明體"/>
          <w:b/>
          <w:color w:val="000000"/>
        </w:rPr>
      </w:pPr>
      <w:r w:rsidRPr="00951641">
        <w:rPr>
          <w:rFonts w:ascii="新細明體" w:hAnsi="新細明體" w:hint="eastAsia"/>
          <w:b/>
          <w:color w:val="000000"/>
        </w:rPr>
        <w:t>三、選課須知</w:t>
      </w:r>
    </w:p>
    <w:p w:rsidR="00990E28" w:rsidRPr="00951641" w:rsidRDefault="00990E28" w:rsidP="00990E28">
      <w:pPr>
        <w:snapToGrid w:val="0"/>
        <w:ind w:leftChars="236" w:left="566" w:firstLineChars="200" w:firstLine="480"/>
        <w:rPr>
          <w:rFonts w:ascii="新細明體" w:hAnsi="新細明體"/>
          <w:color w:val="000000"/>
        </w:rPr>
      </w:pPr>
      <w:r w:rsidRPr="00951641">
        <w:rPr>
          <w:rFonts w:ascii="新細明體" w:hAnsi="新細明體"/>
          <w:color w:val="000000"/>
        </w:rPr>
        <w:t>本規定之制定目的在於明確規定資訊管理碩士班(以下簡稱本班)研究生修讀課程、選定指導教授，及申請學位考試等</w:t>
      </w:r>
      <w:r w:rsidRPr="00951641">
        <w:rPr>
          <w:rFonts w:ascii="新細明體" w:hAnsi="新細明體" w:hint="eastAsia"/>
          <w:color w:val="000000"/>
        </w:rPr>
        <w:t>相關</w:t>
      </w:r>
      <w:r w:rsidRPr="00951641">
        <w:rPr>
          <w:rFonts w:ascii="新細明體" w:hAnsi="新細明體"/>
          <w:color w:val="000000"/>
        </w:rPr>
        <w:t>事項。</w:t>
      </w:r>
    </w:p>
    <w:p w:rsidR="00990E28" w:rsidRPr="00951641" w:rsidRDefault="00990E28" w:rsidP="00990E28">
      <w:pPr>
        <w:pStyle w:val="ac"/>
        <w:snapToGrid w:val="0"/>
        <w:spacing w:after="48"/>
        <w:ind w:leftChars="236" w:left="566" w:firstLineChars="200" w:firstLine="480"/>
        <w:rPr>
          <w:b/>
          <w:color w:val="000000"/>
        </w:rPr>
      </w:pPr>
      <w:r w:rsidRPr="00951641">
        <w:rPr>
          <w:color w:val="000000"/>
        </w:rPr>
        <w:t>本班之修業年限為</w:t>
      </w:r>
      <w:r w:rsidRPr="00951641">
        <w:t>一</w:t>
      </w:r>
      <w:r w:rsidRPr="00951641">
        <w:rPr>
          <w:color w:val="000000"/>
        </w:rPr>
        <w:t>至四年，修業學分數最低為</w:t>
      </w:r>
      <w:r w:rsidRPr="00951641">
        <w:rPr>
          <w:color w:val="000000"/>
        </w:rPr>
        <w:t>30</w:t>
      </w:r>
      <w:r w:rsidRPr="00951641">
        <w:rPr>
          <w:color w:val="000000"/>
        </w:rPr>
        <w:t>學分（不包括學位論文），完成畢業學分要求及學位論文口試規定，依教育部及本校規定授與資訊管理碩士學位，有關</w:t>
      </w:r>
      <w:r w:rsidRPr="00951641">
        <w:rPr>
          <w:b/>
          <w:color w:val="000000"/>
        </w:rPr>
        <w:t>選課</w:t>
      </w:r>
      <w:r w:rsidRPr="00951641">
        <w:rPr>
          <w:color w:val="000000"/>
        </w:rPr>
        <w:t>規定如下：</w:t>
      </w:r>
    </w:p>
    <w:p w:rsidR="00990E28" w:rsidRPr="00951641" w:rsidRDefault="00990E28" w:rsidP="00990E28">
      <w:pPr>
        <w:snapToGrid w:val="0"/>
        <w:ind w:leftChars="235" w:left="881" w:hangingChars="132" w:hanging="317"/>
        <w:rPr>
          <w:rFonts w:ascii="新細明體" w:hAnsi="新細明體"/>
          <w:color w:val="000000"/>
        </w:rPr>
      </w:pPr>
      <w:r w:rsidRPr="00951641">
        <w:rPr>
          <w:rFonts w:ascii="新細明體" w:hAnsi="新細明體" w:hint="eastAsia"/>
          <w:color w:val="000000"/>
        </w:rPr>
        <w:t>1</w:t>
      </w:r>
      <w:r w:rsidRPr="00951641">
        <w:rPr>
          <w:rFonts w:ascii="新細明體" w:hAnsi="新細明體"/>
          <w:color w:val="000000"/>
        </w:rPr>
        <w:t>. 研究生修習學分數每學期不得低於</w:t>
      </w:r>
      <w:r w:rsidRPr="00951641">
        <w:rPr>
          <w:rFonts w:ascii="新細明體" w:hAnsi="新細明體" w:hint="eastAsia"/>
          <w:color w:val="000000"/>
        </w:rPr>
        <w:t>1</w:t>
      </w:r>
      <w:r w:rsidRPr="00951641">
        <w:rPr>
          <w:rFonts w:ascii="新細明體" w:hAnsi="新細明體"/>
          <w:color w:val="000000"/>
        </w:rPr>
        <w:t>學分，上限為15學分。</w:t>
      </w:r>
    </w:p>
    <w:p w:rsidR="00990E28" w:rsidRPr="00951641" w:rsidRDefault="00990E28" w:rsidP="00990E28">
      <w:pPr>
        <w:snapToGrid w:val="0"/>
        <w:ind w:leftChars="235" w:left="881" w:hangingChars="132" w:hanging="317"/>
        <w:jc w:val="both"/>
        <w:rPr>
          <w:rFonts w:ascii="新細明體" w:hAnsi="新細明體"/>
          <w:bCs/>
          <w:color w:val="000000"/>
        </w:rPr>
      </w:pPr>
      <w:r w:rsidRPr="00951641">
        <w:rPr>
          <w:rFonts w:ascii="新細明體" w:hAnsi="新細明體" w:hint="eastAsia"/>
          <w:color w:val="000000"/>
        </w:rPr>
        <w:t>2</w:t>
      </w:r>
      <w:r w:rsidRPr="00951641">
        <w:rPr>
          <w:rFonts w:ascii="新細明體" w:hAnsi="新細明體"/>
          <w:color w:val="000000"/>
        </w:rPr>
        <w:t xml:space="preserve">. </w:t>
      </w:r>
      <w:r w:rsidRPr="00951641">
        <w:rPr>
          <w:rFonts w:ascii="新細明體" w:hAnsi="新細明體"/>
          <w:bCs/>
          <w:color w:val="000000"/>
        </w:rPr>
        <w:t>本班研究生須修滿3</w:t>
      </w:r>
      <w:r w:rsidRPr="00951641">
        <w:rPr>
          <w:rFonts w:ascii="新細明體" w:hAnsi="新細明體" w:hint="eastAsia"/>
          <w:bCs/>
          <w:color w:val="000000"/>
        </w:rPr>
        <w:t>0</w:t>
      </w:r>
      <w:r w:rsidRPr="00951641">
        <w:rPr>
          <w:rFonts w:ascii="新細明體" w:hAnsi="新細明體"/>
          <w:bCs/>
          <w:color w:val="000000"/>
        </w:rPr>
        <w:t>學分</w:t>
      </w:r>
      <w:r w:rsidRPr="00951641">
        <w:rPr>
          <w:rFonts w:ascii="新細明體" w:hAnsi="新細明體"/>
          <w:color w:val="000000"/>
        </w:rPr>
        <w:t>（不包括學位論文）</w:t>
      </w:r>
      <w:r w:rsidRPr="00951641">
        <w:rPr>
          <w:rFonts w:ascii="新細明體" w:hAnsi="新細明體"/>
          <w:bCs/>
          <w:color w:val="000000"/>
        </w:rPr>
        <w:t>，包括必修10學分。</w:t>
      </w:r>
    </w:p>
    <w:p w:rsidR="00990E28" w:rsidRPr="00951641" w:rsidRDefault="00990E28" w:rsidP="00990E28">
      <w:pPr>
        <w:pStyle w:val="Default"/>
        <w:snapToGrid w:val="0"/>
        <w:ind w:leftChars="187" w:left="898" w:hangingChars="187" w:hanging="449"/>
        <w:rPr>
          <w:rFonts w:ascii="新細明體" w:hAnsi="新細明體"/>
          <w:sz w:val="23"/>
          <w:szCs w:val="23"/>
        </w:rPr>
      </w:pPr>
      <w:r w:rsidRPr="00951641">
        <w:rPr>
          <w:rFonts w:ascii="新細明體" w:hAnsi="新細明體" w:hint="eastAsia"/>
        </w:rPr>
        <w:t xml:space="preserve"> </w:t>
      </w:r>
      <w:r w:rsidRPr="00951641">
        <w:rPr>
          <w:rFonts w:ascii="新細明體" w:hAnsi="新細明體"/>
          <w:sz w:val="23"/>
          <w:szCs w:val="23"/>
        </w:rPr>
        <w:t>3.</w:t>
      </w:r>
      <w:r w:rsidRPr="00951641">
        <w:rPr>
          <w:rFonts w:ascii="新細明體" w:hAnsi="新細明體" w:hint="eastAsia"/>
          <w:sz w:val="23"/>
          <w:szCs w:val="23"/>
        </w:rPr>
        <w:t xml:space="preserve"> </w:t>
      </w:r>
      <w:r w:rsidRPr="00951641">
        <w:rPr>
          <w:rFonts w:ascii="新細明體" w:hAnsi="新細明體" w:hint="eastAsia"/>
        </w:rPr>
        <w:t>本班研究生應於第一學年第二學期第一週前選定論文指導教授，指導教授最多以指導五人為原則，得視情況酌予增加</w:t>
      </w:r>
      <w:r w:rsidRPr="00951641">
        <w:rPr>
          <w:rFonts w:ascii="新細明體" w:hAnsi="新細明體"/>
          <w:sz w:val="23"/>
          <w:szCs w:val="23"/>
        </w:rPr>
        <w:t>。</w:t>
      </w:r>
    </w:p>
    <w:p w:rsidR="00990E28" w:rsidRPr="00951641" w:rsidRDefault="00990E28" w:rsidP="00990E28">
      <w:pPr>
        <w:snapToGrid w:val="0"/>
        <w:ind w:leftChars="235" w:left="881" w:hangingChars="132" w:hanging="317"/>
        <w:jc w:val="both"/>
        <w:rPr>
          <w:rFonts w:ascii="新細明體" w:hAnsi="新細明體"/>
          <w:bCs/>
          <w:color w:val="000000"/>
        </w:rPr>
      </w:pPr>
      <w:r w:rsidRPr="00951641">
        <w:rPr>
          <w:rFonts w:ascii="新細明體" w:hAnsi="新細明體" w:hint="eastAsia"/>
          <w:color w:val="000000"/>
        </w:rPr>
        <w:t>4</w:t>
      </w:r>
      <w:r w:rsidRPr="00951641">
        <w:rPr>
          <w:rFonts w:ascii="新細明體" w:hAnsi="新細明體"/>
          <w:color w:val="000000"/>
        </w:rPr>
        <w:t>. 曾修過碩、博士班與本班發展、進階課程相同課程且成績及格達70分以上者，可於入學後，檢附成績單及研究生抵免學分申請表按規定向教務處申請，最高得抵免6學分。</w:t>
      </w:r>
    </w:p>
    <w:p w:rsidR="00990E28" w:rsidRPr="00951641" w:rsidRDefault="00990E28" w:rsidP="00990E28">
      <w:pPr>
        <w:snapToGrid w:val="0"/>
        <w:ind w:leftChars="235" w:left="881" w:hangingChars="132" w:hanging="317"/>
        <w:jc w:val="both"/>
        <w:rPr>
          <w:rFonts w:ascii="新細明體" w:hAnsi="新細明體"/>
          <w:bCs/>
          <w:color w:val="000000"/>
        </w:rPr>
      </w:pPr>
      <w:r w:rsidRPr="00951641">
        <w:rPr>
          <w:rFonts w:ascii="新細明體" w:hAnsi="新細明體" w:hint="eastAsia"/>
          <w:color w:val="000000"/>
        </w:rPr>
        <w:t>5</w:t>
      </w:r>
      <w:r w:rsidRPr="00951641">
        <w:rPr>
          <w:rFonts w:ascii="新細明體" w:hAnsi="新細明體"/>
          <w:color w:val="000000"/>
        </w:rPr>
        <w:t xml:space="preserve">. </w:t>
      </w:r>
      <w:r w:rsidRPr="00951641">
        <w:rPr>
          <w:rFonts w:ascii="新細明體" w:hAnsi="新細明體" w:hint="eastAsia"/>
          <w:color w:val="000000"/>
        </w:rPr>
        <w:t>經指導教授同意後</w:t>
      </w:r>
      <w:r w:rsidRPr="00951641">
        <w:rPr>
          <w:rFonts w:ascii="新細明體" w:hAnsi="新細明體"/>
          <w:bCs/>
          <w:color w:val="000000"/>
        </w:rPr>
        <w:t>，始得提出論文計</w:t>
      </w:r>
      <w:r w:rsidRPr="00951641">
        <w:rPr>
          <w:rFonts w:ascii="新細明體" w:hAnsi="新細明體" w:hint="eastAsia"/>
          <w:bCs/>
          <w:color w:val="000000"/>
        </w:rPr>
        <w:t>畫書</w:t>
      </w:r>
      <w:r w:rsidRPr="00951641">
        <w:rPr>
          <w:rFonts w:ascii="新細明體" w:hAnsi="新細明體"/>
          <w:bCs/>
          <w:color w:val="000000"/>
        </w:rPr>
        <w:t>審查。</w:t>
      </w:r>
    </w:p>
    <w:p w:rsidR="00990E28" w:rsidRPr="00951641" w:rsidRDefault="00990E28" w:rsidP="00990E28">
      <w:pPr>
        <w:snapToGrid w:val="0"/>
        <w:ind w:leftChars="117" w:left="658" w:hangingChars="157" w:hanging="377"/>
        <w:rPr>
          <w:rFonts w:ascii="新細明體" w:hAnsi="新細明體"/>
          <w:bCs/>
          <w:color w:val="FF0000"/>
        </w:rPr>
      </w:pPr>
      <w:r w:rsidRPr="00951641">
        <w:rPr>
          <w:rFonts w:ascii="新細明體" w:hAnsi="新細明體" w:hint="eastAsia"/>
          <w:bCs/>
          <w:color w:val="FF0000"/>
        </w:rPr>
        <w:t xml:space="preserve">  6. 「學術研究倫理教育課程為必修0學分，學生須於臺灣學術倫理教育推廣資源中心之網路教學平台自行觀看，並通過線上課程測驗合格；</w:t>
      </w:r>
      <w:r w:rsidRPr="00951641">
        <w:rPr>
          <w:rFonts w:ascii="新細明體" w:hAnsi="新細明體" w:hint="eastAsia"/>
          <w:color w:val="FF0000"/>
        </w:rPr>
        <w:t>未通過者，須於辦理離校手續前補修完成。</w:t>
      </w:r>
      <w:r w:rsidRPr="00951641">
        <w:rPr>
          <w:rFonts w:ascii="新細明體" w:hAnsi="新細明體" w:hint="eastAsia"/>
          <w:bCs/>
          <w:color w:val="FF0000"/>
        </w:rPr>
        <w:t>」</w:t>
      </w:r>
    </w:p>
    <w:p w:rsidR="00990E28" w:rsidRPr="00951641" w:rsidRDefault="00990E28" w:rsidP="00990E28">
      <w:pPr>
        <w:snapToGrid w:val="0"/>
        <w:ind w:leftChars="235" w:left="881" w:hangingChars="132" w:hanging="317"/>
        <w:rPr>
          <w:rFonts w:ascii="新細明體" w:hAnsi="新細明體"/>
          <w:color w:val="000000"/>
        </w:rPr>
      </w:pPr>
      <w:r w:rsidRPr="00951641">
        <w:rPr>
          <w:rFonts w:ascii="新細明體" w:hAnsi="新細明體" w:hint="eastAsia"/>
          <w:color w:val="000000"/>
        </w:rPr>
        <w:t>7</w:t>
      </w:r>
      <w:r w:rsidRPr="00951641">
        <w:rPr>
          <w:rFonts w:ascii="新細明體" w:hAnsi="新細明體"/>
          <w:color w:val="000000"/>
        </w:rPr>
        <w:t xml:space="preserve">. </w:t>
      </w:r>
      <w:r w:rsidRPr="00951641">
        <w:rPr>
          <w:rFonts w:ascii="新細明體" w:hAnsi="新細明體" w:hint="eastAsia"/>
          <w:color w:val="000000"/>
        </w:rPr>
        <w:t>如有</w:t>
      </w:r>
      <w:r w:rsidRPr="00951641">
        <w:rPr>
          <w:rFonts w:ascii="新細明體" w:hAnsi="新細明體"/>
          <w:color w:val="000000"/>
        </w:rPr>
        <w:t>未盡事項悉依本校「國立</w:t>
      </w:r>
      <w:r w:rsidRPr="00951641">
        <w:rPr>
          <w:rFonts w:ascii="新細明體" w:hAnsi="新細明體" w:hint="eastAsia"/>
          <w:color w:val="000000"/>
        </w:rPr>
        <w:t>臺</w:t>
      </w:r>
      <w:r w:rsidRPr="00951641">
        <w:rPr>
          <w:rFonts w:ascii="新細明體" w:hAnsi="新細明體"/>
          <w:color w:val="000000"/>
        </w:rPr>
        <w:t>東大學研究生手冊」相關規定辦理。</w:t>
      </w:r>
    </w:p>
    <w:p w:rsidR="00990E28" w:rsidRPr="00951641" w:rsidRDefault="00D53438" w:rsidP="00990E28">
      <w:pPr>
        <w:snapToGrid w:val="0"/>
        <w:rPr>
          <w:rFonts w:ascii="新細明體" w:hAnsi="新細明體"/>
          <w:b/>
          <w:color w:val="000000"/>
        </w:rPr>
      </w:pPr>
      <w:r>
        <w:rPr>
          <w:rFonts w:ascii="新細明體" w:hAnsi="新細明體"/>
          <w:noProof/>
        </w:rPr>
        <w:drawing>
          <wp:anchor distT="0" distB="0" distL="114300" distR="114300" simplePos="0" relativeHeight="251662336" behindDoc="0" locked="0" layoutInCell="1" allowOverlap="1" wp14:anchorId="49B9FCA0" wp14:editId="7F1D67C1">
            <wp:simplePos x="0" y="0"/>
            <wp:positionH relativeFrom="column">
              <wp:posOffset>35560</wp:posOffset>
            </wp:positionH>
            <wp:positionV relativeFrom="paragraph">
              <wp:posOffset>205740</wp:posOffset>
            </wp:positionV>
            <wp:extent cx="6762115" cy="289560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70" b="15997"/>
                    <a:stretch/>
                  </pic:blipFill>
                  <pic:spPr bwMode="auto">
                    <a:xfrm>
                      <a:off x="0" y="0"/>
                      <a:ext cx="676211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E28" w:rsidRPr="00951641">
        <w:rPr>
          <w:rFonts w:ascii="新細明體" w:hAnsi="新細明體" w:hint="eastAsia"/>
          <w:b/>
          <w:color w:val="000000"/>
        </w:rPr>
        <w:t>四</w:t>
      </w:r>
      <w:r w:rsidR="00990E28" w:rsidRPr="00951641">
        <w:rPr>
          <w:rFonts w:ascii="新細明體" w:hAnsi="新細明體"/>
          <w:b/>
          <w:color w:val="000000"/>
        </w:rPr>
        <w:t>、課程</w:t>
      </w:r>
      <w:r w:rsidR="00990E28" w:rsidRPr="00951641">
        <w:rPr>
          <w:rFonts w:ascii="新細明體" w:hAnsi="新細明體" w:hint="eastAsia"/>
          <w:b/>
          <w:color w:val="000000"/>
        </w:rPr>
        <w:t>地圖</w:t>
      </w:r>
    </w:p>
    <w:p w:rsidR="00990E28" w:rsidRPr="00951641" w:rsidRDefault="00990E28" w:rsidP="00696A50">
      <w:pPr>
        <w:snapToGrid w:val="0"/>
        <w:spacing w:beforeLines="100" w:before="240" w:afterLines="50" w:after="120"/>
        <w:rPr>
          <w:rFonts w:ascii="新細明體" w:hAnsi="新細明體"/>
          <w:b/>
          <w:color w:val="000000"/>
        </w:rPr>
      </w:pPr>
      <w:r w:rsidRPr="00951641">
        <w:rPr>
          <w:rFonts w:ascii="新細明體" w:hAnsi="新細明體" w:hint="eastAsia"/>
          <w:b/>
          <w:color w:val="000000"/>
        </w:rPr>
        <w:lastRenderedPageBreak/>
        <w:t>五、必選修科目中英文對照表</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426"/>
        <w:gridCol w:w="403"/>
        <w:gridCol w:w="2396"/>
        <w:gridCol w:w="12"/>
        <w:gridCol w:w="1560"/>
        <w:gridCol w:w="409"/>
        <w:gridCol w:w="356"/>
        <w:gridCol w:w="333"/>
        <w:gridCol w:w="813"/>
        <w:gridCol w:w="2635"/>
        <w:gridCol w:w="522"/>
      </w:tblGrid>
      <w:tr w:rsidR="00990E28" w:rsidRPr="00951641" w:rsidTr="005A3195">
        <w:trPr>
          <w:cantSplit/>
          <w:trHeight w:val="704"/>
          <w:tblHeader/>
          <w:jc w:val="center"/>
        </w:trPr>
        <w:tc>
          <w:tcPr>
            <w:tcW w:w="873" w:type="dxa"/>
            <w:gridSpan w:val="2"/>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bCs/>
                <w:color w:val="000000"/>
              </w:rPr>
              <w:br w:type="page"/>
            </w:r>
            <w:r w:rsidRPr="00951641">
              <w:rPr>
                <w:rFonts w:ascii="新細明體" w:hAnsi="新細明體"/>
                <w:color w:val="000000"/>
              </w:rPr>
              <w:t>類   別</w:t>
            </w:r>
          </w:p>
        </w:tc>
        <w:tc>
          <w:tcPr>
            <w:tcW w:w="40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學分數</w:t>
            </w: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科目中文名稱</w:t>
            </w:r>
          </w:p>
        </w:tc>
        <w:tc>
          <w:tcPr>
            <w:tcW w:w="1560" w:type="dxa"/>
            <w:tcBorders>
              <w:top w:val="single" w:sz="4" w:space="0" w:color="auto"/>
              <w:bottom w:val="single" w:sz="4" w:space="0" w:color="auto"/>
            </w:tcBorders>
            <w:vAlign w:val="center"/>
          </w:tcPr>
          <w:p w:rsidR="00990E28" w:rsidRPr="00951641" w:rsidRDefault="00990E28" w:rsidP="005A3195">
            <w:pPr>
              <w:spacing w:line="240" w:lineRule="exact"/>
              <w:ind w:left="122"/>
              <w:rPr>
                <w:rFonts w:ascii="新細明體" w:hAnsi="新細明體"/>
                <w:color w:val="000000"/>
              </w:rPr>
            </w:pPr>
            <w:r w:rsidRPr="00951641">
              <w:rPr>
                <w:rFonts w:ascii="新細明體" w:hAnsi="新細明體"/>
                <w:color w:val="000000"/>
              </w:rPr>
              <w:t>科目代碼</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必選修</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學分</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時</w:t>
            </w:r>
          </w:p>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數</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開課</w:t>
            </w:r>
          </w:p>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學期</w:t>
            </w:r>
          </w:p>
        </w:tc>
        <w:tc>
          <w:tcPr>
            <w:tcW w:w="2635" w:type="dxa"/>
            <w:tcBorders>
              <w:top w:val="single" w:sz="4" w:space="0" w:color="auto"/>
              <w:bottom w:val="single" w:sz="4" w:space="0" w:color="auto"/>
            </w:tcBorders>
            <w:vAlign w:val="center"/>
          </w:tcPr>
          <w:p w:rsidR="00990E28" w:rsidRPr="00951641" w:rsidRDefault="00990E28" w:rsidP="005A3195">
            <w:pPr>
              <w:pStyle w:val="afb"/>
              <w:rPr>
                <w:rFonts w:ascii="新細明體" w:hAnsi="新細明體"/>
                <w:color w:val="000000"/>
                <w:szCs w:val="24"/>
              </w:rPr>
            </w:pPr>
            <w:r w:rsidRPr="00951641">
              <w:rPr>
                <w:rFonts w:ascii="新細明體" w:hAnsi="新細明體"/>
                <w:color w:val="000000"/>
                <w:szCs w:val="24"/>
              </w:rPr>
              <w:t>科目英文名稱</w:t>
            </w:r>
          </w:p>
        </w:tc>
        <w:tc>
          <w:tcPr>
            <w:tcW w:w="522"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備註</w:t>
            </w:r>
          </w:p>
        </w:tc>
      </w:tr>
      <w:tr w:rsidR="00990E28" w:rsidRPr="00951641" w:rsidTr="005A3195">
        <w:trPr>
          <w:cantSplit/>
          <w:trHeight w:val="359"/>
          <w:jc w:val="center"/>
        </w:trPr>
        <w:tc>
          <w:tcPr>
            <w:tcW w:w="447" w:type="dxa"/>
            <w:vMerge w:val="restart"/>
            <w:vAlign w:val="center"/>
          </w:tcPr>
          <w:p w:rsidR="00990E28" w:rsidRPr="00951641" w:rsidRDefault="00990E28" w:rsidP="005A3195">
            <w:pPr>
              <w:spacing w:line="240" w:lineRule="exact"/>
              <w:jc w:val="center"/>
              <w:rPr>
                <w:rFonts w:ascii="新細明體" w:hAnsi="新細明體"/>
                <w:bCs/>
                <w:color w:val="000000"/>
              </w:rPr>
            </w:pPr>
            <w:r w:rsidRPr="00951641">
              <w:rPr>
                <w:rFonts w:ascii="新細明體" w:hAnsi="新細明體" w:hint="eastAsia"/>
                <w:bCs/>
                <w:color w:val="000000"/>
              </w:rPr>
              <w:t>研究基礎</w:t>
            </w:r>
          </w:p>
        </w:tc>
        <w:tc>
          <w:tcPr>
            <w:tcW w:w="426" w:type="dxa"/>
            <w:vMerge w:val="restart"/>
            <w:vAlign w:val="center"/>
          </w:tcPr>
          <w:p w:rsidR="00990E28" w:rsidRPr="00951641" w:rsidRDefault="00990E28" w:rsidP="005A3195">
            <w:pPr>
              <w:spacing w:line="240" w:lineRule="exact"/>
              <w:jc w:val="center"/>
              <w:rPr>
                <w:rFonts w:ascii="新細明體" w:hAnsi="新細明體"/>
                <w:bCs/>
                <w:color w:val="000000"/>
              </w:rPr>
            </w:pPr>
            <w:r w:rsidRPr="00951641">
              <w:rPr>
                <w:rFonts w:ascii="新細明體" w:hAnsi="新細明體"/>
                <w:bCs/>
                <w:color w:val="000000"/>
              </w:rPr>
              <w:t>必修</w:t>
            </w:r>
          </w:p>
        </w:tc>
        <w:tc>
          <w:tcPr>
            <w:tcW w:w="403" w:type="dxa"/>
            <w:vMerge w:val="restart"/>
            <w:vAlign w:val="center"/>
          </w:tcPr>
          <w:p w:rsidR="00990E28" w:rsidRPr="00951641" w:rsidRDefault="00990E28" w:rsidP="005A3195">
            <w:pPr>
              <w:spacing w:line="240" w:lineRule="exact"/>
              <w:jc w:val="center"/>
              <w:rPr>
                <w:rFonts w:ascii="新細明體" w:hAnsi="新細明體"/>
                <w:color w:val="000000"/>
              </w:rPr>
            </w:pPr>
            <w:r w:rsidRPr="00951641">
              <w:rPr>
                <w:rFonts w:ascii="新細明體" w:hAnsi="新細明體"/>
                <w:color w:val="000000"/>
              </w:rPr>
              <w:t>10學分</w:t>
            </w: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高等資訊管理</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SIM21D00B001</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sz w:val="18"/>
                <w:szCs w:val="18"/>
              </w:rPr>
            </w:pPr>
            <w:r w:rsidRPr="00951641">
              <w:rPr>
                <w:rFonts w:ascii="新細明體" w:hAnsi="新細明體"/>
                <w:sz w:val="18"/>
                <w:szCs w:val="18"/>
              </w:rPr>
              <w:t>必</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1"/>
              <w:jc w:val="left"/>
              <w:rPr>
                <w:rFonts w:ascii="新細明體" w:hAnsi="新細明體"/>
                <w:sz w:val="22"/>
                <w:szCs w:val="22"/>
              </w:rPr>
            </w:pPr>
            <w:r w:rsidRPr="00951641">
              <w:rPr>
                <w:rFonts w:ascii="新細明體" w:hAnsi="新細明體"/>
                <w:sz w:val="22"/>
                <w:szCs w:val="22"/>
              </w:rPr>
              <w:t>Advanced Information Management</w:t>
            </w:r>
          </w:p>
        </w:tc>
        <w:tc>
          <w:tcPr>
            <w:tcW w:w="522" w:type="dxa"/>
            <w:vMerge w:val="restart"/>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359"/>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研究方法</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SIM21D00B002</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必</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Research Process and  Methodology</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339"/>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資訊管理專題研討(一)</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SIM21D00B003</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必</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1</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1</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Information Management Seminar (</w:t>
            </w:r>
            <w:r w:rsidRPr="00951641">
              <w:rPr>
                <w:rFonts w:ascii="新細明體" w:hAnsi="新細明體" w:hint="eastAsia"/>
                <w:sz w:val="22"/>
                <w:szCs w:val="22"/>
              </w:rPr>
              <w:t>I</w:t>
            </w:r>
            <w:r w:rsidRPr="00951641">
              <w:rPr>
                <w:rFonts w:ascii="新細明體" w:hAnsi="新細明體"/>
                <w:sz w:val="22"/>
                <w:szCs w:val="22"/>
              </w:rPr>
              <w: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2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資訊管理專題研討(二)</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SIM21D00B004</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必</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1</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1</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Information Management Seminar (</w:t>
            </w:r>
            <w:r w:rsidRPr="00951641">
              <w:rPr>
                <w:rFonts w:ascii="新細明體" w:hAnsi="新細明體" w:hint="eastAsia"/>
                <w:sz w:val="22"/>
                <w:szCs w:val="22"/>
              </w:rPr>
              <w:t>II</w:t>
            </w:r>
            <w:r w:rsidRPr="00951641">
              <w:rPr>
                <w:rFonts w:ascii="新細明體" w:hAnsi="新細明體"/>
                <w:sz w:val="22"/>
                <w:szCs w:val="22"/>
              </w:rPr>
              <w: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391"/>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資訊管理專題研討(三)</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SIM21D00B005</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必</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1</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1</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Information Management Seminar (</w:t>
            </w:r>
            <w:r w:rsidRPr="00951641">
              <w:rPr>
                <w:rFonts w:ascii="新細明體" w:hAnsi="新細明體" w:hint="eastAsia"/>
                <w:sz w:val="22"/>
                <w:szCs w:val="22"/>
              </w:rPr>
              <w:t>III</w:t>
            </w:r>
            <w:r w:rsidRPr="00951641">
              <w:rPr>
                <w:rFonts w:ascii="新細明體" w:hAnsi="新細明體"/>
                <w:sz w:val="22"/>
                <w:szCs w:val="22"/>
              </w:rPr>
              <w: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414"/>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資訊管理專題研討(四)</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SIM21D00B006</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必</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1</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1</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Information Management Seminar (</w:t>
            </w:r>
            <w:r w:rsidRPr="00951641">
              <w:rPr>
                <w:rFonts w:ascii="新細明體" w:hAnsi="新細明體" w:hint="eastAsia"/>
                <w:sz w:val="22"/>
                <w:szCs w:val="22"/>
              </w:rPr>
              <w:t>IV</w:t>
            </w:r>
            <w:r w:rsidRPr="00951641">
              <w:rPr>
                <w:rFonts w:ascii="新細明體" w:hAnsi="新細明體"/>
                <w:sz w:val="22"/>
                <w:szCs w:val="22"/>
              </w:rPr>
              <w: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15"/>
          <w:jc w:val="center"/>
        </w:trPr>
        <w:tc>
          <w:tcPr>
            <w:tcW w:w="447" w:type="dxa"/>
            <w:vMerge w:val="restart"/>
            <w:vAlign w:val="center"/>
          </w:tcPr>
          <w:p w:rsidR="00990E28" w:rsidRPr="00951641" w:rsidRDefault="00990E28" w:rsidP="005A3195">
            <w:pPr>
              <w:spacing w:line="240" w:lineRule="exact"/>
              <w:jc w:val="center"/>
              <w:rPr>
                <w:rFonts w:ascii="新細明體" w:hAnsi="新細明體"/>
                <w:bCs/>
                <w:color w:val="000000"/>
              </w:rPr>
            </w:pPr>
            <w:r w:rsidRPr="00951641">
              <w:rPr>
                <w:rFonts w:ascii="新細明體" w:hAnsi="新細明體"/>
                <w:bCs/>
                <w:color w:val="000000"/>
              </w:rPr>
              <w:t>專長選修</w:t>
            </w:r>
          </w:p>
          <w:p w:rsidR="00990E28" w:rsidRPr="00951641" w:rsidRDefault="00990E28" w:rsidP="005A3195">
            <w:pPr>
              <w:spacing w:line="240" w:lineRule="exact"/>
              <w:jc w:val="center"/>
              <w:rPr>
                <w:rFonts w:ascii="新細明體" w:hAnsi="新細明體"/>
                <w:bCs/>
                <w:color w:val="000000"/>
              </w:rPr>
            </w:pPr>
          </w:p>
        </w:tc>
        <w:tc>
          <w:tcPr>
            <w:tcW w:w="426" w:type="dxa"/>
            <w:vMerge w:val="restart"/>
            <w:vAlign w:val="center"/>
          </w:tcPr>
          <w:p w:rsidR="00990E28" w:rsidRPr="00951641" w:rsidRDefault="00990E28" w:rsidP="005A3195">
            <w:pPr>
              <w:spacing w:line="240" w:lineRule="exact"/>
              <w:jc w:val="center"/>
              <w:rPr>
                <w:rFonts w:ascii="新細明體" w:hAnsi="新細明體"/>
                <w:bCs/>
                <w:color w:val="000000"/>
              </w:rPr>
            </w:pPr>
            <w:r w:rsidRPr="00951641">
              <w:rPr>
                <w:rFonts w:ascii="新細明體" w:hAnsi="新細明體"/>
                <w:bCs/>
                <w:color w:val="000000"/>
              </w:rPr>
              <w:t>選修</w:t>
            </w:r>
          </w:p>
        </w:tc>
        <w:tc>
          <w:tcPr>
            <w:tcW w:w="403" w:type="dxa"/>
            <w:vMerge w:val="restart"/>
            <w:vAlign w:val="center"/>
          </w:tcPr>
          <w:p w:rsidR="00990E28" w:rsidRPr="00951641" w:rsidRDefault="00990E28" w:rsidP="005A3195">
            <w:pPr>
              <w:spacing w:line="240" w:lineRule="exact"/>
              <w:jc w:val="center"/>
              <w:rPr>
                <w:rFonts w:ascii="新細明體" w:hAnsi="新細明體"/>
                <w:color w:val="000000"/>
              </w:rPr>
            </w:pPr>
          </w:p>
          <w:p w:rsidR="00990E28" w:rsidRPr="00951641" w:rsidRDefault="00990E28" w:rsidP="005A3195">
            <w:pPr>
              <w:spacing w:line="240" w:lineRule="exact"/>
              <w:jc w:val="center"/>
              <w:rPr>
                <w:rFonts w:ascii="新細明體" w:hAnsi="新細明體"/>
                <w:color w:val="000000"/>
              </w:rPr>
            </w:pPr>
            <w:r w:rsidRPr="00951641">
              <w:rPr>
                <w:rFonts w:ascii="新細明體" w:hAnsi="新細明體" w:hint="eastAsia"/>
                <w:color w:val="000000"/>
              </w:rPr>
              <w:t>20</w:t>
            </w:r>
            <w:r w:rsidRPr="00951641">
              <w:rPr>
                <w:rFonts w:ascii="新細明體" w:hAnsi="新細明體"/>
                <w:color w:val="000000"/>
              </w:rPr>
              <w:t>學分</w:t>
            </w:r>
          </w:p>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論文寫作</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SIM22D00B007</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2</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2</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spacing w:line="240" w:lineRule="exact"/>
              <w:ind w:leftChars="53" w:left="127" w:firstLineChars="57" w:firstLine="114"/>
              <w:jc w:val="left"/>
              <w:rPr>
                <w:rFonts w:ascii="新細明體" w:hAnsi="新細明體"/>
                <w:sz w:val="22"/>
                <w:szCs w:val="22"/>
              </w:rPr>
            </w:pPr>
            <w:r w:rsidRPr="00951641">
              <w:rPr>
                <w:rFonts w:ascii="新細明體" w:hAnsi="新細明體"/>
                <w:sz w:val="20"/>
              </w:rPr>
              <w:t>R</w:t>
            </w:r>
            <w:r w:rsidRPr="00951641">
              <w:rPr>
                <w:rFonts w:ascii="新細明體" w:hAnsi="新細明體"/>
                <w:sz w:val="22"/>
                <w:szCs w:val="22"/>
              </w:rPr>
              <w:t>esearch Paper Writing</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sz w:val="20"/>
                <w:szCs w:val="2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管理決策科學</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001</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Management Decision</w:t>
            </w:r>
          </w:p>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 xml:space="preserve">Science </w:t>
            </w:r>
          </w:p>
        </w:tc>
        <w:tc>
          <w:tcPr>
            <w:tcW w:w="522" w:type="dxa"/>
            <w:vMerge w:val="restart"/>
            <w:vAlign w:val="center"/>
          </w:tcPr>
          <w:p w:rsidR="00990E28" w:rsidRPr="00951641" w:rsidRDefault="00990E28" w:rsidP="005A3195">
            <w:pPr>
              <w:spacing w:line="240" w:lineRule="exact"/>
              <w:ind w:left="113" w:right="113"/>
              <w:jc w:val="center"/>
              <w:rPr>
                <w:rFonts w:ascii="新細明體" w:hAnsi="新細明體"/>
              </w:rPr>
            </w:pPr>
            <w:r w:rsidRPr="00951641">
              <w:rPr>
                <w:rFonts w:ascii="新細明體" w:hAnsi="新細明體"/>
              </w:rPr>
              <w:t>資訊管理決策</w:t>
            </w:r>
            <w:r w:rsidRPr="00951641">
              <w:rPr>
                <w:rFonts w:ascii="新細明體" w:hAnsi="新細明體" w:hint="eastAsia"/>
              </w:rPr>
              <w:t>學門</w:t>
            </w: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hint="eastAsia"/>
                <w:color w:val="000000"/>
              </w:rPr>
              <w:t>高等</w:t>
            </w:r>
            <w:r w:rsidRPr="00951641">
              <w:rPr>
                <w:rFonts w:ascii="新細明體" w:hAnsi="新細明體"/>
                <w:color w:val="000000"/>
              </w:rPr>
              <w:t>決策支援系統</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002</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hint="eastAsia"/>
                <w:sz w:val="22"/>
                <w:szCs w:val="22"/>
              </w:rPr>
              <w:t xml:space="preserve">Advanced </w:t>
            </w:r>
            <w:r w:rsidRPr="00951641">
              <w:rPr>
                <w:rFonts w:ascii="新細明體" w:hAnsi="新細明體"/>
                <w:sz w:val="22"/>
                <w:szCs w:val="22"/>
              </w:rPr>
              <w:t>Decision Support Systems</w:t>
            </w:r>
          </w:p>
        </w:tc>
        <w:tc>
          <w:tcPr>
            <w:tcW w:w="522" w:type="dxa"/>
            <w:vMerge/>
            <w:vAlign w:val="center"/>
          </w:tcPr>
          <w:p w:rsidR="00990E28" w:rsidRPr="00951641" w:rsidRDefault="00990E28" w:rsidP="005A3195">
            <w:pPr>
              <w:spacing w:line="240" w:lineRule="exact"/>
              <w:ind w:left="113" w:right="113"/>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napToGrid w:val="0"/>
              <w:rPr>
                <w:rFonts w:ascii="新細明體" w:hAnsi="新細明體"/>
              </w:rPr>
            </w:pPr>
            <w:r w:rsidRPr="00951641">
              <w:rPr>
                <w:rFonts w:ascii="新細明體" w:hAnsi="新細明體"/>
              </w:rPr>
              <w:t>智慧型</w:t>
            </w:r>
            <w:r w:rsidRPr="00951641">
              <w:rPr>
                <w:rFonts w:ascii="新細明體" w:hAnsi="新細明體" w:hint="eastAsia"/>
              </w:rPr>
              <w:t>資訊</w:t>
            </w:r>
            <w:r w:rsidRPr="00951641">
              <w:rPr>
                <w:rFonts w:ascii="新細明體" w:hAnsi="新細明體"/>
              </w:rPr>
              <w:t>系統</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003</w:t>
            </w:r>
          </w:p>
        </w:tc>
        <w:tc>
          <w:tcPr>
            <w:tcW w:w="409"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ind w:leftChars="53" w:left="127" w:firstLineChars="57" w:firstLine="125"/>
              <w:rPr>
                <w:rFonts w:ascii="新細明體" w:hAnsi="新細明體"/>
                <w:sz w:val="22"/>
                <w:szCs w:val="22"/>
              </w:rPr>
            </w:pPr>
            <w:r w:rsidRPr="00951641">
              <w:rPr>
                <w:rFonts w:ascii="新細明體" w:hAnsi="新細明體"/>
                <w:sz w:val="22"/>
                <w:szCs w:val="22"/>
              </w:rPr>
              <w:t xml:space="preserve">Intelligent </w:t>
            </w:r>
            <w:r w:rsidRPr="00951641">
              <w:rPr>
                <w:rFonts w:ascii="新細明體" w:hAnsi="新細明體" w:hint="eastAsia"/>
                <w:sz w:val="22"/>
                <w:szCs w:val="22"/>
              </w:rPr>
              <w:t xml:space="preserve">Information </w:t>
            </w:r>
            <w:r w:rsidRPr="00951641">
              <w:rPr>
                <w:rFonts w:ascii="新細明體" w:hAnsi="新細明體"/>
                <w:sz w:val="22"/>
                <w:szCs w:val="22"/>
              </w:rPr>
              <w:t>Systems</w:t>
            </w:r>
          </w:p>
        </w:tc>
        <w:tc>
          <w:tcPr>
            <w:tcW w:w="522" w:type="dxa"/>
            <w:vMerge/>
            <w:vAlign w:val="center"/>
          </w:tcPr>
          <w:p w:rsidR="00990E28" w:rsidRPr="00951641" w:rsidRDefault="00990E28" w:rsidP="005A3195">
            <w:pPr>
              <w:spacing w:line="240" w:lineRule="exact"/>
              <w:ind w:left="113" w:right="113"/>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多變量分析</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004</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Multivariate Analysis</w:t>
            </w:r>
          </w:p>
        </w:tc>
        <w:tc>
          <w:tcPr>
            <w:tcW w:w="522" w:type="dxa"/>
            <w:vMerge/>
            <w:vAlign w:val="center"/>
          </w:tcPr>
          <w:p w:rsidR="00990E28" w:rsidRPr="00951641" w:rsidRDefault="00990E28" w:rsidP="005A3195">
            <w:pPr>
              <w:spacing w:line="240" w:lineRule="exact"/>
              <w:ind w:left="113" w:right="113"/>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napToGrid w:val="0"/>
              <w:rPr>
                <w:rFonts w:ascii="新細明體" w:hAnsi="新細明體"/>
              </w:rPr>
            </w:pPr>
            <w:r w:rsidRPr="00951641">
              <w:rPr>
                <w:rFonts w:ascii="新細明體" w:hAnsi="新細明體"/>
              </w:rPr>
              <w:t>知識管理</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005</w:t>
            </w:r>
          </w:p>
        </w:tc>
        <w:tc>
          <w:tcPr>
            <w:tcW w:w="409"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ind w:leftChars="53" w:left="127" w:firstLineChars="57" w:firstLine="125"/>
              <w:rPr>
                <w:rFonts w:ascii="新細明體" w:hAnsi="新細明體"/>
                <w:sz w:val="22"/>
                <w:szCs w:val="22"/>
              </w:rPr>
            </w:pPr>
            <w:r w:rsidRPr="00951641">
              <w:rPr>
                <w:rFonts w:ascii="新細明體" w:hAnsi="新細明體"/>
                <w:sz w:val="22"/>
                <w:szCs w:val="22"/>
              </w:rPr>
              <w:t>Knowledge Management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napToGrid w:val="0"/>
              <w:rPr>
                <w:rFonts w:ascii="新細明體" w:hAnsi="新細明體"/>
                <w:color w:val="000000"/>
              </w:rPr>
            </w:pPr>
            <w:r w:rsidRPr="00951641">
              <w:rPr>
                <w:rFonts w:ascii="新細明體" w:hAnsi="新細明體" w:hint="eastAsia"/>
                <w:color w:val="000000"/>
              </w:rPr>
              <w:t>商業智慧與資料探採</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006</w:t>
            </w:r>
          </w:p>
        </w:tc>
        <w:tc>
          <w:tcPr>
            <w:tcW w:w="409"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ind w:leftChars="53" w:left="127" w:firstLineChars="57" w:firstLine="125"/>
              <w:rPr>
                <w:rFonts w:ascii="新細明體" w:hAnsi="新細明體"/>
                <w:sz w:val="22"/>
                <w:szCs w:val="22"/>
              </w:rPr>
            </w:pPr>
            <w:r w:rsidRPr="00951641">
              <w:rPr>
                <w:rFonts w:ascii="新細明體" w:hAnsi="新細明體" w:hint="eastAsia"/>
                <w:sz w:val="22"/>
                <w:szCs w:val="22"/>
              </w:rPr>
              <w:t>Business Intelligence and Data Mining</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hint="eastAsia"/>
                <w:color w:val="000000"/>
              </w:rPr>
              <w:t>企業電子化</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007</w:t>
            </w:r>
          </w:p>
        </w:tc>
        <w:tc>
          <w:tcPr>
            <w:tcW w:w="409"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smartTag w:uri="urn:schemas-microsoft-com:office:smarttags" w:element="place">
              <w:smartTag w:uri="urn:schemas-microsoft-com:office:smarttags" w:element="City">
                <w:r w:rsidRPr="00951641">
                  <w:rPr>
                    <w:rFonts w:ascii="新細明體" w:hAnsi="新細明體" w:hint="eastAsia"/>
                    <w:sz w:val="22"/>
                    <w:szCs w:val="22"/>
                  </w:rPr>
                  <w:t>Enterprise</w:t>
                </w:r>
              </w:smartTag>
            </w:smartTag>
            <w:r w:rsidRPr="00951641">
              <w:rPr>
                <w:rFonts w:ascii="新細明體" w:hAnsi="新細明體" w:hint="eastAsia"/>
                <w:sz w:val="22"/>
                <w:szCs w:val="22"/>
              </w:rPr>
              <w:t xml:space="preserve"> Electroniclization</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策略管理</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008</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Strategy Management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全球運籌管理</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009</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Global Logistics</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個案研究</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010</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sz w:val="22"/>
                <w:szCs w:val="22"/>
              </w:rPr>
              <w:t>Case Study</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5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408" w:type="dxa"/>
            <w:gridSpan w:val="2"/>
            <w:tcBorders>
              <w:top w:val="single" w:sz="4" w:space="0" w:color="auto"/>
              <w:bottom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hint="eastAsia"/>
                <w:color w:val="000000"/>
              </w:rPr>
              <w:t>風險管理</w:t>
            </w:r>
          </w:p>
        </w:tc>
        <w:tc>
          <w:tcPr>
            <w:tcW w:w="1560" w:type="dxa"/>
            <w:tcBorders>
              <w:top w:val="single" w:sz="4" w:space="0" w:color="auto"/>
              <w:bottom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w:t>
            </w:r>
            <w:smartTag w:uri="urn:schemas-microsoft-com:office:smarttags" w:element="chmetcnv">
              <w:smartTagPr>
                <w:attr w:name="TCSC" w:val="0"/>
                <w:attr w:name="NumberType" w:val="1"/>
                <w:attr w:name="Negative" w:val="False"/>
                <w:attr w:name="HasSpace" w:val="False"/>
                <w:attr w:name="SourceValue" w:val="0"/>
                <w:attr w:name="UnitName" w:val="C"/>
              </w:smartTagPr>
              <w:r w:rsidRPr="00951641">
                <w:rPr>
                  <w:rFonts w:ascii="新細明體" w:hAnsi="新細明體" w:hint="eastAsia"/>
                </w:rPr>
                <w:t>00C</w:t>
              </w:r>
            </w:smartTag>
            <w:r w:rsidRPr="00951641">
              <w:rPr>
                <w:rFonts w:ascii="新細明體" w:hAnsi="新細明體" w:hint="eastAsia"/>
              </w:rPr>
              <w:t>011</w:t>
            </w:r>
          </w:p>
        </w:tc>
        <w:tc>
          <w:tcPr>
            <w:tcW w:w="409"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bottom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ind w:leftChars="53" w:left="127" w:firstLineChars="57" w:firstLine="125"/>
              <w:jc w:val="left"/>
              <w:rPr>
                <w:rFonts w:ascii="新細明體" w:hAnsi="新細明體"/>
                <w:sz w:val="22"/>
                <w:szCs w:val="22"/>
              </w:rPr>
            </w:pPr>
            <w:r w:rsidRPr="00951641">
              <w:rPr>
                <w:rFonts w:ascii="新細明體" w:hAnsi="新細明體" w:hint="eastAsia"/>
                <w:sz w:val="22"/>
                <w:szCs w:val="22"/>
              </w:rPr>
              <w:t>Risk Management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680"/>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napToGrid w:val="0"/>
              <w:rPr>
                <w:rFonts w:ascii="新細明體" w:hAnsi="新細明體"/>
              </w:rPr>
            </w:pPr>
            <w:r w:rsidRPr="00951641">
              <w:rPr>
                <w:rFonts w:ascii="新細明體" w:hAnsi="新細明體"/>
              </w:rPr>
              <w:t>製商整合與應用</w:t>
            </w:r>
          </w:p>
        </w:tc>
        <w:tc>
          <w:tcPr>
            <w:tcW w:w="1572" w:type="dxa"/>
            <w:gridSpan w:val="2"/>
            <w:tcBorders>
              <w:top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SIM22D00D001</w:t>
            </w:r>
          </w:p>
        </w:tc>
        <w:tc>
          <w:tcPr>
            <w:tcW w:w="409" w:type="dxa"/>
            <w:tcBorders>
              <w:top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ind w:leftChars="53" w:left="127" w:firstLineChars="57" w:firstLine="114"/>
              <w:rPr>
                <w:rFonts w:ascii="新細明體" w:hAnsi="新細明體"/>
                <w:sz w:val="20"/>
                <w:szCs w:val="20"/>
              </w:rPr>
            </w:pPr>
            <w:r w:rsidRPr="00951641">
              <w:rPr>
                <w:rFonts w:ascii="新細明體" w:hAnsi="新細明體"/>
                <w:sz w:val="20"/>
                <w:szCs w:val="20"/>
              </w:rPr>
              <w:t>Manufacturing Collaboration and Application</w:t>
            </w:r>
          </w:p>
        </w:tc>
        <w:tc>
          <w:tcPr>
            <w:tcW w:w="522" w:type="dxa"/>
            <w:vMerge w:val="restart"/>
            <w:tcBorders>
              <w:top w:val="single" w:sz="4" w:space="0" w:color="auto"/>
            </w:tcBorders>
            <w:textDirection w:val="tbRlV"/>
            <w:vAlign w:val="center"/>
          </w:tcPr>
          <w:p w:rsidR="00990E28" w:rsidRPr="00951641" w:rsidRDefault="00990E28" w:rsidP="005A3195">
            <w:pPr>
              <w:spacing w:line="240" w:lineRule="exact"/>
              <w:ind w:left="113" w:right="113"/>
              <w:jc w:val="center"/>
              <w:rPr>
                <w:rFonts w:ascii="新細明體" w:hAnsi="新細明體"/>
              </w:rPr>
            </w:pPr>
            <w:r w:rsidRPr="00951641">
              <w:rPr>
                <w:rFonts w:ascii="新細明體" w:hAnsi="新細明體"/>
              </w:rPr>
              <w:t>樂活產業資訊管理</w:t>
            </w:r>
            <w:r w:rsidRPr="00951641">
              <w:rPr>
                <w:rFonts w:ascii="新細明體" w:hAnsi="新細明體" w:hint="eastAsia"/>
              </w:rPr>
              <w:t>學門</w:t>
            </w:r>
          </w:p>
        </w:tc>
      </w:tr>
      <w:tr w:rsidR="00990E28" w:rsidRPr="00951641" w:rsidTr="005A3195">
        <w:trPr>
          <w:cantSplit/>
          <w:trHeight w:val="680"/>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環境經濟學</w:t>
            </w:r>
          </w:p>
        </w:tc>
        <w:tc>
          <w:tcPr>
            <w:tcW w:w="1572" w:type="dxa"/>
            <w:gridSpan w:val="2"/>
            <w:tcBorders>
              <w:top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SIM22D00D002</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spacing w:line="240" w:lineRule="exact"/>
              <w:ind w:leftChars="53" w:left="127" w:firstLineChars="57" w:firstLine="125"/>
              <w:rPr>
                <w:rFonts w:ascii="新細明體" w:hAnsi="新細明體"/>
                <w:sz w:val="22"/>
                <w:szCs w:val="22"/>
              </w:rPr>
            </w:pPr>
            <w:r w:rsidRPr="00951641">
              <w:rPr>
                <w:rFonts w:ascii="新細明體" w:hAnsi="新細明體"/>
                <w:sz w:val="22"/>
                <w:szCs w:val="22"/>
              </w:rPr>
              <w:t>Environmental Economics</w:t>
            </w:r>
          </w:p>
        </w:tc>
        <w:tc>
          <w:tcPr>
            <w:tcW w:w="522" w:type="dxa"/>
            <w:vMerge/>
            <w:tcBorders>
              <w:top w:val="single" w:sz="4" w:space="0" w:color="auto"/>
            </w:tcBorders>
            <w:textDirection w:val="tbRlV"/>
            <w:vAlign w:val="center"/>
          </w:tcPr>
          <w:p w:rsidR="00990E28" w:rsidRPr="00951641" w:rsidRDefault="00990E28" w:rsidP="005A3195">
            <w:pPr>
              <w:spacing w:line="240" w:lineRule="exact"/>
              <w:ind w:left="113" w:right="113"/>
              <w:jc w:val="center"/>
              <w:rPr>
                <w:rFonts w:ascii="新細明體" w:hAnsi="新細明體"/>
              </w:rPr>
            </w:pPr>
          </w:p>
        </w:tc>
      </w:tr>
      <w:tr w:rsidR="00990E28" w:rsidRPr="00951641" w:rsidTr="005A3195">
        <w:trPr>
          <w:cantSplit/>
          <w:trHeight w:val="680"/>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rPr>
              <w:t>休閒產業資訊管理</w:t>
            </w:r>
          </w:p>
        </w:tc>
        <w:tc>
          <w:tcPr>
            <w:tcW w:w="1572" w:type="dxa"/>
            <w:gridSpan w:val="2"/>
            <w:tcBorders>
              <w:top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SIM22D00D003</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spacing w:line="240" w:lineRule="exact"/>
              <w:ind w:leftChars="53" w:left="127" w:firstLineChars="57" w:firstLine="125"/>
              <w:jc w:val="left"/>
              <w:rPr>
                <w:rFonts w:ascii="新細明體" w:hAnsi="新細明體"/>
                <w:sz w:val="22"/>
                <w:szCs w:val="22"/>
              </w:rPr>
            </w:pPr>
            <w:r w:rsidRPr="00951641">
              <w:rPr>
                <w:rFonts w:ascii="新細明體" w:hAnsi="新細明體"/>
                <w:sz w:val="22"/>
                <w:szCs w:val="22"/>
              </w:rPr>
              <w:t xml:space="preserve">Recreational </w:t>
            </w:r>
            <w:r w:rsidRPr="00951641">
              <w:rPr>
                <w:rFonts w:ascii="新細明體" w:hAnsi="新細明體" w:hint="eastAsia"/>
                <w:sz w:val="22"/>
                <w:szCs w:val="22"/>
              </w:rPr>
              <w:t>I</w:t>
            </w:r>
            <w:r w:rsidRPr="00951641">
              <w:rPr>
                <w:rFonts w:ascii="新細明體" w:hAnsi="新細明體"/>
                <w:sz w:val="22"/>
                <w:szCs w:val="22"/>
              </w:rPr>
              <w:t xml:space="preserve">ndustry </w:t>
            </w:r>
            <w:r w:rsidRPr="00951641">
              <w:rPr>
                <w:rFonts w:ascii="新細明體" w:hAnsi="新細明體" w:hint="eastAsia"/>
                <w:sz w:val="22"/>
                <w:szCs w:val="22"/>
              </w:rPr>
              <w:t>I</w:t>
            </w:r>
            <w:r w:rsidRPr="00951641">
              <w:rPr>
                <w:rFonts w:ascii="新細明體" w:hAnsi="新細明體"/>
                <w:sz w:val="22"/>
                <w:szCs w:val="22"/>
              </w:rPr>
              <w:t>nformation Management</w:t>
            </w:r>
          </w:p>
        </w:tc>
        <w:tc>
          <w:tcPr>
            <w:tcW w:w="522" w:type="dxa"/>
            <w:vMerge/>
            <w:tcBorders>
              <w:top w:val="single" w:sz="4" w:space="0" w:color="auto"/>
            </w:tcBorders>
            <w:textDirection w:val="tbRlV"/>
            <w:vAlign w:val="center"/>
          </w:tcPr>
          <w:p w:rsidR="00990E28" w:rsidRPr="00951641" w:rsidRDefault="00990E28" w:rsidP="005A3195">
            <w:pPr>
              <w:spacing w:line="240" w:lineRule="exact"/>
              <w:ind w:left="113" w:right="113"/>
              <w:jc w:val="center"/>
              <w:rPr>
                <w:rFonts w:ascii="新細明體" w:hAnsi="新細明體"/>
              </w:rPr>
            </w:pPr>
          </w:p>
        </w:tc>
      </w:tr>
      <w:tr w:rsidR="00990E28" w:rsidRPr="00951641" w:rsidTr="005A3195">
        <w:trPr>
          <w:cantSplit/>
          <w:trHeight w:val="680"/>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rPr>
            </w:pPr>
            <w:r w:rsidRPr="00951641">
              <w:rPr>
                <w:rFonts w:ascii="新細明體" w:hAnsi="新細明體"/>
              </w:rPr>
              <w:t>自然資源規劃與管理</w:t>
            </w:r>
          </w:p>
        </w:tc>
        <w:tc>
          <w:tcPr>
            <w:tcW w:w="1572" w:type="dxa"/>
            <w:gridSpan w:val="2"/>
            <w:tcBorders>
              <w:top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SIM22D00D004</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spacing w:line="240" w:lineRule="exact"/>
              <w:ind w:leftChars="53" w:left="127" w:firstLineChars="57" w:firstLine="125"/>
              <w:rPr>
                <w:rFonts w:ascii="新細明體" w:hAnsi="新細明體"/>
                <w:sz w:val="22"/>
                <w:szCs w:val="22"/>
              </w:rPr>
            </w:pPr>
            <w:r w:rsidRPr="00951641">
              <w:rPr>
                <w:rFonts w:ascii="新細明體" w:hAnsi="新細明體"/>
                <w:sz w:val="22"/>
                <w:szCs w:val="22"/>
              </w:rPr>
              <w:t>Natural Resources Planning and Management</w:t>
            </w:r>
          </w:p>
        </w:tc>
        <w:tc>
          <w:tcPr>
            <w:tcW w:w="522" w:type="dxa"/>
            <w:vMerge/>
            <w:tcBorders>
              <w:top w:val="single" w:sz="4" w:space="0" w:color="auto"/>
            </w:tcBorders>
            <w:textDirection w:val="tbRlV"/>
            <w:vAlign w:val="center"/>
          </w:tcPr>
          <w:p w:rsidR="00990E28" w:rsidRPr="00951641" w:rsidRDefault="00990E28" w:rsidP="005A3195">
            <w:pPr>
              <w:spacing w:line="240" w:lineRule="exact"/>
              <w:ind w:left="113" w:right="113"/>
              <w:jc w:val="center"/>
              <w:rPr>
                <w:rFonts w:ascii="新細明體" w:hAnsi="新細明體"/>
              </w:rPr>
            </w:pPr>
          </w:p>
        </w:tc>
      </w:tr>
      <w:tr w:rsidR="00990E28" w:rsidRPr="00951641" w:rsidTr="005A3195">
        <w:trPr>
          <w:cantSplit/>
          <w:trHeight w:val="593"/>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hint="eastAsia"/>
                <w:color w:val="000000"/>
              </w:rPr>
              <w:t>文化創意</w:t>
            </w:r>
            <w:r w:rsidRPr="00951641">
              <w:rPr>
                <w:rFonts w:ascii="新細明體" w:hAnsi="新細明體"/>
                <w:color w:val="000000"/>
              </w:rPr>
              <w:t>產業管理</w:t>
            </w:r>
          </w:p>
        </w:tc>
        <w:tc>
          <w:tcPr>
            <w:tcW w:w="1572" w:type="dxa"/>
            <w:gridSpan w:val="2"/>
            <w:tcBorders>
              <w:top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SIM22D00D005</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spacing w:line="240" w:lineRule="exact"/>
              <w:ind w:leftChars="53" w:left="127" w:firstLineChars="57" w:firstLine="125"/>
              <w:jc w:val="left"/>
              <w:rPr>
                <w:rFonts w:ascii="新細明體" w:hAnsi="新細明體"/>
                <w:sz w:val="22"/>
                <w:szCs w:val="22"/>
              </w:rPr>
            </w:pPr>
            <w:r w:rsidRPr="00951641">
              <w:rPr>
                <w:rFonts w:ascii="新細明體" w:hAnsi="新細明體" w:hint="eastAsia"/>
                <w:sz w:val="22"/>
                <w:szCs w:val="22"/>
              </w:rPr>
              <w:t>Culture and Creative Industry</w:t>
            </w:r>
            <w:r w:rsidRPr="00951641">
              <w:rPr>
                <w:rFonts w:ascii="新細明體" w:hAnsi="新細明體"/>
                <w:sz w:val="22"/>
                <w:szCs w:val="22"/>
              </w:rPr>
              <w:t xml:space="preserve"> </w:t>
            </w:r>
            <w:r w:rsidRPr="00951641">
              <w:rPr>
                <w:rFonts w:ascii="新細明體" w:hAnsi="新細明體" w:hint="eastAsia"/>
                <w:sz w:val="22"/>
                <w:szCs w:val="22"/>
              </w:rPr>
              <w:t xml:space="preserve"> Management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648"/>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人因與健康資訊管理</w:t>
            </w:r>
          </w:p>
        </w:tc>
        <w:tc>
          <w:tcPr>
            <w:tcW w:w="1572" w:type="dxa"/>
            <w:gridSpan w:val="2"/>
            <w:tcBorders>
              <w:top w:val="single" w:sz="4" w:space="0" w:color="auto"/>
            </w:tcBorders>
            <w:vAlign w:val="center"/>
          </w:tcPr>
          <w:p w:rsidR="00990E28" w:rsidRPr="00951641" w:rsidRDefault="00990E28" w:rsidP="005A3195">
            <w:pPr>
              <w:rPr>
                <w:rFonts w:ascii="新細明體" w:hAnsi="新細明體" w:cs="新細明體"/>
              </w:rPr>
            </w:pPr>
            <w:r w:rsidRPr="00951641">
              <w:rPr>
                <w:rFonts w:ascii="新細明體" w:hAnsi="新細明體" w:hint="eastAsia"/>
              </w:rPr>
              <w:t>SIM22D00D006</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spacing w:line="240" w:lineRule="exact"/>
              <w:ind w:leftChars="53" w:left="127" w:firstLineChars="57" w:firstLine="125"/>
              <w:rPr>
                <w:rFonts w:ascii="新細明體" w:hAnsi="新細明體"/>
                <w:sz w:val="22"/>
                <w:szCs w:val="22"/>
              </w:rPr>
            </w:pPr>
            <w:r w:rsidRPr="00951641">
              <w:rPr>
                <w:rFonts w:ascii="新細明體" w:hAnsi="新細明體" w:hint="eastAsia"/>
                <w:sz w:val="22"/>
                <w:szCs w:val="22"/>
              </w:rPr>
              <w:t>Human Factors</w:t>
            </w:r>
            <w:r w:rsidRPr="00951641">
              <w:rPr>
                <w:rFonts w:ascii="新細明體" w:hAnsi="新細明體"/>
                <w:sz w:val="22"/>
                <w:szCs w:val="22"/>
              </w:rPr>
              <w:t xml:space="preserve"> and Health Information Management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2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物件導向分析與設計</w:t>
            </w:r>
          </w:p>
        </w:tc>
        <w:tc>
          <w:tcPr>
            <w:tcW w:w="1572" w:type="dxa"/>
            <w:gridSpan w:val="2"/>
            <w:tcBorders>
              <w:top w:val="single" w:sz="4" w:space="0" w:color="auto"/>
            </w:tcBorders>
            <w:vAlign w:val="center"/>
          </w:tcPr>
          <w:p w:rsidR="00990E28" w:rsidRPr="00951641" w:rsidRDefault="00990E28" w:rsidP="005A3195">
            <w:pPr>
              <w:rPr>
                <w:rFonts w:ascii="新細明體" w:hAnsi="新細明體"/>
              </w:rPr>
            </w:pPr>
            <w:r w:rsidRPr="00951641">
              <w:rPr>
                <w:rFonts w:ascii="新細明體" w:hAnsi="新細明體" w:hint="eastAsia"/>
              </w:rPr>
              <w:t>SIM22D00E001</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spacing w:line="240" w:lineRule="exact"/>
              <w:ind w:leftChars="53" w:left="127" w:firstLineChars="57" w:firstLine="125"/>
              <w:rPr>
                <w:rFonts w:ascii="新細明體" w:hAnsi="新細明體"/>
                <w:sz w:val="22"/>
                <w:szCs w:val="22"/>
              </w:rPr>
            </w:pPr>
            <w:r w:rsidRPr="00951641">
              <w:rPr>
                <w:rFonts w:ascii="新細明體" w:hAnsi="新細明體"/>
                <w:sz w:val="22"/>
                <w:szCs w:val="22"/>
              </w:rPr>
              <w:t>Object-Oriented Analysis and Design</w:t>
            </w:r>
          </w:p>
        </w:tc>
        <w:tc>
          <w:tcPr>
            <w:tcW w:w="522" w:type="dxa"/>
            <w:vMerge w:val="restart"/>
            <w:textDirection w:val="tbRlV"/>
            <w:vAlign w:val="center"/>
          </w:tcPr>
          <w:p w:rsidR="00990E28" w:rsidRPr="00951641" w:rsidRDefault="00990E28" w:rsidP="005A3195">
            <w:pPr>
              <w:spacing w:line="240" w:lineRule="exact"/>
              <w:ind w:left="113" w:right="113"/>
              <w:jc w:val="center"/>
              <w:rPr>
                <w:rFonts w:ascii="新細明體" w:hAnsi="新細明體"/>
                <w:sz w:val="22"/>
                <w:szCs w:val="22"/>
              </w:rPr>
            </w:pPr>
            <w:r w:rsidRPr="00951641">
              <w:rPr>
                <w:rFonts w:ascii="新細明體" w:hAnsi="新細明體"/>
                <w:sz w:val="22"/>
                <w:szCs w:val="22"/>
              </w:rPr>
              <w:t>資訊系統研發</w:t>
            </w:r>
          </w:p>
        </w:tc>
      </w:tr>
      <w:tr w:rsidR="00990E28" w:rsidRPr="00951641" w:rsidTr="005A3195">
        <w:trPr>
          <w:cantSplit/>
          <w:trHeight w:val="52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napToGrid w:val="0"/>
              <w:rPr>
                <w:rFonts w:ascii="新細明體" w:hAnsi="新細明體"/>
                <w:color w:val="000000"/>
              </w:rPr>
            </w:pPr>
            <w:r w:rsidRPr="00951641">
              <w:rPr>
                <w:rFonts w:ascii="新細明體" w:hAnsi="新細明體" w:hint="eastAsia"/>
                <w:color w:val="000000"/>
              </w:rPr>
              <w:t>服務導向架構</w:t>
            </w:r>
          </w:p>
        </w:tc>
        <w:tc>
          <w:tcPr>
            <w:tcW w:w="1572" w:type="dxa"/>
            <w:gridSpan w:val="2"/>
            <w:tcBorders>
              <w:top w:val="single" w:sz="4" w:space="0" w:color="auto"/>
            </w:tcBorders>
            <w:vAlign w:val="center"/>
          </w:tcPr>
          <w:p w:rsidR="00990E28" w:rsidRPr="00951641" w:rsidRDefault="00990E28" w:rsidP="005A3195">
            <w:pPr>
              <w:rPr>
                <w:rFonts w:ascii="新細明體" w:hAnsi="新細明體"/>
              </w:rPr>
            </w:pPr>
            <w:r w:rsidRPr="00951641">
              <w:rPr>
                <w:rFonts w:ascii="新細明體" w:hAnsi="新細明體" w:hint="eastAsia"/>
              </w:rPr>
              <w:t>SIM22D00E002</w:t>
            </w:r>
          </w:p>
        </w:tc>
        <w:tc>
          <w:tcPr>
            <w:tcW w:w="409" w:type="dxa"/>
            <w:tcBorders>
              <w:top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napToGrid w:val="0"/>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snapToGrid w:val="0"/>
              <w:ind w:leftChars="53" w:left="127" w:firstLineChars="57" w:firstLine="114"/>
              <w:rPr>
                <w:rFonts w:ascii="新細明體" w:hAnsi="新細明體"/>
                <w:sz w:val="20"/>
              </w:rPr>
            </w:pPr>
            <w:r w:rsidRPr="00951641">
              <w:rPr>
                <w:rFonts w:ascii="新細明體" w:hAnsi="新細明體" w:hint="eastAsia"/>
                <w:sz w:val="20"/>
              </w:rPr>
              <w:t>Service Oriented Architecture</w:t>
            </w:r>
          </w:p>
        </w:tc>
        <w:tc>
          <w:tcPr>
            <w:tcW w:w="522" w:type="dxa"/>
            <w:vMerge/>
            <w:textDirection w:val="tbRlV"/>
            <w:vAlign w:val="center"/>
          </w:tcPr>
          <w:p w:rsidR="00990E28" w:rsidRPr="00951641" w:rsidRDefault="00990E28" w:rsidP="005A3195">
            <w:pPr>
              <w:spacing w:line="240" w:lineRule="exact"/>
              <w:ind w:left="113" w:right="113"/>
              <w:jc w:val="center"/>
              <w:rPr>
                <w:rFonts w:ascii="新細明體" w:hAnsi="新細明體"/>
                <w:sz w:val="22"/>
                <w:szCs w:val="22"/>
              </w:rPr>
            </w:pPr>
          </w:p>
        </w:tc>
      </w:tr>
      <w:tr w:rsidR="00990E28" w:rsidRPr="00951641" w:rsidTr="005A3195">
        <w:trPr>
          <w:cantSplit/>
          <w:trHeight w:val="527"/>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hint="eastAsia"/>
                <w:color w:val="000000"/>
              </w:rPr>
              <w:t>資訊安全管理</w:t>
            </w:r>
          </w:p>
        </w:tc>
        <w:tc>
          <w:tcPr>
            <w:tcW w:w="1572" w:type="dxa"/>
            <w:gridSpan w:val="2"/>
            <w:tcBorders>
              <w:top w:val="single" w:sz="4" w:space="0" w:color="auto"/>
            </w:tcBorders>
            <w:vAlign w:val="center"/>
          </w:tcPr>
          <w:p w:rsidR="00990E28" w:rsidRPr="00951641" w:rsidRDefault="00990E28" w:rsidP="005A3195">
            <w:pPr>
              <w:rPr>
                <w:rFonts w:ascii="新細明體" w:hAnsi="新細明體"/>
              </w:rPr>
            </w:pPr>
            <w:r w:rsidRPr="00951641">
              <w:rPr>
                <w:rFonts w:ascii="新細明體" w:hAnsi="新細明體" w:hint="eastAsia"/>
              </w:rPr>
              <w:t>SIM22D00E004</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spacing w:line="240" w:lineRule="exact"/>
              <w:ind w:leftChars="53" w:left="127" w:firstLineChars="57" w:firstLine="114"/>
              <w:jc w:val="left"/>
              <w:rPr>
                <w:rFonts w:ascii="新細明體" w:hAnsi="新細明體"/>
                <w:sz w:val="22"/>
                <w:szCs w:val="22"/>
              </w:rPr>
            </w:pPr>
            <w:r w:rsidRPr="00951641">
              <w:rPr>
                <w:rFonts w:ascii="新細明體" w:hAnsi="新細明體"/>
                <w:sz w:val="20"/>
              </w:rPr>
              <w:t>Information Security</w:t>
            </w:r>
            <w:r w:rsidRPr="00951641">
              <w:rPr>
                <w:rFonts w:ascii="新細明體" w:hAnsi="新細明體" w:hint="eastAsia"/>
                <w:sz w:val="20"/>
              </w:rPr>
              <w:t xml:space="preserve"> Management</w:t>
            </w:r>
          </w:p>
        </w:tc>
        <w:tc>
          <w:tcPr>
            <w:tcW w:w="522" w:type="dxa"/>
            <w:vMerge/>
            <w:textDirection w:val="tbRlV"/>
            <w:vAlign w:val="center"/>
          </w:tcPr>
          <w:p w:rsidR="00990E28" w:rsidRPr="00951641" w:rsidRDefault="00990E28" w:rsidP="005A3195">
            <w:pPr>
              <w:spacing w:line="240" w:lineRule="exact"/>
              <w:ind w:left="113" w:right="113"/>
              <w:jc w:val="center"/>
              <w:rPr>
                <w:rFonts w:ascii="新細明體" w:hAnsi="新細明體"/>
                <w:sz w:val="22"/>
                <w:szCs w:val="22"/>
              </w:rPr>
            </w:pPr>
          </w:p>
        </w:tc>
      </w:tr>
      <w:tr w:rsidR="00990E28" w:rsidRPr="00951641" w:rsidTr="005A3195">
        <w:trPr>
          <w:cantSplit/>
          <w:trHeight w:val="523"/>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軟體品質與</w:t>
            </w:r>
            <w:r w:rsidRPr="00951641">
              <w:rPr>
                <w:rFonts w:ascii="新細明體" w:hAnsi="新細明體" w:hint="eastAsia"/>
                <w:color w:val="000000"/>
              </w:rPr>
              <w:t>量</w:t>
            </w:r>
            <w:r w:rsidRPr="00951641">
              <w:rPr>
                <w:rFonts w:ascii="新細明體" w:hAnsi="新細明體"/>
                <w:color w:val="000000"/>
              </w:rPr>
              <w:t>測</w:t>
            </w:r>
          </w:p>
        </w:tc>
        <w:tc>
          <w:tcPr>
            <w:tcW w:w="1572" w:type="dxa"/>
            <w:gridSpan w:val="2"/>
            <w:tcBorders>
              <w:top w:val="single" w:sz="4" w:space="0" w:color="auto"/>
            </w:tcBorders>
            <w:vAlign w:val="center"/>
          </w:tcPr>
          <w:p w:rsidR="00990E28" w:rsidRPr="00951641" w:rsidRDefault="00990E28" w:rsidP="005A3195">
            <w:pPr>
              <w:rPr>
                <w:rFonts w:ascii="新細明體" w:hAnsi="新細明體"/>
              </w:rPr>
            </w:pPr>
            <w:r w:rsidRPr="00951641">
              <w:rPr>
                <w:rFonts w:ascii="新細明體" w:hAnsi="新細明體" w:hint="eastAsia"/>
              </w:rPr>
              <w:t>SIM22D00E003</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hint="eastAsia"/>
              </w:rPr>
              <w:t>碩一</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spacing w:line="240" w:lineRule="exact"/>
              <w:ind w:leftChars="53" w:left="127" w:firstLineChars="57" w:firstLine="125"/>
              <w:jc w:val="left"/>
              <w:rPr>
                <w:rFonts w:ascii="新細明體" w:hAnsi="新細明體"/>
                <w:sz w:val="22"/>
                <w:szCs w:val="22"/>
              </w:rPr>
            </w:pPr>
            <w:r w:rsidRPr="00951641">
              <w:rPr>
                <w:rFonts w:ascii="新細明體" w:hAnsi="新細明體"/>
                <w:sz w:val="22"/>
                <w:szCs w:val="22"/>
              </w:rPr>
              <w:t xml:space="preserve">Software Quality and </w:t>
            </w:r>
            <w:r w:rsidRPr="00951641">
              <w:rPr>
                <w:rFonts w:ascii="新細明體" w:hAnsi="新細明體" w:hint="eastAsia"/>
                <w:sz w:val="22"/>
                <w:szCs w:val="22"/>
              </w:rPr>
              <w:t>Metrics</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32"/>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hint="eastAsia"/>
                <w:color w:val="000000"/>
              </w:rPr>
              <w:t>高等</w:t>
            </w:r>
            <w:r w:rsidRPr="00951641">
              <w:rPr>
                <w:rFonts w:ascii="新細明體" w:hAnsi="新細明體"/>
                <w:color w:val="000000"/>
              </w:rPr>
              <w:t>軟體專案管理</w:t>
            </w:r>
          </w:p>
        </w:tc>
        <w:tc>
          <w:tcPr>
            <w:tcW w:w="1572" w:type="dxa"/>
            <w:gridSpan w:val="2"/>
            <w:tcBorders>
              <w:top w:val="single" w:sz="4" w:space="0" w:color="auto"/>
            </w:tcBorders>
            <w:vAlign w:val="center"/>
          </w:tcPr>
          <w:p w:rsidR="00990E28" w:rsidRPr="00951641" w:rsidRDefault="00990E28" w:rsidP="005A3195">
            <w:pPr>
              <w:rPr>
                <w:rFonts w:ascii="新細明體" w:hAnsi="新細明體"/>
              </w:rPr>
            </w:pPr>
            <w:r w:rsidRPr="00951641">
              <w:rPr>
                <w:rFonts w:ascii="新細明體" w:hAnsi="新細明體" w:hint="eastAsia"/>
              </w:rPr>
              <w:t>SIM22D00E005</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spacing w:line="240" w:lineRule="exact"/>
              <w:ind w:leftChars="53" w:left="127" w:firstLineChars="57" w:firstLine="125"/>
              <w:jc w:val="left"/>
              <w:rPr>
                <w:rFonts w:ascii="新細明體" w:hAnsi="新細明體"/>
                <w:sz w:val="22"/>
                <w:szCs w:val="22"/>
              </w:rPr>
            </w:pPr>
            <w:r w:rsidRPr="00951641">
              <w:rPr>
                <w:rFonts w:ascii="新細明體" w:hAnsi="新細明體" w:hint="eastAsia"/>
                <w:sz w:val="22"/>
                <w:szCs w:val="22"/>
              </w:rPr>
              <w:t xml:space="preserve">Advanced </w:t>
            </w:r>
            <w:r w:rsidRPr="00951641">
              <w:rPr>
                <w:rFonts w:ascii="新細明體" w:hAnsi="新細明體"/>
                <w:sz w:val="22"/>
                <w:szCs w:val="22"/>
              </w:rPr>
              <w:t>Software Project Management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525"/>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高等資料庫管理</w:t>
            </w:r>
          </w:p>
        </w:tc>
        <w:tc>
          <w:tcPr>
            <w:tcW w:w="1572" w:type="dxa"/>
            <w:gridSpan w:val="2"/>
            <w:tcBorders>
              <w:top w:val="single" w:sz="4" w:space="0" w:color="auto"/>
            </w:tcBorders>
            <w:vAlign w:val="center"/>
          </w:tcPr>
          <w:p w:rsidR="00990E28" w:rsidRPr="00951641" w:rsidRDefault="00990E28" w:rsidP="005A3195">
            <w:pPr>
              <w:rPr>
                <w:rFonts w:ascii="新細明體" w:hAnsi="新細明體"/>
              </w:rPr>
            </w:pPr>
            <w:r w:rsidRPr="00951641">
              <w:rPr>
                <w:rFonts w:ascii="新細明體" w:hAnsi="新細明體" w:hint="eastAsia"/>
              </w:rPr>
              <w:t>SIM22D00E006</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碩二</w:t>
            </w:r>
          </w:p>
        </w:tc>
        <w:tc>
          <w:tcPr>
            <w:tcW w:w="2635" w:type="dxa"/>
            <w:tcBorders>
              <w:top w:val="single" w:sz="4" w:space="0" w:color="auto"/>
              <w:bottom w:val="single" w:sz="4" w:space="0" w:color="auto"/>
            </w:tcBorders>
            <w:vAlign w:val="center"/>
          </w:tcPr>
          <w:p w:rsidR="00990E28" w:rsidRPr="00951641" w:rsidRDefault="00990E28" w:rsidP="007A5C40">
            <w:pPr>
              <w:pStyle w:val="afb"/>
              <w:snapToGrid w:val="0"/>
              <w:spacing w:line="240" w:lineRule="exact"/>
              <w:ind w:leftChars="53" w:left="127" w:firstLineChars="57" w:firstLine="125"/>
              <w:jc w:val="left"/>
              <w:rPr>
                <w:rFonts w:ascii="新細明體" w:hAnsi="新細明體"/>
                <w:sz w:val="22"/>
                <w:szCs w:val="22"/>
              </w:rPr>
            </w:pPr>
            <w:r w:rsidRPr="00951641">
              <w:rPr>
                <w:rFonts w:ascii="新細明體" w:hAnsi="新細明體"/>
                <w:sz w:val="22"/>
                <w:szCs w:val="22"/>
              </w:rPr>
              <w:t>Advanced Database Management</w:t>
            </w:r>
          </w:p>
        </w:tc>
        <w:tc>
          <w:tcPr>
            <w:tcW w:w="522" w:type="dxa"/>
            <w:vMerge/>
            <w:vAlign w:val="center"/>
          </w:tcPr>
          <w:p w:rsidR="00990E28" w:rsidRPr="00951641" w:rsidRDefault="00990E28" w:rsidP="005A3195">
            <w:pPr>
              <w:spacing w:line="240" w:lineRule="exact"/>
              <w:jc w:val="center"/>
              <w:rPr>
                <w:rFonts w:ascii="新細明體" w:hAnsi="新細明體"/>
              </w:rPr>
            </w:pPr>
          </w:p>
        </w:tc>
      </w:tr>
      <w:tr w:rsidR="00990E28" w:rsidRPr="00951641" w:rsidTr="005A3195">
        <w:trPr>
          <w:cantSplit/>
          <w:trHeight w:val="346"/>
          <w:jc w:val="center"/>
        </w:trPr>
        <w:tc>
          <w:tcPr>
            <w:tcW w:w="447" w:type="dxa"/>
            <w:vMerge/>
            <w:vAlign w:val="center"/>
          </w:tcPr>
          <w:p w:rsidR="00990E28" w:rsidRPr="00951641" w:rsidRDefault="00990E28" w:rsidP="005A3195">
            <w:pPr>
              <w:spacing w:line="240" w:lineRule="exact"/>
              <w:jc w:val="center"/>
              <w:rPr>
                <w:rFonts w:ascii="新細明體" w:hAnsi="新細明體"/>
                <w:bCs/>
                <w:color w:val="000000"/>
              </w:rPr>
            </w:pPr>
          </w:p>
        </w:tc>
        <w:tc>
          <w:tcPr>
            <w:tcW w:w="426" w:type="dxa"/>
            <w:vMerge/>
            <w:vAlign w:val="center"/>
          </w:tcPr>
          <w:p w:rsidR="00990E28" w:rsidRPr="00951641" w:rsidRDefault="00990E28" w:rsidP="005A3195">
            <w:pPr>
              <w:spacing w:line="240" w:lineRule="exact"/>
              <w:jc w:val="center"/>
              <w:rPr>
                <w:rFonts w:ascii="新細明體" w:hAnsi="新細明體"/>
                <w:bCs/>
                <w:color w:val="000000"/>
              </w:rPr>
            </w:pPr>
          </w:p>
        </w:tc>
        <w:tc>
          <w:tcPr>
            <w:tcW w:w="403" w:type="dxa"/>
            <w:vMerge/>
            <w:vAlign w:val="center"/>
          </w:tcPr>
          <w:p w:rsidR="00990E28" w:rsidRPr="00951641" w:rsidRDefault="00990E28" w:rsidP="005A3195">
            <w:pPr>
              <w:spacing w:line="240" w:lineRule="exact"/>
              <w:jc w:val="center"/>
              <w:rPr>
                <w:rFonts w:ascii="新細明體" w:hAnsi="新細明體"/>
                <w:color w:val="000000"/>
              </w:rPr>
            </w:pPr>
          </w:p>
        </w:tc>
        <w:tc>
          <w:tcPr>
            <w:tcW w:w="2396" w:type="dxa"/>
            <w:tcBorders>
              <w:top w:val="single" w:sz="4" w:space="0" w:color="auto"/>
            </w:tcBorders>
            <w:vAlign w:val="center"/>
          </w:tcPr>
          <w:p w:rsidR="00990E28" w:rsidRPr="00951641" w:rsidRDefault="00990E28" w:rsidP="005A3195">
            <w:pPr>
              <w:spacing w:line="240" w:lineRule="exact"/>
              <w:jc w:val="both"/>
              <w:rPr>
                <w:rFonts w:ascii="新細明體" w:hAnsi="新細明體"/>
                <w:color w:val="000000"/>
              </w:rPr>
            </w:pPr>
            <w:r w:rsidRPr="00951641">
              <w:rPr>
                <w:rFonts w:ascii="新細明體" w:hAnsi="新細明體"/>
                <w:color w:val="000000"/>
              </w:rPr>
              <w:t>人因與人機</w:t>
            </w:r>
            <w:r w:rsidRPr="00951641">
              <w:rPr>
                <w:rFonts w:ascii="新細明體" w:hAnsi="新細明體" w:hint="eastAsia"/>
                <w:color w:val="000000"/>
              </w:rPr>
              <w:t>互動</w:t>
            </w:r>
            <w:r w:rsidRPr="00951641">
              <w:rPr>
                <w:rFonts w:ascii="新細明體" w:hAnsi="新細明體"/>
                <w:color w:val="000000"/>
              </w:rPr>
              <w:t>研究</w:t>
            </w:r>
          </w:p>
        </w:tc>
        <w:tc>
          <w:tcPr>
            <w:tcW w:w="1572" w:type="dxa"/>
            <w:gridSpan w:val="2"/>
            <w:tcBorders>
              <w:top w:val="single" w:sz="4" w:space="0" w:color="auto"/>
            </w:tcBorders>
            <w:vAlign w:val="center"/>
          </w:tcPr>
          <w:p w:rsidR="00990E28" w:rsidRPr="00951641" w:rsidRDefault="00990E28" w:rsidP="005A3195">
            <w:pPr>
              <w:rPr>
                <w:rFonts w:ascii="新細明體" w:hAnsi="新細明體"/>
              </w:rPr>
            </w:pPr>
            <w:r w:rsidRPr="00951641">
              <w:rPr>
                <w:rFonts w:ascii="新細明體" w:hAnsi="新細明體" w:hint="eastAsia"/>
              </w:rPr>
              <w:t>SIM22D00E007</w:t>
            </w:r>
          </w:p>
        </w:tc>
        <w:tc>
          <w:tcPr>
            <w:tcW w:w="409"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選</w:t>
            </w:r>
          </w:p>
        </w:tc>
        <w:tc>
          <w:tcPr>
            <w:tcW w:w="356"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33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3</w:t>
            </w:r>
          </w:p>
        </w:tc>
        <w:tc>
          <w:tcPr>
            <w:tcW w:w="813" w:type="dxa"/>
            <w:tcBorders>
              <w:top w:val="single" w:sz="4" w:space="0" w:color="auto"/>
            </w:tcBorders>
            <w:vAlign w:val="center"/>
          </w:tcPr>
          <w:p w:rsidR="00990E28" w:rsidRPr="00951641" w:rsidRDefault="00990E28" w:rsidP="005A3195">
            <w:pPr>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二</w:t>
            </w:r>
          </w:p>
        </w:tc>
        <w:tc>
          <w:tcPr>
            <w:tcW w:w="2635" w:type="dxa"/>
            <w:tcBorders>
              <w:top w:val="single" w:sz="4" w:space="0" w:color="auto"/>
            </w:tcBorders>
            <w:vAlign w:val="center"/>
          </w:tcPr>
          <w:p w:rsidR="00990E28" w:rsidRPr="00951641" w:rsidRDefault="00990E28" w:rsidP="007A5C40">
            <w:pPr>
              <w:snapToGrid w:val="0"/>
              <w:spacing w:line="240" w:lineRule="exact"/>
              <w:ind w:leftChars="53" w:left="127" w:firstLineChars="57" w:firstLine="125"/>
              <w:rPr>
                <w:rFonts w:ascii="新細明體" w:hAnsi="新細明體"/>
                <w:sz w:val="22"/>
                <w:szCs w:val="22"/>
              </w:rPr>
            </w:pPr>
            <w:r w:rsidRPr="00951641">
              <w:rPr>
                <w:rFonts w:ascii="新細明體" w:hAnsi="新細明體"/>
                <w:sz w:val="22"/>
                <w:szCs w:val="22"/>
              </w:rPr>
              <w:t xml:space="preserve">Studies in </w:t>
            </w:r>
            <w:r w:rsidRPr="00951641">
              <w:rPr>
                <w:rFonts w:ascii="新細明體" w:hAnsi="新細明體" w:hint="eastAsia"/>
                <w:sz w:val="22"/>
                <w:szCs w:val="22"/>
              </w:rPr>
              <w:t>Human Factors and Human-Computer Interaction</w:t>
            </w:r>
          </w:p>
        </w:tc>
        <w:tc>
          <w:tcPr>
            <w:tcW w:w="522" w:type="dxa"/>
            <w:vMerge/>
            <w:vAlign w:val="center"/>
          </w:tcPr>
          <w:p w:rsidR="00990E28" w:rsidRPr="00951641" w:rsidRDefault="00990E28" w:rsidP="005A3195">
            <w:pPr>
              <w:spacing w:line="240" w:lineRule="exact"/>
              <w:jc w:val="center"/>
              <w:rPr>
                <w:rFonts w:ascii="新細明體" w:hAnsi="新細明體"/>
              </w:rPr>
            </w:pPr>
          </w:p>
        </w:tc>
      </w:tr>
    </w:tbl>
    <w:p w:rsidR="00545C9A" w:rsidRDefault="00545C9A" w:rsidP="003A719B">
      <w:pPr>
        <w:snapToGrid w:val="0"/>
        <w:ind w:left="181" w:hanging="181"/>
        <w:rPr>
          <w:rFonts w:ascii="標楷體" w:eastAsia="標楷體" w:hAnsi="標楷體"/>
          <w:bCs/>
        </w:rPr>
      </w:pPr>
    </w:p>
    <w:p w:rsidR="003A719B" w:rsidRDefault="003A719B" w:rsidP="003A719B">
      <w:pPr>
        <w:snapToGrid w:val="0"/>
        <w:ind w:left="181" w:hanging="181"/>
        <w:rPr>
          <w:rFonts w:ascii="標楷體" w:eastAsia="標楷體" w:hAnsi="標楷體"/>
          <w:bCs/>
        </w:rPr>
      </w:pPr>
    </w:p>
    <w:p w:rsidR="00692014" w:rsidRPr="005954D8" w:rsidRDefault="00692014" w:rsidP="003A719B">
      <w:pPr>
        <w:snapToGrid w:val="0"/>
        <w:ind w:left="181" w:hanging="181"/>
        <w:rPr>
          <w:rFonts w:ascii="標楷體" w:eastAsia="標楷體" w:hAnsi="標楷體"/>
          <w:bCs/>
        </w:rPr>
      </w:pPr>
    </w:p>
    <w:p w:rsidR="005459E6" w:rsidRPr="005459E6" w:rsidRDefault="003A719B" w:rsidP="005459E6">
      <w:pPr>
        <w:snapToGrid w:val="0"/>
        <w:spacing w:beforeLines="30" w:before="72"/>
        <w:ind w:left="181" w:hanging="181"/>
        <w:rPr>
          <w:rFonts w:ascii="標楷體" w:eastAsia="標楷體" w:hAnsi="標楷體"/>
          <w:b/>
          <w:bCs/>
          <w:sz w:val="28"/>
        </w:rPr>
      </w:pPr>
      <w:r w:rsidRPr="00754DF0">
        <w:rPr>
          <w:rFonts w:ascii="標楷體" w:eastAsia="標楷體" w:hAnsi="標楷體" w:hint="eastAsia"/>
          <w:b/>
          <w:bCs/>
          <w:sz w:val="28"/>
        </w:rPr>
        <w:t>決</w:t>
      </w:r>
      <w:r>
        <w:rPr>
          <w:rFonts w:ascii="標楷體" w:eastAsia="標楷體" w:hAnsi="標楷體" w:hint="eastAsia"/>
          <w:b/>
          <w:bCs/>
          <w:sz w:val="28"/>
        </w:rPr>
        <w:t xml:space="preserve">  </w:t>
      </w:r>
      <w:r w:rsidRPr="00754DF0">
        <w:rPr>
          <w:rFonts w:ascii="標楷體" w:eastAsia="標楷體" w:hAnsi="標楷體" w:hint="eastAsia"/>
          <w:b/>
          <w:bCs/>
          <w:sz w:val="28"/>
        </w:rPr>
        <w:t>議：</w:t>
      </w:r>
      <w:r w:rsidR="005459E6" w:rsidRPr="005459E6">
        <w:rPr>
          <w:rFonts w:ascii="標楷體" w:eastAsia="標楷體" w:hAnsi="標楷體" w:hint="eastAsia"/>
          <w:b/>
          <w:bCs/>
          <w:sz w:val="28"/>
        </w:rPr>
        <w:t>修正後通過。修正如下：</w:t>
      </w:r>
    </w:p>
    <w:p w:rsidR="005459E6" w:rsidRPr="005459E6" w:rsidRDefault="005459E6" w:rsidP="005459E6">
      <w:pPr>
        <w:snapToGrid w:val="0"/>
        <w:spacing w:beforeLines="30" w:before="72"/>
        <w:ind w:left="280" w:hanging="280"/>
        <w:rPr>
          <w:rFonts w:ascii="標楷體" w:eastAsia="標楷體" w:hAnsi="標楷體"/>
          <w:bCs/>
          <w:sz w:val="28"/>
        </w:rPr>
      </w:pPr>
      <w:r w:rsidRPr="005459E6">
        <w:rPr>
          <w:rFonts w:ascii="標楷體" w:eastAsia="標楷體" w:hAnsi="標楷體" w:hint="eastAsia"/>
          <w:bCs/>
          <w:sz w:val="28"/>
        </w:rPr>
        <w:t>1.104學年度大學部課程綱要中「五、院共同課程及系模組課程」之基礎模組修習學分數修正為「</w:t>
      </w:r>
      <w:r w:rsidRPr="002B45E9">
        <w:rPr>
          <w:rFonts w:ascii="標楷體" w:eastAsia="標楷體" w:hAnsi="標楷體" w:hint="eastAsia"/>
          <w:bCs/>
          <w:sz w:val="28"/>
          <w:shd w:val="pct15" w:color="auto" w:fill="FFFFFF"/>
        </w:rPr>
        <w:t>至少27學分數</w:t>
      </w:r>
      <w:r w:rsidRPr="005459E6">
        <w:rPr>
          <w:rFonts w:ascii="標楷體" w:eastAsia="標楷體" w:hAnsi="標楷體" w:hint="eastAsia"/>
          <w:bCs/>
          <w:sz w:val="28"/>
        </w:rPr>
        <w:t>」。</w:t>
      </w:r>
    </w:p>
    <w:p w:rsidR="003A719B" w:rsidRPr="005459E6" w:rsidRDefault="005459E6" w:rsidP="005459E6">
      <w:pPr>
        <w:snapToGrid w:val="0"/>
        <w:spacing w:beforeLines="30" w:before="72"/>
        <w:ind w:left="280" w:hanging="280"/>
        <w:rPr>
          <w:rFonts w:ascii="標楷體" w:eastAsia="標楷體" w:hAnsi="標楷體"/>
          <w:bCs/>
          <w:sz w:val="28"/>
        </w:rPr>
      </w:pPr>
      <w:r w:rsidRPr="005459E6">
        <w:rPr>
          <w:rFonts w:ascii="標楷體" w:eastAsia="標楷體" w:hAnsi="標楷體" w:hint="eastAsia"/>
          <w:bCs/>
          <w:sz w:val="28"/>
        </w:rPr>
        <w:t>2.104學年度大學部產業資訊管理與商業智慧實務副修模組課程綱要中「二、選課須知」第2點第4項修正為「商業智慧專業模組</w:t>
      </w:r>
      <w:r w:rsidRPr="002B45E9">
        <w:rPr>
          <w:rFonts w:ascii="標楷體" w:eastAsia="標楷體" w:hAnsi="標楷體" w:hint="eastAsia"/>
          <w:bCs/>
          <w:sz w:val="28"/>
          <w:shd w:val="pct15" w:color="auto" w:fill="FFFFFF"/>
        </w:rPr>
        <w:t>至少</w:t>
      </w:r>
      <w:r w:rsidRPr="005459E6">
        <w:rPr>
          <w:rFonts w:ascii="標楷體" w:eastAsia="標楷體" w:hAnsi="標楷體" w:hint="eastAsia"/>
          <w:bCs/>
          <w:sz w:val="28"/>
        </w:rPr>
        <w:t>選修一門。」</w:t>
      </w:r>
    </w:p>
    <w:p w:rsidR="003A719B" w:rsidRDefault="003A719B" w:rsidP="003A719B">
      <w:pPr>
        <w:snapToGrid w:val="0"/>
        <w:ind w:left="181" w:hanging="181"/>
        <w:rPr>
          <w:rFonts w:ascii="新細明體" w:hAnsi="新細明體"/>
          <w:bCs/>
        </w:rPr>
      </w:pPr>
    </w:p>
    <w:p w:rsidR="00692014" w:rsidRDefault="00692014" w:rsidP="003A719B">
      <w:pPr>
        <w:snapToGrid w:val="0"/>
        <w:ind w:left="181" w:hanging="181"/>
        <w:rPr>
          <w:rFonts w:ascii="新細明體" w:hAnsi="新細明體"/>
          <w:bCs/>
        </w:rPr>
      </w:pPr>
    </w:p>
    <w:p w:rsidR="00A45C8B" w:rsidRPr="00A264B5" w:rsidRDefault="00A45C8B" w:rsidP="003A719B">
      <w:pPr>
        <w:snapToGrid w:val="0"/>
        <w:ind w:left="181" w:hanging="181"/>
        <w:rPr>
          <w:rFonts w:ascii="新細明體" w:hAnsi="新細明體"/>
          <w:bCs/>
        </w:rPr>
      </w:pPr>
    </w:p>
    <w:tbl>
      <w:tblPr>
        <w:tblpPr w:leftFromText="180" w:rightFromText="180" w:vertAnchor="text" w:horzAnchor="margin" w:tblpXSpec="center" w:tblpY="9"/>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733"/>
      </w:tblGrid>
      <w:tr w:rsidR="003A719B" w:rsidRPr="005954D8" w:rsidTr="002C1F07">
        <w:trPr>
          <w:trHeight w:val="770"/>
        </w:trPr>
        <w:tc>
          <w:tcPr>
            <w:tcW w:w="10733" w:type="dxa"/>
            <w:shd w:val="clear" w:color="auto" w:fill="EEECE1"/>
            <w:vAlign w:val="center"/>
          </w:tcPr>
          <w:p w:rsidR="003A719B" w:rsidRPr="00807F2A" w:rsidRDefault="00A45C8B" w:rsidP="00A23C48">
            <w:pPr>
              <w:pStyle w:val="10"/>
              <w:snapToGrid w:val="0"/>
              <w:spacing w:before="0" w:line="240" w:lineRule="auto"/>
              <w:ind w:left="1077" w:hangingChars="414" w:hanging="1077"/>
              <w:jc w:val="left"/>
              <w:rPr>
                <w:rFonts w:ascii="標楷體" w:eastAsia="標楷體" w:hAnsi="標楷體"/>
                <w:b/>
                <w:sz w:val="26"/>
                <w:szCs w:val="26"/>
              </w:rPr>
            </w:pPr>
            <w:r>
              <w:rPr>
                <w:rFonts w:ascii="標楷體" w:eastAsia="標楷體" w:hAnsi="標楷體" w:hint="eastAsia"/>
                <w:b/>
                <w:sz w:val="26"/>
                <w:szCs w:val="26"/>
              </w:rPr>
              <w:t>提案五</w:t>
            </w:r>
            <w:r w:rsidR="003A719B" w:rsidRPr="00807F2A">
              <w:rPr>
                <w:rFonts w:ascii="標楷體" w:eastAsia="標楷體" w:hAnsi="標楷體" w:hint="eastAsia"/>
                <w:b/>
                <w:sz w:val="26"/>
                <w:szCs w:val="26"/>
              </w:rPr>
              <w:t>、</w:t>
            </w:r>
            <w:r w:rsidR="00A23C48" w:rsidRPr="00A23C48">
              <w:rPr>
                <w:rFonts w:ascii="標楷體" w:eastAsia="標楷體" w:hAnsi="標楷體" w:hint="eastAsia"/>
                <w:b/>
                <w:sz w:val="26"/>
                <w:szCs w:val="26"/>
              </w:rPr>
              <w:t>資訊管理學系104學年度「產業管理與數位行銷進修學士班」、「環境經濟資訊管理碩士在職專班」課程綱要，請 審議。</w:t>
            </w:r>
          </w:p>
          <w:p w:rsidR="003A719B" w:rsidRPr="005954D8" w:rsidRDefault="003A719B" w:rsidP="002C1F07">
            <w:pPr>
              <w:snapToGrid w:val="0"/>
              <w:rPr>
                <w:rFonts w:ascii="標楷體" w:eastAsia="標楷體" w:hAnsi="標楷體"/>
              </w:rPr>
            </w:pPr>
          </w:p>
          <w:p w:rsidR="003A719B" w:rsidRPr="005954D8" w:rsidRDefault="003A719B" w:rsidP="002C1F07">
            <w:pPr>
              <w:snapToGrid w:val="0"/>
              <w:ind w:right="120"/>
              <w:jc w:val="right"/>
              <w:rPr>
                <w:rFonts w:ascii="標楷體" w:eastAsia="標楷體" w:hAnsi="標楷體"/>
              </w:rPr>
            </w:pPr>
            <w:r w:rsidRPr="005954D8">
              <w:rPr>
                <w:rFonts w:ascii="標楷體" w:eastAsia="標楷體" w:hAnsi="標楷體" w:hint="eastAsia"/>
              </w:rPr>
              <w:t>(提案單位：</w:t>
            </w:r>
            <w:r w:rsidR="00A23C48">
              <w:rPr>
                <w:rFonts w:ascii="標楷體" w:eastAsia="標楷體" w:hAnsi="標楷體" w:hint="eastAsia"/>
              </w:rPr>
              <w:t>資管系</w:t>
            </w:r>
            <w:r w:rsidRPr="005954D8">
              <w:rPr>
                <w:rFonts w:ascii="標楷體" w:eastAsia="標楷體" w:hAnsi="標楷體" w:hint="eastAsia"/>
                <w:bCs/>
              </w:rPr>
              <w:t>)</w:t>
            </w:r>
          </w:p>
        </w:tc>
      </w:tr>
    </w:tbl>
    <w:p w:rsidR="003A719B" w:rsidRPr="00742005" w:rsidRDefault="003A719B" w:rsidP="003A719B">
      <w:pPr>
        <w:snapToGrid w:val="0"/>
        <w:rPr>
          <w:rFonts w:ascii="標楷體" w:eastAsia="標楷體" w:hAnsi="標楷體" w:cs="新細明體"/>
          <w:b/>
          <w:sz w:val="28"/>
        </w:rPr>
      </w:pPr>
      <w:r w:rsidRPr="00754DF0">
        <w:rPr>
          <w:rFonts w:ascii="標楷體" w:eastAsia="標楷體" w:hAnsi="標楷體" w:cs="新細明體" w:hint="eastAsia"/>
          <w:b/>
          <w:sz w:val="28"/>
        </w:rPr>
        <w:t>說  明：</w:t>
      </w:r>
    </w:p>
    <w:p w:rsidR="00A23C48" w:rsidRDefault="00A23C48" w:rsidP="00A23C48">
      <w:pPr>
        <w:widowControl/>
        <w:ind w:left="180" w:hangingChars="75" w:hanging="180"/>
        <w:rPr>
          <w:rFonts w:eastAsia="標楷體"/>
          <w:bCs/>
          <w:kern w:val="0"/>
        </w:rPr>
      </w:pPr>
      <w:r>
        <w:rPr>
          <w:rFonts w:eastAsia="標楷體" w:hint="eastAsia"/>
          <w:bCs/>
          <w:kern w:val="0"/>
        </w:rPr>
        <w:t>1.</w:t>
      </w:r>
      <w:r w:rsidRPr="00A23C48">
        <w:rPr>
          <w:rFonts w:eastAsia="標楷體" w:hint="eastAsia"/>
          <w:bCs/>
          <w:kern w:val="0"/>
        </w:rPr>
        <w:t>依據</w:t>
      </w:r>
      <w:r w:rsidRPr="00A23C48">
        <w:rPr>
          <w:rFonts w:eastAsia="標楷體" w:hint="eastAsia"/>
          <w:bCs/>
          <w:kern w:val="0"/>
        </w:rPr>
        <w:t>1040330</w:t>
      </w:r>
      <w:r w:rsidRPr="00A23C48">
        <w:rPr>
          <w:rFonts w:eastAsia="標楷體" w:hint="eastAsia"/>
          <w:bCs/>
          <w:kern w:val="0"/>
        </w:rPr>
        <w:t>資管系</w:t>
      </w:r>
      <w:r w:rsidRPr="00A23C48">
        <w:rPr>
          <w:rFonts w:eastAsia="標楷體" w:hint="eastAsia"/>
          <w:bCs/>
          <w:kern w:val="0"/>
        </w:rPr>
        <w:t>103</w:t>
      </w:r>
      <w:r w:rsidRPr="00A23C48">
        <w:rPr>
          <w:rFonts w:eastAsia="標楷體" w:hint="eastAsia"/>
          <w:bCs/>
          <w:kern w:val="0"/>
        </w:rPr>
        <w:t>學年度第二學期第一次系務會議決議及理工學院</w:t>
      </w:r>
      <w:r w:rsidRPr="00A23C48">
        <w:rPr>
          <w:rFonts w:eastAsia="標楷體" w:hint="eastAsia"/>
          <w:bCs/>
          <w:kern w:val="0"/>
        </w:rPr>
        <w:t>103</w:t>
      </w:r>
      <w:r w:rsidRPr="00A23C48">
        <w:rPr>
          <w:rFonts w:eastAsia="標楷體" w:hint="eastAsia"/>
          <w:bCs/>
          <w:kern w:val="0"/>
        </w:rPr>
        <w:t>學年第</w:t>
      </w:r>
      <w:r w:rsidRPr="00A23C48">
        <w:rPr>
          <w:rFonts w:eastAsia="標楷體" w:hint="eastAsia"/>
          <w:bCs/>
          <w:kern w:val="0"/>
        </w:rPr>
        <w:t>2</w:t>
      </w:r>
      <w:r w:rsidRPr="00A23C48">
        <w:rPr>
          <w:rFonts w:eastAsia="標楷體" w:hint="eastAsia"/>
          <w:bCs/>
          <w:kern w:val="0"/>
        </w:rPr>
        <w:t>學期第</w:t>
      </w:r>
      <w:r w:rsidRPr="00A23C48">
        <w:rPr>
          <w:rFonts w:eastAsia="標楷體" w:hint="eastAsia"/>
          <w:bCs/>
          <w:kern w:val="0"/>
        </w:rPr>
        <w:t>1</w:t>
      </w:r>
      <w:r w:rsidRPr="00A23C48">
        <w:rPr>
          <w:rFonts w:eastAsia="標楷體" w:hint="eastAsia"/>
          <w:bCs/>
          <w:kern w:val="0"/>
        </w:rPr>
        <w:t>次院課程委員會</w:t>
      </w:r>
      <w:r w:rsidRPr="00A23C48">
        <w:rPr>
          <w:rFonts w:eastAsia="標楷體" w:hint="eastAsia"/>
          <w:bCs/>
          <w:kern w:val="0"/>
        </w:rPr>
        <w:t>(104.4.15)</w:t>
      </w:r>
      <w:r w:rsidRPr="00A23C48">
        <w:rPr>
          <w:rFonts w:eastAsia="標楷體" w:hint="eastAsia"/>
          <w:bCs/>
          <w:kern w:val="0"/>
        </w:rPr>
        <w:t>通過辦理。</w:t>
      </w:r>
    </w:p>
    <w:p w:rsidR="00A23C48" w:rsidRDefault="00A23C48" w:rsidP="00A23C48">
      <w:pPr>
        <w:widowControl/>
        <w:rPr>
          <w:rFonts w:eastAsia="標楷體"/>
          <w:bCs/>
          <w:kern w:val="0"/>
        </w:rPr>
      </w:pPr>
      <w:r>
        <w:rPr>
          <w:rFonts w:eastAsia="標楷體" w:hint="eastAsia"/>
          <w:bCs/>
          <w:kern w:val="0"/>
        </w:rPr>
        <w:t>2.</w:t>
      </w:r>
      <w:r w:rsidRPr="00A23C48">
        <w:rPr>
          <w:rFonts w:eastAsia="標楷體" w:hint="eastAsia"/>
          <w:bCs/>
          <w:kern w:val="0"/>
        </w:rPr>
        <w:t>國立臺東大學</w:t>
      </w:r>
      <w:r w:rsidRPr="00A23C48">
        <w:rPr>
          <w:rFonts w:eastAsia="標楷體" w:hint="eastAsia"/>
          <w:bCs/>
          <w:kern w:val="0"/>
        </w:rPr>
        <w:t xml:space="preserve">  104</w:t>
      </w:r>
      <w:r w:rsidRPr="00A23C48">
        <w:rPr>
          <w:rFonts w:eastAsia="標楷體" w:hint="eastAsia"/>
          <w:bCs/>
          <w:kern w:val="0"/>
        </w:rPr>
        <w:t>學年度產業管理與數位行銷進修學士班課程綱要。</w:t>
      </w:r>
    </w:p>
    <w:p w:rsidR="000121BA" w:rsidRPr="00A23C48" w:rsidRDefault="00A23C48" w:rsidP="00A23C48">
      <w:pPr>
        <w:widowControl/>
        <w:rPr>
          <w:rFonts w:eastAsia="標楷體"/>
          <w:bCs/>
          <w:kern w:val="0"/>
        </w:rPr>
      </w:pPr>
      <w:r>
        <w:rPr>
          <w:rFonts w:eastAsia="標楷體" w:hint="eastAsia"/>
          <w:bCs/>
          <w:kern w:val="0"/>
        </w:rPr>
        <w:t>3.</w:t>
      </w:r>
      <w:r w:rsidRPr="00A23C48">
        <w:rPr>
          <w:rFonts w:eastAsia="標楷體" w:hint="eastAsia"/>
          <w:bCs/>
          <w:kern w:val="0"/>
        </w:rPr>
        <w:t>國立臺東大學</w:t>
      </w:r>
      <w:r w:rsidRPr="00A23C48">
        <w:rPr>
          <w:rFonts w:eastAsia="標楷體" w:hint="eastAsia"/>
          <w:bCs/>
          <w:kern w:val="0"/>
        </w:rPr>
        <w:t xml:space="preserve">  104</w:t>
      </w:r>
      <w:r w:rsidRPr="00A23C48">
        <w:rPr>
          <w:rFonts w:eastAsia="標楷體" w:hint="eastAsia"/>
          <w:bCs/>
          <w:kern w:val="0"/>
        </w:rPr>
        <w:t>學年度</w:t>
      </w:r>
      <w:r w:rsidRPr="00A23C48">
        <w:rPr>
          <w:rFonts w:eastAsia="標楷體" w:hint="eastAsia"/>
          <w:bCs/>
          <w:kern w:val="0"/>
        </w:rPr>
        <w:t xml:space="preserve"> </w:t>
      </w:r>
      <w:r w:rsidRPr="00A23C48">
        <w:rPr>
          <w:rFonts w:eastAsia="標楷體" w:hint="eastAsia"/>
          <w:bCs/>
          <w:kern w:val="0"/>
        </w:rPr>
        <w:t>環境經濟資訊管理碩士在職專班課程綱要。</w:t>
      </w:r>
    </w:p>
    <w:p w:rsidR="00A23C48" w:rsidRPr="00951641" w:rsidRDefault="00A23C48" w:rsidP="00A23C48">
      <w:pPr>
        <w:rPr>
          <w:rFonts w:ascii="新細明體" w:hAnsi="新細明體"/>
        </w:rPr>
      </w:pPr>
    </w:p>
    <w:p w:rsidR="00A23C48" w:rsidRPr="00A23C48" w:rsidRDefault="00A23C48" w:rsidP="00A23C48">
      <w:pPr>
        <w:snapToGrid w:val="0"/>
        <w:jc w:val="center"/>
        <w:rPr>
          <w:rFonts w:ascii="新細明體" w:hAnsi="新細明體"/>
          <w:b/>
          <w:sz w:val="28"/>
          <w:shd w:val="clear" w:color="auto" w:fill="FFFFFF"/>
        </w:rPr>
      </w:pPr>
      <w:r w:rsidRPr="00A23C48">
        <w:rPr>
          <w:rFonts w:ascii="新細明體" w:hAnsi="新細明體"/>
          <w:b/>
          <w:sz w:val="28"/>
          <w:shd w:val="clear" w:color="auto" w:fill="FFFFFF"/>
        </w:rPr>
        <w:t>國立</w:t>
      </w:r>
      <w:r w:rsidRPr="00A23C48">
        <w:rPr>
          <w:rFonts w:ascii="新細明體" w:hAnsi="新細明體" w:hint="eastAsia"/>
          <w:b/>
          <w:sz w:val="28"/>
          <w:shd w:val="clear" w:color="auto" w:fill="FFFFFF"/>
        </w:rPr>
        <w:t>臺</w:t>
      </w:r>
      <w:r w:rsidRPr="00A23C48">
        <w:rPr>
          <w:rFonts w:ascii="新細明體" w:hAnsi="新細明體"/>
          <w:b/>
          <w:sz w:val="28"/>
          <w:shd w:val="clear" w:color="auto" w:fill="FFFFFF"/>
        </w:rPr>
        <w:t xml:space="preserve">東大學  </w:t>
      </w:r>
      <w:r w:rsidRPr="00A23C48">
        <w:rPr>
          <w:rFonts w:ascii="新細明體" w:hAnsi="新細明體" w:hint="eastAsia"/>
          <w:b/>
          <w:sz w:val="28"/>
          <w:shd w:val="clear" w:color="auto" w:fill="FFFFFF"/>
        </w:rPr>
        <w:t>104</w:t>
      </w:r>
      <w:r w:rsidRPr="00A23C48">
        <w:rPr>
          <w:rFonts w:ascii="新細明體" w:hAnsi="新細明體"/>
          <w:b/>
          <w:sz w:val="28"/>
          <w:shd w:val="clear" w:color="auto" w:fill="FFFFFF"/>
        </w:rPr>
        <w:t>學年度  課程綱要</w:t>
      </w:r>
    </w:p>
    <w:p w:rsidR="00A23C48" w:rsidRPr="00A23C48" w:rsidRDefault="00A23C48" w:rsidP="00A23C48">
      <w:pPr>
        <w:snapToGrid w:val="0"/>
        <w:jc w:val="center"/>
        <w:rPr>
          <w:rFonts w:ascii="新細明體" w:hAnsi="新細明體"/>
          <w:b/>
          <w:sz w:val="28"/>
          <w:shd w:val="clear" w:color="auto" w:fill="FFFFFF"/>
        </w:rPr>
      </w:pPr>
      <w:r w:rsidRPr="00A23C48">
        <w:rPr>
          <w:rFonts w:ascii="新細明體" w:hAnsi="新細明體" w:cs="新細明體"/>
          <w:b/>
          <w:kern w:val="0"/>
          <w:sz w:val="28"/>
          <w:shd w:val="clear" w:color="auto" w:fill="FFFFFF"/>
        </w:rPr>
        <w:t>產業管理與數位行銷</w:t>
      </w:r>
      <w:r w:rsidRPr="00A23C48">
        <w:rPr>
          <w:rFonts w:ascii="新細明體" w:hAnsi="新細明體" w:cs="新細明體" w:hint="eastAsia"/>
          <w:b/>
          <w:kern w:val="0"/>
          <w:sz w:val="28"/>
          <w:shd w:val="clear" w:color="auto" w:fill="FFFFFF"/>
        </w:rPr>
        <w:t xml:space="preserve"> </w:t>
      </w:r>
      <w:r w:rsidRPr="00A23C48">
        <w:rPr>
          <w:rFonts w:ascii="新細明體" w:hAnsi="新細明體" w:cs="新細明體"/>
          <w:b/>
          <w:kern w:val="0"/>
          <w:sz w:val="28"/>
          <w:shd w:val="clear" w:color="auto" w:fill="FFFFFF"/>
        </w:rPr>
        <w:t>進修學士班</w:t>
      </w:r>
      <w:r w:rsidRPr="00A23C48">
        <w:rPr>
          <w:rFonts w:ascii="新細明體" w:hAnsi="新細明體"/>
          <w:b/>
          <w:color w:val="000000"/>
          <w:sz w:val="28"/>
          <w:shd w:val="clear" w:color="auto" w:fill="FFFFFF"/>
        </w:rPr>
        <w:t xml:space="preserve"> </w:t>
      </w:r>
      <w:r w:rsidRPr="00A23C48">
        <w:rPr>
          <w:rFonts w:ascii="新細明體" w:hAnsi="新細明體" w:hint="eastAsia"/>
          <w:b/>
          <w:color w:val="000000"/>
          <w:sz w:val="28"/>
          <w:shd w:val="clear" w:color="auto" w:fill="FFFFFF"/>
        </w:rPr>
        <w:t xml:space="preserve"> </w:t>
      </w:r>
      <w:r w:rsidRPr="00A23C48">
        <w:rPr>
          <w:rFonts w:ascii="新細明體" w:hAnsi="新細明體"/>
          <w:b/>
          <w:color w:val="000000"/>
          <w:sz w:val="28"/>
          <w:shd w:val="clear" w:color="auto" w:fill="FFFFFF"/>
        </w:rPr>
        <w:t>專門課程</w:t>
      </w:r>
    </w:p>
    <w:p w:rsidR="00A23C48" w:rsidRPr="00951641" w:rsidRDefault="00A23C48" w:rsidP="00A23C48">
      <w:pPr>
        <w:snapToGrid w:val="0"/>
        <w:jc w:val="right"/>
        <w:rPr>
          <w:rFonts w:ascii="新細明體" w:hAnsi="新細明體"/>
          <w:sz w:val="18"/>
          <w:szCs w:val="18"/>
        </w:rPr>
      </w:pPr>
      <w:r w:rsidRPr="00951641">
        <w:rPr>
          <w:rFonts w:ascii="新細明體" w:hAnsi="新細明體" w:hint="eastAsia"/>
          <w:sz w:val="18"/>
          <w:szCs w:val="18"/>
        </w:rPr>
        <w:t>103學年度第2學期第1次系課程會議通過(1040330)</w:t>
      </w:r>
    </w:p>
    <w:p w:rsidR="00A23C48" w:rsidRPr="00951641" w:rsidRDefault="00A23C48" w:rsidP="00A23C48">
      <w:pPr>
        <w:snapToGrid w:val="0"/>
        <w:jc w:val="right"/>
        <w:rPr>
          <w:rFonts w:ascii="新細明體" w:hAnsi="新細明體"/>
          <w:sz w:val="18"/>
          <w:szCs w:val="18"/>
        </w:rPr>
      </w:pPr>
      <w:r w:rsidRPr="00951641">
        <w:rPr>
          <w:rFonts w:ascii="新細明體" w:hAnsi="新細明體" w:hint="eastAsia"/>
          <w:sz w:val="18"/>
          <w:szCs w:val="18"/>
        </w:rPr>
        <w:t>103學年度第2學期第1次 系務會議 通過(1040330)</w:t>
      </w:r>
    </w:p>
    <w:p w:rsidR="00A23C48" w:rsidRPr="00951641" w:rsidRDefault="00A23C48" w:rsidP="00A23C48">
      <w:pPr>
        <w:snapToGrid w:val="0"/>
        <w:jc w:val="right"/>
        <w:rPr>
          <w:rFonts w:ascii="新細明體" w:hAnsi="新細明體"/>
          <w:sz w:val="18"/>
          <w:szCs w:val="18"/>
          <w:shd w:val="clear" w:color="auto" w:fill="FFFFFF"/>
        </w:rPr>
      </w:pPr>
      <w:r w:rsidRPr="00951641">
        <w:rPr>
          <w:rFonts w:ascii="新細明體" w:hAnsi="新細明體" w:hint="eastAsia"/>
          <w:color w:val="000000"/>
          <w:sz w:val="18"/>
          <w:szCs w:val="18"/>
        </w:rPr>
        <w:t>103學年度第2學期第1次院課程會議通過</w:t>
      </w:r>
      <w:r w:rsidRPr="00951641">
        <w:rPr>
          <w:rFonts w:ascii="新細明體" w:hAnsi="新細明體"/>
          <w:color w:val="000000"/>
          <w:sz w:val="18"/>
          <w:szCs w:val="18"/>
        </w:rPr>
        <w:t>(</w:t>
      </w:r>
      <w:r w:rsidRPr="00951641">
        <w:rPr>
          <w:rFonts w:ascii="新細明體" w:hAnsi="新細明體" w:hint="eastAsia"/>
          <w:color w:val="000000"/>
          <w:sz w:val="18"/>
          <w:szCs w:val="18"/>
        </w:rPr>
        <w:t>1040415</w:t>
      </w:r>
      <w:r w:rsidRPr="00951641">
        <w:rPr>
          <w:rFonts w:ascii="新細明體" w:hAnsi="新細明體"/>
          <w:color w:val="000000"/>
          <w:sz w:val="18"/>
          <w:szCs w:val="18"/>
        </w:rPr>
        <w:t>)</w:t>
      </w:r>
    </w:p>
    <w:p w:rsidR="00A23C48" w:rsidRPr="00951641" w:rsidRDefault="00A23C48" w:rsidP="00A23C48">
      <w:pPr>
        <w:snapToGrid w:val="0"/>
        <w:rPr>
          <w:rFonts w:ascii="新細明體" w:hAnsi="新細明體"/>
          <w:b/>
          <w:sz w:val="14"/>
          <w:szCs w:val="14"/>
          <w:shd w:val="clear" w:color="auto" w:fill="FFFFFF"/>
        </w:rPr>
      </w:pPr>
      <w:r w:rsidRPr="00951641">
        <w:rPr>
          <w:rFonts w:ascii="新細明體" w:hAnsi="新細明體"/>
          <w:b/>
          <w:shd w:val="clear" w:color="auto" w:fill="FFFFFF"/>
        </w:rPr>
        <w:t>一、目標</w:t>
      </w:r>
    </w:p>
    <w:p w:rsidR="00A23C48" w:rsidRPr="00951641" w:rsidRDefault="00A23C48" w:rsidP="00A23C48">
      <w:pPr>
        <w:pStyle w:val="ac"/>
        <w:snapToGrid w:val="0"/>
        <w:spacing w:after="48"/>
        <w:ind w:firstLineChars="207" w:firstLine="497"/>
        <w:jc w:val="both"/>
        <w:rPr>
          <w:color w:val="000000"/>
          <w:shd w:val="clear" w:color="auto" w:fill="FFFFFF"/>
        </w:rPr>
      </w:pPr>
      <w:r w:rsidRPr="00951641">
        <w:rPr>
          <w:rFonts w:cs="標楷體"/>
          <w:color w:val="000000"/>
          <w:kern w:val="0"/>
        </w:rPr>
        <w:t xml:space="preserve"> </w:t>
      </w:r>
      <w:r w:rsidRPr="00951641">
        <w:rPr>
          <w:color w:val="000000"/>
          <w:shd w:val="clear" w:color="auto" w:fill="FFFFFF"/>
        </w:rPr>
        <w:t>本系進修學士班招收產業界具高中職學歷之在職進修人員，提供獲得產業管理及數位行銷專長與學士學位之進修管道。課程設計以整合經營管理知能與數位行銷技術為核心，並配合東部地區</w:t>
      </w:r>
      <w:r w:rsidRPr="00951641">
        <w:rPr>
          <w:color w:val="000000"/>
          <w:shd w:val="clear" w:color="auto" w:fill="FFFFFF"/>
        </w:rPr>
        <w:lastRenderedPageBreak/>
        <w:t>產業特色，以實務為導向，培育具備產業整合應用專長的人才。</w:t>
      </w:r>
    </w:p>
    <w:p w:rsidR="00A23C48" w:rsidRPr="00A45C8B" w:rsidRDefault="00A23C48" w:rsidP="00A23C48">
      <w:pPr>
        <w:snapToGrid w:val="0"/>
        <w:ind w:rightChars="-160" w:right="-384"/>
        <w:jc w:val="both"/>
        <w:rPr>
          <w:rFonts w:ascii="新細明體" w:hAnsi="新細明體"/>
          <w:b/>
          <w:shd w:val="clear" w:color="auto" w:fill="FFFFFF"/>
        </w:rPr>
      </w:pPr>
      <w:r w:rsidRPr="00A45C8B">
        <w:rPr>
          <w:rFonts w:ascii="新細明體" w:hAnsi="新細明體"/>
          <w:b/>
          <w:shd w:val="clear" w:color="auto" w:fill="FFFFFF"/>
        </w:rPr>
        <w:t>二、課程結構</w:t>
      </w:r>
    </w:p>
    <w:tbl>
      <w:tblPr>
        <w:tblW w:w="9340"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84"/>
        <w:gridCol w:w="550"/>
        <w:gridCol w:w="4944"/>
        <w:gridCol w:w="1562"/>
      </w:tblGrid>
      <w:tr w:rsidR="00A23C48" w:rsidRPr="00951641" w:rsidTr="00A23C48">
        <w:trPr>
          <w:trHeight w:val="366"/>
          <w:jc w:val="center"/>
        </w:trPr>
        <w:tc>
          <w:tcPr>
            <w:tcW w:w="7778" w:type="dxa"/>
            <w:gridSpan w:val="3"/>
            <w:vAlign w:val="center"/>
          </w:tcPr>
          <w:p w:rsidR="00A23C48" w:rsidRPr="00951641" w:rsidRDefault="00A23C48" w:rsidP="00696A50">
            <w:pPr>
              <w:snapToGrid w:val="0"/>
              <w:spacing w:beforeLines="30" w:before="72" w:afterLines="30" w:after="72"/>
              <w:jc w:val="center"/>
              <w:rPr>
                <w:rFonts w:ascii="新細明體" w:hAnsi="新細明體"/>
                <w:shd w:val="clear" w:color="auto" w:fill="FFFFFF"/>
              </w:rPr>
            </w:pPr>
            <w:r w:rsidRPr="00951641">
              <w:rPr>
                <w:rFonts w:ascii="新細明體" w:hAnsi="新細明體"/>
                <w:shd w:val="clear" w:color="auto" w:fill="FFFFFF"/>
              </w:rPr>
              <w:t>課 程 類 別</w:t>
            </w:r>
          </w:p>
        </w:tc>
        <w:tc>
          <w:tcPr>
            <w:tcW w:w="1562" w:type="dxa"/>
            <w:vAlign w:val="center"/>
          </w:tcPr>
          <w:p w:rsidR="00A23C48" w:rsidRPr="00951641" w:rsidRDefault="00A23C48" w:rsidP="00696A50">
            <w:pPr>
              <w:snapToGrid w:val="0"/>
              <w:spacing w:beforeLines="30" w:before="72" w:afterLines="30" w:after="72"/>
              <w:jc w:val="center"/>
              <w:rPr>
                <w:rFonts w:ascii="新細明體" w:hAnsi="新細明體"/>
                <w:shd w:val="clear" w:color="auto" w:fill="FFFFFF"/>
              </w:rPr>
            </w:pPr>
            <w:r w:rsidRPr="00951641">
              <w:rPr>
                <w:rFonts w:ascii="新細明體" w:hAnsi="新細明體"/>
                <w:shd w:val="clear" w:color="auto" w:fill="FFFFFF"/>
              </w:rPr>
              <w:t>學分數合計</w:t>
            </w:r>
          </w:p>
        </w:tc>
      </w:tr>
      <w:tr w:rsidR="00A23C48" w:rsidRPr="00951641" w:rsidTr="00A23C48">
        <w:trPr>
          <w:trHeight w:val="427"/>
          <w:jc w:val="center"/>
        </w:trPr>
        <w:tc>
          <w:tcPr>
            <w:tcW w:w="2284" w:type="dxa"/>
            <w:vAlign w:val="center"/>
          </w:tcPr>
          <w:p w:rsidR="00A23C48" w:rsidRPr="00951641" w:rsidRDefault="00A23C48" w:rsidP="00696A50">
            <w:pPr>
              <w:snapToGrid w:val="0"/>
              <w:spacing w:beforeLines="30" w:before="72" w:afterLines="30" w:after="72"/>
              <w:rPr>
                <w:rFonts w:ascii="新細明體" w:hAnsi="新細明體"/>
                <w:shd w:val="clear" w:color="auto" w:fill="FFFFFF"/>
              </w:rPr>
            </w:pPr>
            <w:r w:rsidRPr="00951641">
              <w:rPr>
                <w:rFonts w:ascii="新細明體" w:hAnsi="新細明體"/>
                <w:shd w:val="clear" w:color="auto" w:fill="FFFFFF"/>
              </w:rPr>
              <w:t>通識教育課程</w:t>
            </w:r>
          </w:p>
        </w:tc>
        <w:tc>
          <w:tcPr>
            <w:tcW w:w="5494" w:type="dxa"/>
            <w:gridSpan w:val="2"/>
            <w:vAlign w:val="center"/>
          </w:tcPr>
          <w:p w:rsidR="00A23C48" w:rsidRPr="00951641" w:rsidRDefault="00A23C48" w:rsidP="00696A50">
            <w:pPr>
              <w:pStyle w:val="af1"/>
              <w:snapToGrid w:val="0"/>
              <w:spacing w:beforeLines="30" w:before="72" w:afterLines="30" w:after="72"/>
              <w:rPr>
                <w:rFonts w:ascii="新細明體" w:hAnsi="新細明體"/>
                <w:shd w:val="clear" w:color="auto" w:fill="FFFFFF"/>
              </w:rPr>
            </w:pPr>
            <w:r w:rsidRPr="00951641">
              <w:rPr>
                <w:rFonts w:ascii="新細明體" w:hAnsi="新細明體"/>
                <w:bCs/>
                <w:shd w:val="clear" w:color="auto" w:fill="FFFFFF"/>
              </w:rPr>
              <w:t>通識中心頒定</w:t>
            </w:r>
          </w:p>
        </w:tc>
        <w:tc>
          <w:tcPr>
            <w:tcW w:w="1562" w:type="dxa"/>
            <w:vAlign w:val="center"/>
          </w:tcPr>
          <w:p w:rsidR="00A23C48" w:rsidRPr="00951641" w:rsidRDefault="00A23C48" w:rsidP="00696A50">
            <w:pPr>
              <w:snapToGrid w:val="0"/>
              <w:spacing w:beforeLines="30" w:before="72" w:afterLines="30" w:after="72"/>
              <w:jc w:val="center"/>
              <w:rPr>
                <w:rFonts w:ascii="新細明體" w:hAnsi="新細明體"/>
                <w:shd w:val="clear" w:color="auto" w:fill="FFFFFF"/>
              </w:rPr>
            </w:pPr>
            <w:r w:rsidRPr="00951641">
              <w:rPr>
                <w:rFonts w:ascii="新細明體" w:hAnsi="新細明體"/>
                <w:shd w:val="clear" w:color="auto" w:fill="FFFFFF"/>
              </w:rPr>
              <w:t>28學分</w:t>
            </w:r>
          </w:p>
        </w:tc>
      </w:tr>
      <w:tr w:rsidR="00A23C48" w:rsidRPr="00951641" w:rsidTr="00A23C48">
        <w:trPr>
          <w:cantSplit/>
          <w:trHeight w:val="1001"/>
          <w:jc w:val="center"/>
        </w:trPr>
        <w:tc>
          <w:tcPr>
            <w:tcW w:w="2284" w:type="dxa"/>
            <w:vMerge w:val="restart"/>
            <w:vAlign w:val="center"/>
          </w:tcPr>
          <w:p w:rsidR="00A23C48" w:rsidRPr="00951641" w:rsidRDefault="00A23C48" w:rsidP="00696A50">
            <w:pPr>
              <w:snapToGrid w:val="0"/>
              <w:spacing w:beforeLines="30" w:before="72" w:afterLines="30" w:after="72"/>
              <w:jc w:val="center"/>
              <w:rPr>
                <w:rFonts w:ascii="新細明體" w:hAnsi="新細明體"/>
                <w:shd w:val="clear" w:color="auto" w:fill="FFFFFF"/>
              </w:rPr>
            </w:pPr>
            <w:r w:rsidRPr="00951641">
              <w:rPr>
                <w:rFonts w:ascii="新細明體" w:hAnsi="新細明體"/>
                <w:shd w:val="clear" w:color="auto" w:fill="FFFFFF"/>
              </w:rPr>
              <w:t>專門課程</w:t>
            </w:r>
          </w:p>
        </w:tc>
        <w:tc>
          <w:tcPr>
            <w:tcW w:w="550" w:type="dxa"/>
            <w:vAlign w:val="center"/>
          </w:tcPr>
          <w:p w:rsidR="00A23C48" w:rsidRPr="00951641" w:rsidRDefault="00A23C48" w:rsidP="00696A50">
            <w:pPr>
              <w:snapToGrid w:val="0"/>
              <w:spacing w:beforeLines="30" w:before="72" w:afterLines="30" w:after="72"/>
              <w:rPr>
                <w:rFonts w:ascii="新細明體" w:hAnsi="新細明體"/>
                <w:shd w:val="clear" w:color="auto" w:fill="FFFFFF"/>
              </w:rPr>
            </w:pPr>
            <w:r w:rsidRPr="00951641">
              <w:rPr>
                <w:rFonts w:ascii="新細明體" w:hAnsi="新細明體"/>
                <w:shd w:val="clear" w:color="auto" w:fill="FFFFFF"/>
              </w:rPr>
              <w:t>必修</w:t>
            </w:r>
          </w:p>
        </w:tc>
        <w:tc>
          <w:tcPr>
            <w:tcW w:w="4944" w:type="dxa"/>
            <w:vAlign w:val="center"/>
          </w:tcPr>
          <w:p w:rsidR="00A23C48" w:rsidRPr="00951641" w:rsidRDefault="00A23C48" w:rsidP="00696A50">
            <w:pPr>
              <w:snapToGrid w:val="0"/>
              <w:spacing w:beforeLines="30" w:before="72" w:afterLines="30" w:after="72"/>
              <w:rPr>
                <w:rFonts w:ascii="新細明體" w:hAnsi="新細明體"/>
                <w:shd w:val="clear" w:color="auto" w:fill="FFFFFF"/>
              </w:rPr>
            </w:pPr>
            <w:r w:rsidRPr="00951641">
              <w:rPr>
                <w:rFonts w:ascii="新細明體" w:hAnsi="新細明體"/>
                <w:shd w:val="clear" w:color="auto" w:fill="FFFFFF"/>
              </w:rPr>
              <w:t>計算機概論</w:t>
            </w:r>
            <w:r w:rsidRPr="00951641">
              <w:rPr>
                <w:rFonts w:ascii="新細明體" w:hAnsi="新細明體" w:hint="eastAsia"/>
                <w:shd w:val="clear" w:color="auto" w:fill="FFFFFF"/>
              </w:rPr>
              <w:t>、商用數學(上、下)、資訊管理導論、</w:t>
            </w:r>
            <w:r w:rsidRPr="00951641">
              <w:rPr>
                <w:rFonts w:ascii="新細明體" w:hAnsi="新細明體"/>
                <w:shd w:val="clear" w:color="auto" w:fill="FFFFFF"/>
              </w:rPr>
              <w:t>會計學</w:t>
            </w:r>
            <w:r w:rsidRPr="00951641">
              <w:rPr>
                <w:rFonts w:ascii="新細明體" w:hAnsi="新細明體" w:hint="eastAsia"/>
                <w:shd w:val="clear" w:color="auto" w:fill="FFFFFF"/>
              </w:rPr>
              <w:t>(上、下)、企業資料通訊、</w:t>
            </w:r>
            <w:r w:rsidRPr="00951641">
              <w:rPr>
                <w:rFonts w:ascii="新細明體" w:hAnsi="新細明體"/>
                <w:shd w:val="clear" w:color="auto" w:fill="FFFFFF"/>
              </w:rPr>
              <w:t>統計學</w:t>
            </w:r>
            <w:r w:rsidRPr="00951641">
              <w:rPr>
                <w:rFonts w:ascii="新細明體" w:hAnsi="新細明體" w:hint="eastAsia"/>
                <w:shd w:val="clear" w:color="auto" w:fill="FFFFFF"/>
              </w:rPr>
              <w:t>、</w:t>
            </w:r>
            <w:r w:rsidRPr="00951641">
              <w:rPr>
                <w:rFonts w:ascii="新細明體" w:hAnsi="新細明體"/>
                <w:shd w:val="clear" w:color="auto" w:fill="FFFFFF"/>
              </w:rPr>
              <w:t>經濟學</w:t>
            </w:r>
            <w:r w:rsidRPr="00951641">
              <w:rPr>
                <w:rFonts w:ascii="新細明體" w:hAnsi="新細明體" w:hint="eastAsia"/>
                <w:shd w:val="clear" w:color="auto" w:fill="FFFFFF"/>
              </w:rPr>
              <w:t>(上、下)、產業管理</w:t>
            </w:r>
            <w:r w:rsidRPr="00951641">
              <w:rPr>
                <w:rFonts w:ascii="新細明體" w:hAnsi="新細明體"/>
                <w:shd w:val="clear" w:color="auto" w:fill="FFFFFF"/>
              </w:rPr>
              <w:t>專題</w:t>
            </w:r>
            <w:r w:rsidRPr="00951641">
              <w:rPr>
                <w:rFonts w:ascii="新細明體" w:hAnsi="新細明體" w:hint="eastAsia"/>
                <w:shd w:val="clear" w:color="auto" w:fill="FFFFFF"/>
              </w:rPr>
              <w:t>(上、下)</w:t>
            </w:r>
          </w:p>
        </w:tc>
        <w:tc>
          <w:tcPr>
            <w:tcW w:w="1562" w:type="dxa"/>
            <w:vAlign w:val="center"/>
          </w:tcPr>
          <w:p w:rsidR="00A23C48" w:rsidRPr="00951641" w:rsidRDefault="00A23C48" w:rsidP="00696A50">
            <w:pPr>
              <w:snapToGrid w:val="0"/>
              <w:spacing w:beforeLines="30" w:before="72" w:afterLines="30" w:after="72"/>
              <w:jc w:val="center"/>
              <w:rPr>
                <w:rFonts w:ascii="新細明體" w:hAnsi="新細明體"/>
                <w:shd w:val="clear" w:color="auto" w:fill="FFFFFF"/>
              </w:rPr>
            </w:pPr>
            <w:r w:rsidRPr="00951641">
              <w:rPr>
                <w:rFonts w:ascii="新細明體" w:hAnsi="新細明體" w:hint="eastAsia"/>
                <w:shd w:val="clear" w:color="auto" w:fill="FFFFFF"/>
              </w:rPr>
              <w:t>34</w:t>
            </w:r>
            <w:r w:rsidRPr="00951641">
              <w:rPr>
                <w:rFonts w:ascii="新細明體" w:hAnsi="新細明體"/>
                <w:shd w:val="clear" w:color="auto" w:fill="FFFFFF"/>
              </w:rPr>
              <w:t>學分</w:t>
            </w:r>
          </w:p>
        </w:tc>
      </w:tr>
      <w:tr w:rsidR="00A23C48" w:rsidRPr="00951641" w:rsidTr="00A23C48">
        <w:trPr>
          <w:cantSplit/>
          <w:trHeight w:val="2023"/>
          <w:jc w:val="center"/>
        </w:trPr>
        <w:tc>
          <w:tcPr>
            <w:tcW w:w="2284" w:type="dxa"/>
            <w:vMerge/>
            <w:vAlign w:val="center"/>
          </w:tcPr>
          <w:p w:rsidR="00A23C48" w:rsidRPr="00951641" w:rsidRDefault="00A23C48" w:rsidP="00696A50">
            <w:pPr>
              <w:snapToGrid w:val="0"/>
              <w:spacing w:beforeLines="30" w:before="72" w:afterLines="30" w:after="72"/>
              <w:rPr>
                <w:rFonts w:ascii="新細明體" w:hAnsi="新細明體"/>
                <w:shd w:val="clear" w:color="auto" w:fill="FFFFFF"/>
              </w:rPr>
            </w:pPr>
          </w:p>
        </w:tc>
        <w:tc>
          <w:tcPr>
            <w:tcW w:w="550" w:type="dxa"/>
            <w:shd w:val="clear" w:color="auto" w:fill="auto"/>
            <w:vAlign w:val="center"/>
          </w:tcPr>
          <w:p w:rsidR="00A23C48" w:rsidRPr="00951641" w:rsidRDefault="00A23C48" w:rsidP="00696A50">
            <w:pPr>
              <w:snapToGrid w:val="0"/>
              <w:spacing w:beforeLines="30" w:before="72" w:afterLines="30" w:after="72"/>
              <w:rPr>
                <w:rFonts w:ascii="新細明體" w:hAnsi="新細明體"/>
                <w:shd w:val="clear" w:color="auto" w:fill="FFFFFF"/>
              </w:rPr>
            </w:pPr>
            <w:r w:rsidRPr="00951641">
              <w:rPr>
                <w:rFonts w:ascii="新細明體" w:hAnsi="新細明體"/>
                <w:shd w:val="clear" w:color="auto" w:fill="FFFFFF"/>
              </w:rPr>
              <w:t>選修</w:t>
            </w:r>
          </w:p>
        </w:tc>
        <w:tc>
          <w:tcPr>
            <w:tcW w:w="4944" w:type="dxa"/>
            <w:shd w:val="clear" w:color="auto" w:fill="auto"/>
            <w:vAlign w:val="center"/>
          </w:tcPr>
          <w:p w:rsidR="00A23C48" w:rsidRPr="00951641" w:rsidRDefault="00A23C48" w:rsidP="00696A50">
            <w:pPr>
              <w:snapToGrid w:val="0"/>
              <w:spacing w:beforeLines="30" w:before="72" w:afterLines="30" w:after="72"/>
              <w:rPr>
                <w:rFonts w:ascii="新細明體" w:hAnsi="新細明體"/>
                <w:shd w:val="clear" w:color="auto" w:fill="FFFFFF"/>
              </w:rPr>
            </w:pPr>
            <w:r w:rsidRPr="00951641">
              <w:rPr>
                <w:rFonts w:ascii="新細明體" w:hAnsi="新細明體" w:hint="eastAsia"/>
                <w:shd w:val="clear" w:color="auto" w:fill="FFFFFF"/>
              </w:rPr>
              <w:t>企業電子化、數位行銷科技概論、產業管理導論、</w:t>
            </w:r>
            <w:r w:rsidRPr="00951641">
              <w:rPr>
                <w:rFonts w:ascii="新細明體" w:hAnsi="新細明體"/>
                <w:shd w:val="clear" w:color="auto" w:fill="FFFFFF"/>
              </w:rPr>
              <w:t>管理學</w:t>
            </w:r>
            <w:r w:rsidRPr="00951641">
              <w:rPr>
                <w:rFonts w:ascii="新細明體" w:hAnsi="新細明體" w:hint="eastAsia"/>
                <w:shd w:val="clear" w:color="auto" w:fill="FFFFFF"/>
              </w:rPr>
              <w:t>、基礎網頁設計、</w:t>
            </w:r>
            <w:r w:rsidRPr="00951641">
              <w:rPr>
                <w:rFonts w:ascii="新細明體" w:hAnsi="新細明體"/>
                <w:shd w:val="clear" w:color="auto" w:fill="FFFFFF"/>
              </w:rPr>
              <w:t>行銷管理</w:t>
            </w:r>
            <w:r w:rsidRPr="00951641">
              <w:rPr>
                <w:rFonts w:ascii="新細明體" w:hAnsi="新細明體" w:hint="eastAsia"/>
                <w:shd w:val="clear" w:color="auto" w:fill="FFFFFF"/>
              </w:rPr>
              <w:t>、</w:t>
            </w:r>
            <w:r w:rsidRPr="00951641">
              <w:rPr>
                <w:rFonts w:ascii="新細明體" w:hAnsi="新細明體"/>
                <w:shd w:val="clear" w:color="auto" w:fill="FFFFFF"/>
              </w:rPr>
              <w:t>財務管理</w:t>
            </w:r>
            <w:r w:rsidRPr="00951641">
              <w:rPr>
                <w:rFonts w:ascii="新細明體" w:hAnsi="新細明體" w:hint="eastAsia"/>
                <w:shd w:val="clear" w:color="auto" w:fill="FFFFFF"/>
              </w:rPr>
              <w:t>、</w:t>
            </w:r>
            <w:r w:rsidRPr="00951641">
              <w:rPr>
                <w:rFonts w:ascii="新細明體" w:hAnsi="新細明體"/>
                <w:shd w:val="clear" w:color="auto" w:fill="FFFFFF"/>
              </w:rPr>
              <w:t>人力資源管理</w:t>
            </w:r>
            <w:r w:rsidRPr="00951641">
              <w:rPr>
                <w:rFonts w:ascii="新細明體" w:hAnsi="新細明體" w:hint="eastAsia"/>
                <w:shd w:val="clear" w:color="auto" w:fill="FFFFFF"/>
              </w:rPr>
              <w:t>、創新與創業管理、</w:t>
            </w:r>
            <w:r w:rsidRPr="00951641">
              <w:rPr>
                <w:rFonts w:ascii="新細明體" w:hAnsi="新細明體"/>
                <w:shd w:val="clear" w:color="auto" w:fill="FFFFFF"/>
              </w:rPr>
              <w:t>顧客關係管理</w:t>
            </w:r>
            <w:r w:rsidRPr="00951641">
              <w:rPr>
                <w:rFonts w:ascii="新細明體" w:hAnsi="新細明體" w:hint="eastAsia"/>
                <w:shd w:val="clear" w:color="auto" w:fill="FFFFFF"/>
              </w:rPr>
              <w:t>、商業智慧與資料探採、電子商務、服務業</w:t>
            </w:r>
            <w:r w:rsidRPr="00951641">
              <w:rPr>
                <w:rFonts w:ascii="新細明體" w:hAnsi="新細明體"/>
                <w:shd w:val="clear" w:color="auto" w:fill="FFFFFF"/>
              </w:rPr>
              <w:t>管理</w:t>
            </w:r>
            <w:r w:rsidRPr="00951641">
              <w:rPr>
                <w:rFonts w:ascii="新細明體" w:hAnsi="新細明體" w:hint="eastAsia"/>
                <w:shd w:val="clear" w:color="auto" w:fill="FFFFFF"/>
              </w:rPr>
              <w:t>、消費者行為、網路行銷、數位內容與互動網頁設計、品牌管理、多媒體設計與應用、科技法律與智慧財產權、策略</w:t>
            </w:r>
            <w:r w:rsidRPr="00951641">
              <w:rPr>
                <w:rFonts w:ascii="新細明體" w:hAnsi="新細明體"/>
                <w:shd w:val="clear" w:color="auto" w:fill="FFFFFF"/>
              </w:rPr>
              <w:t>管理</w:t>
            </w:r>
            <w:r w:rsidRPr="00951641">
              <w:rPr>
                <w:rFonts w:ascii="新細明體" w:hAnsi="新細明體" w:hint="eastAsia"/>
                <w:shd w:val="clear" w:color="auto" w:fill="FFFFFF"/>
              </w:rPr>
              <w:t>、休閒產業管理、文化創意產業、商務</w:t>
            </w:r>
            <w:r w:rsidRPr="00951641">
              <w:rPr>
                <w:rFonts w:ascii="新細明體" w:hAnsi="新細明體"/>
                <w:shd w:val="clear" w:color="auto" w:fill="FFFFFF"/>
              </w:rPr>
              <w:t>整合與應用</w:t>
            </w:r>
            <w:r w:rsidRPr="00951641">
              <w:rPr>
                <w:rFonts w:ascii="新細明體" w:hAnsi="新細明體" w:hint="eastAsia"/>
                <w:shd w:val="clear" w:color="auto" w:fill="FFFFFF"/>
              </w:rPr>
              <w:t>、整合行銷、原住民產業管理、樂活產業管理</w:t>
            </w:r>
          </w:p>
        </w:tc>
        <w:tc>
          <w:tcPr>
            <w:tcW w:w="1562" w:type="dxa"/>
            <w:vAlign w:val="center"/>
          </w:tcPr>
          <w:p w:rsidR="00A23C48" w:rsidRPr="00951641" w:rsidRDefault="00A23C48" w:rsidP="00696A50">
            <w:pPr>
              <w:snapToGrid w:val="0"/>
              <w:spacing w:beforeLines="30" w:before="72" w:afterLines="30" w:after="72"/>
              <w:jc w:val="center"/>
              <w:rPr>
                <w:rFonts w:ascii="新細明體" w:hAnsi="新細明體"/>
                <w:shd w:val="clear" w:color="auto" w:fill="FFFFFF"/>
              </w:rPr>
            </w:pPr>
            <w:r w:rsidRPr="00951641">
              <w:rPr>
                <w:rFonts w:ascii="新細明體" w:hAnsi="新細明體"/>
                <w:shd w:val="clear" w:color="auto" w:fill="FFFFFF"/>
              </w:rPr>
              <w:t>至少</w:t>
            </w:r>
            <w:r w:rsidRPr="00951641">
              <w:rPr>
                <w:rFonts w:ascii="新細明體" w:hAnsi="新細明體" w:hint="eastAsia"/>
                <w:shd w:val="clear" w:color="auto" w:fill="FFFFFF"/>
              </w:rPr>
              <w:t>60</w:t>
            </w:r>
            <w:r w:rsidRPr="00951641">
              <w:rPr>
                <w:rFonts w:ascii="新細明體" w:hAnsi="新細明體"/>
                <w:shd w:val="clear" w:color="auto" w:fill="FFFFFF"/>
              </w:rPr>
              <w:t>學分</w:t>
            </w:r>
          </w:p>
        </w:tc>
      </w:tr>
      <w:tr w:rsidR="00A23C48" w:rsidRPr="00951641" w:rsidTr="00A23C48">
        <w:trPr>
          <w:trHeight w:val="798"/>
          <w:jc w:val="center"/>
        </w:trPr>
        <w:tc>
          <w:tcPr>
            <w:tcW w:w="2284" w:type="dxa"/>
            <w:vAlign w:val="center"/>
          </w:tcPr>
          <w:p w:rsidR="00A23C48" w:rsidRPr="00951641" w:rsidRDefault="00A23C48" w:rsidP="00696A50">
            <w:pPr>
              <w:snapToGrid w:val="0"/>
              <w:spacing w:beforeLines="30" w:before="72" w:afterLines="30" w:after="72"/>
              <w:rPr>
                <w:rFonts w:ascii="新細明體" w:hAnsi="新細明體"/>
                <w:b/>
                <w:color w:val="000000"/>
                <w:shd w:val="clear" w:color="auto" w:fill="FFFFFF"/>
              </w:rPr>
            </w:pPr>
            <w:r w:rsidRPr="00951641">
              <w:rPr>
                <w:rFonts w:ascii="新細明體" w:hAnsi="新細明體"/>
                <w:b/>
                <w:color w:val="000000"/>
                <w:shd w:val="clear" w:color="auto" w:fill="FFFFFF"/>
              </w:rPr>
              <w:t>自由選修課程</w:t>
            </w:r>
          </w:p>
        </w:tc>
        <w:tc>
          <w:tcPr>
            <w:tcW w:w="5494" w:type="dxa"/>
            <w:gridSpan w:val="2"/>
            <w:vAlign w:val="center"/>
          </w:tcPr>
          <w:p w:rsidR="00A23C48" w:rsidRPr="00951641" w:rsidRDefault="00A23C48" w:rsidP="00696A50">
            <w:pPr>
              <w:snapToGrid w:val="0"/>
              <w:spacing w:beforeLines="30" w:before="72" w:afterLines="30" w:after="72"/>
              <w:rPr>
                <w:rFonts w:ascii="新細明體" w:hAnsi="新細明體"/>
                <w:b/>
                <w:color w:val="000000"/>
                <w:shd w:val="clear" w:color="auto" w:fill="FFFFFF"/>
              </w:rPr>
            </w:pPr>
            <w:r w:rsidRPr="00951641">
              <w:rPr>
                <w:rFonts w:ascii="新細明體" w:hAnsi="新細明體"/>
                <w:color w:val="000000"/>
                <w:kern w:val="0"/>
                <w:shd w:val="clear" w:color="auto" w:fill="FFFFFF"/>
              </w:rPr>
              <w:t>自由選修課程可從本系專門課程選修科目中選修，亦可選修學程、其它學系專門課程</w:t>
            </w:r>
            <w:r w:rsidRPr="00951641">
              <w:rPr>
                <w:rFonts w:ascii="新細明體" w:hAnsi="新細明體" w:hint="eastAsia"/>
                <w:color w:val="000000"/>
                <w:shd w:val="clear" w:color="auto" w:fill="FFFFFF"/>
              </w:rPr>
              <w:t>、</w:t>
            </w:r>
            <w:r w:rsidRPr="00951641">
              <w:rPr>
                <w:rFonts w:ascii="新細明體" w:hAnsi="新細明體"/>
                <w:color w:val="000000"/>
                <w:kern w:val="0"/>
                <w:shd w:val="clear" w:color="auto" w:fill="FFFFFF"/>
              </w:rPr>
              <w:t>校際合作遠距課程</w:t>
            </w:r>
            <w:r w:rsidRPr="00951641">
              <w:rPr>
                <w:rFonts w:ascii="新細明體" w:hAnsi="新細明體" w:hint="eastAsia"/>
                <w:color w:val="000000"/>
                <w:kern w:val="0"/>
                <w:shd w:val="clear" w:color="auto" w:fill="FFFFFF"/>
              </w:rPr>
              <w:t>或進修學制學分班課程</w:t>
            </w:r>
            <w:r w:rsidRPr="00951641">
              <w:rPr>
                <w:rFonts w:ascii="新細明體" w:hAnsi="新細明體"/>
                <w:color w:val="000000"/>
                <w:kern w:val="0"/>
                <w:shd w:val="clear" w:color="auto" w:fill="FFFFFF"/>
              </w:rPr>
              <w:t>，但不包含通識教育課程。</w:t>
            </w:r>
          </w:p>
        </w:tc>
        <w:tc>
          <w:tcPr>
            <w:tcW w:w="1562" w:type="dxa"/>
            <w:vAlign w:val="center"/>
          </w:tcPr>
          <w:p w:rsidR="00A23C48" w:rsidRPr="00951641" w:rsidRDefault="00A23C48" w:rsidP="00696A50">
            <w:pPr>
              <w:snapToGrid w:val="0"/>
              <w:spacing w:beforeLines="30" w:before="72" w:afterLines="30" w:after="72"/>
              <w:jc w:val="center"/>
              <w:rPr>
                <w:rFonts w:ascii="新細明體" w:hAnsi="新細明體"/>
                <w:b/>
                <w:color w:val="000000"/>
                <w:shd w:val="clear" w:color="auto" w:fill="FFFFFF"/>
              </w:rPr>
            </w:pPr>
            <w:r w:rsidRPr="00951641">
              <w:rPr>
                <w:rFonts w:ascii="新細明體" w:hAnsi="新細明體" w:hint="eastAsia"/>
                <w:b/>
                <w:color w:val="000000"/>
                <w:shd w:val="clear" w:color="auto" w:fill="FFFFFF"/>
              </w:rPr>
              <w:t>6</w:t>
            </w:r>
            <w:r w:rsidRPr="00951641">
              <w:rPr>
                <w:rFonts w:ascii="新細明體" w:hAnsi="新細明體"/>
                <w:b/>
                <w:color w:val="000000"/>
                <w:shd w:val="clear" w:color="auto" w:fill="FFFFFF"/>
              </w:rPr>
              <w:t>學分</w:t>
            </w:r>
          </w:p>
        </w:tc>
      </w:tr>
      <w:tr w:rsidR="00A23C48" w:rsidRPr="00951641" w:rsidTr="00A23C48">
        <w:trPr>
          <w:cantSplit/>
          <w:trHeight w:val="328"/>
          <w:jc w:val="center"/>
        </w:trPr>
        <w:tc>
          <w:tcPr>
            <w:tcW w:w="7778" w:type="dxa"/>
            <w:gridSpan w:val="3"/>
            <w:vAlign w:val="center"/>
          </w:tcPr>
          <w:p w:rsidR="00A23C48" w:rsidRPr="00951641" w:rsidRDefault="00A23C48" w:rsidP="00696A50">
            <w:pPr>
              <w:snapToGrid w:val="0"/>
              <w:spacing w:beforeLines="30" w:before="72" w:afterLines="30" w:after="72"/>
              <w:jc w:val="center"/>
              <w:rPr>
                <w:rFonts w:ascii="新細明體" w:hAnsi="新細明體"/>
                <w:b/>
                <w:shd w:val="clear" w:color="auto" w:fill="FFFFFF"/>
              </w:rPr>
            </w:pPr>
            <w:r w:rsidRPr="00951641">
              <w:rPr>
                <w:rFonts w:ascii="新細明體" w:hAnsi="新細明體"/>
                <w:b/>
                <w:shd w:val="clear" w:color="auto" w:fill="FFFFFF"/>
              </w:rPr>
              <w:t>畢 業 學 分 數   總  計</w:t>
            </w:r>
          </w:p>
        </w:tc>
        <w:tc>
          <w:tcPr>
            <w:tcW w:w="1562" w:type="dxa"/>
            <w:vAlign w:val="center"/>
          </w:tcPr>
          <w:p w:rsidR="00A23C48" w:rsidRPr="00951641" w:rsidRDefault="00A23C48" w:rsidP="00696A50">
            <w:pPr>
              <w:snapToGrid w:val="0"/>
              <w:spacing w:beforeLines="30" w:before="72" w:afterLines="30" w:after="72"/>
              <w:jc w:val="center"/>
              <w:rPr>
                <w:rFonts w:ascii="新細明體" w:hAnsi="新細明體"/>
                <w:b/>
                <w:shd w:val="clear" w:color="auto" w:fill="FFFFFF"/>
              </w:rPr>
            </w:pPr>
            <w:r w:rsidRPr="00951641">
              <w:rPr>
                <w:rFonts w:ascii="新細明體" w:hAnsi="新細明體"/>
                <w:b/>
                <w:shd w:val="clear" w:color="auto" w:fill="FFFFFF"/>
              </w:rPr>
              <w:t>1</w:t>
            </w:r>
            <w:r w:rsidRPr="00951641">
              <w:rPr>
                <w:rFonts w:ascii="新細明體" w:hAnsi="新細明體" w:hint="eastAsia"/>
                <w:b/>
                <w:shd w:val="clear" w:color="auto" w:fill="FFFFFF"/>
              </w:rPr>
              <w:t>2</w:t>
            </w:r>
            <w:r w:rsidRPr="00951641">
              <w:rPr>
                <w:rFonts w:ascii="新細明體" w:hAnsi="新細明體"/>
                <w:b/>
                <w:shd w:val="clear" w:color="auto" w:fill="FFFFFF"/>
              </w:rPr>
              <w:t>8學分</w:t>
            </w:r>
          </w:p>
        </w:tc>
      </w:tr>
    </w:tbl>
    <w:p w:rsidR="00A23C48" w:rsidRPr="00951641" w:rsidRDefault="00A23C48" w:rsidP="00A23C48">
      <w:pPr>
        <w:snapToGrid w:val="0"/>
        <w:ind w:rightChars="-160" w:right="-384"/>
        <w:jc w:val="both"/>
        <w:rPr>
          <w:rFonts w:ascii="新細明體" w:hAnsi="新細明體"/>
          <w:b/>
          <w:shd w:val="clear" w:color="auto" w:fill="FFFFFF"/>
        </w:rPr>
      </w:pPr>
    </w:p>
    <w:p w:rsidR="00A23C48" w:rsidRPr="00951641" w:rsidRDefault="00A23C48" w:rsidP="00A23C48">
      <w:pPr>
        <w:snapToGrid w:val="0"/>
        <w:ind w:rightChars="-160" w:right="-384"/>
        <w:jc w:val="both"/>
        <w:rPr>
          <w:rFonts w:ascii="新細明體" w:hAnsi="新細明體"/>
          <w:b/>
          <w:shd w:val="clear" w:color="auto" w:fill="FFFFFF"/>
        </w:rPr>
      </w:pPr>
      <w:r w:rsidRPr="00951641">
        <w:rPr>
          <w:rFonts w:ascii="新細明體" w:hAnsi="新細明體"/>
          <w:b/>
          <w:shd w:val="clear" w:color="auto" w:fill="FFFFFF"/>
        </w:rPr>
        <w:t>三、選課須知</w:t>
      </w:r>
    </w:p>
    <w:p w:rsidR="00A23C48" w:rsidRPr="00951641" w:rsidRDefault="00A23C48" w:rsidP="00A23C48">
      <w:pPr>
        <w:snapToGrid w:val="0"/>
        <w:rPr>
          <w:rFonts w:ascii="新細明體" w:hAnsi="新細明體"/>
          <w:shd w:val="clear" w:color="auto" w:fill="FFFFFF"/>
        </w:rPr>
      </w:pPr>
      <w:r w:rsidRPr="00951641">
        <w:rPr>
          <w:rFonts w:ascii="新細明體" w:hAnsi="新細明體"/>
          <w:shd w:val="clear" w:color="auto" w:fill="FFFFFF"/>
        </w:rPr>
        <w:t>本系</w:t>
      </w:r>
      <w:r w:rsidRPr="00951641">
        <w:rPr>
          <w:rFonts w:ascii="新細明體" w:hAnsi="新細明體"/>
          <w:bCs/>
          <w:shd w:val="clear" w:color="auto" w:fill="FFFFFF"/>
        </w:rPr>
        <w:t>畢業總學分至少1</w:t>
      </w:r>
      <w:r w:rsidRPr="00951641">
        <w:rPr>
          <w:rFonts w:ascii="新細明體" w:hAnsi="新細明體" w:hint="eastAsia"/>
          <w:bCs/>
          <w:shd w:val="clear" w:color="auto" w:fill="FFFFFF"/>
        </w:rPr>
        <w:t>2</w:t>
      </w:r>
      <w:r w:rsidRPr="00951641">
        <w:rPr>
          <w:rFonts w:ascii="新細明體" w:hAnsi="新細明體"/>
          <w:bCs/>
          <w:shd w:val="clear" w:color="auto" w:fill="FFFFFF"/>
        </w:rPr>
        <w:t>8學分</w:t>
      </w:r>
      <w:r w:rsidRPr="00951641">
        <w:rPr>
          <w:rFonts w:ascii="新細明體" w:hAnsi="新細明體"/>
          <w:shd w:val="clear" w:color="auto" w:fill="FFFFFF"/>
        </w:rPr>
        <w:t>，學生應修習</w:t>
      </w:r>
      <w:r w:rsidRPr="00951641">
        <w:rPr>
          <w:rFonts w:ascii="新細明體" w:hAnsi="新細明體"/>
          <w:bCs/>
          <w:shd w:val="clear" w:color="auto" w:fill="FFFFFF"/>
        </w:rPr>
        <w:t>通識教育課程28學分</w:t>
      </w:r>
      <w:r w:rsidRPr="00951641">
        <w:rPr>
          <w:rFonts w:ascii="新細明體" w:hAnsi="新細明體"/>
          <w:shd w:val="clear" w:color="auto" w:fill="FFFFFF"/>
        </w:rPr>
        <w:t>、</w:t>
      </w:r>
      <w:r w:rsidRPr="00951641">
        <w:rPr>
          <w:rFonts w:ascii="新細明體" w:hAnsi="新細明體"/>
          <w:bCs/>
          <w:shd w:val="clear" w:color="auto" w:fill="FFFFFF"/>
        </w:rPr>
        <w:t>專門課程必修</w:t>
      </w:r>
      <w:r w:rsidRPr="00951641">
        <w:rPr>
          <w:rFonts w:ascii="新細明體" w:hAnsi="新細明體" w:hint="eastAsia"/>
          <w:bCs/>
          <w:shd w:val="clear" w:color="auto" w:fill="FFFFFF"/>
        </w:rPr>
        <w:t>34</w:t>
      </w:r>
      <w:r w:rsidRPr="00951641">
        <w:rPr>
          <w:rFonts w:ascii="新細明體" w:hAnsi="新細明體"/>
          <w:bCs/>
          <w:shd w:val="clear" w:color="auto" w:fill="FFFFFF"/>
        </w:rPr>
        <w:t>學分</w:t>
      </w:r>
      <w:r w:rsidRPr="00951641">
        <w:rPr>
          <w:rFonts w:ascii="新細明體" w:hAnsi="新細明體"/>
          <w:shd w:val="clear" w:color="auto" w:fill="FFFFFF"/>
        </w:rPr>
        <w:t>、</w:t>
      </w:r>
      <w:r w:rsidRPr="00951641">
        <w:rPr>
          <w:rFonts w:ascii="新細明體" w:hAnsi="新細明體"/>
          <w:bCs/>
          <w:shd w:val="clear" w:color="auto" w:fill="FFFFFF"/>
        </w:rPr>
        <w:t>專門課程選修至少</w:t>
      </w:r>
      <w:r w:rsidRPr="00951641">
        <w:rPr>
          <w:rFonts w:ascii="新細明體" w:hAnsi="新細明體" w:hint="eastAsia"/>
          <w:bCs/>
          <w:shd w:val="clear" w:color="auto" w:fill="FFFFFF"/>
        </w:rPr>
        <w:t>60</w:t>
      </w:r>
      <w:r w:rsidRPr="00951641">
        <w:rPr>
          <w:rFonts w:ascii="新細明體" w:hAnsi="新細明體"/>
          <w:bCs/>
          <w:shd w:val="clear" w:color="auto" w:fill="FFFFFF"/>
        </w:rPr>
        <w:t>學分</w:t>
      </w:r>
      <w:r w:rsidRPr="00951641">
        <w:rPr>
          <w:rFonts w:ascii="新細明體" w:hAnsi="新細明體"/>
          <w:shd w:val="clear" w:color="auto" w:fill="FFFFFF"/>
        </w:rPr>
        <w:t>及</w:t>
      </w:r>
      <w:r w:rsidRPr="00951641">
        <w:rPr>
          <w:rFonts w:ascii="新細明體" w:hAnsi="新細明體"/>
          <w:bCs/>
          <w:shd w:val="clear" w:color="auto" w:fill="FFFFFF"/>
        </w:rPr>
        <w:t>自由選修課程</w:t>
      </w:r>
      <w:r w:rsidRPr="00951641">
        <w:rPr>
          <w:rFonts w:ascii="新細明體" w:hAnsi="新細明體" w:hint="eastAsia"/>
          <w:bCs/>
          <w:shd w:val="clear" w:color="auto" w:fill="FFFFFF"/>
        </w:rPr>
        <w:t>6</w:t>
      </w:r>
      <w:r w:rsidRPr="00951641">
        <w:rPr>
          <w:rFonts w:ascii="新細明體" w:hAnsi="新細明體"/>
          <w:bCs/>
          <w:shd w:val="clear" w:color="auto" w:fill="FFFFFF"/>
        </w:rPr>
        <w:t>學分</w:t>
      </w:r>
      <w:r w:rsidRPr="00951641">
        <w:rPr>
          <w:rFonts w:ascii="新細明體" w:hAnsi="新細明體"/>
          <w:shd w:val="clear" w:color="auto" w:fill="FFFFFF"/>
        </w:rPr>
        <w:t>。</w:t>
      </w:r>
    </w:p>
    <w:p w:rsidR="00A23C48" w:rsidRPr="00951641" w:rsidRDefault="00A23C48" w:rsidP="00A23C48">
      <w:pPr>
        <w:snapToGrid w:val="0"/>
        <w:ind w:rightChars="-160" w:right="-384"/>
        <w:jc w:val="both"/>
        <w:rPr>
          <w:rFonts w:ascii="新細明體" w:hAnsi="新細明體"/>
          <w:b/>
          <w:shd w:val="clear" w:color="auto" w:fill="FFFFFF"/>
        </w:rPr>
      </w:pPr>
    </w:p>
    <w:p w:rsidR="00A23C48" w:rsidRPr="00951641" w:rsidRDefault="00A23C48" w:rsidP="00A23C48">
      <w:pPr>
        <w:snapToGrid w:val="0"/>
        <w:ind w:rightChars="-160" w:right="-384"/>
        <w:jc w:val="both"/>
        <w:rPr>
          <w:rFonts w:ascii="新細明體" w:hAnsi="新細明體"/>
          <w:b/>
          <w:shd w:val="clear" w:color="auto" w:fill="FFFFFF"/>
        </w:rPr>
      </w:pPr>
      <w:r w:rsidRPr="00951641">
        <w:rPr>
          <w:rFonts w:ascii="新細明體" w:hAnsi="新細明體"/>
          <w:b/>
          <w:shd w:val="clear" w:color="auto" w:fill="FFFFFF"/>
        </w:rPr>
        <w:t>四、課程</w:t>
      </w:r>
      <w:r w:rsidRPr="00951641">
        <w:rPr>
          <w:rFonts w:ascii="新細明體" w:hAnsi="新細明體" w:hint="eastAsia"/>
          <w:b/>
          <w:shd w:val="clear" w:color="auto" w:fill="FFFFFF"/>
        </w:rPr>
        <w:t>地圖</w:t>
      </w:r>
    </w:p>
    <w:p w:rsidR="00A23C48" w:rsidRPr="00951641" w:rsidRDefault="00A23C48" w:rsidP="00A23C48">
      <w:pPr>
        <w:snapToGrid w:val="0"/>
        <w:ind w:rightChars="-160" w:right="-384"/>
        <w:jc w:val="both"/>
        <w:rPr>
          <w:rFonts w:ascii="新細明體" w:hAnsi="新細明體"/>
          <w:b/>
          <w:shd w:val="clear" w:color="auto" w:fill="FFFFFF"/>
        </w:rPr>
      </w:pPr>
      <w:r>
        <w:rPr>
          <w:rFonts w:ascii="新細明體" w:hAnsi="新細明體" w:hint="eastAsia"/>
          <w:noProof/>
        </w:rPr>
        <w:drawing>
          <wp:inline distT="0" distB="0" distL="0" distR="0" wp14:anchorId="5BCCA9E5" wp14:editId="559EAB74">
            <wp:extent cx="5591175" cy="28003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517"/>
                    <a:stretch/>
                  </pic:blipFill>
                  <pic:spPr bwMode="auto">
                    <a:xfrm>
                      <a:off x="0" y="0"/>
                      <a:ext cx="5591175"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A23C48" w:rsidRPr="00951641" w:rsidRDefault="00A23C48" w:rsidP="00A23C48">
      <w:pPr>
        <w:snapToGrid w:val="0"/>
        <w:ind w:rightChars="-160" w:right="-384"/>
        <w:jc w:val="both"/>
        <w:rPr>
          <w:rFonts w:ascii="新細明體" w:hAnsi="新細明體"/>
          <w:b/>
          <w:shd w:val="clear" w:color="auto" w:fill="FFFFFF"/>
        </w:rPr>
      </w:pPr>
      <w:r w:rsidRPr="00951641">
        <w:rPr>
          <w:rFonts w:ascii="新細明體" w:hAnsi="新細明體" w:hint="eastAsia"/>
          <w:b/>
          <w:shd w:val="clear" w:color="auto" w:fill="FFFFFF"/>
        </w:rPr>
        <w:t>五、專門課程</w:t>
      </w:r>
    </w:p>
    <w:tbl>
      <w:tblPr>
        <w:tblW w:w="10561"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5"/>
        <w:gridCol w:w="395"/>
        <w:gridCol w:w="435"/>
        <w:gridCol w:w="2188"/>
        <w:gridCol w:w="1751"/>
        <w:gridCol w:w="437"/>
        <w:gridCol w:w="438"/>
        <w:gridCol w:w="437"/>
        <w:gridCol w:w="730"/>
        <w:gridCol w:w="2669"/>
        <w:gridCol w:w="686"/>
      </w:tblGrid>
      <w:tr w:rsidR="00A23C48" w:rsidRPr="00951641" w:rsidTr="00D406BE">
        <w:trPr>
          <w:cantSplit/>
          <w:trHeight w:val="705"/>
          <w:tblHeader/>
          <w:jc w:val="center"/>
        </w:trPr>
        <w:tc>
          <w:tcPr>
            <w:tcW w:w="790" w:type="dxa"/>
            <w:gridSpan w:val="2"/>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bCs/>
                <w:shd w:val="clear" w:color="auto" w:fill="FFFFFF"/>
              </w:rPr>
              <w:br w:type="page"/>
            </w:r>
            <w:r w:rsidRPr="00951641">
              <w:rPr>
                <w:rFonts w:ascii="新細明體" w:hAnsi="新細明體"/>
                <w:bCs/>
                <w:shd w:val="clear" w:color="auto" w:fill="FFFFFF"/>
              </w:rPr>
              <w:br w:type="page"/>
            </w:r>
            <w:r w:rsidRPr="00951641">
              <w:rPr>
                <w:rFonts w:ascii="新細明體" w:hAnsi="新細明體"/>
                <w:shd w:val="clear" w:color="auto" w:fill="FFFFFF"/>
              </w:rPr>
              <w:t>類   別</w:t>
            </w:r>
          </w:p>
        </w:tc>
        <w:tc>
          <w:tcPr>
            <w:tcW w:w="435" w:type="dxa"/>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學分數</w:t>
            </w:r>
          </w:p>
        </w:tc>
        <w:tc>
          <w:tcPr>
            <w:tcW w:w="2188" w:type="dxa"/>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科目中文名稱</w:t>
            </w:r>
          </w:p>
        </w:tc>
        <w:tc>
          <w:tcPr>
            <w:tcW w:w="1751" w:type="dxa"/>
            <w:tcBorders>
              <w:top w:val="single" w:sz="4" w:space="0" w:color="auto"/>
            </w:tcBorders>
            <w:vAlign w:val="center"/>
          </w:tcPr>
          <w:p w:rsidR="00A23C48" w:rsidRPr="00951641" w:rsidRDefault="00A23C48" w:rsidP="005A3195">
            <w:pPr>
              <w:spacing w:line="260" w:lineRule="exact"/>
              <w:ind w:left="122"/>
              <w:rPr>
                <w:rFonts w:ascii="新細明體" w:hAnsi="新細明體"/>
                <w:shd w:val="clear" w:color="auto" w:fill="FFFFFF"/>
              </w:rPr>
            </w:pPr>
            <w:r w:rsidRPr="00951641">
              <w:rPr>
                <w:rFonts w:ascii="新細明體" w:hAnsi="新細明體" w:hint="eastAsia"/>
                <w:shd w:val="clear" w:color="auto" w:fill="FFFFFF"/>
              </w:rPr>
              <w:t>課程代碼</w:t>
            </w:r>
          </w:p>
        </w:tc>
        <w:tc>
          <w:tcPr>
            <w:tcW w:w="437" w:type="dxa"/>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必選修</w:t>
            </w:r>
          </w:p>
        </w:tc>
        <w:tc>
          <w:tcPr>
            <w:tcW w:w="438" w:type="dxa"/>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學分</w:t>
            </w:r>
          </w:p>
        </w:tc>
        <w:tc>
          <w:tcPr>
            <w:tcW w:w="437" w:type="dxa"/>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時</w:t>
            </w:r>
          </w:p>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數</w:t>
            </w:r>
          </w:p>
        </w:tc>
        <w:tc>
          <w:tcPr>
            <w:tcW w:w="730" w:type="dxa"/>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開課學期</w:t>
            </w:r>
          </w:p>
        </w:tc>
        <w:tc>
          <w:tcPr>
            <w:tcW w:w="2669" w:type="dxa"/>
            <w:tcBorders>
              <w:top w:val="single" w:sz="4" w:space="0" w:color="auto"/>
              <w:bottom w:val="single" w:sz="4" w:space="0" w:color="auto"/>
            </w:tcBorders>
            <w:vAlign w:val="center"/>
          </w:tcPr>
          <w:p w:rsidR="00A23C48" w:rsidRPr="00951641" w:rsidRDefault="00A23C48" w:rsidP="005A3195">
            <w:pPr>
              <w:pStyle w:val="afb"/>
              <w:spacing w:line="260" w:lineRule="exact"/>
              <w:rPr>
                <w:rFonts w:ascii="新細明體" w:hAnsi="新細明體"/>
                <w:szCs w:val="24"/>
                <w:shd w:val="clear" w:color="auto" w:fill="FFFFFF"/>
              </w:rPr>
            </w:pPr>
            <w:r w:rsidRPr="00951641">
              <w:rPr>
                <w:rFonts w:ascii="新細明體" w:hAnsi="新細明體"/>
                <w:szCs w:val="24"/>
                <w:shd w:val="clear" w:color="auto" w:fill="FFFFFF"/>
              </w:rPr>
              <w:t>科目英文名稱</w:t>
            </w:r>
          </w:p>
        </w:tc>
        <w:tc>
          <w:tcPr>
            <w:tcW w:w="684" w:type="dxa"/>
            <w:tcBorders>
              <w:top w:val="single" w:sz="4" w:space="0" w:color="auto"/>
            </w:tcBorders>
            <w:vAlign w:val="center"/>
          </w:tcPr>
          <w:p w:rsidR="00A23C48" w:rsidRPr="00951641" w:rsidRDefault="00A23C48" w:rsidP="005A3195">
            <w:pPr>
              <w:spacing w:line="260" w:lineRule="exact"/>
              <w:jc w:val="center"/>
              <w:rPr>
                <w:rFonts w:ascii="新細明體" w:hAnsi="新細明體"/>
                <w:shd w:val="clear" w:color="auto" w:fill="FFFFFF"/>
              </w:rPr>
            </w:pPr>
            <w:r w:rsidRPr="00951641">
              <w:rPr>
                <w:rFonts w:ascii="新細明體" w:hAnsi="新細明體"/>
                <w:shd w:val="clear" w:color="auto" w:fill="FFFFFF"/>
              </w:rPr>
              <w:t>備註</w:t>
            </w:r>
          </w:p>
        </w:tc>
      </w:tr>
      <w:tr w:rsidR="00D406BE" w:rsidRPr="00951641" w:rsidTr="00D406BE">
        <w:trPr>
          <w:cantSplit/>
          <w:trHeight w:val="472"/>
          <w:jc w:val="center"/>
        </w:trPr>
        <w:tc>
          <w:tcPr>
            <w:tcW w:w="395" w:type="dxa"/>
            <w:tcBorders>
              <w:top w:val="single" w:sz="4" w:space="0" w:color="auto"/>
              <w:right w:val="single" w:sz="4" w:space="0" w:color="auto"/>
            </w:tcBorders>
            <w:textDirection w:val="tbRlV"/>
            <w:vAlign w:val="center"/>
          </w:tcPr>
          <w:p w:rsidR="00A23C48" w:rsidRPr="00951641" w:rsidRDefault="00A23C48" w:rsidP="005A3195">
            <w:pPr>
              <w:ind w:leftChars="47" w:left="113" w:right="113" w:firstLineChars="100" w:firstLine="240"/>
              <w:rPr>
                <w:rFonts w:ascii="新細明體" w:hAnsi="新細明體"/>
                <w:shd w:val="clear" w:color="auto" w:fill="FFFFFF"/>
              </w:rPr>
            </w:pPr>
            <w:r w:rsidRPr="00951641">
              <w:rPr>
                <w:rFonts w:ascii="新細明體" w:hAnsi="新細明體" w:hint="eastAsia"/>
                <w:shd w:val="clear" w:color="auto" w:fill="FFFFFF"/>
              </w:rPr>
              <w:lastRenderedPageBreak/>
              <w:t xml:space="preserve">  </w:t>
            </w:r>
          </w:p>
        </w:tc>
        <w:tc>
          <w:tcPr>
            <w:tcW w:w="395" w:type="dxa"/>
            <w:tcBorders>
              <w:top w:val="single" w:sz="4" w:space="0" w:color="auto"/>
              <w:left w:val="single" w:sz="4" w:space="0" w:color="auto"/>
            </w:tcBorders>
            <w:textDirection w:val="tbRlV"/>
            <w:vAlign w:val="center"/>
          </w:tcPr>
          <w:p w:rsidR="00A23C48" w:rsidRPr="00951641" w:rsidRDefault="00A23C48" w:rsidP="005A3195">
            <w:pPr>
              <w:ind w:leftChars="47" w:left="113" w:right="113" w:firstLineChars="100" w:firstLine="240"/>
              <w:rPr>
                <w:rFonts w:ascii="新細明體" w:hAnsi="新細明體"/>
                <w:shd w:val="clear" w:color="auto" w:fill="FFFFFF"/>
              </w:rPr>
            </w:pPr>
          </w:p>
        </w:tc>
        <w:tc>
          <w:tcPr>
            <w:tcW w:w="435" w:type="dxa"/>
            <w:vAlign w:val="center"/>
          </w:tcPr>
          <w:p w:rsidR="00A23C48" w:rsidRPr="00951641" w:rsidRDefault="00A23C48" w:rsidP="005A3195">
            <w:pPr>
              <w:rPr>
                <w:rFonts w:ascii="新細明體" w:hAnsi="新細明體"/>
                <w:shd w:val="clear" w:color="auto" w:fill="FFFFFF"/>
              </w:rPr>
            </w:pPr>
            <w:r w:rsidRPr="00951641">
              <w:rPr>
                <w:rFonts w:ascii="新細明體" w:hAnsi="新細明體" w:hint="eastAsia"/>
                <w:shd w:val="clear" w:color="auto" w:fill="FFFFFF"/>
              </w:rPr>
              <w:t>28</w:t>
            </w:r>
          </w:p>
        </w:tc>
        <w:tc>
          <w:tcPr>
            <w:tcW w:w="2188" w:type="dxa"/>
            <w:vAlign w:val="center"/>
          </w:tcPr>
          <w:p w:rsidR="00A23C48" w:rsidRPr="00A23C48" w:rsidRDefault="00A23C48" w:rsidP="005A3195">
            <w:pPr>
              <w:snapToGrid w:val="0"/>
              <w:rPr>
                <w:rFonts w:ascii="新細明體" w:hAnsi="新細明體"/>
                <w:bCs/>
                <w:shd w:val="clear" w:color="auto" w:fill="FFFFFF"/>
              </w:rPr>
            </w:pPr>
            <w:r w:rsidRPr="00951641">
              <w:rPr>
                <w:rFonts w:ascii="新細明體" w:hAnsi="新細明體"/>
                <w:bCs/>
                <w:shd w:val="clear" w:color="auto" w:fill="FFFFFF"/>
              </w:rPr>
              <w:t>通識中心頒定</w:t>
            </w:r>
          </w:p>
        </w:tc>
        <w:tc>
          <w:tcPr>
            <w:tcW w:w="1751" w:type="dxa"/>
            <w:vAlign w:val="center"/>
          </w:tcPr>
          <w:p w:rsidR="00A23C48" w:rsidRPr="00951641" w:rsidRDefault="00A23C48" w:rsidP="005A3195">
            <w:pPr>
              <w:snapToGrid w:val="0"/>
              <w:rPr>
                <w:rFonts w:ascii="新細明體" w:hAnsi="新細明體"/>
                <w:shd w:val="clear" w:color="auto" w:fill="FFFFFF"/>
              </w:rPr>
            </w:pPr>
          </w:p>
        </w:tc>
        <w:tc>
          <w:tcPr>
            <w:tcW w:w="437" w:type="dxa"/>
            <w:vAlign w:val="center"/>
          </w:tcPr>
          <w:p w:rsidR="00A23C48" w:rsidRPr="00951641" w:rsidRDefault="00A23C48" w:rsidP="005A3195">
            <w:pPr>
              <w:snapToGrid w:val="0"/>
              <w:jc w:val="center"/>
              <w:rPr>
                <w:rFonts w:ascii="新細明體" w:hAnsi="新細明體"/>
                <w:shd w:val="clear" w:color="auto" w:fill="FFFFFF"/>
              </w:rPr>
            </w:pPr>
          </w:p>
        </w:tc>
        <w:tc>
          <w:tcPr>
            <w:tcW w:w="438" w:type="dxa"/>
            <w:vAlign w:val="center"/>
          </w:tcPr>
          <w:p w:rsidR="00A23C48" w:rsidRPr="00951641" w:rsidRDefault="00A23C48" w:rsidP="005A3195">
            <w:pPr>
              <w:snapToGrid w:val="0"/>
              <w:jc w:val="center"/>
              <w:rPr>
                <w:rFonts w:ascii="新細明體" w:hAnsi="新細明體"/>
                <w:shd w:val="clear" w:color="auto" w:fill="FFFFFF"/>
              </w:rPr>
            </w:pPr>
          </w:p>
        </w:tc>
        <w:tc>
          <w:tcPr>
            <w:tcW w:w="437" w:type="dxa"/>
            <w:vAlign w:val="center"/>
          </w:tcPr>
          <w:p w:rsidR="00A23C48" w:rsidRPr="00951641" w:rsidRDefault="00A23C48" w:rsidP="005A3195">
            <w:pPr>
              <w:snapToGrid w:val="0"/>
              <w:jc w:val="center"/>
              <w:rPr>
                <w:rFonts w:ascii="新細明體" w:hAnsi="新細明體"/>
                <w:shd w:val="clear" w:color="auto" w:fill="FFFFFF"/>
              </w:rPr>
            </w:pPr>
          </w:p>
        </w:tc>
        <w:tc>
          <w:tcPr>
            <w:tcW w:w="730" w:type="dxa"/>
            <w:vAlign w:val="center"/>
          </w:tcPr>
          <w:p w:rsidR="00A23C48" w:rsidRPr="00951641" w:rsidRDefault="00A23C48" w:rsidP="005A3195">
            <w:pPr>
              <w:pStyle w:val="aa"/>
              <w:tabs>
                <w:tab w:val="clear" w:pos="4153"/>
                <w:tab w:val="clear" w:pos="8306"/>
              </w:tabs>
              <w:jc w:val="center"/>
              <w:rPr>
                <w:rFonts w:ascii="新細明體" w:hAnsi="新細明體"/>
                <w:w w:val="110"/>
                <w:sz w:val="24"/>
                <w:szCs w:val="24"/>
                <w:shd w:val="clear" w:color="auto" w:fill="FFFFFF"/>
              </w:rPr>
            </w:pPr>
          </w:p>
        </w:tc>
        <w:tc>
          <w:tcPr>
            <w:tcW w:w="2669" w:type="dxa"/>
            <w:vAlign w:val="center"/>
          </w:tcPr>
          <w:p w:rsidR="00A23C48" w:rsidRPr="00951641" w:rsidRDefault="00A23C48" w:rsidP="005A3195">
            <w:pPr>
              <w:snapToGrid w:val="0"/>
              <w:rPr>
                <w:rFonts w:ascii="新細明體" w:hAnsi="新細明體"/>
                <w:shd w:val="clear" w:color="auto" w:fill="FFFFFF"/>
              </w:rPr>
            </w:pPr>
          </w:p>
        </w:tc>
        <w:tc>
          <w:tcPr>
            <w:tcW w:w="684" w:type="dxa"/>
            <w:vMerge w:val="restart"/>
            <w:vAlign w:val="center"/>
          </w:tcPr>
          <w:p w:rsidR="00A23C48" w:rsidRPr="00951641" w:rsidRDefault="00A23C48" w:rsidP="005A3195">
            <w:pPr>
              <w:rPr>
                <w:rFonts w:ascii="新細明體" w:hAnsi="新細明體"/>
                <w:shd w:val="clear" w:color="auto" w:fill="FFFFFF"/>
              </w:rPr>
            </w:pPr>
          </w:p>
        </w:tc>
      </w:tr>
      <w:tr w:rsidR="00D406BE" w:rsidRPr="00951641" w:rsidTr="00D406BE">
        <w:trPr>
          <w:cantSplit/>
          <w:trHeight w:val="472"/>
          <w:jc w:val="center"/>
        </w:trPr>
        <w:tc>
          <w:tcPr>
            <w:tcW w:w="395" w:type="dxa"/>
            <w:vMerge w:val="restart"/>
            <w:tcBorders>
              <w:top w:val="single" w:sz="4" w:space="0" w:color="auto"/>
              <w:right w:val="single" w:sz="4" w:space="0" w:color="auto"/>
            </w:tcBorders>
            <w:vAlign w:val="center"/>
          </w:tcPr>
          <w:p w:rsidR="00A23C48" w:rsidRPr="00951641" w:rsidRDefault="00A23C48" w:rsidP="00A23C48">
            <w:pPr>
              <w:adjustRightInd w:val="0"/>
              <w:snapToGrid w:val="0"/>
              <w:rPr>
                <w:rFonts w:ascii="新細明體" w:hAnsi="新細明體"/>
                <w:shd w:val="clear" w:color="auto" w:fill="FFFFFF"/>
              </w:rPr>
            </w:pPr>
            <w:r w:rsidRPr="00951641">
              <w:rPr>
                <w:rFonts w:ascii="新細明體" w:hAnsi="新細明體" w:hint="eastAsia"/>
                <w:shd w:val="clear" w:color="auto" w:fill="FFFFFF"/>
              </w:rPr>
              <w:t xml:space="preserve">                                                                                                                  </w:t>
            </w:r>
          </w:p>
          <w:p w:rsidR="00A23C48" w:rsidRPr="00951641" w:rsidRDefault="00A23C48" w:rsidP="00BC0D8B">
            <w:pPr>
              <w:adjustRightInd w:val="0"/>
              <w:snapToGrid w:val="0"/>
              <w:rPr>
                <w:rFonts w:ascii="新細明體" w:hAnsi="新細明體"/>
                <w:shd w:val="clear" w:color="auto" w:fill="FFFFFF"/>
              </w:rPr>
            </w:pPr>
            <w:r w:rsidRPr="00951641">
              <w:rPr>
                <w:rFonts w:ascii="新細明體" w:hAnsi="新細明體"/>
                <w:shd w:val="clear" w:color="auto" w:fill="FFFFFF"/>
              </w:rPr>
              <w:t>專門課</w:t>
            </w:r>
            <w:r w:rsidRPr="00951641">
              <w:rPr>
                <w:rFonts w:ascii="新細明體" w:hAnsi="新細明體" w:hint="eastAsia"/>
                <w:shd w:val="clear" w:color="auto" w:fill="FFFFFF"/>
              </w:rPr>
              <w:t>程</w:t>
            </w:r>
          </w:p>
        </w:tc>
        <w:tc>
          <w:tcPr>
            <w:tcW w:w="395" w:type="dxa"/>
            <w:vMerge w:val="restart"/>
            <w:tcBorders>
              <w:top w:val="single" w:sz="4" w:space="0" w:color="auto"/>
              <w:left w:val="single" w:sz="4" w:space="0" w:color="auto"/>
            </w:tcBorders>
            <w:vAlign w:val="center"/>
          </w:tcPr>
          <w:p w:rsidR="00A23C48" w:rsidRPr="00951641" w:rsidRDefault="00A23C48" w:rsidP="00A23C48">
            <w:pPr>
              <w:adjustRightInd w:val="0"/>
              <w:snapToGrid w:val="0"/>
              <w:rPr>
                <w:rFonts w:ascii="新細明體" w:hAnsi="新細明體"/>
                <w:shd w:val="clear" w:color="auto" w:fill="FFFFFF"/>
              </w:rPr>
            </w:pPr>
            <w:r w:rsidRPr="00951641">
              <w:rPr>
                <w:rFonts w:ascii="新細明體" w:hAnsi="新細明體"/>
                <w:shd w:val="clear" w:color="auto" w:fill="FFFFFF"/>
              </w:rPr>
              <w:t>必修</w:t>
            </w:r>
            <w:r w:rsidRPr="00951641">
              <w:rPr>
                <w:rFonts w:ascii="新細明體" w:hAnsi="新細明體" w:hint="eastAsia"/>
                <w:shd w:val="clear" w:color="auto" w:fill="FFFFFF"/>
              </w:rPr>
              <w:t xml:space="preserve">  </w:t>
            </w:r>
          </w:p>
        </w:tc>
        <w:tc>
          <w:tcPr>
            <w:tcW w:w="435" w:type="dxa"/>
            <w:vMerge w:val="restart"/>
            <w:vAlign w:val="center"/>
          </w:tcPr>
          <w:p w:rsidR="00A23C48" w:rsidRPr="00951641" w:rsidRDefault="00A23C48" w:rsidP="00BC0D8B">
            <w:pPr>
              <w:rPr>
                <w:rFonts w:ascii="新細明體" w:hAnsi="新細明體"/>
                <w:shd w:val="clear" w:color="auto" w:fill="FFFFFF"/>
              </w:rPr>
            </w:pPr>
            <w:r w:rsidRPr="00951641">
              <w:rPr>
                <w:rFonts w:ascii="新細明體" w:hAnsi="新細明體" w:hint="eastAsia"/>
                <w:shd w:val="clear" w:color="auto" w:fill="FFFFFF"/>
              </w:rPr>
              <w:t>34學分</w:t>
            </w:r>
          </w:p>
        </w:tc>
        <w:tc>
          <w:tcPr>
            <w:tcW w:w="2188" w:type="dxa"/>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計算機概論</w:t>
            </w:r>
          </w:p>
        </w:tc>
        <w:tc>
          <w:tcPr>
            <w:tcW w:w="1751" w:type="dxa"/>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SIM41D00B001</w:t>
            </w:r>
          </w:p>
        </w:tc>
        <w:tc>
          <w:tcPr>
            <w:tcW w:w="437" w:type="dxa"/>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一上</w:t>
            </w:r>
          </w:p>
        </w:tc>
        <w:tc>
          <w:tcPr>
            <w:tcW w:w="2669" w:type="dxa"/>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 xml:space="preserve">Introduction to </w:t>
            </w:r>
            <w:r w:rsidRPr="00951641">
              <w:rPr>
                <w:rFonts w:ascii="新細明體" w:hAnsi="新細明體"/>
                <w:sz w:val="22"/>
                <w:szCs w:val="22"/>
                <w:shd w:val="clear" w:color="auto" w:fill="FFFFFF"/>
              </w:rPr>
              <w:t xml:space="preserve"> Computer </w:t>
            </w:r>
            <w:r w:rsidRPr="00951641">
              <w:rPr>
                <w:rFonts w:ascii="新細明體" w:hAnsi="新細明體" w:hint="eastAsia"/>
                <w:sz w:val="22"/>
                <w:szCs w:val="22"/>
                <w:shd w:val="clear" w:color="auto" w:fill="FFFFFF"/>
              </w:rPr>
              <w:t>Science</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410"/>
          <w:jc w:val="center"/>
        </w:trPr>
        <w:tc>
          <w:tcPr>
            <w:tcW w:w="395" w:type="dxa"/>
            <w:vMerge/>
            <w:tcBorders>
              <w:right w:val="single" w:sz="4" w:space="0" w:color="auto"/>
            </w:tcBorders>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ind w:left="113" w:right="113"/>
              <w:jc w:val="cente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vAlign w:val="center"/>
          </w:tcPr>
          <w:p w:rsidR="00A23C48" w:rsidRPr="00951641" w:rsidRDefault="00A23C48" w:rsidP="005A3195">
            <w:pPr>
              <w:pStyle w:val="Web"/>
              <w:widowControl w:val="0"/>
              <w:snapToGrid w:val="0"/>
              <w:spacing w:before="0" w:after="0"/>
              <w:rPr>
                <w:rFonts w:hAnsi="新細明體"/>
                <w:kern w:val="2"/>
                <w:shd w:val="clear" w:color="auto" w:fill="FFFFFF"/>
              </w:rPr>
            </w:pPr>
            <w:r w:rsidRPr="00951641">
              <w:rPr>
                <w:rFonts w:hAnsi="新細明體" w:hint="eastAsia"/>
                <w:kern w:val="2"/>
                <w:shd w:val="clear" w:color="auto" w:fill="FFFFFF"/>
              </w:rPr>
              <w:t>商用數學(</w:t>
            </w:r>
            <w:r w:rsidRPr="00951641">
              <w:rPr>
                <w:rFonts w:hAnsi="新細明體" w:hint="eastAsia"/>
                <w:shd w:val="clear" w:color="auto" w:fill="FFFFFF"/>
              </w:rPr>
              <w:t>上)</w:t>
            </w:r>
          </w:p>
        </w:tc>
        <w:tc>
          <w:tcPr>
            <w:tcW w:w="1751" w:type="dxa"/>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SIM41D00B002</w:t>
            </w:r>
          </w:p>
        </w:tc>
        <w:tc>
          <w:tcPr>
            <w:tcW w:w="437" w:type="dxa"/>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一上</w:t>
            </w:r>
          </w:p>
        </w:tc>
        <w:tc>
          <w:tcPr>
            <w:tcW w:w="2669" w:type="dxa"/>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Business Mathematics</w:t>
            </w:r>
            <w:r w:rsidRPr="00951641">
              <w:rPr>
                <w:rFonts w:ascii="新細明體" w:hAnsi="新細明體" w:hint="eastAsia"/>
                <w:sz w:val="22"/>
                <w:szCs w:val="22"/>
                <w:shd w:val="clear" w:color="auto" w:fill="FFFFFF"/>
              </w:rPr>
              <w:t>(1)</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13"/>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商用數學(下)</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一下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Business Mathematics</w:t>
            </w:r>
            <w:r w:rsidRPr="00951641">
              <w:rPr>
                <w:rFonts w:ascii="新細明體" w:hAnsi="新細明體" w:hint="eastAsia"/>
                <w:sz w:val="22"/>
                <w:szCs w:val="22"/>
                <w:shd w:val="clear" w:color="auto" w:fill="FFFFFF"/>
              </w:rPr>
              <w:t>(2)</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1"/>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資訊管理導論</w:t>
            </w:r>
          </w:p>
        </w:tc>
        <w:tc>
          <w:tcPr>
            <w:tcW w:w="1751" w:type="dxa"/>
            <w:shd w:val="clear" w:color="auto" w:fill="FFFFFF"/>
          </w:tcPr>
          <w:p w:rsidR="00A23C48" w:rsidRPr="00951641" w:rsidRDefault="00A23C48" w:rsidP="005A3195">
            <w:pPr>
              <w:jc w:val="center"/>
              <w:rPr>
                <w:rFonts w:ascii="新細明體" w:hAnsi="新細明體" w:cs="新細明體"/>
                <w:color w:val="000000"/>
              </w:rPr>
            </w:pPr>
            <w:r w:rsidRPr="00951641">
              <w:rPr>
                <w:rFonts w:ascii="新細明體" w:hAnsi="新細明體" w:hint="eastAsia"/>
                <w:color w:val="000000"/>
              </w:rPr>
              <w:t>SIM41D00B004</w:t>
            </w:r>
          </w:p>
        </w:tc>
        <w:tc>
          <w:tcPr>
            <w:tcW w:w="437" w:type="dxa"/>
            <w:shd w:val="clear" w:color="auto" w:fill="FFFFFF"/>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必</w:t>
            </w:r>
          </w:p>
        </w:tc>
        <w:tc>
          <w:tcPr>
            <w:tcW w:w="438" w:type="dxa"/>
            <w:shd w:val="clear" w:color="auto" w:fill="FFFFFF"/>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3</w:t>
            </w:r>
          </w:p>
        </w:tc>
        <w:tc>
          <w:tcPr>
            <w:tcW w:w="437" w:type="dxa"/>
            <w:shd w:val="clear" w:color="auto" w:fill="FFFFFF"/>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3</w:t>
            </w:r>
          </w:p>
        </w:tc>
        <w:tc>
          <w:tcPr>
            <w:tcW w:w="730" w:type="dxa"/>
            <w:shd w:val="clear" w:color="auto" w:fill="FFFFFF"/>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w w:val="110"/>
                <w:shd w:val="clear" w:color="auto" w:fill="FFFFFF"/>
              </w:rPr>
              <w:t>一下</w:t>
            </w:r>
          </w:p>
        </w:tc>
        <w:tc>
          <w:tcPr>
            <w:tcW w:w="2669" w:type="dxa"/>
            <w:shd w:val="clear" w:color="auto" w:fill="FFFFFF"/>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Introduction of Information Management</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1"/>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統計學</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SIM41D00B005</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hint="eastAsia"/>
                <w:w w:val="110"/>
                <w:shd w:val="clear" w:color="auto" w:fill="FFFFFF"/>
              </w:rPr>
              <w:t>二上</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Statistics</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1"/>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會計學</w:t>
            </w:r>
            <w:r w:rsidRPr="00951641">
              <w:rPr>
                <w:rFonts w:ascii="新細明體" w:hAnsi="新細明體" w:hint="eastAsia"/>
                <w:shd w:val="clear" w:color="auto" w:fill="FFFFFF"/>
              </w:rPr>
              <w:t>(上)</w:t>
            </w:r>
          </w:p>
        </w:tc>
        <w:tc>
          <w:tcPr>
            <w:tcW w:w="1751" w:type="dxa"/>
            <w:tcBorders>
              <w:bottom w:val="single" w:sz="4" w:space="0" w:color="auto"/>
            </w:tcBorders>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SIM41D00B006</w:t>
            </w:r>
          </w:p>
        </w:tc>
        <w:tc>
          <w:tcPr>
            <w:tcW w:w="437" w:type="dxa"/>
            <w:tcBorders>
              <w:bottom w:val="single" w:sz="4" w:space="0" w:color="auto"/>
            </w:tcBorders>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tcBorders>
              <w:bottom w:val="single" w:sz="4" w:space="0" w:color="auto"/>
            </w:tcBorders>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二上</w:t>
            </w:r>
          </w:p>
        </w:tc>
        <w:tc>
          <w:tcPr>
            <w:tcW w:w="2669" w:type="dxa"/>
            <w:tcBorders>
              <w:bottom w:val="single" w:sz="4" w:space="0" w:color="auto"/>
            </w:tcBorders>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Accounting(1)</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1"/>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會計學</w:t>
            </w:r>
            <w:r w:rsidRPr="00951641">
              <w:rPr>
                <w:rFonts w:ascii="新細明體" w:hAnsi="新細明體" w:hint="eastAsia"/>
                <w:shd w:val="clear" w:color="auto" w:fill="FFFFFF"/>
              </w:rPr>
              <w:t>(下)</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SIM41D00B007</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hint="eastAsia"/>
                <w:shd w:val="clear" w:color="auto" w:fill="FFFFFF"/>
              </w:rPr>
              <w:t>二下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Accounting(2)</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31"/>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企業資料通訊</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SIM41D00B008</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shd w:val="clear" w:color="auto" w:fill="FFFFFF"/>
              </w:rPr>
              <w:t>二下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smartTag w:uri="urn:schemas-microsoft-com:office:smarttags" w:element="place">
              <w:smartTag w:uri="urn:schemas-microsoft-com:office:smarttags" w:element="City">
                <w:r w:rsidRPr="00951641">
                  <w:rPr>
                    <w:rFonts w:ascii="新細明體" w:hAnsi="新細明體" w:hint="eastAsia"/>
                    <w:sz w:val="22"/>
                    <w:szCs w:val="22"/>
                    <w:shd w:val="clear" w:color="auto" w:fill="FFFFFF"/>
                  </w:rPr>
                  <w:t>Enterprise</w:t>
                </w:r>
              </w:smartTag>
            </w:smartTag>
            <w:r w:rsidRPr="00951641">
              <w:rPr>
                <w:rFonts w:ascii="新細明體" w:hAnsi="新細明體" w:hint="eastAsia"/>
                <w:sz w:val="22"/>
                <w:szCs w:val="22"/>
                <w:shd w:val="clear" w:color="auto" w:fill="FFFFFF"/>
              </w:rPr>
              <w:t xml:space="preserve"> Data Communication</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經濟學</w:t>
            </w:r>
            <w:r w:rsidRPr="00951641">
              <w:rPr>
                <w:rFonts w:ascii="新細明體" w:hAnsi="新細明體" w:hint="eastAsia"/>
                <w:shd w:val="clear" w:color="auto" w:fill="FFFFFF"/>
              </w:rPr>
              <w:t>(上)</w:t>
            </w:r>
          </w:p>
        </w:tc>
        <w:tc>
          <w:tcPr>
            <w:tcW w:w="1751" w:type="dxa"/>
            <w:tcBorders>
              <w:bottom w:val="single" w:sz="4" w:space="0" w:color="auto"/>
            </w:tcBorders>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SIM41D00B009</w:t>
            </w:r>
          </w:p>
        </w:tc>
        <w:tc>
          <w:tcPr>
            <w:tcW w:w="437" w:type="dxa"/>
            <w:tcBorders>
              <w:bottom w:val="single" w:sz="4" w:space="0" w:color="auto"/>
            </w:tcBorders>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tcBorders>
              <w:bottom w:val="single" w:sz="4" w:space="0" w:color="auto"/>
            </w:tcBorders>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三上</w:t>
            </w:r>
          </w:p>
        </w:tc>
        <w:tc>
          <w:tcPr>
            <w:tcW w:w="2669" w:type="dxa"/>
            <w:tcBorders>
              <w:bottom w:val="single" w:sz="4" w:space="0" w:color="auto"/>
            </w:tcBorders>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Economics(1)</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395" w:type="dxa"/>
            <w:vMerge/>
            <w:tcBorders>
              <w:left w:val="single" w:sz="4" w:space="0" w:color="auto"/>
            </w:tcBorders>
            <w:textDirection w:val="tbRlV"/>
            <w:vAlign w:val="center"/>
          </w:tcPr>
          <w:p w:rsidR="00A23C48" w:rsidRPr="00951641" w:rsidRDefault="00A23C48" w:rsidP="005A3195">
            <w:pPr>
              <w:ind w:left="113" w:right="113"/>
              <w:jc w:val="cente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經濟學</w:t>
            </w:r>
            <w:r w:rsidRPr="00951641">
              <w:rPr>
                <w:rFonts w:ascii="新細明體" w:hAnsi="新細明體" w:hint="eastAsia"/>
                <w:shd w:val="clear" w:color="auto" w:fill="FFFFFF"/>
              </w:rPr>
              <w:t>(下)</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SIM41D00B010</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必</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三下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Economics(2)</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vAlign w:val="center"/>
          </w:tcPr>
          <w:p w:rsidR="00A23C48" w:rsidRPr="00951641" w:rsidRDefault="00A23C48" w:rsidP="005A3195">
            <w:pPr>
              <w:snapToGrid w:val="0"/>
              <w:rPr>
                <w:rFonts w:ascii="新細明體" w:hAnsi="新細明體"/>
                <w:color w:val="000000"/>
                <w:shd w:val="clear" w:color="auto" w:fill="FFFFFF"/>
              </w:rPr>
            </w:pPr>
            <w:r w:rsidRPr="00951641">
              <w:rPr>
                <w:rFonts w:ascii="新細明體" w:hAnsi="新細明體" w:hint="eastAsia"/>
                <w:color w:val="000000"/>
                <w:shd w:val="clear" w:color="auto" w:fill="FFFFFF"/>
              </w:rPr>
              <w:t>產業管理</w:t>
            </w:r>
            <w:r w:rsidRPr="00951641">
              <w:rPr>
                <w:rFonts w:ascii="新細明體" w:hAnsi="新細明體"/>
                <w:color w:val="000000"/>
                <w:shd w:val="clear" w:color="auto" w:fill="FFFFFF"/>
              </w:rPr>
              <w:t>專題</w:t>
            </w:r>
            <w:r w:rsidRPr="00951641">
              <w:rPr>
                <w:rFonts w:ascii="新細明體" w:hAnsi="新細明體" w:hint="eastAsia"/>
                <w:color w:val="000000"/>
                <w:shd w:val="clear" w:color="auto" w:fill="FFFFFF"/>
              </w:rPr>
              <w:t>(上)</w:t>
            </w:r>
          </w:p>
        </w:tc>
        <w:tc>
          <w:tcPr>
            <w:tcW w:w="1751" w:type="dxa"/>
            <w:tcBorders>
              <w:bottom w:val="single" w:sz="4" w:space="0" w:color="auto"/>
            </w:tcBorders>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SIM41D00B011</w:t>
            </w:r>
          </w:p>
        </w:tc>
        <w:tc>
          <w:tcPr>
            <w:tcW w:w="437" w:type="dxa"/>
            <w:tcBorders>
              <w:bottom w:val="single" w:sz="4" w:space="0" w:color="auto"/>
            </w:tcBorders>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必</w:t>
            </w:r>
          </w:p>
        </w:tc>
        <w:tc>
          <w:tcPr>
            <w:tcW w:w="438" w:type="dxa"/>
            <w:tcBorders>
              <w:bottom w:val="single" w:sz="4" w:space="0" w:color="auto"/>
            </w:tcBorders>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2</w:t>
            </w:r>
          </w:p>
        </w:tc>
        <w:tc>
          <w:tcPr>
            <w:tcW w:w="437" w:type="dxa"/>
            <w:tcBorders>
              <w:bottom w:val="single" w:sz="4" w:space="0" w:color="auto"/>
            </w:tcBorders>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2</w:t>
            </w:r>
          </w:p>
        </w:tc>
        <w:tc>
          <w:tcPr>
            <w:tcW w:w="730" w:type="dxa"/>
            <w:tcBorders>
              <w:bottom w:val="single" w:sz="4" w:space="0" w:color="auto"/>
            </w:tcBorders>
            <w:vAlign w:val="center"/>
          </w:tcPr>
          <w:p w:rsidR="00A23C48" w:rsidRPr="00951641" w:rsidRDefault="00A23C48" w:rsidP="005A3195">
            <w:pPr>
              <w:snapToGrid w:val="0"/>
              <w:jc w:val="center"/>
              <w:rPr>
                <w:rFonts w:ascii="新細明體" w:hAnsi="新細明體"/>
                <w:color w:val="000000"/>
                <w:w w:val="110"/>
                <w:shd w:val="clear" w:color="auto" w:fill="FFFFFF"/>
              </w:rPr>
            </w:pPr>
            <w:r w:rsidRPr="00951641">
              <w:rPr>
                <w:rFonts w:ascii="新細明體" w:hAnsi="新細明體" w:hint="eastAsia"/>
                <w:color w:val="000000"/>
                <w:w w:val="110"/>
                <w:shd w:val="clear" w:color="auto" w:fill="FFFFFF"/>
              </w:rPr>
              <w:t>四上</w:t>
            </w:r>
          </w:p>
        </w:tc>
        <w:tc>
          <w:tcPr>
            <w:tcW w:w="2669" w:type="dxa"/>
            <w:tcBorders>
              <w:bottom w:val="single" w:sz="4" w:space="0" w:color="auto"/>
            </w:tcBorders>
            <w:vAlign w:val="center"/>
          </w:tcPr>
          <w:p w:rsidR="00A23C48" w:rsidRPr="00951641" w:rsidRDefault="00A23C48" w:rsidP="005A3195">
            <w:pPr>
              <w:snapToGrid w:val="0"/>
              <w:rPr>
                <w:rFonts w:ascii="新細明體" w:hAnsi="新細明體"/>
                <w:color w:val="000000"/>
                <w:sz w:val="22"/>
                <w:szCs w:val="22"/>
                <w:shd w:val="clear" w:color="auto" w:fill="FFFFFF"/>
              </w:rPr>
            </w:pPr>
            <w:r w:rsidRPr="00951641">
              <w:rPr>
                <w:rFonts w:ascii="新細明體" w:hAnsi="新細明體"/>
                <w:color w:val="000000"/>
                <w:sz w:val="22"/>
                <w:szCs w:val="22"/>
                <w:shd w:val="clear" w:color="auto" w:fill="FFFFFF"/>
              </w:rPr>
              <w:t xml:space="preserve">Project on </w:t>
            </w:r>
            <w:r w:rsidRPr="00951641">
              <w:rPr>
                <w:rFonts w:ascii="新細明體" w:hAnsi="新細明體" w:hint="eastAsia"/>
                <w:color w:val="000000"/>
                <w:sz w:val="22"/>
                <w:szCs w:val="22"/>
                <w:shd w:val="clear" w:color="auto" w:fill="FFFFFF"/>
              </w:rPr>
              <w:t>Industry</w:t>
            </w:r>
            <w:r w:rsidRPr="00951641">
              <w:rPr>
                <w:rFonts w:ascii="新細明體" w:hAnsi="新細明體"/>
                <w:color w:val="000000"/>
                <w:sz w:val="22"/>
                <w:szCs w:val="22"/>
                <w:shd w:val="clear" w:color="auto" w:fill="FFFFFF"/>
              </w:rPr>
              <w:t xml:space="preserve"> Management (1)</w:t>
            </w:r>
          </w:p>
        </w:tc>
        <w:tc>
          <w:tcPr>
            <w:tcW w:w="684" w:type="dxa"/>
            <w:vMerge/>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A45C8B">
        <w:trPr>
          <w:cantSplit/>
          <w:trHeight w:val="561"/>
          <w:jc w:val="center"/>
        </w:trPr>
        <w:tc>
          <w:tcPr>
            <w:tcW w:w="395" w:type="dxa"/>
            <w:vMerge/>
            <w:tcBorders>
              <w:right w:val="single" w:sz="4" w:space="0" w:color="auto"/>
            </w:tcBorders>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color w:val="000000"/>
                <w:shd w:val="clear" w:color="auto" w:fill="FFFFFF"/>
              </w:rPr>
            </w:pPr>
            <w:r w:rsidRPr="00951641">
              <w:rPr>
                <w:rFonts w:ascii="新細明體" w:hAnsi="新細明體" w:hint="eastAsia"/>
                <w:color w:val="000000"/>
                <w:shd w:val="clear" w:color="auto" w:fill="FFFFFF"/>
              </w:rPr>
              <w:t>產業管理</w:t>
            </w:r>
            <w:r w:rsidRPr="00951641">
              <w:rPr>
                <w:rFonts w:ascii="新細明體" w:hAnsi="新細明體"/>
                <w:color w:val="000000"/>
                <w:shd w:val="clear" w:color="auto" w:fill="FFFFFF"/>
              </w:rPr>
              <w:t>專題</w:t>
            </w:r>
            <w:r w:rsidRPr="00951641">
              <w:rPr>
                <w:rFonts w:ascii="新細明體" w:hAnsi="新細明體" w:hint="eastAsia"/>
                <w:color w:val="000000"/>
                <w:shd w:val="clear" w:color="auto" w:fill="FFFFFF"/>
              </w:rPr>
              <w:t>(下)</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SIM41D00B012</w:t>
            </w:r>
          </w:p>
        </w:tc>
        <w:tc>
          <w:tcPr>
            <w:tcW w:w="437"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必</w:t>
            </w:r>
          </w:p>
        </w:tc>
        <w:tc>
          <w:tcPr>
            <w:tcW w:w="438"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2</w:t>
            </w:r>
          </w:p>
        </w:tc>
        <w:tc>
          <w:tcPr>
            <w:tcW w:w="437"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2</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w w:val="110"/>
                <w:shd w:val="clear" w:color="auto" w:fill="FFFFFF"/>
              </w:rPr>
            </w:pPr>
            <w:r w:rsidRPr="00951641">
              <w:rPr>
                <w:rFonts w:ascii="新細明體" w:hAnsi="新細明體" w:hint="eastAsia"/>
                <w:color w:val="000000"/>
                <w:w w:val="110"/>
                <w:shd w:val="clear" w:color="auto" w:fill="FFFFFF"/>
              </w:rPr>
              <w:t>四下</w:t>
            </w:r>
          </w:p>
        </w:tc>
        <w:tc>
          <w:tcPr>
            <w:tcW w:w="2669" w:type="dxa"/>
            <w:shd w:val="clear" w:color="auto" w:fill="FFFFFF"/>
            <w:vAlign w:val="center"/>
          </w:tcPr>
          <w:p w:rsidR="00A23C48" w:rsidRPr="00951641" w:rsidRDefault="00A23C48" w:rsidP="005A3195">
            <w:pPr>
              <w:snapToGrid w:val="0"/>
              <w:rPr>
                <w:rFonts w:ascii="新細明體" w:hAnsi="新細明體"/>
                <w:color w:val="000000"/>
                <w:sz w:val="22"/>
                <w:szCs w:val="22"/>
                <w:shd w:val="clear" w:color="auto" w:fill="FFFFFF"/>
              </w:rPr>
            </w:pPr>
            <w:r w:rsidRPr="00951641">
              <w:rPr>
                <w:rFonts w:ascii="新細明體" w:hAnsi="新細明體"/>
                <w:color w:val="000000"/>
                <w:sz w:val="22"/>
                <w:szCs w:val="22"/>
                <w:shd w:val="clear" w:color="auto" w:fill="FFFFFF"/>
              </w:rPr>
              <w:t xml:space="preserve">Project on </w:t>
            </w:r>
            <w:r w:rsidRPr="00951641">
              <w:rPr>
                <w:rFonts w:ascii="新細明體" w:hAnsi="新細明體" w:hint="eastAsia"/>
                <w:color w:val="000000"/>
                <w:sz w:val="22"/>
                <w:szCs w:val="22"/>
                <w:shd w:val="clear" w:color="auto" w:fill="FFFFFF"/>
              </w:rPr>
              <w:t>Industry</w:t>
            </w:r>
            <w:r w:rsidRPr="00951641">
              <w:rPr>
                <w:rFonts w:ascii="新細明體" w:hAnsi="新細明體"/>
                <w:color w:val="000000"/>
                <w:sz w:val="22"/>
                <w:szCs w:val="22"/>
                <w:shd w:val="clear" w:color="auto" w:fill="FFFFFF"/>
              </w:rPr>
              <w:t xml:space="preserve"> Management (2)</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val="restart"/>
            <w:tcBorders>
              <w:left w:val="single" w:sz="4" w:space="0" w:color="auto"/>
            </w:tcBorders>
            <w:vAlign w:val="center"/>
          </w:tcPr>
          <w:p w:rsidR="00A23C48" w:rsidRPr="00951641" w:rsidRDefault="00A23C48" w:rsidP="005A3195">
            <w:pPr>
              <w:rPr>
                <w:rFonts w:ascii="新細明體" w:hAnsi="新細明體"/>
                <w:shd w:val="clear" w:color="auto" w:fill="FFFFFF"/>
              </w:rPr>
            </w:pPr>
            <w:r w:rsidRPr="00951641">
              <w:rPr>
                <w:rFonts w:ascii="新細明體" w:hAnsi="新細明體"/>
                <w:shd w:val="clear" w:color="auto" w:fill="FFFFFF"/>
              </w:rPr>
              <w:t>選</w:t>
            </w:r>
          </w:p>
          <w:p w:rsidR="00A23C48" w:rsidRPr="00951641" w:rsidRDefault="00A23C48" w:rsidP="005A3195">
            <w:pPr>
              <w:rPr>
                <w:rFonts w:ascii="新細明體" w:hAnsi="新細明體"/>
                <w:shd w:val="clear" w:color="auto" w:fill="FFFFFF"/>
              </w:rPr>
            </w:pPr>
            <w:r w:rsidRPr="00951641">
              <w:rPr>
                <w:rFonts w:ascii="新細明體" w:hAnsi="新細明體" w:hint="eastAsia"/>
                <w:shd w:val="clear" w:color="auto" w:fill="FFFFFF"/>
              </w:rPr>
              <w:t>修</w:t>
            </w:r>
          </w:p>
          <w:p w:rsidR="00A23C48" w:rsidRPr="00951641" w:rsidRDefault="00A23C48" w:rsidP="005A3195">
            <w:pPr>
              <w:rPr>
                <w:rFonts w:ascii="新細明體" w:hAnsi="新細明體"/>
                <w:shd w:val="clear" w:color="auto" w:fill="FFFFFF"/>
              </w:rPr>
            </w:pPr>
          </w:p>
        </w:tc>
        <w:tc>
          <w:tcPr>
            <w:tcW w:w="435" w:type="dxa"/>
            <w:vMerge w:val="restart"/>
            <w:vAlign w:val="center"/>
          </w:tcPr>
          <w:p w:rsidR="00A23C48" w:rsidRPr="00951641" w:rsidRDefault="00A23C48" w:rsidP="005A3195">
            <w:pPr>
              <w:rPr>
                <w:rFonts w:ascii="新細明體" w:hAnsi="新細明體"/>
                <w:shd w:val="clear" w:color="auto" w:fill="FFFFFF"/>
              </w:rPr>
            </w:pPr>
            <w:r w:rsidRPr="00951641">
              <w:rPr>
                <w:rFonts w:ascii="新細明體" w:hAnsi="新細明體" w:hint="eastAsia"/>
                <w:shd w:val="clear" w:color="auto" w:fill="FFFFFF"/>
              </w:rPr>
              <w:t>60</w:t>
            </w:r>
            <w:r w:rsidRPr="00951641">
              <w:rPr>
                <w:rFonts w:ascii="新細明體" w:hAnsi="新細明體"/>
                <w:shd w:val="clear" w:color="auto" w:fill="FFFFFF"/>
              </w:rPr>
              <w:t>學分</w:t>
            </w: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color w:val="000000"/>
                <w:shd w:val="clear" w:color="auto" w:fill="FFFFFF"/>
              </w:rPr>
            </w:pPr>
            <w:r w:rsidRPr="00951641">
              <w:rPr>
                <w:rFonts w:ascii="新細明體" w:hAnsi="新細明體" w:hint="eastAsia"/>
                <w:color w:val="000000"/>
                <w:shd w:val="clear" w:color="auto" w:fill="FFFFFF"/>
              </w:rPr>
              <w:t>產業管理導論</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001</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w w:val="110"/>
                <w:shd w:val="clear" w:color="auto" w:fill="FFFFFF"/>
              </w:rPr>
              <w:t>一上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color w:val="000000"/>
                <w:sz w:val="22"/>
                <w:szCs w:val="22"/>
                <w:shd w:val="clear" w:color="auto" w:fill="FFFFFF"/>
              </w:rPr>
            </w:pPr>
            <w:r w:rsidRPr="00951641">
              <w:rPr>
                <w:rFonts w:ascii="新細明體" w:hAnsi="新細明體" w:hint="eastAsia"/>
                <w:color w:val="000000"/>
                <w:sz w:val="22"/>
                <w:szCs w:val="22"/>
                <w:shd w:val="clear" w:color="auto" w:fill="FFFFFF"/>
              </w:rPr>
              <w:t>Introduction of Industry Management</w:t>
            </w:r>
          </w:p>
        </w:tc>
        <w:tc>
          <w:tcPr>
            <w:tcW w:w="684" w:type="dxa"/>
            <w:vMerge w:val="restart"/>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33"/>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color w:val="000000"/>
                <w:shd w:val="clear" w:color="auto" w:fill="FFFFFF"/>
              </w:rPr>
            </w:pPr>
            <w:r w:rsidRPr="00951641">
              <w:rPr>
                <w:rFonts w:ascii="新細明體" w:hAnsi="新細明體" w:hint="eastAsia"/>
                <w:color w:val="000000"/>
                <w:shd w:val="clear" w:color="auto" w:fill="FFFFFF"/>
              </w:rPr>
              <w:t>企業電子</w:t>
            </w:r>
            <w:r w:rsidRPr="00951641">
              <w:rPr>
                <w:rFonts w:ascii="新細明體" w:hAnsi="新細明體"/>
                <w:color w:val="000000"/>
                <w:shd w:val="clear" w:color="auto" w:fill="FFFFFF"/>
              </w:rPr>
              <w:t>化</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SIM42D00D001</w:t>
            </w:r>
          </w:p>
        </w:tc>
        <w:tc>
          <w:tcPr>
            <w:tcW w:w="437"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w w:val="110"/>
                <w:sz w:val="20"/>
                <w:shd w:val="clear" w:color="auto" w:fill="FFFFFF"/>
              </w:rPr>
            </w:pPr>
            <w:r w:rsidRPr="00951641">
              <w:rPr>
                <w:rFonts w:ascii="新細明體" w:hAnsi="新細明體" w:hint="eastAsia"/>
                <w:color w:val="000000"/>
                <w:w w:val="110"/>
                <w:shd w:val="clear" w:color="auto" w:fill="FFFFFF"/>
              </w:rPr>
              <w:t>一上</w:t>
            </w:r>
          </w:p>
        </w:tc>
        <w:tc>
          <w:tcPr>
            <w:tcW w:w="2669" w:type="dxa"/>
            <w:shd w:val="clear" w:color="auto" w:fill="FFFFFF"/>
            <w:vAlign w:val="center"/>
          </w:tcPr>
          <w:p w:rsidR="00A23C48" w:rsidRPr="00951641" w:rsidRDefault="00A23C48" w:rsidP="005A3195">
            <w:pPr>
              <w:snapToGrid w:val="0"/>
              <w:rPr>
                <w:rFonts w:ascii="新細明體" w:hAnsi="新細明體"/>
                <w:color w:val="000000"/>
                <w:sz w:val="22"/>
                <w:szCs w:val="22"/>
                <w:shd w:val="clear" w:color="auto" w:fill="FFFFFF"/>
              </w:rPr>
            </w:pPr>
            <w:r w:rsidRPr="00951641">
              <w:rPr>
                <w:rFonts w:ascii="新細明體" w:hAnsi="新細明體" w:hint="eastAsia"/>
                <w:color w:val="000000"/>
                <w:sz w:val="22"/>
                <w:szCs w:val="22"/>
                <w:shd w:val="clear" w:color="auto" w:fill="FFFFFF"/>
              </w:rPr>
              <w:t>e-Business</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33"/>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color w:val="000000"/>
                <w:shd w:val="clear" w:color="auto" w:fill="FFFFFF"/>
              </w:rPr>
            </w:pPr>
            <w:r w:rsidRPr="00951641">
              <w:rPr>
                <w:rFonts w:ascii="新細明體" w:hAnsi="新細明體" w:hint="eastAsia"/>
                <w:color w:val="000000"/>
                <w:shd w:val="clear" w:color="auto" w:fill="FFFFFF"/>
              </w:rPr>
              <w:t>數位行銷科技概論</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SIM42D00D002</w:t>
            </w:r>
          </w:p>
        </w:tc>
        <w:tc>
          <w:tcPr>
            <w:tcW w:w="437"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color w:val="000000"/>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w w:val="110"/>
                <w:sz w:val="20"/>
                <w:shd w:val="clear" w:color="auto" w:fill="FFFFFF"/>
              </w:rPr>
            </w:pPr>
            <w:r w:rsidRPr="00951641">
              <w:rPr>
                <w:rFonts w:ascii="新細明體" w:hAnsi="新細明體" w:hint="eastAsia"/>
                <w:color w:val="000000"/>
                <w:w w:val="110"/>
                <w:shd w:val="clear" w:color="auto" w:fill="FFFFFF"/>
              </w:rPr>
              <w:t>一上</w:t>
            </w:r>
          </w:p>
        </w:tc>
        <w:tc>
          <w:tcPr>
            <w:tcW w:w="2669" w:type="dxa"/>
            <w:shd w:val="clear" w:color="auto" w:fill="FFFFFF"/>
            <w:vAlign w:val="center"/>
          </w:tcPr>
          <w:p w:rsidR="00A23C48" w:rsidRPr="00951641" w:rsidRDefault="00A23C48" w:rsidP="005A3195">
            <w:pPr>
              <w:snapToGrid w:val="0"/>
              <w:rPr>
                <w:rFonts w:ascii="新細明體" w:hAnsi="新細明體"/>
                <w:color w:val="000000"/>
                <w:sz w:val="22"/>
                <w:szCs w:val="22"/>
                <w:shd w:val="clear" w:color="auto" w:fill="FFFFFF"/>
              </w:rPr>
            </w:pPr>
            <w:r w:rsidRPr="00951641">
              <w:rPr>
                <w:rFonts w:ascii="新細明體" w:hAnsi="新細明體" w:hint="eastAsia"/>
                <w:color w:val="000000"/>
                <w:sz w:val="22"/>
                <w:szCs w:val="22"/>
                <w:shd w:val="clear" w:color="auto" w:fill="FFFFFF"/>
              </w:rPr>
              <w:t>Introduction of e-marketing technology</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5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行銷管理</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002</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w w:val="110"/>
                <w:shd w:val="clear" w:color="auto" w:fill="FFFFFF"/>
              </w:rPr>
            </w:pPr>
            <w:r w:rsidRPr="00951641">
              <w:rPr>
                <w:rFonts w:ascii="新細明體" w:hAnsi="新細明體" w:hint="eastAsia"/>
                <w:color w:val="000000"/>
                <w:w w:val="110"/>
                <w:shd w:val="clear" w:color="auto" w:fill="FFFFFF"/>
              </w:rPr>
              <w:t>一下</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Marketing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8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管理學</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FF0000"/>
                <w:shd w:val="clear" w:color="auto" w:fill="FFFFFF"/>
              </w:rPr>
            </w:pPr>
            <w:r w:rsidRPr="00951641">
              <w:rPr>
                <w:rFonts w:ascii="新細明體" w:hAnsi="新細明體" w:hint="eastAsia"/>
                <w:w w:val="110"/>
                <w:shd w:val="clear" w:color="auto" w:fill="FFFFFF"/>
              </w:rPr>
              <w:t>一下</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15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科技法律與智慧財產權</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SIM42D00D003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w w:val="110"/>
                <w:sz w:val="20"/>
                <w:shd w:val="clear" w:color="auto" w:fill="FFFFFF"/>
              </w:rPr>
            </w:pPr>
            <w:r w:rsidRPr="00951641">
              <w:rPr>
                <w:rFonts w:ascii="新細明體" w:hAnsi="新細明體" w:hint="eastAsia"/>
                <w:w w:val="110"/>
                <w:shd w:val="clear" w:color="auto" w:fill="FFFFFF"/>
              </w:rPr>
              <w:t>一下</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Technology Law and Intellectual Property Rights</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4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顧客關係管理</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004</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w w:val="110"/>
                <w:sz w:val="20"/>
                <w:shd w:val="clear" w:color="auto" w:fill="FFFFFF"/>
              </w:rPr>
            </w:pPr>
            <w:r w:rsidRPr="00951641">
              <w:rPr>
                <w:rFonts w:ascii="新細明體" w:hAnsi="新細明體" w:hint="eastAsia"/>
                <w:color w:val="000000"/>
                <w:shd w:val="clear" w:color="auto" w:fill="FFFFFF"/>
              </w:rPr>
              <w:t>二上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Customer Relationship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421"/>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多媒體設計與應用</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SIM42D00D004</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二上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Multimedia Design and Applications</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9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基礎網頁設計</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SIM42D00D005</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hint="eastAsia"/>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hint="eastAsia"/>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w w:val="110"/>
                <w:shd w:val="clear" w:color="auto" w:fill="FFFFFF"/>
              </w:rPr>
              <w:t>二上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Basic Webpage Design</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18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電子商務</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005</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二下</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E</w:t>
            </w:r>
            <w:r w:rsidRPr="00951641">
              <w:rPr>
                <w:rFonts w:ascii="新細明體" w:hAnsi="新細明體" w:hint="eastAsia"/>
                <w:sz w:val="22"/>
                <w:szCs w:val="22"/>
                <w:shd w:val="clear" w:color="auto" w:fill="FFFFFF"/>
              </w:rPr>
              <w:t>lectronic Commerce</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511"/>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創新與創業管理</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006</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w w:val="110"/>
                <w:shd w:val="clear" w:color="auto" w:fill="FFFFFF"/>
              </w:rPr>
            </w:pPr>
            <w:r w:rsidRPr="00951641">
              <w:rPr>
                <w:rFonts w:ascii="新細明體" w:hAnsi="新細明體" w:hint="eastAsia"/>
                <w:color w:val="000000"/>
                <w:shd w:val="clear" w:color="auto" w:fill="FFFFFF"/>
              </w:rPr>
              <w:t>二下</w:t>
            </w:r>
          </w:p>
        </w:tc>
        <w:tc>
          <w:tcPr>
            <w:tcW w:w="2669" w:type="dxa"/>
            <w:tcBorders>
              <w:bottom w:val="single" w:sz="4" w:space="0" w:color="auto"/>
            </w:tcBorders>
            <w:shd w:val="clear" w:color="auto" w:fill="FFFFFF"/>
            <w:vAlign w:val="center"/>
          </w:tcPr>
          <w:p w:rsidR="00A23C48" w:rsidRPr="00951641" w:rsidRDefault="00A23C48" w:rsidP="005A3195">
            <w:pPr>
              <w:pStyle w:val="aa"/>
              <w:rPr>
                <w:rFonts w:ascii="新細明體" w:hAnsi="新細明體"/>
                <w:sz w:val="22"/>
                <w:szCs w:val="22"/>
                <w:shd w:val="clear" w:color="auto" w:fill="FFFFFF"/>
              </w:rPr>
            </w:pPr>
            <w:r w:rsidRPr="00951641">
              <w:rPr>
                <w:rFonts w:ascii="新細明體" w:hAnsi="新細明體" w:hint="eastAsia"/>
                <w:sz w:val="22"/>
                <w:szCs w:val="22"/>
                <w:shd w:val="clear" w:color="auto" w:fill="FFFFFF"/>
              </w:rPr>
              <w:t>Innovation and Entrepreneurship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418"/>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品牌管理</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007</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二下</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Brand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A45C8B">
        <w:trPr>
          <w:cantSplit/>
          <w:trHeight w:val="278"/>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網路行銷</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008</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hint="eastAsia"/>
                <w:w w:val="110"/>
                <w:shd w:val="clear" w:color="auto" w:fill="FFFFFF"/>
              </w:rPr>
              <w:t>三上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e-marketing</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財務管理</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009</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三上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Managerial Finance</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14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人力資源管理</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010</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三上</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Human Resource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1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服務業</w:t>
            </w:r>
            <w:r w:rsidRPr="00951641">
              <w:rPr>
                <w:rFonts w:ascii="新細明體" w:hAnsi="新細明體"/>
                <w:shd w:val="clear" w:color="auto" w:fill="FFFFFF"/>
              </w:rPr>
              <w:t>管理</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011</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三上</w:t>
            </w:r>
          </w:p>
        </w:tc>
        <w:tc>
          <w:tcPr>
            <w:tcW w:w="2669" w:type="dxa"/>
            <w:shd w:val="clear" w:color="auto" w:fill="FFFFFF"/>
            <w:vAlign w:val="center"/>
          </w:tcPr>
          <w:p w:rsidR="00A23C48" w:rsidRPr="00951641" w:rsidRDefault="00A23C48" w:rsidP="005A3195">
            <w:pPr>
              <w:snapToGrid w:val="0"/>
              <w:rPr>
                <w:rFonts w:ascii="新細明體" w:hAnsi="新細明體"/>
                <w:b/>
                <w:sz w:val="22"/>
                <w:szCs w:val="22"/>
                <w:shd w:val="clear" w:color="auto" w:fill="FFFFFF"/>
              </w:rPr>
            </w:pPr>
            <w:r w:rsidRPr="00951641">
              <w:rPr>
                <w:rFonts w:ascii="新細明體" w:hAnsi="新細明體" w:hint="eastAsia"/>
                <w:sz w:val="22"/>
                <w:szCs w:val="22"/>
                <w:shd w:val="clear" w:color="auto" w:fill="FFFFFF"/>
              </w:rPr>
              <w:t xml:space="preserve">Service Industry </w:t>
            </w:r>
            <w:r w:rsidRPr="00951641">
              <w:rPr>
                <w:rFonts w:ascii="新細明體" w:hAnsi="新細明體"/>
                <w:sz w:val="22"/>
                <w:szCs w:val="22"/>
                <w:shd w:val="clear" w:color="auto" w:fill="FFFFFF"/>
              </w:rPr>
              <w:t>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休閒產業管理</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012</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w w:val="110"/>
                <w:sz w:val="20"/>
                <w:shd w:val="clear" w:color="auto" w:fill="FFFFFF"/>
              </w:rPr>
            </w:pPr>
            <w:r w:rsidRPr="00951641">
              <w:rPr>
                <w:rFonts w:ascii="新細明體" w:hAnsi="新細明體" w:hint="eastAsia"/>
                <w:w w:val="110"/>
                <w:shd w:val="clear" w:color="auto" w:fill="FFFFFF"/>
              </w:rPr>
              <w:t>三上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 xml:space="preserve">Recreational </w:t>
            </w:r>
            <w:r w:rsidRPr="00951641">
              <w:rPr>
                <w:rFonts w:ascii="新細明體" w:hAnsi="新細明體" w:hint="eastAsia"/>
                <w:sz w:val="22"/>
                <w:szCs w:val="22"/>
                <w:shd w:val="clear" w:color="auto" w:fill="FFFFFF"/>
              </w:rPr>
              <w:t>I</w:t>
            </w:r>
            <w:r w:rsidRPr="00951641">
              <w:rPr>
                <w:rFonts w:ascii="新細明體" w:hAnsi="新細明體"/>
                <w:sz w:val="22"/>
                <w:szCs w:val="22"/>
                <w:shd w:val="clear" w:color="auto" w:fill="FFFFFF"/>
              </w:rPr>
              <w:t>ndustry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vAlign w:val="center"/>
          </w:tcPr>
          <w:p w:rsidR="00A23C48" w:rsidRPr="00951641" w:rsidRDefault="00A23C48" w:rsidP="005A3195">
            <w:pPr>
              <w:rPr>
                <w:rFonts w:ascii="新細明體" w:hAnsi="新細明體"/>
                <w:shd w:val="clear" w:color="auto" w:fill="FFFFFF"/>
              </w:rPr>
            </w:pPr>
          </w:p>
        </w:tc>
        <w:tc>
          <w:tcPr>
            <w:tcW w:w="435" w:type="dxa"/>
            <w:vMerge/>
            <w:vAlign w:val="center"/>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數位內容與互動網頁設計</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SIM42D00D006</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hint="eastAsia"/>
                <w:w w:val="110"/>
                <w:shd w:val="clear" w:color="auto" w:fill="FFFFFF"/>
              </w:rPr>
              <w:t>三上</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Digital Content and Active Webpage Design</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商業智慧與資料探採</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SIM42D00D007</w:t>
            </w:r>
          </w:p>
        </w:tc>
        <w:tc>
          <w:tcPr>
            <w:tcW w:w="437"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z w:val="22"/>
                <w:szCs w:val="22"/>
                <w:shd w:val="clear" w:color="auto" w:fill="FFFFFF"/>
              </w:rPr>
            </w:pPr>
            <w:r w:rsidRPr="00951641">
              <w:rPr>
                <w:rFonts w:ascii="新細明體" w:hAnsi="新細明體" w:hint="eastAsia"/>
                <w:w w:val="110"/>
                <w:shd w:val="clear" w:color="auto" w:fill="FFFFFF"/>
              </w:rPr>
              <w:t>三下</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Business Intelligence and Data Mining</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57"/>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策略</w:t>
            </w:r>
            <w:r w:rsidRPr="00951641">
              <w:rPr>
                <w:rFonts w:ascii="新細明體" w:hAnsi="新細明體"/>
                <w:shd w:val="clear" w:color="auto" w:fill="FFFFFF"/>
              </w:rPr>
              <w:t>管理</w:t>
            </w:r>
          </w:p>
        </w:tc>
        <w:tc>
          <w:tcPr>
            <w:tcW w:w="1751" w:type="dxa"/>
            <w:tcBorders>
              <w:bottom w:val="single" w:sz="4" w:space="0" w:color="auto"/>
            </w:tcBorders>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tcBorders>
              <w:bottom w:val="single" w:sz="4" w:space="0" w:color="auto"/>
            </w:tcBorders>
            <w:shd w:val="clear" w:color="auto" w:fill="FFFFFF"/>
            <w:vAlign w:val="center"/>
          </w:tcPr>
          <w:p w:rsidR="00A23C48" w:rsidRPr="00951641" w:rsidRDefault="00A23C48" w:rsidP="005A3195">
            <w:pPr>
              <w:snapToGrid w:val="0"/>
              <w:jc w:val="center"/>
              <w:rPr>
                <w:rFonts w:ascii="新細明體" w:hAnsi="新細明體"/>
                <w:w w:val="110"/>
                <w:shd w:val="clear" w:color="auto" w:fill="FFFFFF"/>
              </w:rPr>
            </w:pPr>
            <w:r w:rsidRPr="00951641">
              <w:rPr>
                <w:rFonts w:ascii="新細明體" w:hAnsi="新細明體" w:hint="eastAsia"/>
                <w:w w:val="110"/>
                <w:shd w:val="clear" w:color="auto" w:fill="FFFFFF"/>
              </w:rPr>
              <w:t>三下</w:t>
            </w:r>
          </w:p>
        </w:tc>
        <w:tc>
          <w:tcPr>
            <w:tcW w:w="2669" w:type="dxa"/>
            <w:tcBorders>
              <w:bottom w:val="single" w:sz="4" w:space="0" w:color="auto"/>
            </w:tcBorders>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Knowledge</w:t>
            </w:r>
            <w:r w:rsidRPr="00951641">
              <w:rPr>
                <w:rFonts w:ascii="新細明體" w:hAnsi="新細明體"/>
                <w:sz w:val="22"/>
                <w:szCs w:val="22"/>
                <w:shd w:val="clear" w:color="auto" w:fill="FFFFFF"/>
              </w:rPr>
              <w:t xml:space="preserve">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7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消費者行為</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014</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三下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Consumer Behavior</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3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整合行銷</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015</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三下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Integration Marketing</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3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原住民產業管理</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016</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w w:val="110"/>
                <w:sz w:val="20"/>
                <w:shd w:val="clear" w:color="auto" w:fill="FFFFFF"/>
              </w:rPr>
            </w:pPr>
            <w:r w:rsidRPr="00951641">
              <w:rPr>
                <w:rFonts w:ascii="新細明體" w:hAnsi="新細明體" w:hint="eastAsia"/>
                <w:color w:val="000000"/>
                <w:w w:val="110"/>
                <w:shd w:val="clear" w:color="auto" w:fill="FFFFFF"/>
              </w:rPr>
              <w:t>三下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Aboriginal</w:t>
            </w:r>
            <w:r w:rsidRPr="00951641">
              <w:rPr>
                <w:rFonts w:ascii="新細明體" w:hAnsi="新細明體" w:hint="eastAsia"/>
                <w:sz w:val="22"/>
                <w:szCs w:val="22"/>
                <w:shd w:val="clear" w:color="auto" w:fill="FFFFFF"/>
              </w:rPr>
              <w:t xml:space="preserve"> Industry </w:t>
            </w:r>
            <w:r w:rsidRPr="00951641">
              <w:rPr>
                <w:rFonts w:ascii="新細明體" w:hAnsi="新細明體"/>
                <w:sz w:val="22"/>
                <w:szCs w:val="22"/>
                <w:shd w:val="clear" w:color="auto" w:fill="FFFFFF"/>
              </w:rPr>
              <w:t>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0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樂活產業管理</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017</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w w:val="110"/>
                <w:sz w:val="20"/>
                <w:shd w:val="clear" w:color="auto" w:fill="FFFFFF"/>
              </w:rPr>
            </w:pPr>
            <w:r w:rsidRPr="00951641">
              <w:rPr>
                <w:rFonts w:ascii="新細明體" w:hAnsi="新細明體" w:hint="eastAsia"/>
                <w:color w:val="000000"/>
                <w:w w:val="110"/>
                <w:shd w:val="clear" w:color="auto" w:fill="FFFFFF"/>
              </w:rPr>
              <w:t>三下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 xml:space="preserve">Lohas Industry </w:t>
            </w:r>
            <w:r w:rsidRPr="00951641">
              <w:rPr>
                <w:rFonts w:ascii="新細明體" w:hAnsi="新細明體"/>
                <w:sz w:val="22"/>
                <w:szCs w:val="22"/>
                <w:shd w:val="clear" w:color="auto" w:fill="FFFFFF"/>
              </w:rPr>
              <w:t>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290"/>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文化創意產業管理</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018</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w w:val="110"/>
                <w:sz w:val="20"/>
                <w:shd w:val="clear" w:color="auto" w:fill="FFFFFF"/>
              </w:rPr>
            </w:pPr>
            <w:r w:rsidRPr="00951641">
              <w:rPr>
                <w:rFonts w:ascii="新細明體" w:hAnsi="新細明體" w:hint="eastAsia"/>
                <w:color w:val="000000"/>
                <w:w w:val="110"/>
                <w:shd w:val="clear" w:color="auto" w:fill="FFFFFF"/>
              </w:rPr>
              <w:t>四上</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sz w:val="22"/>
                <w:szCs w:val="22"/>
                <w:shd w:val="clear" w:color="auto" w:fill="FFFFFF"/>
              </w:rPr>
              <w:t>Cultural and Creative Industr</w:t>
            </w:r>
            <w:r w:rsidRPr="00951641">
              <w:rPr>
                <w:rFonts w:ascii="新細明體" w:hAnsi="新細明體" w:hint="eastAsia"/>
                <w:sz w:val="22"/>
                <w:szCs w:val="22"/>
                <w:shd w:val="clear" w:color="auto" w:fill="FFFFFF"/>
              </w:rPr>
              <w:t>y</w:t>
            </w:r>
            <w:r w:rsidRPr="00951641">
              <w:rPr>
                <w:rFonts w:ascii="新細明體" w:hAnsi="新細明體"/>
                <w:sz w:val="22"/>
                <w:szCs w:val="22"/>
                <w:shd w:val="clear" w:color="auto" w:fill="FFFFFF"/>
              </w:rPr>
              <w:t xml:space="preserve"> Management</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D406BE" w:rsidRPr="00951641" w:rsidTr="00D406BE">
        <w:trPr>
          <w:cantSplit/>
          <w:trHeight w:val="371"/>
          <w:jc w:val="center"/>
        </w:trPr>
        <w:tc>
          <w:tcPr>
            <w:tcW w:w="395" w:type="dxa"/>
            <w:vMerge/>
            <w:tcBorders>
              <w:right w:val="single" w:sz="4" w:space="0" w:color="auto"/>
            </w:tcBorders>
            <w:vAlign w:val="center"/>
          </w:tcPr>
          <w:p w:rsidR="00A23C48" w:rsidRPr="00951641" w:rsidRDefault="00A23C48" w:rsidP="005A3195">
            <w:pPr>
              <w:rPr>
                <w:rFonts w:ascii="新細明體" w:hAnsi="新細明體"/>
                <w:shd w:val="clear" w:color="auto" w:fill="FFFFFF"/>
              </w:rPr>
            </w:pPr>
          </w:p>
        </w:tc>
        <w:tc>
          <w:tcPr>
            <w:tcW w:w="395" w:type="dxa"/>
            <w:vMerge/>
            <w:tcBorders>
              <w:left w:val="single" w:sz="4" w:space="0" w:color="auto"/>
            </w:tcBorders>
          </w:tcPr>
          <w:p w:rsidR="00A23C48" w:rsidRPr="00951641" w:rsidRDefault="00A23C48" w:rsidP="005A3195">
            <w:pPr>
              <w:rPr>
                <w:rFonts w:ascii="新細明體" w:hAnsi="新細明體"/>
                <w:shd w:val="clear" w:color="auto" w:fill="FFFFFF"/>
              </w:rPr>
            </w:pPr>
          </w:p>
        </w:tc>
        <w:tc>
          <w:tcPr>
            <w:tcW w:w="435" w:type="dxa"/>
            <w:vMerge/>
          </w:tcPr>
          <w:p w:rsidR="00A23C48" w:rsidRPr="00951641" w:rsidRDefault="00A23C48" w:rsidP="005A3195">
            <w:pPr>
              <w:rPr>
                <w:rFonts w:ascii="新細明體" w:hAnsi="新細明體"/>
                <w:shd w:val="clear" w:color="auto" w:fill="FFFFFF"/>
              </w:rPr>
            </w:pPr>
          </w:p>
        </w:tc>
        <w:tc>
          <w:tcPr>
            <w:tcW w:w="2188" w:type="dxa"/>
            <w:shd w:val="clear" w:color="auto" w:fill="FFFFFF"/>
            <w:vAlign w:val="center"/>
          </w:tcPr>
          <w:p w:rsidR="00A23C48" w:rsidRPr="00951641" w:rsidRDefault="00A23C48" w:rsidP="005A3195">
            <w:pPr>
              <w:snapToGrid w:val="0"/>
              <w:rPr>
                <w:rFonts w:ascii="新細明體" w:hAnsi="新細明體"/>
                <w:shd w:val="clear" w:color="auto" w:fill="FFFFFF"/>
              </w:rPr>
            </w:pPr>
            <w:r w:rsidRPr="00951641">
              <w:rPr>
                <w:rFonts w:ascii="新細明體" w:hAnsi="新細明體" w:hint="eastAsia"/>
                <w:shd w:val="clear" w:color="auto" w:fill="FFFFFF"/>
              </w:rPr>
              <w:t>商務</w:t>
            </w:r>
            <w:r w:rsidRPr="00951641">
              <w:rPr>
                <w:rFonts w:ascii="新細明體" w:hAnsi="新細明體"/>
                <w:shd w:val="clear" w:color="auto" w:fill="FFFFFF"/>
              </w:rPr>
              <w:t>整合與應用</w:t>
            </w:r>
          </w:p>
        </w:tc>
        <w:tc>
          <w:tcPr>
            <w:tcW w:w="1751" w:type="dxa"/>
            <w:shd w:val="clear" w:color="auto" w:fill="FFFFFF"/>
            <w:vAlign w:val="center"/>
          </w:tcPr>
          <w:p w:rsidR="00A23C48" w:rsidRPr="00951641" w:rsidRDefault="00A23C48" w:rsidP="005A3195">
            <w:pPr>
              <w:rPr>
                <w:rFonts w:ascii="新細明體" w:hAnsi="新細明體" w:cs="新細明體"/>
                <w:color w:val="000000"/>
              </w:rPr>
            </w:pPr>
            <w:r w:rsidRPr="00951641">
              <w:rPr>
                <w:rFonts w:ascii="新細明體" w:hAnsi="新細明體" w:hint="eastAsia"/>
                <w:color w:val="000000"/>
              </w:rPr>
              <w:t>SIM42D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019</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選</w:t>
            </w:r>
          </w:p>
        </w:tc>
        <w:tc>
          <w:tcPr>
            <w:tcW w:w="438"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437" w:type="dxa"/>
            <w:shd w:val="clear" w:color="auto" w:fill="FFFFFF"/>
            <w:vAlign w:val="center"/>
          </w:tcPr>
          <w:p w:rsidR="00A23C48" w:rsidRPr="00951641" w:rsidRDefault="00A23C48" w:rsidP="005A3195">
            <w:pPr>
              <w:snapToGrid w:val="0"/>
              <w:jc w:val="center"/>
              <w:rPr>
                <w:rFonts w:ascii="新細明體" w:hAnsi="新細明體"/>
                <w:shd w:val="clear" w:color="auto" w:fill="FFFFFF"/>
              </w:rPr>
            </w:pPr>
            <w:r w:rsidRPr="00951641">
              <w:rPr>
                <w:rFonts w:ascii="新細明體" w:hAnsi="新細明體"/>
                <w:shd w:val="clear" w:color="auto" w:fill="FFFFFF"/>
              </w:rPr>
              <w:t>3</w:t>
            </w:r>
          </w:p>
        </w:tc>
        <w:tc>
          <w:tcPr>
            <w:tcW w:w="730" w:type="dxa"/>
            <w:shd w:val="clear" w:color="auto" w:fill="FFFFFF"/>
            <w:vAlign w:val="center"/>
          </w:tcPr>
          <w:p w:rsidR="00A23C48" w:rsidRPr="00951641" w:rsidRDefault="00A23C48" w:rsidP="005A3195">
            <w:pPr>
              <w:snapToGrid w:val="0"/>
              <w:jc w:val="center"/>
              <w:rPr>
                <w:rFonts w:ascii="新細明體" w:hAnsi="新細明體"/>
                <w:color w:val="000000"/>
                <w:shd w:val="clear" w:color="auto" w:fill="FFFFFF"/>
              </w:rPr>
            </w:pPr>
            <w:r w:rsidRPr="00951641">
              <w:rPr>
                <w:rFonts w:ascii="新細明體" w:hAnsi="新細明體" w:hint="eastAsia"/>
                <w:color w:val="000000"/>
                <w:shd w:val="clear" w:color="auto" w:fill="FFFFFF"/>
              </w:rPr>
              <w:t>四下</w:t>
            </w:r>
          </w:p>
        </w:tc>
        <w:tc>
          <w:tcPr>
            <w:tcW w:w="2669" w:type="dxa"/>
            <w:shd w:val="clear" w:color="auto" w:fill="FFFFFF"/>
            <w:vAlign w:val="center"/>
          </w:tcPr>
          <w:p w:rsidR="00A23C48" w:rsidRPr="00951641" w:rsidRDefault="00A23C48" w:rsidP="005A3195">
            <w:pPr>
              <w:snapToGrid w:val="0"/>
              <w:rPr>
                <w:rFonts w:ascii="新細明體" w:hAnsi="新細明體"/>
                <w:sz w:val="22"/>
                <w:szCs w:val="22"/>
                <w:shd w:val="clear" w:color="auto" w:fill="FFFFFF"/>
              </w:rPr>
            </w:pPr>
            <w:r w:rsidRPr="00951641">
              <w:rPr>
                <w:rFonts w:ascii="新細明體" w:hAnsi="新細明體" w:hint="eastAsia"/>
                <w:sz w:val="22"/>
                <w:szCs w:val="22"/>
                <w:shd w:val="clear" w:color="auto" w:fill="FFFFFF"/>
              </w:rPr>
              <w:t xml:space="preserve">Commerce </w:t>
            </w:r>
            <w:r w:rsidRPr="00951641">
              <w:rPr>
                <w:rFonts w:ascii="新細明體" w:hAnsi="新細明體"/>
                <w:sz w:val="22"/>
                <w:szCs w:val="22"/>
                <w:shd w:val="clear" w:color="auto" w:fill="FFFFFF"/>
              </w:rPr>
              <w:t xml:space="preserve">Collaboration and Application </w:t>
            </w:r>
          </w:p>
        </w:tc>
        <w:tc>
          <w:tcPr>
            <w:tcW w:w="684" w:type="dxa"/>
            <w:vMerge/>
            <w:shd w:val="clear" w:color="auto" w:fill="FFFFFF"/>
            <w:vAlign w:val="center"/>
          </w:tcPr>
          <w:p w:rsidR="00A23C48" w:rsidRPr="00951641" w:rsidRDefault="00A23C48" w:rsidP="005A3195">
            <w:pPr>
              <w:rPr>
                <w:rFonts w:ascii="新細明體" w:hAnsi="新細明體"/>
                <w:sz w:val="22"/>
                <w:szCs w:val="22"/>
                <w:shd w:val="clear" w:color="auto" w:fill="FFFFFF"/>
              </w:rPr>
            </w:pPr>
          </w:p>
        </w:tc>
      </w:tr>
      <w:tr w:rsidR="00A23C48" w:rsidRPr="00951641" w:rsidTr="00BC0D8B">
        <w:trPr>
          <w:cantSplit/>
          <w:trHeight w:val="1236"/>
          <w:jc w:val="center"/>
        </w:trPr>
        <w:tc>
          <w:tcPr>
            <w:tcW w:w="395" w:type="dxa"/>
            <w:textDirection w:val="tbRlV"/>
            <w:vAlign w:val="center"/>
          </w:tcPr>
          <w:p w:rsidR="00A23C48" w:rsidRPr="00951641" w:rsidRDefault="00A23C48" w:rsidP="005A3195">
            <w:pPr>
              <w:ind w:left="113" w:right="113"/>
              <w:jc w:val="center"/>
              <w:rPr>
                <w:rFonts w:ascii="新細明體" w:hAnsi="新細明體"/>
                <w:shd w:val="clear" w:color="auto" w:fill="FFFFFF"/>
              </w:rPr>
            </w:pPr>
            <w:r w:rsidRPr="00951641">
              <w:rPr>
                <w:rFonts w:ascii="新細明體" w:hAnsi="新細明體"/>
                <w:shd w:val="clear" w:color="auto" w:fill="FFFFFF"/>
              </w:rPr>
              <w:t>自由選修</w:t>
            </w:r>
          </w:p>
        </w:tc>
        <w:tc>
          <w:tcPr>
            <w:tcW w:w="395" w:type="dxa"/>
            <w:textDirection w:val="tbRlV"/>
            <w:vAlign w:val="center"/>
          </w:tcPr>
          <w:p w:rsidR="00A23C48" w:rsidRPr="00951641" w:rsidRDefault="00A23C48" w:rsidP="005A3195">
            <w:pPr>
              <w:ind w:left="113" w:right="113"/>
              <w:jc w:val="center"/>
              <w:rPr>
                <w:rFonts w:ascii="新細明體" w:hAnsi="新細明體"/>
                <w:shd w:val="clear" w:color="auto" w:fill="FFFFFF"/>
              </w:rPr>
            </w:pPr>
            <w:r w:rsidRPr="00951641">
              <w:rPr>
                <w:rFonts w:ascii="新細明體" w:hAnsi="新細明體"/>
                <w:shd w:val="clear" w:color="auto" w:fill="FFFFFF"/>
              </w:rPr>
              <w:t>課　　程</w:t>
            </w:r>
          </w:p>
        </w:tc>
        <w:tc>
          <w:tcPr>
            <w:tcW w:w="435" w:type="dxa"/>
            <w:vAlign w:val="center"/>
          </w:tcPr>
          <w:p w:rsidR="00A23C48" w:rsidRPr="00951641" w:rsidRDefault="00A23C48" w:rsidP="005A3195">
            <w:pPr>
              <w:spacing w:line="240" w:lineRule="atLeast"/>
              <w:rPr>
                <w:rFonts w:ascii="新細明體" w:hAnsi="新細明體"/>
                <w:shd w:val="clear" w:color="auto" w:fill="FFFFFF"/>
              </w:rPr>
            </w:pPr>
            <w:r w:rsidRPr="00951641">
              <w:rPr>
                <w:rFonts w:ascii="新細明體" w:hAnsi="新細明體" w:hint="eastAsia"/>
                <w:shd w:val="clear" w:color="auto" w:fill="FFFFFF"/>
              </w:rPr>
              <w:t>6</w:t>
            </w:r>
            <w:r w:rsidRPr="00951641">
              <w:rPr>
                <w:rFonts w:ascii="新細明體" w:hAnsi="新細明體"/>
                <w:shd w:val="clear" w:color="auto" w:fill="FFFFFF"/>
              </w:rPr>
              <w:t>學分</w:t>
            </w:r>
          </w:p>
        </w:tc>
        <w:tc>
          <w:tcPr>
            <w:tcW w:w="9336" w:type="dxa"/>
            <w:gridSpan w:val="8"/>
            <w:shd w:val="clear" w:color="auto" w:fill="FFFFFF"/>
            <w:vAlign w:val="center"/>
          </w:tcPr>
          <w:p w:rsidR="00A23C48" w:rsidRPr="00951641" w:rsidRDefault="00A23C48" w:rsidP="005A3195">
            <w:pPr>
              <w:rPr>
                <w:rFonts w:ascii="新細明體" w:hAnsi="新細明體"/>
                <w:color w:val="000000"/>
                <w:shd w:val="clear" w:color="auto" w:fill="FFFFFF"/>
              </w:rPr>
            </w:pPr>
            <w:r w:rsidRPr="00951641">
              <w:rPr>
                <w:rFonts w:ascii="新細明體" w:hAnsi="新細明體"/>
                <w:color w:val="000000"/>
                <w:kern w:val="0"/>
                <w:shd w:val="clear" w:color="auto" w:fill="FFFFFF"/>
              </w:rPr>
              <w:t>自由選修課程可從本系專門課程選修科目中選修，亦可選修學程、其它學系專門課程</w:t>
            </w:r>
            <w:r w:rsidRPr="00951641">
              <w:rPr>
                <w:rFonts w:ascii="新細明體" w:hAnsi="新細明體" w:hint="eastAsia"/>
                <w:color w:val="000000"/>
                <w:shd w:val="clear" w:color="auto" w:fill="FFFFFF"/>
              </w:rPr>
              <w:t>、</w:t>
            </w:r>
            <w:r w:rsidRPr="00951641">
              <w:rPr>
                <w:rFonts w:ascii="新細明體" w:hAnsi="新細明體"/>
                <w:color w:val="000000"/>
                <w:kern w:val="0"/>
                <w:shd w:val="clear" w:color="auto" w:fill="FFFFFF"/>
              </w:rPr>
              <w:t>校際合作遠距課程</w:t>
            </w:r>
            <w:r w:rsidRPr="00951641">
              <w:rPr>
                <w:rFonts w:ascii="新細明體" w:hAnsi="新細明體" w:hint="eastAsia"/>
                <w:color w:val="000000"/>
                <w:kern w:val="0"/>
                <w:shd w:val="clear" w:color="auto" w:fill="FFFFFF"/>
              </w:rPr>
              <w:t>或</w:t>
            </w:r>
            <w:r w:rsidRPr="00951641">
              <w:rPr>
                <w:rFonts w:ascii="新細明體" w:hAnsi="新細明體" w:hint="eastAsia"/>
                <w:color w:val="FF0000"/>
                <w:kern w:val="0"/>
                <w:shd w:val="clear" w:color="auto" w:fill="FFFFFF"/>
              </w:rPr>
              <w:t>進修學制學分班課程</w:t>
            </w:r>
            <w:r w:rsidRPr="00951641">
              <w:rPr>
                <w:rFonts w:ascii="新細明體" w:hAnsi="新細明體"/>
                <w:color w:val="000000"/>
                <w:kern w:val="0"/>
                <w:shd w:val="clear" w:color="auto" w:fill="FFFFFF"/>
              </w:rPr>
              <w:t>，但不包含通識教育課程。</w:t>
            </w:r>
          </w:p>
        </w:tc>
      </w:tr>
    </w:tbl>
    <w:p w:rsidR="00DD2377" w:rsidRDefault="00DD2377" w:rsidP="00A23C48">
      <w:pPr>
        <w:snapToGrid w:val="0"/>
        <w:jc w:val="center"/>
        <w:rPr>
          <w:rFonts w:ascii="新細明體" w:hAnsi="新細明體"/>
          <w:b/>
          <w:color w:val="000000"/>
          <w:sz w:val="28"/>
        </w:rPr>
      </w:pPr>
    </w:p>
    <w:p w:rsidR="00A23C48" w:rsidRPr="00D406BE" w:rsidRDefault="00A23C48" w:rsidP="00A23C48">
      <w:pPr>
        <w:snapToGrid w:val="0"/>
        <w:jc w:val="center"/>
        <w:rPr>
          <w:rFonts w:ascii="新細明體" w:hAnsi="新細明體"/>
          <w:b/>
          <w:color w:val="000000"/>
          <w:sz w:val="28"/>
        </w:rPr>
      </w:pPr>
      <w:r w:rsidRPr="00D406BE">
        <w:rPr>
          <w:rFonts w:ascii="新細明體" w:hAnsi="新細明體"/>
          <w:b/>
          <w:color w:val="000000"/>
          <w:sz w:val="28"/>
        </w:rPr>
        <w:t>國立</w:t>
      </w:r>
      <w:proofErr w:type="gramStart"/>
      <w:r w:rsidRPr="00D406BE">
        <w:rPr>
          <w:rFonts w:ascii="新細明體" w:hAnsi="新細明體" w:hint="eastAsia"/>
          <w:b/>
          <w:color w:val="000000"/>
          <w:sz w:val="28"/>
        </w:rPr>
        <w:t>臺</w:t>
      </w:r>
      <w:proofErr w:type="gramEnd"/>
      <w:r w:rsidRPr="00D406BE">
        <w:rPr>
          <w:rFonts w:ascii="新細明體" w:hAnsi="新細明體"/>
          <w:b/>
          <w:color w:val="000000"/>
          <w:sz w:val="28"/>
        </w:rPr>
        <w:t>東大學</w:t>
      </w:r>
      <w:r w:rsidRPr="00D406BE">
        <w:rPr>
          <w:rFonts w:ascii="新細明體" w:hAnsi="新細明體" w:hint="eastAsia"/>
          <w:b/>
          <w:color w:val="000000"/>
          <w:sz w:val="28"/>
        </w:rPr>
        <w:t xml:space="preserve"> 104學年度 課程綱要</w:t>
      </w:r>
    </w:p>
    <w:p w:rsidR="00A23C48" w:rsidRPr="00D406BE" w:rsidRDefault="00A23C48" w:rsidP="00A23C48">
      <w:pPr>
        <w:snapToGrid w:val="0"/>
        <w:jc w:val="center"/>
        <w:rPr>
          <w:rFonts w:ascii="新細明體" w:hAnsi="新細明體"/>
          <w:b/>
          <w:sz w:val="28"/>
        </w:rPr>
      </w:pPr>
      <w:r w:rsidRPr="00D406BE">
        <w:rPr>
          <w:rFonts w:ascii="新細明體" w:hAnsi="新細明體" w:hint="eastAsia"/>
          <w:b/>
          <w:sz w:val="28"/>
        </w:rPr>
        <w:t xml:space="preserve">理工學院 </w:t>
      </w:r>
      <w:r w:rsidRPr="00D406BE">
        <w:rPr>
          <w:rFonts w:ascii="新細明體" w:hAnsi="新細明體"/>
          <w:b/>
          <w:sz w:val="28"/>
        </w:rPr>
        <w:t>環境經濟資訊管理碩士在職專班</w:t>
      </w:r>
      <w:r w:rsidRPr="00D406BE">
        <w:rPr>
          <w:rFonts w:ascii="新細明體" w:hAnsi="新細明體" w:hint="eastAsia"/>
          <w:b/>
          <w:sz w:val="28"/>
        </w:rPr>
        <w:t xml:space="preserve"> </w:t>
      </w:r>
      <w:r w:rsidRPr="00D406BE">
        <w:rPr>
          <w:rFonts w:ascii="新細明體" w:hAnsi="新細明體"/>
          <w:b/>
          <w:color w:val="000000"/>
          <w:sz w:val="28"/>
        </w:rPr>
        <w:t>專門課程</w:t>
      </w:r>
    </w:p>
    <w:p w:rsidR="00A23C48" w:rsidRPr="00951641" w:rsidRDefault="00A23C48" w:rsidP="00A23C48">
      <w:pPr>
        <w:snapToGrid w:val="0"/>
        <w:jc w:val="center"/>
        <w:rPr>
          <w:rFonts w:ascii="新細明體" w:hAnsi="新細明體"/>
          <w:b/>
          <w:color w:val="000000"/>
          <w:sz w:val="36"/>
          <w:szCs w:val="36"/>
        </w:rPr>
      </w:pPr>
      <w:r w:rsidRPr="00951641">
        <w:rPr>
          <w:rFonts w:ascii="新細明體" w:hAnsi="新細明體"/>
          <w:b/>
          <w:color w:val="000000"/>
          <w:sz w:val="36"/>
          <w:szCs w:val="36"/>
        </w:rPr>
        <w:t xml:space="preserve"> </w:t>
      </w:r>
      <w:r w:rsidRPr="00951641">
        <w:rPr>
          <w:rFonts w:ascii="新細明體" w:hAnsi="新細明體"/>
          <w:b/>
          <w:color w:val="000000"/>
        </w:rPr>
        <w:t>（</w:t>
      </w:r>
      <w:r w:rsidRPr="00951641">
        <w:rPr>
          <w:rFonts w:ascii="新細明體" w:hAnsi="新細明體" w:hint="eastAsia"/>
          <w:b/>
          <w:color w:val="000000"/>
        </w:rPr>
        <w:t>104</w:t>
      </w:r>
      <w:r w:rsidRPr="00951641">
        <w:rPr>
          <w:rFonts w:ascii="新細明體" w:hAnsi="新細明體"/>
          <w:b/>
          <w:color w:val="000000"/>
        </w:rPr>
        <w:t>學年度入學學生適用）</w:t>
      </w:r>
    </w:p>
    <w:p w:rsidR="00A23C48" w:rsidRPr="00951641" w:rsidRDefault="00A23C48" w:rsidP="00A23C48">
      <w:pPr>
        <w:snapToGrid w:val="0"/>
        <w:jc w:val="right"/>
        <w:rPr>
          <w:rFonts w:ascii="新細明體" w:hAnsi="新細明體"/>
          <w:sz w:val="18"/>
          <w:szCs w:val="18"/>
          <w:shd w:val="clear" w:color="auto" w:fill="FFFFFF"/>
        </w:rPr>
      </w:pP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3</w:t>
      </w:r>
      <w:r w:rsidRPr="00951641">
        <w:rPr>
          <w:rFonts w:ascii="新細明體" w:hAnsi="新細明體"/>
          <w:sz w:val="18"/>
          <w:szCs w:val="18"/>
          <w:shd w:val="clear" w:color="auto" w:fill="FFFFFF"/>
        </w:rPr>
        <w:t>學年度第2學期第</w:t>
      </w:r>
      <w:r w:rsidRPr="00951641">
        <w:rPr>
          <w:rFonts w:ascii="新細明體" w:hAnsi="新細明體" w:hint="eastAsia"/>
          <w:sz w:val="18"/>
          <w:szCs w:val="18"/>
          <w:shd w:val="clear" w:color="auto" w:fill="FFFFFF"/>
        </w:rPr>
        <w:t>1</w:t>
      </w:r>
      <w:r w:rsidRPr="00951641">
        <w:rPr>
          <w:rFonts w:ascii="新細明體" w:hAnsi="新細明體"/>
          <w:sz w:val="18"/>
          <w:szCs w:val="18"/>
          <w:shd w:val="clear" w:color="auto" w:fill="FFFFFF"/>
        </w:rPr>
        <w:t>次</w:t>
      </w:r>
      <w:r w:rsidRPr="00951641">
        <w:rPr>
          <w:rFonts w:ascii="新細明體" w:hAnsi="新細明體" w:hint="eastAsia"/>
          <w:sz w:val="18"/>
          <w:szCs w:val="18"/>
          <w:shd w:val="clear" w:color="auto" w:fill="FFFFFF"/>
        </w:rPr>
        <w:t>課程</w:t>
      </w:r>
      <w:r w:rsidRPr="00951641">
        <w:rPr>
          <w:rFonts w:ascii="新細明體" w:hAnsi="新細明體"/>
          <w:sz w:val="18"/>
          <w:szCs w:val="18"/>
          <w:shd w:val="clear" w:color="auto" w:fill="FFFFFF"/>
        </w:rPr>
        <w:t>會議</w:t>
      </w:r>
      <w:r w:rsidRPr="00951641">
        <w:rPr>
          <w:rFonts w:ascii="新細明體" w:hAnsi="新細明體" w:hint="eastAsia"/>
          <w:sz w:val="18"/>
          <w:szCs w:val="18"/>
          <w:shd w:val="clear" w:color="auto" w:fill="FFFFFF"/>
        </w:rPr>
        <w:t>通過</w:t>
      </w: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40330</w:t>
      </w:r>
      <w:r w:rsidRPr="00951641">
        <w:rPr>
          <w:rFonts w:ascii="新細明體" w:hAnsi="新細明體"/>
          <w:sz w:val="18"/>
          <w:szCs w:val="18"/>
          <w:shd w:val="clear" w:color="auto" w:fill="FFFFFF"/>
        </w:rPr>
        <w:t>)</w:t>
      </w:r>
    </w:p>
    <w:p w:rsidR="00A23C48" w:rsidRPr="00951641" w:rsidRDefault="00A23C48" w:rsidP="00A23C48">
      <w:pPr>
        <w:snapToGrid w:val="0"/>
        <w:jc w:val="right"/>
        <w:rPr>
          <w:rFonts w:ascii="新細明體" w:hAnsi="新細明體"/>
          <w:sz w:val="18"/>
          <w:szCs w:val="18"/>
          <w:shd w:val="clear" w:color="auto" w:fill="FFFFFF"/>
        </w:rPr>
      </w:pP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3</w:t>
      </w:r>
      <w:r w:rsidRPr="00951641">
        <w:rPr>
          <w:rFonts w:ascii="新細明體" w:hAnsi="新細明體"/>
          <w:sz w:val="18"/>
          <w:szCs w:val="18"/>
          <w:shd w:val="clear" w:color="auto" w:fill="FFFFFF"/>
        </w:rPr>
        <w:t>學年度第2學期第</w:t>
      </w:r>
      <w:r w:rsidRPr="00951641">
        <w:rPr>
          <w:rFonts w:ascii="新細明體" w:hAnsi="新細明體" w:hint="eastAsia"/>
          <w:sz w:val="18"/>
          <w:szCs w:val="18"/>
          <w:shd w:val="clear" w:color="auto" w:fill="FFFFFF"/>
        </w:rPr>
        <w:t>1</w:t>
      </w:r>
      <w:r w:rsidRPr="00951641">
        <w:rPr>
          <w:rFonts w:ascii="新細明體" w:hAnsi="新細明體"/>
          <w:sz w:val="18"/>
          <w:szCs w:val="18"/>
          <w:shd w:val="clear" w:color="auto" w:fill="FFFFFF"/>
        </w:rPr>
        <w:t>次系務會議通過(10</w:t>
      </w:r>
      <w:r w:rsidRPr="00951641">
        <w:rPr>
          <w:rFonts w:ascii="新細明體" w:hAnsi="新細明體" w:hint="eastAsia"/>
          <w:sz w:val="18"/>
          <w:szCs w:val="18"/>
          <w:shd w:val="clear" w:color="auto" w:fill="FFFFFF"/>
        </w:rPr>
        <w:t>40330</w:t>
      </w:r>
      <w:r w:rsidRPr="00951641">
        <w:rPr>
          <w:rFonts w:ascii="新細明體" w:hAnsi="新細明體"/>
          <w:sz w:val="18"/>
          <w:szCs w:val="18"/>
          <w:shd w:val="clear" w:color="auto" w:fill="FFFFFF"/>
        </w:rPr>
        <w:t>)</w:t>
      </w:r>
    </w:p>
    <w:p w:rsidR="00A23C48" w:rsidRPr="00951641" w:rsidRDefault="00A23C48" w:rsidP="00A23C48">
      <w:pPr>
        <w:snapToGrid w:val="0"/>
        <w:jc w:val="right"/>
        <w:rPr>
          <w:rFonts w:ascii="新細明體" w:hAnsi="新細明體"/>
          <w:sz w:val="18"/>
          <w:szCs w:val="18"/>
          <w:shd w:val="clear" w:color="auto" w:fill="FFFFFF"/>
        </w:rPr>
      </w:pP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3</w:t>
      </w:r>
      <w:r w:rsidRPr="00951641">
        <w:rPr>
          <w:rFonts w:ascii="新細明體" w:hAnsi="新細明體"/>
          <w:sz w:val="18"/>
          <w:szCs w:val="18"/>
          <w:shd w:val="clear" w:color="auto" w:fill="FFFFFF"/>
        </w:rPr>
        <w:t>學年度第2學期第</w:t>
      </w:r>
      <w:r w:rsidRPr="00951641">
        <w:rPr>
          <w:rFonts w:ascii="新細明體" w:hAnsi="新細明體" w:hint="eastAsia"/>
          <w:sz w:val="18"/>
          <w:szCs w:val="18"/>
          <w:shd w:val="clear" w:color="auto" w:fill="FFFFFF"/>
        </w:rPr>
        <w:t>1</w:t>
      </w:r>
      <w:r w:rsidRPr="00951641">
        <w:rPr>
          <w:rFonts w:ascii="新細明體" w:hAnsi="新細明體"/>
          <w:sz w:val="18"/>
          <w:szCs w:val="18"/>
          <w:shd w:val="clear" w:color="auto" w:fill="FFFFFF"/>
        </w:rPr>
        <w:t>次</w:t>
      </w:r>
      <w:r w:rsidRPr="00951641">
        <w:rPr>
          <w:rFonts w:ascii="新細明體" w:hAnsi="新細明體" w:hint="eastAsia"/>
          <w:sz w:val="18"/>
          <w:szCs w:val="18"/>
          <w:shd w:val="clear" w:color="auto" w:fill="FFFFFF"/>
        </w:rPr>
        <w:t>院課程</w:t>
      </w:r>
      <w:r w:rsidRPr="00951641">
        <w:rPr>
          <w:rFonts w:ascii="新細明體" w:hAnsi="新細明體"/>
          <w:sz w:val="18"/>
          <w:szCs w:val="18"/>
          <w:shd w:val="clear" w:color="auto" w:fill="FFFFFF"/>
        </w:rPr>
        <w:t>會議</w:t>
      </w:r>
      <w:r w:rsidRPr="00951641">
        <w:rPr>
          <w:rFonts w:ascii="新細明體" w:hAnsi="新細明體" w:hint="eastAsia"/>
          <w:sz w:val="18"/>
          <w:szCs w:val="18"/>
          <w:shd w:val="clear" w:color="auto" w:fill="FFFFFF"/>
        </w:rPr>
        <w:t>通過</w:t>
      </w: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40415</w:t>
      </w:r>
      <w:r w:rsidRPr="00951641">
        <w:rPr>
          <w:rFonts w:ascii="新細明體" w:hAnsi="新細明體"/>
          <w:sz w:val="18"/>
          <w:szCs w:val="18"/>
          <w:shd w:val="clear" w:color="auto" w:fill="FFFFFF"/>
        </w:rPr>
        <w:t>)</w:t>
      </w:r>
    </w:p>
    <w:p w:rsidR="00A23C48" w:rsidRPr="00951641" w:rsidRDefault="00A23C48" w:rsidP="00A23C48">
      <w:pPr>
        <w:snapToGrid w:val="0"/>
        <w:jc w:val="right"/>
        <w:rPr>
          <w:rFonts w:ascii="新細明體" w:hAnsi="新細明體"/>
          <w:sz w:val="18"/>
          <w:szCs w:val="18"/>
          <w:shd w:val="clear" w:color="auto" w:fill="FFFFFF"/>
        </w:rPr>
      </w:pP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3</w:t>
      </w:r>
      <w:r w:rsidRPr="00951641">
        <w:rPr>
          <w:rFonts w:ascii="新細明體" w:hAnsi="新細明體"/>
          <w:sz w:val="18"/>
          <w:szCs w:val="18"/>
          <w:shd w:val="clear" w:color="auto" w:fill="FFFFFF"/>
        </w:rPr>
        <w:t>學年度第2學期第</w:t>
      </w:r>
      <w:r w:rsidRPr="00951641">
        <w:rPr>
          <w:rFonts w:ascii="新細明體" w:hAnsi="新細明體" w:hint="eastAsia"/>
          <w:sz w:val="18"/>
          <w:szCs w:val="18"/>
          <w:shd w:val="clear" w:color="auto" w:fill="FFFFFF"/>
        </w:rPr>
        <w:t>X</w:t>
      </w:r>
      <w:r w:rsidRPr="00951641">
        <w:rPr>
          <w:rFonts w:ascii="新細明體" w:hAnsi="新細明體"/>
          <w:sz w:val="18"/>
          <w:szCs w:val="18"/>
          <w:shd w:val="clear" w:color="auto" w:fill="FFFFFF"/>
        </w:rPr>
        <w:t>次</w:t>
      </w:r>
      <w:r w:rsidRPr="00951641">
        <w:rPr>
          <w:rFonts w:ascii="新細明體" w:hAnsi="新細明體" w:hint="eastAsia"/>
          <w:sz w:val="18"/>
          <w:szCs w:val="18"/>
          <w:shd w:val="clear" w:color="auto" w:fill="FFFFFF"/>
        </w:rPr>
        <w:t>校課程</w:t>
      </w:r>
      <w:r w:rsidRPr="00951641">
        <w:rPr>
          <w:rFonts w:ascii="新細明體" w:hAnsi="新細明體"/>
          <w:sz w:val="18"/>
          <w:szCs w:val="18"/>
          <w:shd w:val="clear" w:color="auto" w:fill="FFFFFF"/>
        </w:rPr>
        <w:t>會議通過(10</w:t>
      </w:r>
      <w:r w:rsidRPr="00951641">
        <w:rPr>
          <w:rFonts w:ascii="新細明體" w:hAnsi="新細明體" w:hint="eastAsia"/>
          <w:sz w:val="18"/>
          <w:szCs w:val="18"/>
          <w:shd w:val="clear" w:color="auto" w:fill="FFFFFF"/>
        </w:rPr>
        <w:t>40300</w:t>
      </w:r>
      <w:r w:rsidRPr="00951641">
        <w:rPr>
          <w:rFonts w:ascii="新細明體" w:hAnsi="新細明體"/>
          <w:sz w:val="18"/>
          <w:szCs w:val="18"/>
          <w:shd w:val="clear" w:color="auto" w:fill="FFFFFF"/>
        </w:rPr>
        <w:t>)</w:t>
      </w:r>
    </w:p>
    <w:p w:rsidR="00A23C48" w:rsidRPr="00951641" w:rsidRDefault="00A23C48" w:rsidP="00A23C48">
      <w:pPr>
        <w:snapToGrid w:val="0"/>
        <w:jc w:val="right"/>
        <w:rPr>
          <w:rFonts w:ascii="新細明體" w:hAnsi="新細明體"/>
          <w:sz w:val="18"/>
          <w:szCs w:val="18"/>
          <w:shd w:val="clear" w:color="auto" w:fill="FFFFFF"/>
        </w:rPr>
      </w:pP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3</w:t>
      </w:r>
      <w:r w:rsidRPr="00951641">
        <w:rPr>
          <w:rFonts w:ascii="新細明體" w:hAnsi="新細明體"/>
          <w:sz w:val="18"/>
          <w:szCs w:val="18"/>
          <w:shd w:val="clear" w:color="auto" w:fill="FFFFFF"/>
        </w:rPr>
        <w:t>學年度第2學期第</w:t>
      </w:r>
      <w:r w:rsidRPr="00951641">
        <w:rPr>
          <w:rFonts w:ascii="新細明體" w:hAnsi="新細明體" w:hint="eastAsia"/>
          <w:sz w:val="18"/>
          <w:szCs w:val="18"/>
          <w:shd w:val="clear" w:color="auto" w:fill="FFFFFF"/>
        </w:rPr>
        <w:t>X次教務</w:t>
      </w:r>
      <w:r w:rsidRPr="00951641">
        <w:rPr>
          <w:rFonts w:ascii="新細明體" w:hAnsi="新細明體"/>
          <w:sz w:val="18"/>
          <w:szCs w:val="18"/>
          <w:shd w:val="clear" w:color="auto" w:fill="FFFFFF"/>
        </w:rPr>
        <w:t>會議</w:t>
      </w:r>
      <w:r w:rsidRPr="00951641">
        <w:rPr>
          <w:rFonts w:ascii="新細明體" w:hAnsi="新細明體" w:hint="eastAsia"/>
          <w:sz w:val="18"/>
          <w:szCs w:val="18"/>
          <w:shd w:val="clear" w:color="auto" w:fill="FFFFFF"/>
        </w:rPr>
        <w:t>通過</w:t>
      </w:r>
      <w:r w:rsidRPr="00951641">
        <w:rPr>
          <w:rFonts w:ascii="新細明體" w:hAnsi="新細明體"/>
          <w:sz w:val="18"/>
          <w:szCs w:val="18"/>
          <w:shd w:val="clear" w:color="auto" w:fill="FFFFFF"/>
        </w:rPr>
        <w:t>(10</w:t>
      </w:r>
      <w:r w:rsidRPr="00951641">
        <w:rPr>
          <w:rFonts w:ascii="新細明體" w:hAnsi="新細明體" w:hint="eastAsia"/>
          <w:sz w:val="18"/>
          <w:szCs w:val="18"/>
          <w:shd w:val="clear" w:color="auto" w:fill="FFFFFF"/>
        </w:rPr>
        <w:t>40000</w:t>
      </w:r>
      <w:r w:rsidRPr="00951641">
        <w:rPr>
          <w:rFonts w:ascii="新細明體" w:hAnsi="新細明體"/>
          <w:sz w:val="18"/>
          <w:szCs w:val="18"/>
          <w:shd w:val="clear" w:color="auto" w:fill="FFFFFF"/>
        </w:rPr>
        <w:t>)</w:t>
      </w:r>
    </w:p>
    <w:p w:rsidR="00A23C48" w:rsidRPr="00951641" w:rsidRDefault="00A23C48" w:rsidP="00A23C48">
      <w:pPr>
        <w:snapToGrid w:val="0"/>
        <w:ind w:right="280"/>
        <w:rPr>
          <w:rFonts w:ascii="新細明體" w:hAnsi="新細明體"/>
          <w:color w:val="000000"/>
          <w:sz w:val="14"/>
          <w:szCs w:val="14"/>
        </w:rPr>
      </w:pPr>
      <w:r w:rsidRPr="00951641">
        <w:rPr>
          <w:rFonts w:ascii="新細明體" w:hAnsi="新細明體"/>
          <w:b/>
          <w:sz w:val="28"/>
          <w:szCs w:val="28"/>
        </w:rPr>
        <w:t>一、目標</w:t>
      </w:r>
    </w:p>
    <w:p w:rsidR="00A23C48" w:rsidRPr="00951641" w:rsidRDefault="00A23C48" w:rsidP="00BC0D8B">
      <w:pPr>
        <w:widowControl/>
        <w:snapToGrid w:val="0"/>
        <w:ind w:leftChars="59" w:left="425" w:rightChars="35" w:right="84" w:hangingChars="118" w:hanging="283"/>
        <w:jc w:val="both"/>
        <w:rPr>
          <w:rFonts w:ascii="新細明體" w:hAnsi="新細明體"/>
          <w:kern w:val="0"/>
        </w:rPr>
      </w:pPr>
      <w:r w:rsidRPr="00951641">
        <w:rPr>
          <w:rFonts w:ascii="新細明體" w:hAnsi="新細明體"/>
          <w:kern w:val="0"/>
        </w:rPr>
        <w:t>1. 建構產業發展與自然財修復兩者間互為消長之動態分析模式資料庫，探討區域永續發展和導向加強環境投資與環境服務支出之環境經濟發展決策支援系統。</w:t>
      </w:r>
    </w:p>
    <w:p w:rsidR="00A23C48" w:rsidRPr="00951641" w:rsidRDefault="00A23C48" w:rsidP="00BC0D8B">
      <w:pPr>
        <w:widowControl/>
        <w:snapToGrid w:val="0"/>
        <w:ind w:leftChars="59" w:left="425" w:rightChars="35" w:right="84" w:hangingChars="118" w:hanging="283"/>
        <w:jc w:val="both"/>
        <w:rPr>
          <w:rFonts w:ascii="新細明體" w:hAnsi="新細明體"/>
          <w:kern w:val="0"/>
        </w:rPr>
      </w:pPr>
      <w:r w:rsidRPr="00951641">
        <w:rPr>
          <w:rFonts w:ascii="新細明體" w:hAnsi="新細明體"/>
          <w:kern w:val="0"/>
        </w:rPr>
        <w:t>2. 探討源自國家真實儲蓄率(GSR)之可持續競爭力概念模型，以取代傳統以外匯存底、外銷市場佔有率、外部投資、GNP成長率排名等傳統指標為主要因素，忽略自然災害與生活品質下降的競爭力模式。</w:t>
      </w:r>
    </w:p>
    <w:p w:rsidR="00A23C48" w:rsidRPr="00951641" w:rsidRDefault="00A23C48" w:rsidP="00BC0D8B">
      <w:pPr>
        <w:widowControl/>
        <w:snapToGrid w:val="0"/>
        <w:ind w:leftChars="59" w:left="425" w:rightChars="35" w:right="84" w:hangingChars="118" w:hanging="283"/>
        <w:jc w:val="both"/>
        <w:rPr>
          <w:rFonts w:ascii="新細明體" w:hAnsi="新細明體"/>
          <w:kern w:val="0"/>
        </w:rPr>
      </w:pPr>
      <w:r w:rsidRPr="00951641">
        <w:rPr>
          <w:rFonts w:ascii="新細明體" w:hAnsi="新細明體"/>
        </w:rPr>
        <w:t>3. 以議題討論的方式，提出結合環境經濟與永續產業發展的規劃與構想，並將管理資訊系統導入永續性產業發展之研究。</w:t>
      </w:r>
    </w:p>
    <w:p w:rsidR="00A23C48" w:rsidRPr="00951641" w:rsidRDefault="00A23C48" w:rsidP="00BC0D8B">
      <w:pPr>
        <w:widowControl/>
        <w:snapToGrid w:val="0"/>
        <w:ind w:leftChars="59" w:left="425" w:rightChars="35" w:right="84" w:hangingChars="118" w:hanging="283"/>
        <w:jc w:val="both"/>
        <w:rPr>
          <w:rFonts w:ascii="新細明體" w:hAnsi="新細明體"/>
        </w:rPr>
      </w:pPr>
      <w:r w:rsidRPr="00951641">
        <w:rPr>
          <w:rFonts w:ascii="新細明體" w:hAnsi="新細明體"/>
        </w:rPr>
        <w:t>4. 參與世界貿易組織協定有關投資、環保、競爭政策及電子商務等與貿易有關之新議題，鑑別貿易措施與環境措施之間的關聯性，探討資訊管理應用在全球管理運籌之永續發展模式。</w:t>
      </w:r>
    </w:p>
    <w:p w:rsidR="00A23C48" w:rsidRPr="00951641" w:rsidRDefault="00A23C48" w:rsidP="00BC0D8B">
      <w:pPr>
        <w:widowControl/>
        <w:snapToGrid w:val="0"/>
        <w:ind w:leftChars="59" w:left="425" w:rightChars="35" w:right="84" w:hangingChars="118" w:hanging="283"/>
        <w:jc w:val="both"/>
        <w:rPr>
          <w:rFonts w:ascii="新細明體" w:hAnsi="新細明體"/>
        </w:rPr>
      </w:pPr>
      <w:r w:rsidRPr="00951641">
        <w:rPr>
          <w:rFonts w:ascii="新細明體" w:hAnsi="新細明體"/>
        </w:rPr>
        <w:t>5. 從我國社區產業發展的現況與困境，檢視社區資源，分析社區產業的體驗市場、社區容納量，考量社區體驗設計、教育解說、和行銷工作，進行管理資訊系統導入社區體驗經濟發展的相關研究，探討如何重新規劃社區生態、文化、產業及休閒資源，並提出社區產業永續發展的環境經濟模型。</w:t>
      </w:r>
    </w:p>
    <w:p w:rsidR="00A23C48" w:rsidRPr="00951641" w:rsidRDefault="00A23C48" w:rsidP="00696A50">
      <w:pPr>
        <w:tabs>
          <w:tab w:val="left" w:pos="8880"/>
        </w:tabs>
        <w:snapToGrid w:val="0"/>
        <w:spacing w:beforeLines="100" w:before="240" w:afterLines="50" w:after="120"/>
        <w:ind w:leftChars="75" w:left="180"/>
        <w:rPr>
          <w:rFonts w:ascii="新細明體" w:hAnsi="新細明體"/>
          <w:b/>
          <w:sz w:val="28"/>
          <w:szCs w:val="28"/>
        </w:rPr>
      </w:pPr>
      <w:r w:rsidRPr="00951641">
        <w:rPr>
          <w:rFonts w:ascii="新細明體" w:hAnsi="新細明體"/>
          <w:b/>
          <w:sz w:val="28"/>
          <w:szCs w:val="28"/>
        </w:rPr>
        <w:t>二、修業規定</w:t>
      </w:r>
    </w:p>
    <w:p w:rsidR="00A23C48" w:rsidRPr="00951641" w:rsidRDefault="00A23C48" w:rsidP="00A23C48">
      <w:pPr>
        <w:snapToGrid w:val="0"/>
        <w:ind w:leftChars="75" w:left="180" w:firstLineChars="200" w:firstLine="480"/>
        <w:rPr>
          <w:rFonts w:ascii="新細明體" w:hAnsi="新細明體"/>
        </w:rPr>
      </w:pPr>
      <w:r w:rsidRPr="00951641">
        <w:rPr>
          <w:rFonts w:ascii="新細明體" w:hAnsi="新細明體"/>
        </w:rPr>
        <w:t>本規定之制定目的在於明確規定「環境經濟資訊管理碩士在職專班」(以下簡稱本班)研究生修讀課程、選定指導教授，及申請學位考試等修業事項。本班之修業年限為二至五年，修業學分數最低為3</w:t>
      </w:r>
      <w:r w:rsidRPr="00951641">
        <w:rPr>
          <w:rFonts w:ascii="新細明體" w:hAnsi="新細明體" w:hint="eastAsia"/>
        </w:rPr>
        <w:t>4</w:t>
      </w:r>
      <w:r w:rsidRPr="00951641">
        <w:rPr>
          <w:rFonts w:ascii="新細明體" w:hAnsi="新細明體"/>
        </w:rPr>
        <w:t>學分（含學位論文4學分），開課時段為週六及週日兩天，完成畢業學分要求及學位論文相關規定，依教育部及本校規定授與「資訊管理碩士學位」，有關修業規定如下：</w:t>
      </w:r>
    </w:p>
    <w:p w:rsidR="00A23C48" w:rsidRPr="00951641" w:rsidRDefault="00A23C48" w:rsidP="00A23C48">
      <w:pPr>
        <w:snapToGrid w:val="0"/>
        <w:ind w:leftChars="117" w:left="658" w:hangingChars="157" w:hanging="377"/>
        <w:rPr>
          <w:rFonts w:ascii="新細明體" w:hAnsi="新細明體"/>
        </w:rPr>
      </w:pPr>
      <w:r w:rsidRPr="00951641">
        <w:rPr>
          <w:rFonts w:ascii="新細明體" w:hAnsi="新細明體"/>
        </w:rPr>
        <w:t xml:space="preserve">1. </w:t>
      </w:r>
      <w:r w:rsidRPr="00951641">
        <w:rPr>
          <w:rFonts w:ascii="新細明體" w:hAnsi="新細明體"/>
          <w:color w:val="000000"/>
        </w:rPr>
        <w:t>本校資訊管理學系助理教授以上專任教師，</w:t>
      </w:r>
      <w:r w:rsidRPr="00951641">
        <w:rPr>
          <w:rFonts w:ascii="新細明體" w:hAnsi="新細明體"/>
        </w:rPr>
        <w:t>得為本班研究生指導教授。</w:t>
      </w:r>
    </w:p>
    <w:p w:rsidR="00A23C48" w:rsidRPr="00951641" w:rsidRDefault="00A23C48" w:rsidP="00A23C48">
      <w:pPr>
        <w:snapToGrid w:val="0"/>
        <w:ind w:leftChars="117" w:left="658" w:hangingChars="157" w:hanging="377"/>
        <w:rPr>
          <w:rFonts w:ascii="新細明體" w:hAnsi="新細明體"/>
        </w:rPr>
      </w:pPr>
      <w:r w:rsidRPr="00951641">
        <w:rPr>
          <w:rFonts w:ascii="新細明體" w:hAnsi="新細明體"/>
        </w:rPr>
        <w:lastRenderedPageBreak/>
        <w:t>2. 本班研究生原則上應於入學後第一學年第二學期第一週前依規定選定論文指導教授。</w:t>
      </w:r>
    </w:p>
    <w:p w:rsidR="00A23C48" w:rsidRPr="00951641" w:rsidRDefault="00A23C48" w:rsidP="00A23C48">
      <w:pPr>
        <w:snapToGrid w:val="0"/>
        <w:ind w:leftChars="117" w:left="658" w:hangingChars="157" w:hanging="377"/>
        <w:rPr>
          <w:rFonts w:ascii="新細明體" w:hAnsi="新細明體"/>
        </w:rPr>
      </w:pPr>
      <w:r w:rsidRPr="00951641">
        <w:rPr>
          <w:rFonts w:ascii="新細明體" w:hAnsi="新細明體"/>
        </w:rPr>
        <w:t>3. 本班研究生修習學分數每學期不得低於</w:t>
      </w:r>
      <w:r w:rsidRPr="00951641">
        <w:rPr>
          <w:rFonts w:ascii="新細明體" w:hAnsi="新細明體" w:hint="eastAsia"/>
          <w:color w:val="000000"/>
        </w:rPr>
        <w:t>1</w:t>
      </w:r>
      <w:r w:rsidRPr="00951641">
        <w:rPr>
          <w:rFonts w:ascii="新細明體" w:hAnsi="新細明體"/>
        </w:rPr>
        <w:t>學分，上限為</w:t>
      </w:r>
      <w:r w:rsidRPr="00951641">
        <w:rPr>
          <w:rFonts w:ascii="新細明體" w:hAnsi="新細明體"/>
          <w:color w:val="FF0000"/>
        </w:rPr>
        <w:t>1</w:t>
      </w:r>
      <w:r w:rsidRPr="00951641">
        <w:rPr>
          <w:rFonts w:ascii="新細明體" w:hAnsi="新細明體" w:hint="eastAsia"/>
          <w:color w:val="FF0000"/>
        </w:rPr>
        <w:t>5</w:t>
      </w:r>
      <w:r w:rsidRPr="00951641">
        <w:rPr>
          <w:rFonts w:ascii="新細明體" w:hAnsi="新細明體"/>
        </w:rPr>
        <w:t>學分。</w:t>
      </w:r>
    </w:p>
    <w:p w:rsidR="00A23C48" w:rsidRPr="00951641" w:rsidRDefault="00A23C48" w:rsidP="00A23C48">
      <w:pPr>
        <w:snapToGrid w:val="0"/>
        <w:ind w:leftChars="117" w:left="658" w:hangingChars="157" w:hanging="377"/>
        <w:rPr>
          <w:rFonts w:ascii="新細明體" w:hAnsi="新細明體"/>
        </w:rPr>
      </w:pPr>
      <w:r w:rsidRPr="00951641">
        <w:rPr>
          <w:rFonts w:ascii="新細明體" w:hAnsi="新細明體"/>
        </w:rPr>
        <w:t>4. 本班研究生須修滿</w:t>
      </w:r>
      <w:r w:rsidRPr="00951641">
        <w:rPr>
          <w:rFonts w:ascii="新細明體" w:hAnsi="新細明體" w:hint="eastAsia"/>
          <w:color w:val="000000"/>
        </w:rPr>
        <w:t>34</w:t>
      </w:r>
      <w:r w:rsidRPr="00951641">
        <w:rPr>
          <w:rFonts w:ascii="新細明體" w:hAnsi="新細明體"/>
        </w:rPr>
        <w:t>學分，包括必修1</w:t>
      </w:r>
      <w:r w:rsidRPr="00951641">
        <w:rPr>
          <w:rFonts w:ascii="新細明體" w:hAnsi="新細明體" w:hint="eastAsia"/>
        </w:rPr>
        <w:t>6</w:t>
      </w:r>
      <w:r w:rsidRPr="00951641">
        <w:rPr>
          <w:rFonts w:ascii="新細明體" w:hAnsi="新細明體"/>
        </w:rPr>
        <w:t>學分（含學位論文</w:t>
      </w:r>
      <w:r w:rsidRPr="00951641">
        <w:rPr>
          <w:rFonts w:ascii="新細明體" w:hAnsi="新細明體" w:hint="eastAsia"/>
        </w:rPr>
        <w:t>4學分</w:t>
      </w:r>
      <w:r w:rsidRPr="00951641">
        <w:rPr>
          <w:rFonts w:ascii="新細明體" w:hAnsi="新細明體"/>
        </w:rPr>
        <w:t>）、選修</w:t>
      </w:r>
      <w:r w:rsidRPr="00951641">
        <w:rPr>
          <w:rFonts w:ascii="新細明體" w:hAnsi="新細明體" w:hint="eastAsia"/>
          <w:color w:val="000000"/>
        </w:rPr>
        <w:t>18</w:t>
      </w:r>
      <w:r w:rsidRPr="00951641">
        <w:rPr>
          <w:rFonts w:ascii="新細明體" w:hAnsi="新細明體"/>
        </w:rPr>
        <w:t>學分。</w:t>
      </w:r>
    </w:p>
    <w:p w:rsidR="00A23C48" w:rsidRPr="00951641" w:rsidRDefault="00A23C48" w:rsidP="00A23C48">
      <w:pPr>
        <w:snapToGrid w:val="0"/>
        <w:ind w:leftChars="117" w:left="658" w:hangingChars="157" w:hanging="377"/>
        <w:rPr>
          <w:rFonts w:ascii="新細明體" w:hAnsi="新細明體"/>
        </w:rPr>
      </w:pPr>
      <w:r w:rsidRPr="00951641">
        <w:rPr>
          <w:rFonts w:ascii="新細明體" w:hAnsi="新細明體"/>
        </w:rPr>
        <w:t>5. 曾修過碩、博士班或本校碩士學分班碩士班，相同課程且成績及格達70分以上者，可於入學後，檢附成績單及研究生抵免學分申請表向進修部申請選修科目，最高得抵</w:t>
      </w:r>
      <w:r w:rsidRPr="00951641">
        <w:rPr>
          <w:rFonts w:ascii="新細明體" w:hAnsi="新細明體"/>
          <w:color w:val="000000"/>
        </w:rPr>
        <w:t>免</w:t>
      </w:r>
      <w:r w:rsidRPr="00951641">
        <w:rPr>
          <w:rFonts w:ascii="新細明體" w:hAnsi="新細明體" w:hint="eastAsia"/>
          <w:color w:val="000000"/>
        </w:rPr>
        <w:t>15</w:t>
      </w:r>
      <w:r w:rsidRPr="00951641">
        <w:rPr>
          <w:rFonts w:ascii="新細明體" w:hAnsi="新細明體"/>
        </w:rPr>
        <w:t>學分。</w:t>
      </w:r>
    </w:p>
    <w:p w:rsidR="00A23C48" w:rsidRPr="00951641" w:rsidRDefault="00A23C48" w:rsidP="00A23C48">
      <w:pPr>
        <w:snapToGrid w:val="0"/>
        <w:ind w:leftChars="117" w:left="658" w:hangingChars="157" w:hanging="377"/>
        <w:rPr>
          <w:rFonts w:ascii="新細明體" w:hAnsi="新細明體"/>
          <w:bCs/>
          <w:color w:val="FF0000"/>
        </w:rPr>
      </w:pPr>
      <w:r w:rsidRPr="00951641">
        <w:rPr>
          <w:rFonts w:ascii="新細明體" w:hAnsi="新細明體" w:hint="eastAsia"/>
          <w:bCs/>
          <w:color w:val="FF0000"/>
        </w:rPr>
        <w:t>6. 「學術研究倫理教育課程為必修0學分，學生須於臺灣學術倫理教育推廣資源中心之網路教學平台自行觀看，並通過線上課程測驗合格；</w:t>
      </w:r>
      <w:r w:rsidRPr="00951641">
        <w:rPr>
          <w:rFonts w:ascii="新細明體" w:hAnsi="新細明體" w:hint="eastAsia"/>
          <w:color w:val="FF0000"/>
        </w:rPr>
        <w:t>未通過者，須於辦理離校手續前補修完成。</w:t>
      </w:r>
      <w:r w:rsidRPr="00951641">
        <w:rPr>
          <w:rFonts w:ascii="新細明體" w:hAnsi="新細明體" w:hint="eastAsia"/>
          <w:bCs/>
          <w:color w:val="FF0000"/>
        </w:rPr>
        <w:t>」</w:t>
      </w:r>
    </w:p>
    <w:p w:rsidR="00A23C48" w:rsidRPr="00951641" w:rsidRDefault="00A23C48" w:rsidP="00A23C48">
      <w:pPr>
        <w:snapToGrid w:val="0"/>
        <w:ind w:leftChars="117" w:left="658" w:hangingChars="157" w:hanging="377"/>
        <w:rPr>
          <w:rFonts w:ascii="新細明體" w:hAnsi="新細明體"/>
        </w:rPr>
      </w:pPr>
      <w:r w:rsidRPr="00951641">
        <w:rPr>
          <w:rFonts w:ascii="新細明體" w:hAnsi="新細明體" w:hint="eastAsia"/>
        </w:rPr>
        <w:t>7</w:t>
      </w:r>
      <w:r w:rsidRPr="00951641">
        <w:rPr>
          <w:rFonts w:ascii="新細明體" w:hAnsi="新細明體"/>
        </w:rPr>
        <w:t>. 本修業規定如有其他未盡事項悉依「國立</w:t>
      </w:r>
      <w:r w:rsidRPr="00951641">
        <w:rPr>
          <w:rFonts w:ascii="新細明體" w:hAnsi="新細明體" w:hint="eastAsia"/>
        </w:rPr>
        <w:t>臺</w:t>
      </w:r>
      <w:r w:rsidRPr="00951641">
        <w:rPr>
          <w:rFonts w:ascii="新細明體" w:hAnsi="新細明體"/>
        </w:rPr>
        <w:t>東大學在職進修研究生須知」相關規定辦理。</w:t>
      </w:r>
    </w:p>
    <w:p w:rsidR="00A23C48" w:rsidRPr="00951641" w:rsidRDefault="00A23C48" w:rsidP="00696A50">
      <w:pPr>
        <w:snapToGrid w:val="0"/>
        <w:spacing w:beforeLines="100" w:before="240" w:afterLines="50" w:after="120"/>
        <w:ind w:leftChars="75" w:left="180"/>
        <w:rPr>
          <w:rFonts w:ascii="新細明體" w:hAnsi="新細明體"/>
          <w:b/>
          <w:sz w:val="28"/>
          <w:szCs w:val="28"/>
        </w:rPr>
      </w:pPr>
      <w:r w:rsidRPr="00951641">
        <w:rPr>
          <w:rFonts w:ascii="新細明體" w:hAnsi="新細明體"/>
          <w:b/>
          <w:sz w:val="28"/>
          <w:szCs w:val="28"/>
        </w:rPr>
        <w:t>三、學位論文相關規定</w:t>
      </w:r>
    </w:p>
    <w:p w:rsidR="00A23C48" w:rsidRPr="00951641" w:rsidRDefault="00A23C48" w:rsidP="00A23C48">
      <w:pPr>
        <w:widowControl/>
        <w:snapToGrid w:val="0"/>
        <w:ind w:right="300" w:firstLineChars="100" w:firstLine="240"/>
        <w:rPr>
          <w:rFonts w:ascii="新細明體" w:hAnsi="新細明體"/>
          <w:bCs/>
          <w:iCs/>
        </w:rPr>
      </w:pPr>
      <w:r w:rsidRPr="00951641">
        <w:rPr>
          <w:rFonts w:ascii="新細明體" w:hAnsi="新細明體"/>
          <w:b/>
          <w:color w:val="000000"/>
        </w:rPr>
        <w:t>（</w:t>
      </w:r>
      <w:r w:rsidRPr="00951641">
        <w:rPr>
          <w:rFonts w:ascii="新細明體" w:hAnsi="新細明體" w:hint="eastAsia"/>
          <w:b/>
          <w:color w:val="000000"/>
        </w:rPr>
        <w:t>一</w:t>
      </w:r>
      <w:r w:rsidRPr="00951641">
        <w:rPr>
          <w:rFonts w:ascii="新細明體" w:hAnsi="新細明體"/>
          <w:b/>
          <w:color w:val="000000"/>
        </w:rPr>
        <w:t>）</w:t>
      </w:r>
      <w:r w:rsidRPr="00951641">
        <w:rPr>
          <w:rFonts w:ascii="新細明體" w:hAnsi="新細明體"/>
          <w:b/>
          <w:bCs/>
          <w:iCs/>
        </w:rPr>
        <w:t>、論</w:t>
      </w:r>
      <w:smartTag w:uri="urn:schemas-microsoft-com:office:smarttags" w:element="PersonName">
        <w:smartTagPr>
          <w:attr w:name="ProductID" w:val="文指導"/>
        </w:smartTagPr>
        <w:r w:rsidRPr="00951641">
          <w:rPr>
            <w:rFonts w:ascii="新細明體" w:hAnsi="新細明體"/>
            <w:b/>
            <w:bCs/>
            <w:iCs/>
          </w:rPr>
          <w:t>文指導</w:t>
        </w:r>
      </w:smartTag>
      <w:r w:rsidRPr="00951641">
        <w:rPr>
          <w:rFonts w:ascii="新細明體" w:hAnsi="新細明體"/>
          <w:b/>
          <w:bCs/>
          <w:iCs/>
        </w:rPr>
        <w:t>教授</w:t>
      </w:r>
      <w:r w:rsidRPr="00951641">
        <w:rPr>
          <w:rFonts w:ascii="新細明體" w:hAnsi="新細明體"/>
          <w:bCs/>
          <w:iCs/>
        </w:rPr>
        <w:t>（碩士論文指導）</w:t>
      </w:r>
    </w:p>
    <w:p w:rsidR="00A23C48" w:rsidRPr="00951641" w:rsidRDefault="00A23C48" w:rsidP="00A23C48">
      <w:pPr>
        <w:widowControl/>
        <w:snapToGrid w:val="0"/>
        <w:ind w:right="300" w:firstLineChars="400" w:firstLine="960"/>
        <w:rPr>
          <w:rFonts w:ascii="新細明體" w:hAnsi="新細明體"/>
          <w:bCs/>
          <w:iCs/>
        </w:rPr>
      </w:pPr>
      <w:r w:rsidRPr="00951641">
        <w:rPr>
          <w:rFonts w:ascii="新細明體" w:hAnsi="新細明體"/>
          <w:bCs/>
          <w:iCs/>
        </w:rPr>
        <w:t>1. 本系助理教授以上之專仼教師。</w:t>
      </w:r>
    </w:p>
    <w:p w:rsidR="00A23C48" w:rsidRPr="00951641" w:rsidRDefault="00A23C48" w:rsidP="00A23C48">
      <w:pPr>
        <w:snapToGrid w:val="0"/>
        <w:ind w:leftChars="406" w:left="1334" w:hangingChars="150" w:hanging="360"/>
        <w:rPr>
          <w:rFonts w:ascii="新細明體" w:hAnsi="新細明體"/>
          <w:bCs/>
          <w:iCs/>
        </w:rPr>
      </w:pPr>
      <w:r w:rsidRPr="00951641">
        <w:rPr>
          <w:rFonts w:ascii="新細明體" w:hAnsi="新細明體"/>
          <w:bCs/>
          <w:iCs/>
        </w:rPr>
        <w:t xml:space="preserve">2. </w:t>
      </w:r>
      <w:r w:rsidRPr="00951641">
        <w:rPr>
          <w:rFonts w:ascii="新細明體" w:hAnsi="新細明體"/>
          <w:bCs/>
          <w:iCs/>
          <w:color w:val="000000"/>
        </w:rPr>
        <w:t>非本系專仼教師，必須具有助理教授以上資格，並</w:t>
      </w:r>
      <w:r w:rsidRPr="00951641">
        <w:rPr>
          <w:rFonts w:ascii="新細明體" w:hAnsi="新細明體" w:hint="eastAsia"/>
          <w:bCs/>
          <w:iCs/>
          <w:color w:val="000000"/>
        </w:rPr>
        <w:t>應</w:t>
      </w:r>
      <w:r w:rsidRPr="00951641">
        <w:rPr>
          <w:rFonts w:ascii="新細明體" w:hAnsi="新細明體"/>
          <w:bCs/>
          <w:iCs/>
          <w:color w:val="000000"/>
        </w:rPr>
        <w:t>與本系之專任教師一名以上共同指導。</w:t>
      </w:r>
    </w:p>
    <w:p w:rsidR="00A23C48" w:rsidRPr="00951641" w:rsidRDefault="00A23C48" w:rsidP="00A23C48">
      <w:pPr>
        <w:widowControl/>
        <w:snapToGrid w:val="0"/>
        <w:ind w:leftChars="406" w:left="1334" w:right="300" w:hangingChars="150" w:hanging="360"/>
        <w:rPr>
          <w:rFonts w:ascii="新細明體" w:hAnsi="新細明體"/>
          <w:bCs/>
          <w:iCs/>
          <w:color w:val="000000"/>
        </w:rPr>
      </w:pPr>
      <w:r w:rsidRPr="00951641">
        <w:rPr>
          <w:rFonts w:ascii="新細明體" w:hAnsi="新細明體"/>
          <w:bCs/>
          <w:iCs/>
          <w:color w:val="000000"/>
        </w:rPr>
        <w:t>3. 指導碩士在職專班論文學生數最多以5人為原則，得視情況酌予增加。</w:t>
      </w:r>
    </w:p>
    <w:p w:rsidR="00A23C48" w:rsidRPr="00951641" w:rsidRDefault="00A23C48" w:rsidP="00A23C48">
      <w:pPr>
        <w:widowControl/>
        <w:autoSpaceDE w:val="0"/>
        <w:autoSpaceDN w:val="0"/>
        <w:snapToGrid w:val="0"/>
        <w:ind w:firstLineChars="400" w:firstLine="960"/>
        <w:textAlignment w:val="bottom"/>
        <w:rPr>
          <w:rFonts w:ascii="新細明體" w:hAnsi="新細明體"/>
          <w:bCs/>
          <w:iCs/>
        </w:rPr>
      </w:pPr>
      <w:r w:rsidRPr="00951641">
        <w:rPr>
          <w:rFonts w:ascii="新細明體" w:hAnsi="新細明體"/>
          <w:bCs/>
          <w:iCs/>
        </w:rPr>
        <w:t>4. 更換指導教授須經原指導教授、更換後指導教授及系主任同意。</w:t>
      </w:r>
    </w:p>
    <w:p w:rsidR="00A23C48" w:rsidRPr="00951641" w:rsidRDefault="00A23C48" w:rsidP="00A23C48">
      <w:pPr>
        <w:widowControl/>
        <w:autoSpaceDE w:val="0"/>
        <w:autoSpaceDN w:val="0"/>
        <w:snapToGrid w:val="0"/>
        <w:ind w:firstLineChars="50" w:firstLine="120"/>
        <w:textAlignment w:val="bottom"/>
        <w:rPr>
          <w:rFonts w:ascii="新細明體" w:hAnsi="新細明體"/>
          <w:b/>
          <w:bCs/>
          <w:iCs/>
        </w:rPr>
      </w:pPr>
      <w:r w:rsidRPr="00951641">
        <w:rPr>
          <w:rFonts w:ascii="新細明體" w:hAnsi="新細明體"/>
          <w:b/>
          <w:color w:val="000000"/>
        </w:rPr>
        <w:t>（</w:t>
      </w:r>
      <w:r w:rsidRPr="00951641">
        <w:rPr>
          <w:rFonts w:ascii="新細明體" w:hAnsi="新細明體" w:hint="eastAsia"/>
          <w:b/>
          <w:color w:val="000000"/>
        </w:rPr>
        <w:t>二</w:t>
      </w:r>
      <w:r w:rsidRPr="00951641">
        <w:rPr>
          <w:rFonts w:ascii="新細明體" w:hAnsi="新細明體"/>
          <w:b/>
          <w:color w:val="000000"/>
        </w:rPr>
        <w:t>）</w:t>
      </w:r>
      <w:r w:rsidRPr="00951641">
        <w:rPr>
          <w:rFonts w:ascii="新細明體" w:hAnsi="新細明體"/>
          <w:b/>
          <w:bCs/>
          <w:iCs/>
        </w:rPr>
        <w:t>、學位論文計畫書審查</w:t>
      </w:r>
    </w:p>
    <w:p w:rsidR="00A23C48" w:rsidRPr="00951641" w:rsidRDefault="00A23C48" w:rsidP="00A23C48">
      <w:pPr>
        <w:widowControl/>
        <w:tabs>
          <w:tab w:val="left" w:pos="840"/>
        </w:tabs>
        <w:autoSpaceDE w:val="0"/>
        <w:autoSpaceDN w:val="0"/>
        <w:snapToGrid w:val="0"/>
        <w:ind w:leftChars="390" w:left="1296" w:hangingChars="150" w:hanging="360"/>
        <w:jc w:val="both"/>
        <w:textAlignment w:val="bottom"/>
        <w:rPr>
          <w:rFonts w:ascii="新細明體" w:hAnsi="新細明體"/>
          <w:bCs/>
          <w:iCs/>
        </w:rPr>
      </w:pPr>
      <w:r w:rsidRPr="00951641">
        <w:rPr>
          <w:rFonts w:ascii="新細明體" w:hAnsi="新細明體"/>
          <w:bCs/>
          <w:iCs/>
        </w:rPr>
        <w:t>1. 本系碩士班研究生可以依據個人修業進度，</w:t>
      </w:r>
      <w:r w:rsidRPr="00951641">
        <w:rPr>
          <w:rFonts w:ascii="新細明體" w:hAnsi="新細明體"/>
          <w:color w:val="000000"/>
        </w:rPr>
        <w:t>在每年三月或十月申請「碩士論文計畫書審查」，並</w:t>
      </w:r>
      <w:r w:rsidRPr="00951641">
        <w:rPr>
          <w:rFonts w:ascii="新細明體" w:hAnsi="新細明體"/>
          <w:bCs/>
          <w:iCs/>
        </w:rPr>
        <w:t>於學期結束前完成論文計畫書口試。</w:t>
      </w:r>
    </w:p>
    <w:p w:rsidR="00A23C48" w:rsidRPr="00951641" w:rsidRDefault="00A23C48" w:rsidP="00A23C48">
      <w:pPr>
        <w:widowControl/>
        <w:autoSpaceDE w:val="0"/>
        <w:autoSpaceDN w:val="0"/>
        <w:snapToGrid w:val="0"/>
        <w:ind w:leftChars="390" w:left="1296" w:hangingChars="150" w:hanging="360"/>
        <w:textAlignment w:val="bottom"/>
        <w:rPr>
          <w:rFonts w:ascii="新細明體" w:hAnsi="新細明體"/>
          <w:bCs/>
          <w:iCs/>
        </w:rPr>
      </w:pPr>
      <w:r w:rsidRPr="00951641">
        <w:rPr>
          <w:rFonts w:ascii="新細明體" w:hAnsi="新細明體"/>
          <w:bCs/>
          <w:iCs/>
        </w:rPr>
        <w:t>2. 計畫書內容須包括論文題目、中英文摘要、研究目的、研究方法、預期進度與預期成果、參考文獻等。</w:t>
      </w:r>
    </w:p>
    <w:p w:rsidR="00A23C48" w:rsidRPr="00951641" w:rsidRDefault="00A23C48" w:rsidP="00A23C48">
      <w:pPr>
        <w:widowControl/>
        <w:autoSpaceDE w:val="0"/>
        <w:autoSpaceDN w:val="0"/>
        <w:snapToGrid w:val="0"/>
        <w:ind w:leftChars="390" w:left="1296" w:hangingChars="150" w:hanging="360"/>
        <w:textAlignment w:val="bottom"/>
        <w:rPr>
          <w:rFonts w:ascii="新細明體" w:hAnsi="新細明體"/>
          <w:bCs/>
          <w:iCs/>
        </w:rPr>
      </w:pPr>
      <w:r w:rsidRPr="00951641">
        <w:rPr>
          <w:rFonts w:ascii="新細明體" w:hAnsi="新細明體"/>
          <w:bCs/>
          <w:iCs/>
        </w:rPr>
        <w:t xml:space="preserve">3. 學位論文計畫書書面審查委員會由指導教授與口試委員組成。委員會三人至五人，指導教授為當然委員，設一召集人，由非指導教授的口試委員擔任。 </w:t>
      </w:r>
    </w:p>
    <w:p w:rsidR="00A23C48" w:rsidRPr="00951641" w:rsidRDefault="00A23C48" w:rsidP="00A23C48">
      <w:pPr>
        <w:widowControl/>
        <w:autoSpaceDE w:val="0"/>
        <w:autoSpaceDN w:val="0"/>
        <w:snapToGrid w:val="0"/>
        <w:ind w:leftChars="390" w:left="1296" w:hangingChars="150" w:hanging="360"/>
        <w:textAlignment w:val="bottom"/>
        <w:rPr>
          <w:rFonts w:ascii="新細明體" w:hAnsi="新細明體"/>
          <w:bCs/>
          <w:iCs/>
        </w:rPr>
      </w:pPr>
      <w:r w:rsidRPr="00951641">
        <w:rPr>
          <w:rFonts w:ascii="新細明體" w:hAnsi="新細明體"/>
          <w:bCs/>
          <w:iCs/>
        </w:rPr>
        <w:t xml:space="preserve">4. 論文計畫書書審結果為：1.通過、2.修改後通過、3.不通過。 </w:t>
      </w:r>
    </w:p>
    <w:p w:rsidR="00A23C48" w:rsidRPr="00951641" w:rsidRDefault="00A23C48" w:rsidP="00A23C48">
      <w:pPr>
        <w:widowControl/>
        <w:autoSpaceDE w:val="0"/>
        <w:autoSpaceDN w:val="0"/>
        <w:snapToGrid w:val="0"/>
        <w:ind w:leftChars="390" w:left="1296" w:hangingChars="150" w:hanging="360"/>
        <w:textAlignment w:val="bottom"/>
        <w:rPr>
          <w:rFonts w:ascii="新細明體" w:hAnsi="新細明體"/>
          <w:bCs/>
          <w:iCs/>
        </w:rPr>
      </w:pPr>
      <w:r w:rsidRPr="00951641">
        <w:rPr>
          <w:rFonts w:ascii="新細明體" w:hAnsi="新細明體"/>
          <w:bCs/>
          <w:iCs/>
        </w:rPr>
        <w:t>5. 「不通過」者，必須重提學位論文計畫書，將修改後計畫書送各口試委員再審。</w:t>
      </w:r>
    </w:p>
    <w:p w:rsidR="00A23C48" w:rsidRPr="00951641" w:rsidRDefault="00A23C48" w:rsidP="00A23C48">
      <w:pPr>
        <w:widowControl/>
        <w:autoSpaceDE w:val="0"/>
        <w:autoSpaceDN w:val="0"/>
        <w:snapToGrid w:val="0"/>
        <w:textAlignment w:val="bottom"/>
        <w:rPr>
          <w:rFonts w:ascii="新細明體" w:hAnsi="新細明體"/>
          <w:b/>
          <w:bCs/>
          <w:iCs/>
        </w:rPr>
      </w:pPr>
      <w:r w:rsidRPr="00951641">
        <w:rPr>
          <w:rFonts w:ascii="新細明體" w:hAnsi="新細明體"/>
          <w:b/>
          <w:color w:val="000000"/>
        </w:rPr>
        <w:t>（</w:t>
      </w:r>
      <w:r w:rsidRPr="00951641">
        <w:rPr>
          <w:rFonts w:ascii="新細明體" w:hAnsi="新細明體" w:hint="eastAsia"/>
          <w:b/>
          <w:color w:val="000000"/>
        </w:rPr>
        <w:t>三</w:t>
      </w:r>
      <w:r w:rsidRPr="00951641">
        <w:rPr>
          <w:rFonts w:ascii="新細明體" w:hAnsi="新細明體"/>
          <w:b/>
          <w:color w:val="000000"/>
        </w:rPr>
        <w:t>）</w:t>
      </w:r>
      <w:r w:rsidRPr="00951641">
        <w:rPr>
          <w:rFonts w:ascii="新細明體" w:hAnsi="新細明體"/>
          <w:b/>
          <w:bCs/>
          <w:iCs/>
        </w:rPr>
        <w:t>、碩士學位論文口試</w:t>
      </w:r>
    </w:p>
    <w:p w:rsidR="00A23C48" w:rsidRPr="00951641" w:rsidRDefault="00A23C48" w:rsidP="00A23C48">
      <w:pPr>
        <w:widowControl/>
        <w:tabs>
          <w:tab w:val="left" w:pos="840"/>
        </w:tabs>
        <w:autoSpaceDE w:val="0"/>
        <w:autoSpaceDN w:val="0"/>
        <w:snapToGrid w:val="0"/>
        <w:ind w:leftChars="406" w:left="1334" w:hangingChars="150" w:hanging="360"/>
        <w:jc w:val="both"/>
        <w:textAlignment w:val="bottom"/>
        <w:rPr>
          <w:rFonts w:ascii="新細明體" w:hAnsi="新細明體"/>
          <w:bCs/>
          <w:iCs/>
        </w:rPr>
      </w:pPr>
      <w:r w:rsidRPr="00951641">
        <w:rPr>
          <w:rFonts w:ascii="新細明體" w:hAnsi="新細明體"/>
          <w:bCs/>
          <w:iCs/>
        </w:rPr>
        <w:t>1. 依「國立</w:t>
      </w:r>
      <w:r w:rsidRPr="00951641">
        <w:rPr>
          <w:rFonts w:ascii="新細明體" w:hAnsi="新細明體" w:hint="eastAsia"/>
          <w:bCs/>
          <w:iCs/>
        </w:rPr>
        <w:t>臺</w:t>
      </w:r>
      <w:r w:rsidRPr="00951641">
        <w:rPr>
          <w:rFonts w:ascii="新細明體" w:hAnsi="新細明體"/>
          <w:bCs/>
          <w:iCs/>
        </w:rPr>
        <w:t>東大學博士暨碩士學位考試辦法」規定辦理。</w:t>
      </w:r>
    </w:p>
    <w:p w:rsidR="00A23C48" w:rsidRPr="00951641" w:rsidRDefault="00BC0D8B" w:rsidP="00A23C48">
      <w:pPr>
        <w:widowControl/>
        <w:autoSpaceDE w:val="0"/>
        <w:autoSpaceDN w:val="0"/>
        <w:snapToGrid w:val="0"/>
        <w:ind w:leftChars="418" w:left="1363" w:hangingChars="150" w:hanging="360"/>
        <w:textAlignment w:val="bottom"/>
        <w:rPr>
          <w:rFonts w:ascii="新細明體" w:hAnsi="新細明體"/>
          <w:bCs/>
          <w:iCs/>
        </w:rPr>
      </w:pPr>
      <w:r>
        <w:rPr>
          <w:rFonts w:ascii="新細明體" w:hAnsi="新細明體" w:hint="eastAsia"/>
          <w:noProof/>
        </w:rPr>
        <w:drawing>
          <wp:anchor distT="0" distB="0" distL="114300" distR="114300" simplePos="0" relativeHeight="251663360" behindDoc="0" locked="0" layoutInCell="1" allowOverlap="1" wp14:anchorId="22E3E0C3" wp14:editId="1B325875">
            <wp:simplePos x="0" y="0"/>
            <wp:positionH relativeFrom="column">
              <wp:posOffset>3175</wp:posOffset>
            </wp:positionH>
            <wp:positionV relativeFrom="paragraph">
              <wp:posOffset>1140460</wp:posOffset>
            </wp:positionV>
            <wp:extent cx="6829425" cy="2524125"/>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38" b="26057"/>
                    <a:stretch/>
                  </pic:blipFill>
                  <pic:spPr bwMode="auto">
                    <a:xfrm>
                      <a:off x="0" y="0"/>
                      <a:ext cx="682942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C48" w:rsidRPr="00951641">
        <w:rPr>
          <w:rFonts w:ascii="新細明體" w:hAnsi="新細明體"/>
          <w:bCs/>
          <w:iCs/>
        </w:rPr>
        <w:t>2. 碩士學位論文(含摘要)可以中文或英文撰寫，並須符合「國立台東大學學位論文格式規範」。學位考試通過後一個月內應將論文及全文電子檔上網建檔（依照「國立</w:t>
      </w:r>
      <w:r w:rsidR="00A23C48" w:rsidRPr="00951641">
        <w:rPr>
          <w:rFonts w:ascii="新細明體" w:hAnsi="新細明體" w:hint="eastAsia"/>
          <w:bCs/>
          <w:iCs/>
        </w:rPr>
        <w:t>臺</w:t>
      </w:r>
      <w:r w:rsidR="00A23C48" w:rsidRPr="00951641">
        <w:rPr>
          <w:rFonts w:ascii="新細明體" w:hAnsi="新細明體"/>
          <w:bCs/>
          <w:iCs/>
        </w:rPr>
        <w:t>東大學圖書館學位論文及全文電子檔建檔規範」辦理），並繳交論文</w:t>
      </w:r>
      <w:r w:rsidR="00A23C48" w:rsidRPr="00951641">
        <w:rPr>
          <w:rFonts w:ascii="新細明體" w:hAnsi="新細明體" w:hint="eastAsia"/>
          <w:bCs/>
          <w:iCs/>
        </w:rPr>
        <w:t>六</w:t>
      </w:r>
      <w:r w:rsidR="00A23C48" w:rsidRPr="00951641">
        <w:rPr>
          <w:rFonts w:ascii="新細明體" w:hAnsi="新細明體"/>
          <w:bCs/>
          <w:iCs/>
        </w:rPr>
        <w:t>冊（</w:t>
      </w:r>
      <w:r w:rsidR="00A23C48" w:rsidRPr="00951641">
        <w:rPr>
          <w:rFonts w:ascii="新細明體" w:hAnsi="新細明體" w:hint="eastAsia"/>
          <w:bCs/>
          <w:iCs/>
        </w:rPr>
        <w:t>三</w:t>
      </w:r>
      <w:r w:rsidR="00A23C48" w:rsidRPr="00951641">
        <w:rPr>
          <w:rFonts w:ascii="新細明體" w:hAnsi="新細明體"/>
          <w:bCs/>
          <w:iCs/>
        </w:rPr>
        <w:t>冊本校圖書館陳列，</w:t>
      </w:r>
      <w:r w:rsidR="00A23C48" w:rsidRPr="00951641">
        <w:rPr>
          <w:rFonts w:ascii="新細明體" w:hAnsi="新細明體" w:hint="eastAsia"/>
          <w:bCs/>
          <w:iCs/>
        </w:rPr>
        <w:t>一</w:t>
      </w:r>
      <w:r w:rsidR="00A23C48" w:rsidRPr="00951641">
        <w:rPr>
          <w:rFonts w:ascii="新細明體" w:hAnsi="新細明體"/>
          <w:bCs/>
          <w:iCs/>
        </w:rPr>
        <w:t>冊由</w:t>
      </w:r>
      <w:r w:rsidR="00A23C48" w:rsidRPr="00951641">
        <w:rPr>
          <w:rFonts w:ascii="新細明體" w:hAnsi="新細明體" w:hint="eastAsia"/>
          <w:bCs/>
          <w:iCs/>
        </w:rPr>
        <w:t>進修部</w:t>
      </w:r>
      <w:r w:rsidR="00A23C48" w:rsidRPr="00951641">
        <w:rPr>
          <w:rFonts w:ascii="新細明體" w:hAnsi="新細明體"/>
          <w:bCs/>
          <w:iCs/>
        </w:rPr>
        <w:t>收藏，</w:t>
      </w:r>
      <w:r w:rsidR="00A23C48" w:rsidRPr="00951641">
        <w:rPr>
          <w:rFonts w:ascii="新細明體" w:hAnsi="新細明體" w:hint="eastAsia"/>
          <w:bCs/>
          <w:iCs/>
        </w:rPr>
        <w:t>二</w:t>
      </w:r>
      <w:r w:rsidR="00A23C48" w:rsidRPr="00951641">
        <w:rPr>
          <w:rFonts w:ascii="新細明體" w:hAnsi="新細明體"/>
          <w:bCs/>
          <w:iCs/>
        </w:rPr>
        <w:t>冊系上收藏）。</w:t>
      </w:r>
    </w:p>
    <w:p w:rsidR="00A23C48" w:rsidRPr="00951641" w:rsidRDefault="00A23C48" w:rsidP="00BC0D8B">
      <w:pPr>
        <w:snapToGrid w:val="0"/>
        <w:spacing w:beforeLines="50" w:before="120"/>
        <w:ind w:leftChars="75" w:left="180"/>
        <w:rPr>
          <w:rFonts w:ascii="新細明體" w:hAnsi="新細明體"/>
        </w:rPr>
      </w:pPr>
      <w:r w:rsidRPr="00951641">
        <w:rPr>
          <w:rFonts w:ascii="新細明體" w:hAnsi="新細明體"/>
          <w:b/>
          <w:sz w:val="28"/>
          <w:szCs w:val="28"/>
        </w:rPr>
        <w:t>四、課程</w:t>
      </w:r>
      <w:r w:rsidRPr="00951641">
        <w:rPr>
          <w:rFonts w:ascii="新細明體" w:hAnsi="新細明體" w:hint="eastAsia"/>
          <w:b/>
          <w:sz w:val="28"/>
          <w:szCs w:val="28"/>
        </w:rPr>
        <w:t>地圖</w:t>
      </w:r>
    </w:p>
    <w:p w:rsidR="00A23C48" w:rsidRPr="00951641" w:rsidRDefault="00A23C48" w:rsidP="00A23C48">
      <w:pPr>
        <w:snapToGrid w:val="0"/>
        <w:rPr>
          <w:rFonts w:ascii="新細明體" w:hAnsi="新細明體"/>
          <w:b/>
          <w:sz w:val="32"/>
          <w:szCs w:val="32"/>
        </w:rPr>
      </w:pPr>
      <w:r w:rsidRPr="00951641">
        <w:rPr>
          <w:rFonts w:ascii="新細明體" w:hAnsi="新細明體" w:hint="eastAsia"/>
          <w:b/>
          <w:sz w:val="32"/>
          <w:szCs w:val="32"/>
        </w:rPr>
        <w:t>五、專門課程</w:t>
      </w:r>
    </w:p>
    <w:tbl>
      <w:tblPr>
        <w:tblW w:w="10261"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0"/>
        <w:gridCol w:w="432"/>
        <w:gridCol w:w="401"/>
        <w:gridCol w:w="2193"/>
        <w:gridCol w:w="1572"/>
        <w:gridCol w:w="358"/>
        <w:gridCol w:w="358"/>
        <w:gridCol w:w="358"/>
        <w:gridCol w:w="841"/>
        <w:gridCol w:w="2855"/>
        <w:gridCol w:w="463"/>
      </w:tblGrid>
      <w:tr w:rsidR="00A23C48" w:rsidRPr="00951641" w:rsidTr="005A3195">
        <w:trPr>
          <w:cantSplit/>
          <w:trHeight w:val="704"/>
          <w:tblHeader/>
          <w:jc w:val="center"/>
        </w:trPr>
        <w:tc>
          <w:tcPr>
            <w:tcW w:w="866" w:type="dxa"/>
            <w:gridSpan w:val="2"/>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lastRenderedPageBreak/>
              <w:br w:type="page"/>
              <w:t>類   別</w:t>
            </w:r>
          </w:p>
        </w:tc>
        <w:tc>
          <w:tcPr>
            <w:tcW w:w="403"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學分數</w:t>
            </w: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科目中文名稱</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科目代碼</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必選修</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學分</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時</w:t>
            </w:r>
          </w:p>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數</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開課</w:t>
            </w:r>
            <w:r w:rsidRPr="00951641">
              <w:rPr>
                <w:rFonts w:ascii="新細明體" w:hAnsi="新細明體"/>
              </w:rPr>
              <w:br/>
              <w:t>學期</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科目英文名稱</w:t>
            </w:r>
          </w:p>
        </w:tc>
        <w:tc>
          <w:tcPr>
            <w:tcW w:w="466"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備註</w:t>
            </w:r>
          </w:p>
        </w:tc>
      </w:tr>
      <w:tr w:rsidR="00A23C48" w:rsidRPr="00951641" w:rsidTr="005A3195">
        <w:trPr>
          <w:cantSplit/>
          <w:trHeight w:val="418"/>
          <w:jc w:val="center"/>
        </w:trPr>
        <w:tc>
          <w:tcPr>
            <w:tcW w:w="432" w:type="dxa"/>
            <w:vMerge w:val="restart"/>
            <w:tcBorders>
              <w:top w:val="single" w:sz="4" w:space="0" w:color="auto"/>
            </w:tcBorders>
            <w:vAlign w:val="center"/>
          </w:tcPr>
          <w:p w:rsidR="00BC0D8B" w:rsidRDefault="00BC0D8B" w:rsidP="00BC0D8B">
            <w:pPr>
              <w:snapToGrid w:val="0"/>
              <w:spacing w:line="240" w:lineRule="exact"/>
              <w:jc w:val="center"/>
              <w:rPr>
                <w:rFonts w:ascii="新細明體" w:hAnsi="新細明體"/>
              </w:rPr>
            </w:pPr>
          </w:p>
          <w:p w:rsidR="00BC0D8B" w:rsidRDefault="00BC0D8B" w:rsidP="00BC0D8B">
            <w:pPr>
              <w:snapToGrid w:val="0"/>
              <w:spacing w:line="240" w:lineRule="exact"/>
              <w:jc w:val="center"/>
              <w:rPr>
                <w:rFonts w:ascii="新細明體" w:hAnsi="新細明體"/>
              </w:rPr>
            </w:pPr>
          </w:p>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專業科目</w:t>
            </w:r>
          </w:p>
          <w:p w:rsidR="00A23C48" w:rsidRPr="00951641" w:rsidRDefault="00A23C48" w:rsidP="00BC0D8B">
            <w:pPr>
              <w:snapToGrid w:val="0"/>
              <w:spacing w:line="240" w:lineRule="exact"/>
              <w:jc w:val="center"/>
              <w:rPr>
                <w:rFonts w:ascii="新細明體" w:hAnsi="新細明體"/>
              </w:rPr>
            </w:pPr>
          </w:p>
        </w:tc>
        <w:tc>
          <w:tcPr>
            <w:tcW w:w="434" w:type="dxa"/>
            <w:vMerge w:val="restart"/>
            <w:tcBorders>
              <w:top w:val="single" w:sz="4" w:space="0" w:color="auto"/>
            </w:tcBorders>
            <w:vAlign w:val="center"/>
          </w:tcPr>
          <w:p w:rsidR="00BC0D8B" w:rsidRDefault="00BC0D8B" w:rsidP="00BC0D8B">
            <w:pPr>
              <w:snapToGrid w:val="0"/>
              <w:spacing w:line="240" w:lineRule="exact"/>
              <w:jc w:val="center"/>
              <w:rPr>
                <w:rFonts w:ascii="新細明體" w:hAnsi="新細明體"/>
              </w:rPr>
            </w:pPr>
          </w:p>
          <w:p w:rsidR="00BC0D8B" w:rsidRDefault="00BC0D8B" w:rsidP="00BC0D8B">
            <w:pPr>
              <w:snapToGrid w:val="0"/>
              <w:spacing w:line="240" w:lineRule="exact"/>
              <w:jc w:val="center"/>
              <w:rPr>
                <w:rFonts w:ascii="新細明體" w:hAnsi="新細明體"/>
              </w:rPr>
            </w:pPr>
          </w:p>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必</w:t>
            </w:r>
          </w:p>
          <w:p w:rsidR="00A23C48" w:rsidRPr="00951641" w:rsidRDefault="00A23C48" w:rsidP="00BC0D8B">
            <w:pPr>
              <w:snapToGrid w:val="0"/>
              <w:spacing w:line="240" w:lineRule="exact"/>
              <w:jc w:val="center"/>
              <w:rPr>
                <w:rFonts w:ascii="新細明體" w:hAnsi="新細明體"/>
                <w:color w:val="FF0000"/>
              </w:rPr>
            </w:pPr>
            <w:r w:rsidRPr="00951641">
              <w:rPr>
                <w:rFonts w:ascii="新細明體" w:hAnsi="新細明體"/>
              </w:rPr>
              <w:t>修</w:t>
            </w:r>
          </w:p>
        </w:tc>
        <w:tc>
          <w:tcPr>
            <w:tcW w:w="403" w:type="dxa"/>
            <w:vMerge w:val="restart"/>
            <w:tcBorders>
              <w:top w:val="single" w:sz="4" w:space="0" w:color="auto"/>
            </w:tcBorders>
            <w:vAlign w:val="center"/>
          </w:tcPr>
          <w:p w:rsidR="00BC0D8B" w:rsidRDefault="00BC0D8B" w:rsidP="00BC0D8B">
            <w:pPr>
              <w:snapToGrid w:val="0"/>
              <w:spacing w:line="240" w:lineRule="exact"/>
              <w:jc w:val="center"/>
              <w:rPr>
                <w:rFonts w:ascii="新細明體" w:hAnsi="新細明體"/>
              </w:rPr>
            </w:pPr>
          </w:p>
          <w:p w:rsidR="00BC0D8B" w:rsidRDefault="00BC0D8B" w:rsidP="00BC0D8B">
            <w:pPr>
              <w:snapToGrid w:val="0"/>
              <w:spacing w:line="240" w:lineRule="exact"/>
              <w:jc w:val="center"/>
              <w:rPr>
                <w:rFonts w:ascii="新細明體" w:hAnsi="新細明體"/>
              </w:rPr>
            </w:pPr>
          </w:p>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r w:rsidRPr="00951641">
              <w:rPr>
                <w:rFonts w:ascii="新細明體" w:hAnsi="新細明體" w:hint="eastAsia"/>
              </w:rPr>
              <w:t>6</w:t>
            </w:r>
          </w:p>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學</w:t>
            </w:r>
          </w:p>
          <w:p w:rsidR="00A23C48" w:rsidRPr="00951641" w:rsidRDefault="00A23C48" w:rsidP="00BC0D8B">
            <w:pPr>
              <w:snapToGrid w:val="0"/>
              <w:spacing w:line="240" w:lineRule="exact"/>
              <w:jc w:val="center"/>
              <w:rPr>
                <w:rFonts w:ascii="新細明體" w:hAnsi="新細明體"/>
                <w:color w:val="FF0000"/>
              </w:rPr>
            </w:pPr>
            <w:r w:rsidRPr="00951641">
              <w:rPr>
                <w:rFonts w:ascii="新細明體" w:hAnsi="新細明體"/>
              </w:rPr>
              <w:t>分</w:t>
            </w:r>
          </w:p>
        </w:tc>
        <w:tc>
          <w:tcPr>
            <w:tcW w:w="2221" w:type="dxa"/>
            <w:tcBorders>
              <w:top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高等資訊管理</w:t>
            </w:r>
          </w:p>
        </w:tc>
        <w:tc>
          <w:tcPr>
            <w:tcW w:w="1498" w:type="dxa"/>
            <w:tcBorders>
              <w:top w:val="single" w:sz="4" w:space="0" w:color="auto"/>
            </w:tcBorders>
            <w:vAlign w:val="center"/>
          </w:tcPr>
          <w:p w:rsidR="00A23C48" w:rsidRPr="00BC0D8B"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SIM71D00B001</w:t>
            </w:r>
          </w:p>
        </w:tc>
        <w:tc>
          <w:tcPr>
            <w:tcW w:w="359" w:type="dxa"/>
            <w:tcBorders>
              <w:top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必</w:t>
            </w:r>
          </w:p>
        </w:tc>
        <w:tc>
          <w:tcPr>
            <w:tcW w:w="359" w:type="dxa"/>
            <w:tcBorders>
              <w:top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碩一</w:t>
            </w:r>
            <w:r w:rsidRPr="00951641">
              <w:rPr>
                <w:rFonts w:ascii="新細明體" w:hAnsi="新細明體" w:hint="eastAsia"/>
              </w:rPr>
              <w:t>上</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Advanced Information Management</w:t>
            </w:r>
          </w:p>
        </w:tc>
        <w:tc>
          <w:tcPr>
            <w:tcW w:w="466" w:type="dxa"/>
            <w:vMerge w:val="restart"/>
            <w:tcBorders>
              <w:top w:val="single" w:sz="4" w:space="0" w:color="auto"/>
            </w:tcBorders>
            <w:vAlign w:val="center"/>
          </w:tcPr>
          <w:p w:rsidR="00A23C48" w:rsidRPr="00951641" w:rsidRDefault="00A23C48" w:rsidP="00BC0D8B">
            <w:pPr>
              <w:snapToGrid w:val="0"/>
              <w:spacing w:line="240" w:lineRule="exact"/>
              <w:jc w:val="center"/>
              <w:rPr>
                <w:rFonts w:ascii="新細明體" w:hAnsi="新細明體"/>
              </w:rPr>
            </w:pPr>
          </w:p>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440"/>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研究方法</w:t>
            </w:r>
          </w:p>
        </w:tc>
        <w:tc>
          <w:tcPr>
            <w:tcW w:w="1498" w:type="dxa"/>
            <w:tcBorders>
              <w:top w:val="single" w:sz="4" w:space="0" w:color="auto"/>
              <w:bottom w:val="single" w:sz="4" w:space="0" w:color="auto"/>
            </w:tcBorders>
            <w:vAlign w:val="center"/>
          </w:tcPr>
          <w:p w:rsidR="00A23C48" w:rsidRPr="00BC0D8B"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SIM71D00B002</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必</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碩一</w:t>
            </w:r>
            <w:r w:rsidRPr="00951641">
              <w:rPr>
                <w:rFonts w:ascii="新細明體" w:hAnsi="新細明體" w:hint="eastAsia"/>
              </w:rPr>
              <w:t>上</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 xml:space="preserve">Research Process and Methodology </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462"/>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書報討論</w:t>
            </w:r>
            <w:r w:rsidRPr="00951641">
              <w:rPr>
                <w:rFonts w:ascii="新細明體" w:hAnsi="新細明體" w:hint="eastAsia"/>
              </w:rPr>
              <w:t>(一)</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SIM71D00B006</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必</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碩一</w:t>
            </w:r>
            <w:r w:rsidRPr="00951641">
              <w:rPr>
                <w:rFonts w:ascii="新細明體" w:hAnsi="新細明體" w:hint="eastAsia"/>
              </w:rPr>
              <w:t>上</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Literature Review and Discussion (</w:t>
            </w:r>
            <w:r w:rsidRPr="00951641">
              <w:rPr>
                <w:rFonts w:ascii="新細明體" w:hAnsi="新細明體" w:hint="eastAsia"/>
                <w:sz w:val="22"/>
                <w:szCs w:val="22"/>
              </w:rPr>
              <w:t>I</w:t>
            </w:r>
            <w:r w:rsidRPr="00951641">
              <w:rPr>
                <w:rFonts w:ascii="新細明體" w:hAnsi="新細明體"/>
                <w:sz w:val="22"/>
                <w:szCs w:val="22"/>
              </w:rPr>
              <w:t>)</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499"/>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書報討論</w:t>
            </w:r>
            <w:r w:rsidRPr="00951641">
              <w:rPr>
                <w:rFonts w:ascii="新細明體" w:hAnsi="新細明體" w:hint="eastAsia"/>
              </w:rPr>
              <w:t>(二)</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SIM71D00B007</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必</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碩一下</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Literature Review and Discussion (</w:t>
            </w:r>
            <w:r w:rsidRPr="00951641">
              <w:rPr>
                <w:rFonts w:ascii="新細明體" w:hAnsi="新細明體" w:hint="eastAsia"/>
                <w:sz w:val="22"/>
                <w:szCs w:val="22"/>
              </w:rPr>
              <w:t>II</w:t>
            </w:r>
            <w:r w:rsidRPr="00951641">
              <w:rPr>
                <w:rFonts w:ascii="新細明體" w:hAnsi="新細明體"/>
                <w:sz w:val="22"/>
                <w:szCs w:val="22"/>
              </w:rPr>
              <w:t>)</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04"/>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研究論文寫作</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SIM71D00B003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必</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2</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2</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一下</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Research Paper Writing</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40"/>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hint="eastAsia"/>
              </w:rPr>
              <w:t>專題研討(一)</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SIM71D00B008</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hint="eastAsia"/>
              </w:rPr>
              <w:t>必</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hint="eastAsia"/>
              </w:rPr>
              <w:t>碩二上</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color w:val="000000"/>
                <w:sz w:val="22"/>
                <w:szCs w:val="22"/>
              </w:rPr>
              <w:t>Seminar (</w:t>
            </w:r>
            <w:r w:rsidRPr="00951641">
              <w:rPr>
                <w:rFonts w:ascii="新細明體" w:hAnsi="新細明體" w:hint="eastAsia"/>
                <w:color w:val="000000"/>
                <w:sz w:val="22"/>
                <w:szCs w:val="22"/>
              </w:rPr>
              <w:t>I</w:t>
            </w:r>
            <w:r w:rsidRPr="00951641">
              <w:rPr>
                <w:rFonts w:ascii="新細明體" w:hAnsi="新細明體"/>
                <w:color w:val="000000"/>
                <w:sz w:val="22"/>
                <w:szCs w:val="22"/>
              </w:rPr>
              <w:t>)</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40"/>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hint="eastAsia"/>
                <w:color w:val="000000"/>
              </w:rPr>
              <w:t>專題研討(二)</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SIM71D00B009</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hint="eastAsia"/>
              </w:rPr>
              <w:t>必</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1</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hint="eastAsia"/>
              </w:rPr>
              <w:t>碩二下</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color w:val="000000"/>
                <w:sz w:val="22"/>
                <w:szCs w:val="22"/>
              </w:rPr>
              <w:t>Seminar (</w:t>
            </w:r>
            <w:r w:rsidRPr="00951641">
              <w:rPr>
                <w:rFonts w:ascii="新細明體" w:hAnsi="新細明體" w:hint="eastAsia"/>
                <w:color w:val="000000"/>
                <w:sz w:val="22"/>
                <w:szCs w:val="22"/>
              </w:rPr>
              <w:t>II</w:t>
            </w:r>
            <w:r w:rsidRPr="00951641">
              <w:rPr>
                <w:rFonts w:ascii="新細明體" w:hAnsi="新細明體"/>
                <w:color w:val="000000"/>
                <w:sz w:val="22"/>
                <w:szCs w:val="22"/>
              </w:rPr>
              <w:t>)</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40"/>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FF0000"/>
              </w:rPr>
            </w:pPr>
            <w:r w:rsidRPr="00951641">
              <w:rPr>
                <w:rFonts w:ascii="新細明體" w:hAnsi="新細明體" w:hint="eastAsia"/>
                <w:color w:val="FF0000"/>
              </w:rPr>
              <w:t>學位論文</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FF0000"/>
              </w:rPr>
            </w:pPr>
            <w:r w:rsidRPr="00951641">
              <w:rPr>
                <w:rFonts w:ascii="新細明體" w:hAnsi="新細明體" w:hint="eastAsia"/>
                <w:color w:val="FF0000"/>
              </w:rPr>
              <w:t>SIM71D00B004</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FF0000"/>
              </w:rPr>
            </w:pPr>
            <w:r w:rsidRPr="00951641">
              <w:rPr>
                <w:rFonts w:ascii="新細明體" w:hAnsi="新細明體" w:hint="eastAsia"/>
                <w:color w:val="FF0000"/>
              </w:rPr>
              <w:t>必</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FF0000"/>
              </w:rPr>
            </w:pPr>
            <w:r w:rsidRPr="00951641">
              <w:rPr>
                <w:rFonts w:ascii="新細明體" w:hAnsi="新細明體" w:hint="eastAsia"/>
                <w:color w:val="FF0000"/>
              </w:rPr>
              <w:t>4</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FF0000"/>
              </w:rPr>
            </w:pPr>
            <w:r w:rsidRPr="00951641">
              <w:rPr>
                <w:rFonts w:ascii="新細明體" w:hAnsi="新細明體" w:hint="eastAsia"/>
                <w:color w:val="FF0000"/>
              </w:rPr>
              <w:t>0</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FF0000"/>
              </w:rPr>
            </w:pPr>
            <w:r w:rsidRPr="00951641">
              <w:rPr>
                <w:rFonts w:ascii="新細明體" w:hAnsi="新細明體" w:hint="eastAsia"/>
                <w:color w:val="FF0000"/>
              </w:rPr>
              <w:t>碩二下</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olor w:val="FF0000"/>
                <w:sz w:val="22"/>
                <w:szCs w:val="22"/>
              </w:rPr>
            </w:pPr>
            <w:r w:rsidRPr="00951641">
              <w:rPr>
                <w:rFonts w:ascii="新細明體" w:hAnsi="新細明體" w:hint="eastAsia"/>
                <w:color w:val="FF0000"/>
                <w:sz w:val="22"/>
                <w:szCs w:val="22"/>
              </w:rPr>
              <w:t xml:space="preserve">Thesis </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BC0D8B">
        <w:trPr>
          <w:cantSplit/>
          <w:trHeight w:val="229"/>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28"/>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restart"/>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選修</w:t>
            </w:r>
          </w:p>
        </w:tc>
        <w:tc>
          <w:tcPr>
            <w:tcW w:w="403" w:type="dxa"/>
            <w:vMerge w:val="restart"/>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hint="eastAsia"/>
              </w:rPr>
              <w:t>18</w:t>
            </w:r>
            <w:r w:rsidRPr="00951641">
              <w:rPr>
                <w:rFonts w:ascii="新細明體" w:hAnsi="新細明體"/>
              </w:rPr>
              <w:t>學分</w:t>
            </w: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000000"/>
              </w:rPr>
            </w:pPr>
            <w:r w:rsidRPr="00951641">
              <w:rPr>
                <w:rFonts w:ascii="新細明體" w:hAnsi="新細明體"/>
                <w:color w:val="000000"/>
              </w:rPr>
              <w:t>環境經濟學</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SIM72D00D002</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碩一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000000"/>
                <w:sz w:val="22"/>
                <w:szCs w:val="22"/>
              </w:rPr>
            </w:pPr>
            <w:r w:rsidRPr="00951641">
              <w:rPr>
                <w:rFonts w:ascii="新細明體" w:hAnsi="新細明體"/>
                <w:color w:val="000000"/>
                <w:sz w:val="22"/>
                <w:szCs w:val="22"/>
              </w:rPr>
              <w:t>Environmental Economics</w:t>
            </w:r>
          </w:p>
        </w:tc>
        <w:tc>
          <w:tcPr>
            <w:tcW w:w="466" w:type="dxa"/>
            <w:vMerge w:val="restart"/>
            <w:tcBorders>
              <w:top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環境經濟</w:t>
            </w:r>
          </w:p>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管理</w:t>
            </w:r>
          </w:p>
        </w:tc>
      </w:tr>
      <w:tr w:rsidR="00A23C48" w:rsidRPr="00951641" w:rsidTr="005A3195">
        <w:trPr>
          <w:cantSplit/>
          <w:trHeight w:val="540"/>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休閒</w:t>
            </w:r>
            <w:r w:rsidRPr="00951641">
              <w:rPr>
                <w:rFonts w:ascii="新細明體" w:hAnsi="新細明體" w:hint="eastAsia"/>
              </w:rPr>
              <w:t>產業資訊</w:t>
            </w:r>
            <w:r w:rsidRPr="00951641">
              <w:rPr>
                <w:rFonts w:ascii="新細明體" w:hAnsi="新細明體"/>
              </w:rPr>
              <w:t>管理</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SIM72D00D001</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0"/>
              </w:rPr>
              <w:t xml:space="preserve">Recreational </w:t>
            </w:r>
            <w:r w:rsidRPr="00951641">
              <w:rPr>
                <w:rFonts w:ascii="新細明體" w:hAnsi="新細明體" w:hint="eastAsia"/>
                <w:sz w:val="20"/>
              </w:rPr>
              <w:t>I</w:t>
            </w:r>
            <w:r w:rsidRPr="00951641">
              <w:rPr>
                <w:rFonts w:ascii="新細明體" w:hAnsi="新細明體"/>
                <w:sz w:val="20"/>
              </w:rPr>
              <w:t xml:space="preserve">ndustry </w:t>
            </w:r>
            <w:r w:rsidRPr="00951641">
              <w:rPr>
                <w:rFonts w:ascii="新細明體" w:hAnsi="新細明體" w:hint="eastAsia"/>
                <w:sz w:val="20"/>
              </w:rPr>
              <w:t>I</w:t>
            </w:r>
            <w:r w:rsidRPr="00951641">
              <w:rPr>
                <w:rFonts w:ascii="新細明體" w:hAnsi="新細明體"/>
                <w:sz w:val="20"/>
              </w:rPr>
              <w:t>nformation Management</w:t>
            </w:r>
          </w:p>
        </w:tc>
        <w:tc>
          <w:tcPr>
            <w:tcW w:w="466" w:type="dxa"/>
            <w:vMerge/>
            <w:tcBorders>
              <w:top w:val="single" w:sz="4" w:space="0" w:color="auto"/>
            </w:tcBorders>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441"/>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hint="eastAsia"/>
              </w:rPr>
              <w:t>製商整合與應用</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color w:val="000000"/>
                <w:sz w:val="20"/>
                <w:szCs w:val="20"/>
              </w:rPr>
              <w:t>Manufacturing Collaboration and Application</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19"/>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環境災害與危機管理</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SIM72D00D004</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Nature Disaster and Recovery</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347"/>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自然資源規劃</w:t>
            </w:r>
            <w:r w:rsidRPr="00951641">
              <w:rPr>
                <w:rFonts w:ascii="新細明體" w:hAnsi="新細明體" w:hint="eastAsia"/>
              </w:rPr>
              <w:t>與</w:t>
            </w:r>
            <w:r w:rsidRPr="00951641">
              <w:rPr>
                <w:rFonts w:ascii="新細明體" w:hAnsi="新細明體"/>
              </w:rPr>
              <w:t>管理</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SIM72D00D006</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Natural Resources Planning and Management</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49"/>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hint="eastAsia"/>
              </w:rPr>
              <w:t>創意</w:t>
            </w:r>
            <w:r w:rsidRPr="00951641">
              <w:rPr>
                <w:rFonts w:ascii="新細明體" w:hAnsi="新細明體"/>
              </w:rPr>
              <w:t>產業知識管理</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s="新細明體"/>
                <w:color w:val="000000"/>
              </w:rPr>
            </w:pPr>
            <w:r w:rsidRPr="00951641">
              <w:rPr>
                <w:rFonts w:ascii="新細明體" w:hAnsi="新細明體" w:hint="eastAsia"/>
                <w:color w:val="000000"/>
              </w:rPr>
              <w:t>SIM72D00D005</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sz w:val="22"/>
                <w:szCs w:val="22"/>
              </w:rPr>
            </w:pPr>
            <w:r w:rsidRPr="00951641">
              <w:rPr>
                <w:rFonts w:ascii="新細明體" w:hAnsi="新細明體"/>
                <w:sz w:val="22"/>
                <w:szCs w:val="22"/>
              </w:rPr>
              <w:t>C</w:t>
            </w:r>
            <w:r w:rsidRPr="00951641">
              <w:rPr>
                <w:rFonts w:ascii="新細明體" w:hAnsi="新細明體" w:hint="eastAsia"/>
                <w:sz w:val="22"/>
                <w:szCs w:val="22"/>
              </w:rPr>
              <w:t>reative</w:t>
            </w:r>
            <w:r w:rsidRPr="00951641">
              <w:rPr>
                <w:rFonts w:ascii="新細明體" w:hAnsi="新細明體"/>
                <w:sz w:val="22"/>
                <w:szCs w:val="22"/>
              </w:rPr>
              <w:t xml:space="preserve"> Industry</w:t>
            </w:r>
          </w:p>
          <w:p w:rsidR="00A23C48" w:rsidRPr="00951641" w:rsidRDefault="00A23C48" w:rsidP="00BC0D8B">
            <w:pPr>
              <w:snapToGrid w:val="0"/>
              <w:spacing w:line="240" w:lineRule="exact"/>
              <w:jc w:val="both"/>
              <w:rPr>
                <w:rFonts w:ascii="新細明體" w:hAnsi="新細明體"/>
                <w:sz w:val="22"/>
                <w:szCs w:val="22"/>
              </w:rPr>
            </w:pPr>
            <w:r w:rsidRPr="00951641">
              <w:rPr>
                <w:rFonts w:ascii="新細明體" w:hAnsi="新細明體"/>
                <w:sz w:val="22"/>
                <w:szCs w:val="22"/>
              </w:rPr>
              <w:t>Knowledge Management</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169"/>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體驗行銷</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SIM72D00D008</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Experiential Marketing</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66"/>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東臺灣永續發展研究</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SIM72D00D009</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 xml:space="preserve">Sustainable Development Study of </w:t>
            </w:r>
            <w:smartTag w:uri="urn:schemas-microsoft-com:office:smarttags" w:element="place">
              <w:r w:rsidRPr="00951641">
                <w:rPr>
                  <w:rFonts w:ascii="新細明體" w:hAnsi="新細明體"/>
                  <w:sz w:val="22"/>
                  <w:szCs w:val="22"/>
                </w:rPr>
                <w:t>Eastern Taiwan</w:t>
              </w:r>
            </w:smartTag>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173"/>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both"/>
              <w:rPr>
                <w:rFonts w:ascii="新細明體" w:hAnsi="新細明體"/>
              </w:rPr>
            </w:pPr>
          </w:p>
        </w:tc>
        <w:tc>
          <w:tcPr>
            <w:tcW w:w="403" w:type="dxa"/>
            <w:vMerge/>
            <w:vAlign w:val="center"/>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環境影響評估</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SIM72D00D007</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Environmental Impact Assessment</w:t>
            </w:r>
          </w:p>
        </w:tc>
        <w:tc>
          <w:tcPr>
            <w:tcW w:w="466" w:type="dxa"/>
            <w:vMerge/>
            <w:tcBorders>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02"/>
          <w:jc w:val="center"/>
        </w:trPr>
        <w:tc>
          <w:tcPr>
            <w:tcW w:w="432" w:type="dxa"/>
            <w:vMerge/>
          </w:tcPr>
          <w:p w:rsidR="00A23C48" w:rsidRPr="00951641" w:rsidRDefault="00A23C48" w:rsidP="00BC0D8B">
            <w:pPr>
              <w:snapToGrid w:val="0"/>
              <w:spacing w:line="240" w:lineRule="exact"/>
              <w:jc w:val="both"/>
              <w:rPr>
                <w:rFonts w:ascii="新細明體" w:hAnsi="新細明體"/>
              </w:rPr>
            </w:pPr>
          </w:p>
        </w:tc>
        <w:tc>
          <w:tcPr>
            <w:tcW w:w="434" w:type="dxa"/>
            <w:vMerge/>
          </w:tcPr>
          <w:p w:rsidR="00A23C48" w:rsidRPr="00951641" w:rsidRDefault="00A23C48" w:rsidP="00BC0D8B">
            <w:pPr>
              <w:snapToGrid w:val="0"/>
              <w:spacing w:line="240" w:lineRule="exact"/>
              <w:jc w:val="both"/>
              <w:rPr>
                <w:rFonts w:ascii="新細明體" w:hAnsi="新細明體"/>
              </w:rPr>
            </w:pPr>
          </w:p>
        </w:tc>
        <w:tc>
          <w:tcPr>
            <w:tcW w:w="403" w:type="dxa"/>
            <w:vMerge/>
          </w:tcPr>
          <w:p w:rsidR="00A23C48" w:rsidRPr="00951641" w:rsidRDefault="00A23C48" w:rsidP="00BC0D8B">
            <w:pPr>
              <w:snapToGrid w:val="0"/>
              <w:spacing w:line="240" w:lineRule="exact"/>
              <w:jc w:val="both"/>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000000"/>
              </w:rPr>
            </w:pPr>
            <w:r w:rsidRPr="00951641">
              <w:rPr>
                <w:rFonts w:ascii="新細明體" w:hAnsi="新細明體"/>
                <w:color w:val="000000"/>
              </w:rPr>
              <w:t>統計分析與應用</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001</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碩一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Statistical Analysis and Application</w:t>
            </w:r>
          </w:p>
        </w:tc>
        <w:tc>
          <w:tcPr>
            <w:tcW w:w="466" w:type="dxa"/>
            <w:vMerge w:val="restart"/>
            <w:vAlign w:val="center"/>
          </w:tcPr>
          <w:p w:rsidR="00A23C48" w:rsidRPr="00951641" w:rsidRDefault="00A23C48" w:rsidP="00BC0D8B">
            <w:pPr>
              <w:snapToGrid w:val="0"/>
              <w:spacing w:line="240" w:lineRule="exact"/>
              <w:jc w:val="center"/>
              <w:rPr>
                <w:rFonts w:ascii="新細明體" w:hAnsi="新細明體"/>
              </w:rPr>
            </w:pPr>
          </w:p>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資訊管理決策</w:t>
            </w:r>
          </w:p>
        </w:tc>
      </w:tr>
      <w:tr w:rsidR="00A23C48" w:rsidRPr="00951641" w:rsidTr="005A3195">
        <w:trPr>
          <w:cantSplit/>
          <w:trHeight w:val="503"/>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000000"/>
              </w:rPr>
            </w:pPr>
            <w:r w:rsidRPr="00951641">
              <w:rPr>
                <w:rFonts w:ascii="新細明體" w:hAnsi="新細明體"/>
                <w:color w:val="000000"/>
              </w:rPr>
              <w:t>管理決策科學</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002</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碩一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Management Decision Science</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02"/>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000000"/>
              </w:rPr>
            </w:pPr>
            <w:r w:rsidRPr="00951641">
              <w:rPr>
                <w:rFonts w:ascii="新細明體" w:hAnsi="新細明體"/>
                <w:color w:val="000000"/>
              </w:rPr>
              <w:t>決策支援系統</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碩一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Decision Support Systems</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03"/>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000000"/>
              </w:rPr>
            </w:pPr>
            <w:r w:rsidRPr="00951641">
              <w:rPr>
                <w:rFonts w:ascii="新細明體" w:hAnsi="新細明體"/>
                <w:color w:val="000000"/>
              </w:rPr>
              <w:t>多變量分析</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004</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碩一</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 xml:space="preserve">Multivariate Analysis </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02"/>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商業智慧</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005</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w:t>
            </w:r>
            <w:r w:rsidRPr="00951641">
              <w:rPr>
                <w:rFonts w:ascii="新細明體" w:hAnsi="新細明體" w:hint="eastAsia"/>
              </w:rPr>
              <w:t>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Business Intelligence</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03"/>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color w:val="000000"/>
              </w:rPr>
            </w:pPr>
            <w:r w:rsidRPr="00951641">
              <w:rPr>
                <w:rFonts w:ascii="新細明體" w:hAnsi="新細明體"/>
                <w:color w:val="000000"/>
              </w:rPr>
              <w:t>策略管理</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006</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color w:val="000000"/>
              </w:rPr>
            </w:pPr>
            <w:r w:rsidRPr="00951641">
              <w:rPr>
                <w:rFonts w:ascii="新細明體" w:hAnsi="新細明體"/>
                <w:color w:val="000000"/>
              </w:rPr>
              <w:t>碩二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Strategy Management</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r w:rsidR="00A23C48" w:rsidRPr="00951641" w:rsidTr="005A3195">
        <w:trPr>
          <w:cantSplit/>
          <w:trHeight w:val="503"/>
          <w:jc w:val="center"/>
        </w:trPr>
        <w:tc>
          <w:tcPr>
            <w:tcW w:w="432" w:type="dxa"/>
            <w:vMerge/>
            <w:vAlign w:val="center"/>
          </w:tcPr>
          <w:p w:rsidR="00A23C48" w:rsidRPr="00951641" w:rsidRDefault="00A23C48" w:rsidP="00BC0D8B">
            <w:pPr>
              <w:snapToGrid w:val="0"/>
              <w:spacing w:line="240" w:lineRule="exact"/>
              <w:jc w:val="center"/>
              <w:rPr>
                <w:rFonts w:ascii="新細明體" w:hAnsi="新細明體"/>
              </w:rPr>
            </w:pPr>
          </w:p>
        </w:tc>
        <w:tc>
          <w:tcPr>
            <w:tcW w:w="434" w:type="dxa"/>
            <w:vMerge/>
            <w:vAlign w:val="center"/>
          </w:tcPr>
          <w:p w:rsidR="00A23C48" w:rsidRPr="00951641" w:rsidRDefault="00A23C48" w:rsidP="00BC0D8B">
            <w:pPr>
              <w:snapToGrid w:val="0"/>
              <w:spacing w:line="240" w:lineRule="exact"/>
              <w:jc w:val="center"/>
              <w:rPr>
                <w:rFonts w:ascii="新細明體" w:hAnsi="新細明體"/>
              </w:rPr>
            </w:pPr>
          </w:p>
        </w:tc>
        <w:tc>
          <w:tcPr>
            <w:tcW w:w="403" w:type="dxa"/>
            <w:vMerge/>
            <w:vAlign w:val="center"/>
          </w:tcPr>
          <w:p w:rsidR="00A23C48" w:rsidRPr="00951641" w:rsidRDefault="00A23C48" w:rsidP="00BC0D8B">
            <w:pPr>
              <w:snapToGrid w:val="0"/>
              <w:spacing w:line="240" w:lineRule="exact"/>
              <w:jc w:val="center"/>
              <w:rPr>
                <w:rFonts w:ascii="新細明體" w:hAnsi="新細明體"/>
              </w:rPr>
            </w:pPr>
          </w:p>
        </w:tc>
        <w:tc>
          <w:tcPr>
            <w:tcW w:w="2221" w:type="dxa"/>
            <w:tcBorders>
              <w:top w:val="single" w:sz="4" w:space="0" w:color="auto"/>
              <w:bottom w:val="single" w:sz="4" w:space="0" w:color="auto"/>
            </w:tcBorders>
            <w:vAlign w:val="center"/>
          </w:tcPr>
          <w:p w:rsidR="00A23C48" w:rsidRPr="00951641" w:rsidRDefault="00A23C48" w:rsidP="00BC0D8B">
            <w:pPr>
              <w:snapToGrid w:val="0"/>
              <w:spacing w:line="240" w:lineRule="exact"/>
              <w:jc w:val="both"/>
              <w:rPr>
                <w:rFonts w:ascii="新細明體" w:hAnsi="新細明體"/>
              </w:rPr>
            </w:pPr>
            <w:r w:rsidRPr="00951641">
              <w:rPr>
                <w:rFonts w:ascii="新細明體" w:hAnsi="新細明體"/>
              </w:rPr>
              <w:t>系統模擬與分析</w:t>
            </w:r>
          </w:p>
        </w:tc>
        <w:tc>
          <w:tcPr>
            <w:tcW w:w="1498"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cs="新細明體"/>
                <w:color w:val="000000"/>
              </w:rPr>
            </w:pPr>
            <w:r w:rsidRPr="00951641">
              <w:rPr>
                <w:rFonts w:ascii="新細明體" w:hAnsi="新細明體" w:hint="eastAsia"/>
                <w:color w:val="000000"/>
              </w:rPr>
              <w:t>SIM72D</w:t>
            </w:r>
            <w:smartTag w:uri="urn:schemas-microsoft-com:office:smarttags" w:element="chmetcnv">
              <w:smartTagPr>
                <w:attr w:name="UnitName" w:val="C"/>
                <w:attr w:name="SourceValue" w:val="0"/>
                <w:attr w:name="HasSpace" w:val="False"/>
                <w:attr w:name="Negative" w:val="False"/>
                <w:attr w:name="NumberType" w:val="1"/>
                <w:attr w:name="TCSC" w:val="0"/>
              </w:smartTagPr>
              <w:r w:rsidRPr="00951641">
                <w:rPr>
                  <w:rFonts w:ascii="新細明體" w:hAnsi="新細明體" w:hint="eastAsia"/>
                  <w:color w:val="000000"/>
                </w:rPr>
                <w:t>00C</w:t>
              </w:r>
            </w:smartTag>
            <w:r w:rsidRPr="00951641">
              <w:rPr>
                <w:rFonts w:ascii="新細明體" w:hAnsi="新細明體" w:hint="eastAsia"/>
                <w:color w:val="000000"/>
              </w:rPr>
              <w:t>007</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選</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359"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3</w:t>
            </w:r>
          </w:p>
        </w:tc>
        <w:tc>
          <w:tcPr>
            <w:tcW w:w="850" w:type="dxa"/>
            <w:tcBorders>
              <w:top w:val="single" w:sz="4" w:space="0" w:color="auto"/>
              <w:bottom w:val="single" w:sz="4" w:space="0" w:color="auto"/>
            </w:tcBorders>
            <w:vAlign w:val="center"/>
          </w:tcPr>
          <w:p w:rsidR="00A23C48" w:rsidRPr="00951641" w:rsidRDefault="00A23C48" w:rsidP="00BC0D8B">
            <w:pPr>
              <w:snapToGrid w:val="0"/>
              <w:spacing w:line="240" w:lineRule="exact"/>
              <w:jc w:val="center"/>
              <w:rPr>
                <w:rFonts w:ascii="新細明體" w:hAnsi="新細明體"/>
              </w:rPr>
            </w:pPr>
            <w:r w:rsidRPr="00951641">
              <w:rPr>
                <w:rFonts w:ascii="新細明體" w:hAnsi="新細明體"/>
              </w:rPr>
              <w:t>碩二</w:t>
            </w:r>
          </w:p>
        </w:tc>
        <w:tc>
          <w:tcPr>
            <w:tcW w:w="2880" w:type="dxa"/>
            <w:tcBorders>
              <w:top w:val="single" w:sz="4" w:space="0" w:color="auto"/>
              <w:bottom w:val="single" w:sz="4" w:space="0" w:color="auto"/>
            </w:tcBorders>
            <w:vAlign w:val="center"/>
          </w:tcPr>
          <w:p w:rsidR="00A23C48" w:rsidRPr="00951641" w:rsidRDefault="00A23C48" w:rsidP="00BC0D8B">
            <w:pPr>
              <w:snapToGrid w:val="0"/>
              <w:spacing w:line="240" w:lineRule="exact"/>
              <w:rPr>
                <w:rFonts w:ascii="新細明體" w:hAnsi="新細明體"/>
                <w:sz w:val="22"/>
                <w:szCs w:val="22"/>
              </w:rPr>
            </w:pPr>
            <w:r w:rsidRPr="00951641">
              <w:rPr>
                <w:rFonts w:ascii="新細明體" w:hAnsi="新細明體"/>
                <w:sz w:val="22"/>
                <w:szCs w:val="22"/>
              </w:rPr>
              <w:t>Systems Simulation and Analysis</w:t>
            </w:r>
          </w:p>
        </w:tc>
        <w:tc>
          <w:tcPr>
            <w:tcW w:w="466" w:type="dxa"/>
            <w:vMerge/>
            <w:vAlign w:val="center"/>
          </w:tcPr>
          <w:p w:rsidR="00A23C48" w:rsidRPr="00951641" w:rsidRDefault="00A23C48" w:rsidP="00BC0D8B">
            <w:pPr>
              <w:snapToGrid w:val="0"/>
              <w:spacing w:line="240" w:lineRule="exact"/>
              <w:jc w:val="center"/>
              <w:rPr>
                <w:rFonts w:ascii="新細明體" w:hAnsi="新細明體"/>
              </w:rPr>
            </w:pPr>
          </w:p>
        </w:tc>
      </w:tr>
    </w:tbl>
    <w:p w:rsidR="00A23C48" w:rsidRPr="00951641" w:rsidRDefault="00A23C48" w:rsidP="00696A50">
      <w:pPr>
        <w:snapToGrid w:val="0"/>
        <w:rPr>
          <w:rFonts w:ascii="新細明體" w:hAnsi="新細明體"/>
        </w:rPr>
      </w:pPr>
    </w:p>
    <w:p w:rsidR="00A23C48" w:rsidRPr="00D2639E" w:rsidRDefault="00A23C48" w:rsidP="00696A50">
      <w:pPr>
        <w:widowControl/>
        <w:rPr>
          <w:rFonts w:eastAsia="標楷體"/>
          <w:color w:val="000000"/>
        </w:rPr>
      </w:pPr>
    </w:p>
    <w:p w:rsidR="003A719B" w:rsidRDefault="003A719B" w:rsidP="00696A50">
      <w:pPr>
        <w:snapToGrid w:val="0"/>
        <w:jc w:val="both"/>
        <w:rPr>
          <w:rFonts w:ascii="新細明體" w:hAnsi="新細明體"/>
          <w:sz w:val="20"/>
          <w:szCs w:val="20"/>
        </w:rPr>
      </w:pPr>
    </w:p>
    <w:p w:rsidR="005459E6" w:rsidRPr="005459E6" w:rsidRDefault="003A719B" w:rsidP="005459E6">
      <w:pPr>
        <w:snapToGrid w:val="0"/>
        <w:jc w:val="both"/>
        <w:rPr>
          <w:rFonts w:ascii="標楷體" w:eastAsia="標楷體" w:hAnsi="標楷體"/>
          <w:b/>
          <w:sz w:val="28"/>
          <w:szCs w:val="28"/>
        </w:rPr>
      </w:pPr>
      <w:r w:rsidRPr="00936CF2">
        <w:rPr>
          <w:rFonts w:ascii="標楷體" w:eastAsia="標楷體" w:hAnsi="標楷體" w:hint="eastAsia"/>
          <w:b/>
          <w:sz w:val="28"/>
          <w:szCs w:val="28"/>
        </w:rPr>
        <w:t>決</w:t>
      </w:r>
      <w:r>
        <w:rPr>
          <w:rFonts w:ascii="標楷體" w:eastAsia="標楷體" w:hAnsi="標楷體" w:hint="eastAsia"/>
          <w:b/>
          <w:sz w:val="28"/>
          <w:szCs w:val="28"/>
        </w:rPr>
        <w:t xml:space="preserve">  </w:t>
      </w:r>
      <w:r w:rsidRPr="00936CF2">
        <w:rPr>
          <w:rFonts w:ascii="標楷體" w:eastAsia="標楷體" w:hAnsi="標楷體" w:hint="eastAsia"/>
          <w:b/>
          <w:sz w:val="28"/>
          <w:szCs w:val="28"/>
        </w:rPr>
        <w:t>議：</w:t>
      </w:r>
      <w:r w:rsidR="005459E6" w:rsidRPr="005459E6">
        <w:rPr>
          <w:rFonts w:ascii="標楷體" w:eastAsia="標楷體" w:hAnsi="標楷體" w:hint="eastAsia"/>
          <w:b/>
          <w:sz w:val="28"/>
          <w:szCs w:val="28"/>
        </w:rPr>
        <w:t>修正後通過。修正如下：</w:t>
      </w:r>
    </w:p>
    <w:p w:rsidR="005459E6" w:rsidRPr="005459E6" w:rsidRDefault="005459E6" w:rsidP="005459E6">
      <w:pPr>
        <w:snapToGrid w:val="0"/>
        <w:ind w:left="308" w:hangingChars="110" w:hanging="308"/>
        <w:jc w:val="both"/>
        <w:rPr>
          <w:rFonts w:ascii="標楷體" w:eastAsia="標楷體" w:hAnsi="標楷體"/>
          <w:sz w:val="28"/>
          <w:szCs w:val="28"/>
        </w:rPr>
      </w:pPr>
      <w:r w:rsidRPr="005459E6">
        <w:rPr>
          <w:rFonts w:ascii="標楷體" w:eastAsia="標楷體" w:hAnsi="標楷體" w:hint="eastAsia"/>
          <w:sz w:val="28"/>
          <w:szCs w:val="28"/>
        </w:rPr>
        <w:t>1.104學年度進修學士班課程綱要中「二、課程結構」之通識教育課程，由「通識中心頒</w:t>
      </w:r>
      <w:r w:rsidRPr="005459E6">
        <w:rPr>
          <w:rFonts w:ascii="標楷體" w:eastAsia="標楷體" w:hAnsi="標楷體" w:hint="eastAsia"/>
          <w:sz w:val="28"/>
          <w:szCs w:val="28"/>
        </w:rPr>
        <w:lastRenderedPageBreak/>
        <w:t>定」修正為「</w:t>
      </w:r>
      <w:r w:rsidRPr="002B45E9">
        <w:rPr>
          <w:rFonts w:ascii="標楷體" w:eastAsia="標楷體" w:hAnsi="標楷體" w:hint="eastAsia"/>
          <w:sz w:val="28"/>
          <w:szCs w:val="28"/>
          <w:shd w:val="pct15" w:color="auto" w:fill="FFFFFF"/>
        </w:rPr>
        <w:t>由校課程委員會決定</w:t>
      </w:r>
      <w:r w:rsidRPr="005459E6">
        <w:rPr>
          <w:rFonts w:ascii="標楷體" w:eastAsia="標楷體" w:hAnsi="標楷體" w:hint="eastAsia"/>
          <w:sz w:val="28"/>
          <w:szCs w:val="28"/>
        </w:rPr>
        <w:t>」。</w:t>
      </w:r>
    </w:p>
    <w:p w:rsidR="005459E6" w:rsidRPr="005459E6" w:rsidRDefault="005459E6" w:rsidP="005459E6">
      <w:pPr>
        <w:snapToGrid w:val="0"/>
        <w:ind w:left="308" w:hangingChars="110" w:hanging="308"/>
        <w:jc w:val="both"/>
        <w:rPr>
          <w:rFonts w:ascii="標楷體" w:eastAsia="標楷體" w:hAnsi="標楷體"/>
          <w:sz w:val="28"/>
          <w:szCs w:val="28"/>
        </w:rPr>
      </w:pPr>
      <w:r w:rsidRPr="005459E6">
        <w:rPr>
          <w:rFonts w:ascii="標楷體" w:eastAsia="標楷體" w:hAnsi="標楷體" w:hint="eastAsia"/>
          <w:sz w:val="28"/>
          <w:szCs w:val="28"/>
        </w:rPr>
        <w:t>2.刪除104學年度進修學士班課程綱要中「五、專門課程」之「通識中心頒定」。</w:t>
      </w:r>
    </w:p>
    <w:p w:rsidR="005459E6" w:rsidRPr="005459E6" w:rsidRDefault="005459E6" w:rsidP="005459E6">
      <w:pPr>
        <w:snapToGrid w:val="0"/>
        <w:ind w:left="308" w:hangingChars="110" w:hanging="308"/>
        <w:jc w:val="both"/>
        <w:rPr>
          <w:rFonts w:ascii="標楷體" w:eastAsia="標楷體" w:hAnsi="標楷體"/>
          <w:sz w:val="28"/>
          <w:szCs w:val="28"/>
        </w:rPr>
      </w:pPr>
      <w:r w:rsidRPr="005459E6">
        <w:rPr>
          <w:rFonts w:ascii="標楷體" w:eastAsia="標楷體" w:hAnsi="標楷體" w:hint="eastAsia"/>
          <w:sz w:val="28"/>
          <w:szCs w:val="28"/>
        </w:rPr>
        <w:t xml:space="preserve">3.「數位行銷科技概論」科目英文名稱修正為「Introduction of e-marketing </w:t>
      </w:r>
      <w:r w:rsidRPr="002B45E9">
        <w:rPr>
          <w:rFonts w:ascii="標楷體" w:eastAsia="標楷體" w:hAnsi="標楷體" w:hint="eastAsia"/>
          <w:sz w:val="28"/>
          <w:szCs w:val="28"/>
          <w:shd w:val="pct15" w:color="auto" w:fill="FFFFFF"/>
        </w:rPr>
        <w:t>Technology</w:t>
      </w:r>
      <w:r w:rsidRPr="005459E6">
        <w:rPr>
          <w:rFonts w:ascii="標楷體" w:eastAsia="標楷體" w:hAnsi="標楷體" w:hint="eastAsia"/>
          <w:sz w:val="28"/>
          <w:szCs w:val="28"/>
        </w:rPr>
        <w:t>」。</w:t>
      </w:r>
    </w:p>
    <w:p w:rsidR="003A719B" w:rsidRPr="005459E6" w:rsidRDefault="005459E6" w:rsidP="005459E6">
      <w:pPr>
        <w:snapToGrid w:val="0"/>
        <w:ind w:left="308" w:hangingChars="110" w:hanging="308"/>
        <w:jc w:val="both"/>
        <w:rPr>
          <w:rFonts w:ascii="標楷體" w:eastAsia="標楷體" w:hAnsi="標楷體"/>
          <w:sz w:val="28"/>
          <w:szCs w:val="28"/>
        </w:rPr>
      </w:pPr>
      <w:r w:rsidRPr="005459E6">
        <w:rPr>
          <w:rFonts w:ascii="標楷體" w:eastAsia="標楷體" w:hAnsi="標楷體" w:hint="eastAsia"/>
          <w:sz w:val="28"/>
          <w:szCs w:val="28"/>
        </w:rPr>
        <w:t>4.104學年度進修學士班課程綱要中「五、專門課程」之「自由選修」修正為「自由選修課程可從本系專門課程選修科目中選修，亦可選修學程、其它學系專門課程</w:t>
      </w:r>
      <w:r w:rsidRPr="002B45E9">
        <w:rPr>
          <w:rFonts w:ascii="標楷體" w:eastAsia="標楷體" w:hAnsi="標楷體" w:hint="eastAsia"/>
          <w:sz w:val="28"/>
          <w:szCs w:val="28"/>
          <w:shd w:val="pct15" w:color="auto" w:fill="FFFFFF"/>
        </w:rPr>
        <w:t>、</w:t>
      </w:r>
      <w:r w:rsidRPr="005459E6">
        <w:rPr>
          <w:rFonts w:ascii="標楷體" w:eastAsia="標楷體" w:hAnsi="標楷體" w:hint="eastAsia"/>
          <w:sz w:val="28"/>
          <w:szCs w:val="28"/>
        </w:rPr>
        <w:t>校際合作、遠距課程</w:t>
      </w:r>
      <w:r w:rsidRPr="002B45E9">
        <w:rPr>
          <w:rFonts w:ascii="標楷體" w:eastAsia="標楷體" w:hAnsi="標楷體" w:hint="eastAsia"/>
          <w:sz w:val="28"/>
          <w:szCs w:val="28"/>
          <w:shd w:val="pct15" w:color="auto" w:fill="FFFFFF"/>
        </w:rPr>
        <w:t>、</w:t>
      </w:r>
      <w:r w:rsidRPr="005459E6">
        <w:rPr>
          <w:rFonts w:ascii="標楷體" w:eastAsia="標楷體" w:hAnsi="標楷體" w:hint="eastAsia"/>
          <w:sz w:val="28"/>
          <w:szCs w:val="28"/>
        </w:rPr>
        <w:t>進修學制學分班課程</w:t>
      </w:r>
      <w:r w:rsidRPr="002B45E9">
        <w:rPr>
          <w:rFonts w:ascii="標楷體" w:eastAsia="標楷體" w:hAnsi="標楷體" w:hint="eastAsia"/>
          <w:sz w:val="28"/>
          <w:szCs w:val="28"/>
          <w:shd w:val="pct15" w:color="auto" w:fill="FFFFFF"/>
        </w:rPr>
        <w:t>及通識教育課程之跨領域核心課程</w:t>
      </w:r>
      <w:r w:rsidRPr="005459E6">
        <w:rPr>
          <w:rFonts w:ascii="標楷體" w:eastAsia="標楷體" w:hAnsi="標楷體" w:hint="eastAsia"/>
          <w:sz w:val="28"/>
          <w:szCs w:val="28"/>
        </w:rPr>
        <w:t>。」</w:t>
      </w:r>
    </w:p>
    <w:p w:rsidR="003A719B" w:rsidRDefault="003A719B" w:rsidP="00696A50">
      <w:pPr>
        <w:snapToGrid w:val="0"/>
        <w:jc w:val="both"/>
        <w:rPr>
          <w:rFonts w:ascii="新細明體" w:hAnsi="新細明體"/>
          <w:sz w:val="20"/>
          <w:szCs w:val="20"/>
        </w:rPr>
      </w:pPr>
    </w:p>
    <w:p w:rsidR="003A719B" w:rsidRDefault="003A719B" w:rsidP="00696A50">
      <w:pPr>
        <w:snapToGrid w:val="0"/>
        <w:jc w:val="both"/>
        <w:rPr>
          <w:rFonts w:ascii="新細明體" w:hAnsi="新細明體"/>
          <w:sz w:val="20"/>
          <w:szCs w:val="20"/>
        </w:rPr>
      </w:pPr>
    </w:p>
    <w:p w:rsidR="003A719B" w:rsidRDefault="003A719B" w:rsidP="00696A50">
      <w:pPr>
        <w:snapToGrid w:val="0"/>
        <w:ind w:leftChars="-30" w:left="-72" w:firstLineChars="35" w:firstLine="70"/>
        <w:jc w:val="both"/>
        <w:rPr>
          <w:rFonts w:ascii="新細明體" w:hAnsi="新細明體"/>
          <w:sz w:val="20"/>
          <w:szCs w:val="20"/>
        </w:rPr>
      </w:pPr>
    </w:p>
    <w:tbl>
      <w:tblPr>
        <w:tblpPr w:leftFromText="180" w:rightFromText="180" w:vertAnchor="text" w:horzAnchor="margin" w:tblpXSpec="center"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3A719B" w:rsidRPr="00936CF2" w:rsidTr="00263F10">
        <w:trPr>
          <w:trHeight w:val="830"/>
        </w:trPr>
        <w:tc>
          <w:tcPr>
            <w:tcW w:w="10821" w:type="dxa"/>
            <w:shd w:val="clear" w:color="auto" w:fill="EEECE1"/>
            <w:vAlign w:val="center"/>
          </w:tcPr>
          <w:p w:rsidR="003A719B" w:rsidRDefault="003A719B" w:rsidP="00D406BE">
            <w:pPr>
              <w:pStyle w:val="10"/>
              <w:snapToGrid w:val="0"/>
              <w:spacing w:before="0"/>
              <w:ind w:left="979" w:hangingChars="376" w:hanging="979"/>
              <w:jc w:val="both"/>
              <w:rPr>
                <w:rFonts w:ascii="Calibri" w:eastAsia="標楷體" w:hAnsi="Calibri"/>
                <w:color w:val="000000"/>
                <w:sz w:val="26"/>
                <w:szCs w:val="26"/>
              </w:rPr>
            </w:pPr>
            <w:r w:rsidRPr="008D3847">
              <w:rPr>
                <w:rFonts w:ascii="Calibri" w:eastAsia="標楷體" w:hAnsi="Calibri"/>
                <w:b/>
                <w:color w:val="000000"/>
                <w:sz w:val="26"/>
                <w:szCs w:val="26"/>
              </w:rPr>
              <w:t>提案</w:t>
            </w:r>
            <w:r w:rsidR="00DD2377">
              <w:rPr>
                <w:rFonts w:ascii="Calibri" w:eastAsia="標楷體" w:hAnsi="Calibri" w:hint="eastAsia"/>
                <w:b/>
                <w:color w:val="000000"/>
                <w:sz w:val="26"/>
                <w:szCs w:val="26"/>
              </w:rPr>
              <w:t>六</w:t>
            </w:r>
            <w:r w:rsidRPr="008D3847">
              <w:rPr>
                <w:rFonts w:ascii="Calibri" w:eastAsia="標楷體" w:hAnsi="Calibri"/>
                <w:b/>
                <w:color w:val="000000"/>
                <w:sz w:val="26"/>
                <w:szCs w:val="26"/>
              </w:rPr>
              <w:t>、</w:t>
            </w:r>
            <w:r w:rsidR="00D406BE">
              <w:rPr>
                <w:rFonts w:ascii="Calibri" w:eastAsia="標楷體" w:hAnsi="Calibri" w:hint="eastAsia"/>
                <w:b/>
                <w:color w:val="000000"/>
                <w:sz w:val="26"/>
                <w:szCs w:val="26"/>
              </w:rPr>
              <w:t>資訊工程學系</w:t>
            </w:r>
            <w:r w:rsidR="00D406BE" w:rsidRPr="00D406BE">
              <w:rPr>
                <w:rFonts w:ascii="Calibri" w:eastAsia="標楷體" w:hAnsi="Calibri" w:hint="eastAsia"/>
                <w:b/>
                <w:color w:val="000000"/>
                <w:sz w:val="26"/>
                <w:szCs w:val="26"/>
              </w:rPr>
              <w:t>100</w:t>
            </w:r>
            <w:r w:rsidR="00D406BE">
              <w:rPr>
                <w:rFonts w:ascii="Calibri" w:eastAsia="標楷體" w:hAnsi="Calibri" w:hint="eastAsia"/>
                <w:b/>
                <w:color w:val="000000"/>
                <w:sz w:val="26"/>
                <w:szCs w:val="26"/>
              </w:rPr>
              <w:t>學</w:t>
            </w:r>
            <w:r w:rsidR="00D406BE" w:rsidRPr="00D406BE">
              <w:rPr>
                <w:rFonts w:ascii="Calibri" w:eastAsia="標楷體" w:hAnsi="Calibri" w:hint="eastAsia"/>
                <w:b/>
                <w:color w:val="000000"/>
                <w:sz w:val="26"/>
                <w:szCs w:val="26"/>
              </w:rPr>
              <w:t>年度修正</w:t>
            </w:r>
            <w:r w:rsidR="00D406BE" w:rsidRPr="00D406BE">
              <w:rPr>
                <w:rFonts w:ascii="Calibri" w:eastAsia="標楷體" w:hAnsi="Calibri" w:hint="eastAsia"/>
                <w:b/>
                <w:color w:val="000000"/>
                <w:sz w:val="26"/>
                <w:szCs w:val="26"/>
              </w:rPr>
              <w:t>2</w:t>
            </w:r>
            <w:r w:rsidR="00D406BE" w:rsidRPr="00D406BE">
              <w:rPr>
                <w:rFonts w:ascii="Calibri" w:eastAsia="標楷體" w:hAnsi="Calibri" w:hint="eastAsia"/>
                <w:b/>
                <w:color w:val="000000"/>
                <w:sz w:val="26"/>
                <w:szCs w:val="26"/>
              </w:rPr>
              <w:t>門專門課程科目代碼，請</w:t>
            </w:r>
            <w:r w:rsidR="00D406BE" w:rsidRPr="00D406BE">
              <w:rPr>
                <w:rFonts w:ascii="Calibri" w:eastAsia="標楷體" w:hAnsi="Calibri" w:hint="eastAsia"/>
                <w:b/>
                <w:color w:val="000000"/>
                <w:sz w:val="26"/>
                <w:szCs w:val="26"/>
              </w:rPr>
              <w:t xml:space="preserve"> </w:t>
            </w:r>
            <w:r w:rsidR="00D406BE" w:rsidRPr="00D406BE">
              <w:rPr>
                <w:rFonts w:ascii="Calibri" w:eastAsia="標楷體" w:hAnsi="Calibri" w:hint="eastAsia"/>
                <w:b/>
                <w:color w:val="000000"/>
                <w:sz w:val="26"/>
                <w:szCs w:val="26"/>
              </w:rPr>
              <w:t>審議。</w:t>
            </w:r>
          </w:p>
          <w:p w:rsidR="003A719B" w:rsidRPr="00133DE1" w:rsidRDefault="003A719B" w:rsidP="002C1F07">
            <w:pPr>
              <w:snapToGrid w:val="0"/>
            </w:pPr>
          </w:p>
          <w:p w:rsidR="003A719B" w:rsidRPr="00936CF2" w:rsidRDefault="003A719B" w:rsidP="002C1F07">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D406BE">
              <w:rPr>
                <w:rFonts w:ascii="標楷體" w:eastAsia="標楷體" w:hAnsi="標楷體" w:hint="eastAsia"/>
              </w:rPr>
              <w:t>資工系</w:t>
            </w:r>
            <w:r w:rsidRPr="009A4A04">
              <w:rPr>
                <w:rFonts w:ascii="Calibri" w:eastAsia="標楷體" w:hAnsi="Calibri" w:hint="eastAsia"/>
                <w:color w:val="000000"/>
              </w:rPr>
              <w:t>）</w:t>
            </w:r>
          </w:p>
        </w:tc>
      </w:tr>
    </w:tbl>
    <w:p w:rsidR="003A719B" w:rsidRPr="00894F72" w:rsidRDefault="003A719B" w:rsidP="00692014">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3A719B" w:rsidRDefault="00D406BE" w:rsidP="00692014">
      <w:pPr>
        <w:adjustRightInd w:val="0"/>
        <w:snapToGrid w:val="0"/>
        <w:ind w:left="720" w:hangingChars="300" w:hanging="720"/>
        <w:rPr>
          <w:rFonts w:eastAsia="標楷體"/>
          <w:bCs/>
          <w:kern w:val="0"/>
        </w:rPr>
      </w:pPr>
      <w:r w:rsidRPr="00D406BE">
        <w:rPr>
          <w:rFonts w:eastAsia="標楷體" w:hint="eastAsia"/>
          <w:bCs/>
          <w:kern w:val="0"/>
        </w:rPr>
        <w:t>修正內容如下表</w:t>
      </w:r>
      <w:r>
        <w:rPr>
          <w:rFonts w:eastAsia="標楷體"/>
          <w:bCs/>
          <w:kern w:val="0"/>
        </w:rPr>
        <w:t>—</w:t>
      </w:r>
    </w:p>
    <w:tbl>
      <w:tblPr>
        <w:tblStyle w:val="af"/>
        <w:tblW w:w="10842" w:type="dxa"/>
        <w:jc w:val="center"/>
        <w:tblLook w:val="01E0" w:firstRow="1" w:lastRow="1" w:firstColumn="1" w:lastColumn="1" w:noHBand="0" w:noVBand="0"/>
      </w:tblPr>
      <w:tblGrid>
        <w:gridCol w:w="943"/>
        <w:gridCol w:w="3560"/>
        <w:gridCol w:w="4248"/>
        <w:gridCol w:w="2091"/>
      </w:tblGrid>
      <w:tr w:rsidR="00D406BE" w:rsidRPr="00F8790A" w:rsidTr="00263F10">
        <w:trPr>
          <w:trHeight w:val="311"/>
          <w:jc w:val="center"/>
        </w:trPr>
        <w:tc>
          <w:tcPr>
            <w:tcW w:w="943" w:type="dxa"/>
          </w:tcPr>
          <w:p w:rsidR="00D406BE" w:rsidRPr="00F8790A" w:rsidRDefault="00D406BE" w:rsidP="005A3195">
            <w:pPr>
              <w:rPr>
                <w:rFonts w:ascii="標楷體" w:eastAsia="標楷體" w:hAnsi="標楷體"/>
                <w:sz w:val="24"/>
              </w:rPr>
            </w:pPr>
            <w:r w:rsidRPr="00F8790A">
              <w:rPr>
                <w:rFonts w:ascii="標楷體" w:eastAsia="標楷體" w:hAnsi="標楷體" w:hint="eastAsia"/>
                <w:bCs/>
                <w:sz w:val="24"/>
              </w:rPr>
              <w:t>學年度</w:t>
            </w:r>
          </w:p>
        </w:tc>
        <w:tc>
          <w:tcPr>
            <w:tcW w:w="3560" w:type="dxa"/>
          </w:tcPr>
          <w:p w:rsidR="00D406BE" w:rsidRPr="00F8790A" w:rsidRDefault="00D406BE" w:rsidP="005A3195">
            <w:pPr>
              <w:rPr>
                <w:rFonts w:ascii="標楷體" w:eastAsia="標楷體" w:hAnsi="標楷體"/>
                <w:sz w:val="24"/>
              </w:rPr>
            </w:pPr>
            <w:r w:rsidRPr="00F8790A">
              <w:rPr>
                <w:rFonts w:ascii="標楷體" w:eastAsia="標楷體" w:hAnsi="標楷體" w:hint="eastAsia"/>
                <w:bCs/>
                <w:sz w:val="24"/>
              </w:rPr>
              <w:t>修正後</w:t>
            </w:r>
          </w:p>
        </w:tc>
        <w:tc>
          <w:tcPr>
            <w:tcW w:w="4248" w:type="dxa"/>
          </w:tcPr>
          <w:p w:rsidR="00D406BE" w:rsidRPr="00F8790A" w:rsidRDefault="00D406BE" w:rsidP="005A3195">
            <w:pPr>
              <w:rPr>
                <w:rFonts w:ascii="標楷體" w:eastAsia="標楷體" w:hAnsi="標楷體"/>
                <w:sz w:val="24"/>
              </w:rPr>
            </w:pPr>
            <w:r w:rsidRPr="00F8790A">
              <w:rPr>
                <w:rFonts w:ascii="標楷體" w:eastAsia="標楷體" w:hAnsi="標楷體" w:hint="eastAsia"/>
                <w:bCs/>
                <w:sz w:val="24"/>
              </w:rPr>
              <w:t>修正前</w:t>
            </w:r>
          </w:p>
        </w:tc>
        <w:tc>
          <w:tcPr>
            <w:tcW w:w="2091" w:type="dxa"/>
          </w:tcPr>
          <w:p w:rsidR="00D406BE" w:rsidRPr="00F8790A" w:rsidRDefault="00D406BE" w:rsidP="005A3195">
            <w:pPr>
              <w:rPr>
                <w:rFonts w:ascii="標楷體" w:eastAsia="標楷體" w:hAnsi="標楷體"/>
                <w:sz w:val="24"/>
              </w:rPr>
            </w:pPr>
            <w:r w:rsidRPr="00F8790A">
              <w:rPr>
                <w:rFonts w:ascii="標楷體" w:eastAsia="標楷體" w:hAnsi="標楷體" w:hint="eastAsia"/>
                <w:sz w:val="24"/>
              </w:rPr>
              <w:t>說明</w:t>
            </w:r>
          </w:p>
        </w:tc>
      </w:tr>
      <w:tr w:rsidR="00D406BE" w:rsidRPr="00F8790A" w:rsidTr="00263F10">
        <w:trPr>
          <w:trHeight w:val="296"/>
          <w:jc w:val="center"/>
        </w:trPr>
        <w:tc>
          <w:tcPr>
            <w:tcW w:w="943" w:type="dxa"/>
            <w:vMerge w:val="restart"/>
          </w:tcPr>
          <w:p w:rsidR="00D406BE" w:rsidRPr="00F8790A" w:rsidRDefault="00D406BE" w:rsidP="00D406BE">
            <w:pPr>
              <w:rPr>
                <w:rFonts w:ascii="標楷體" w:eastAsia="標楷體" w:hAnsi="標楷體"/>
                <w:sz w:val="24"/>
              </w:rPr>
            </w:pPr>
            <w:r w:rsidRPr="00F8790A">
              <w:rPr>
                <w:rFonts w:ascii="標楷體" w:eastAsia="標楷體" w:hAnsi="標楷體" w:hint="eastAsia"/>
                <w:bCs/>
                <w:sz w:val="24"/>
              </w:rPr>
              <w:t>100</w:t>
            </w:r>
          </w:p>
        </w:tc>
        <w:tc>
          <w:tcPr>
            <w:tcW w:w="3560" w:type="dxa"/>
          </w:tcPr>
          <w:p w:rsidR="00D406BE" w:rsidRPr="00F8790A" w:rsidRDefault="00D406BE" w:rsidP="00D406BE">
            <w:pPr>
              <w:ind w:left="175" w:hangingChars="73" w:hanging="175"/>
              <w:rPr>
                <w:rFonts w:ascii="標楷體" w:eastAsia="標楷體" w:hAnsi="標楷體"/>
                <w:sz w:val="24"/>
              </w:rPr>
            </w:pPr>
            <w:r w:rsidRPr="00F8790A">
              <w:rPr>
                <w:rFonts w:ascii="標楷體" w:eastAsia="標楷體" w:hAnsi="標楷體" w:hint="eastAsia"/>
                <w:sz w:val="24"/>
              </w:rPr>
              <w:t>1.「普通物理學」科目代碼SIE1S127</w:t>
            </w:r>
          </w:p>
        </w:tc>
        <w:tc>
          <w:tcPr>
            <w:tcW w:w="4248" w:type="dxa"/>
          </w:tcPr>
          <w:p w:rsidR="00D406BE" w:rsidRPr="00F8790A" w:rsidRDefault="00D406BE" w:rsidP="00D406BE">
            <w:pPr>
              <w:ind w:rightChars="-46" w:right="-110"/>
              <w:rPr>
                <w:rFonts w:ascii="標楷體" w:eastAsia="標楷體" w:hAnsi="標楷體"/>
                <w:sz w:val="24"/>
              </w:rPr>
            </w:pPr>
            <w:r w:rsidRPr="00F8790A">
              <w:rPr>
                <w:rFonts w:ascii="標楷體" w:eastAsia="標楷體" w:hAnsi="標楷體" w:hint="eastAsia"/>
                <w:sz w:val="24"/>
              </w:rPr>
              <w:t>「普通物理學」科目代碼SIE3S515</w:t>
            </w:r>
          </w:p>
        </w:tc>
        <w:tc>
          <w:tcPr>
            <w:tcW w:w="2091" w:type="dxa"/>
            <w:vMerge w:val="restart"/>
          </w:tcPr>
          <w:p w:rsidR="00D406BE" w:rsidRPr="00F8790A" w:rsidRDefault="00D406BE" w:rsidP="00D406BE">
            <w:pPr>
              <w:adjustRightInd w:val="0"/>
              <w:snapToGrid w:val="0"/>
              <w:ind w:rightChars="-61" w:right="-146"/>
              <w:rPr>
                <w:rFonts w:ascii="標楷體" w:eastAsia="標楷體" w:hAnsi="標楷體"/>
                <w:sz w:val="24"/>
              </w:rPr>
            </w:pPr>
            <w:r w:rsidRPr="00F8790A">
              <w:rPr>
                <w:rFonts w:ascii="標楷體" w:eastAsia="標楷體" w:hAnsi="標楷體" w:hint="eastAsia"/>
                <w:sz w:val="24"/>
              </w:rPr>
              <w:t>為不影響學生選課及相關權益已先行簽請奉准修正</w:t>
            </w:r>
          </w:p>
        </w:tc>
      </w:tr>
      <w:tr w:rsidR="00D406BE" w:rsidRPr="00F8790A" w:rsidTr="00263F10">
        <w:trPr>
          <w:trHeight w:val="142"/>
          <w:jc w:val="center"/>
        </w:trPr>
        <w:tc>
          <w:tcPr>
            <w:tcW w:w="943" w:type="dxa"/>
            <w:vMerge/>
          </w:tcPr>
          <w:p w:rsidR="00D406BE" w:rsidRPr="00F8790A" w:rsidRDefault="00D406BE" w:rsidP="005A3195">
            <w:pPr>
              <w:rPr>
                <w:rFonts w:ascii="標楷體" w:eastAsia="標楷體" w:hAnsi="標楷體"/>
                <w:sz w:val="24"/>
              </w:rPr>
            </w:pPr>
          </w:p>
        </w:tc>
        <w:tc>
          <w:tcPr>
            <w:tcW w:w="3560" w:type="dxa"/>
          </w:tcPr>
          <w:p w:rsidR="00D406BE" w:rsidRPr="00F8790A" w:rsidRDefault="00D406BE" w:rsidP="005A3195">
            <w:pPr>
              <w:rPr>
                <w:rFonts w:ascii="標楷體" w:eastAsia="標楷體" w:hAnsi="標楷體"/>
                <w:sz w:val="24"/>
              </w:rPr>
            </w:pPr>
            <w:r w:rsidRPr="00F8790A">
              <w:rPr>
                <w:rFonts w:ascii="標楷體" w:eastAsia="標楷體" w:hAnsi="標楷體" w:hint="eastAsia"/>
                <w:sz w:val="24"/>
              </w:rPr>
              <w:t>2.「電子學」科目代碼SIE3S516</w:t>
            </w:r>
          </w:p>
        </w:tc>
        <w:tc>
          <w:tcPr>
            <w:tcW w:w="4248" w:type="dxa"/>
          </w:tcPr>
          <w:p w:rsidR="00D406BE" w:rsidRPr="00F8790A" w:rsidRDefault="00D406BE" w:rsidP="00D406BE">
            <w:pPr>
              <w:ind w:rightChars="-46" w:right="-110"/>
              <w:rPr>
                <w:rFonts w:ascii="標楷體" w:eastAsia="標楷體" w:hAnsi="標楷體"/>
                <w:sz w:val="24"/>
              </w:rPr>
            </w:pPr>
            <w:r w:rsidRPr="00F8790A">
              <w:rPr>
                <w:rFonts w:ascii="標楷體" w:eastAsia="標楷體" w:hAnsi="標楷體" w:hint="eastAsia"/>
                <w:sz w:val="24"/>
              </w:rPr>
              <w:t>「電子學」科目代碼 SIE1S124</w:t>
            </w:r>
          </w:p>
        </w:tc>
        <w:tc>
          <w:tcPr>
            <w:tcW w:w="2091" w:type="dxa"/>
            <w:vMerge/>
          </w:tcPr>
          <w:p w:rsidR="00D406BE" w:rsidRPr="00F8790A" w:rsidRDefault="00D406BE" w:rsidP="005A3195">
            <w:pPr>
              <w:rPr>
                <w:rFonts w:ascii="標楷體" w:eastAsia="標楷體" w:hAnsi="標楷體"/>
                <w:sz w:val="24"/>
              </w:rPr>
            </w:pPr>
          </w:p>
        </w:tc>
      </w:tr>
    </w:tbl>
    <w:p w:rsidR="00696A50" w:rsidRDefault="00696A50" w:rsidP="00263F10">
      <w:pPr>
        <w:snapToGrid w:val="0"/>
        <w:jc w:val="center"/>
        <w:rPr>
          <w:b/>
          <w:bCs/>
          <w:color w:val="000000"/>
          <w:sz w:val="28"/>
          <w:szCs w:val="32"/>
        </w:rPr>
      </w:pPr>
    </w:p>
    <w:p w:rsidR="00263F10" w:rsidRPr="009070AF" w:rsidRDefault="00263F10" w:rsidP="00263F10">
      <w:pPr>
        <w:snapToGrid w:val="0"/>
        <w:jc w:val="center"/>
        <w:rPr>
          <w:b/>
          <w:bCs/>
          <w:color w:val="000000"/>
          <w:sz w:val="28"/>
          <w:szCs w:val="32"/>
        </w:rPr>
      </w:pPr>
      <w:r w:rsidRPr="009070AF">
        <w:rPr>
          <w:b/>
          <w:bCs/>
          <w:color w:val="000000"/>
          <w:sz w:val="28"/>
          <w:szCs w:val="32"/>
        </w:rPr>
        <w:t>國立台東大學</w:t>
      </w:r>
      <w:r w:rsidRPr="009070AF">
        <w:rPr>
          <w:b/>
          <w:bCs/>
          <w:color w:val="000000"/>
          <w:sz w:val="28"/>
          <w:szCs w:val="32"/>
        </w:rPr>
        <w:t xml:space="preserve">  </w:t>
      </w:r>
      <w:r w:rsidRPr="009070AF">
        <w:rPr>
          <w:rFonts w:hint="eastAsia"/>
          <w:b/>
          <w:bCs/>
          <w:color w:val="000000"/>
          <w:sz w:val="28"/>
          <w:szCs w:val="32"/>
        </w:rPr>
        <w:t>100</w:t>
      </w:r>
      <w:r w:rsidRPr="009070AF">
        <w:rPr>
          <w:b/>
          <w:bCs/>
          <w:color w:val="000000"/>
          <w:sz w:val="28"/>
          <w:szCs w:val="32"/>
        </w:rPr>
        <w:t>學年度</w:t>
      </w:r>
      <w:r w:rsidRPr="009070AF">
        <w:rPr>
          <w:b/>
          <w:bCs/>
          <w:color w:val="000000"/>
          <w:sz w:val="28"/>
          <w:szCs w:val="32"/>
        </w:rPr>
        <w:t xml:space="preserve">  </w:t>
      </w:r>
      <w:r w:rsidRPr="009070AF">
        <w:rPr>
          <w:b/>
          <w:bCs/>
          <w:color w:val="000000"/>
          <w:sz w:val="28"/>
          <w:szCs w:val="32"/>
        </w:rPr>
        <w:t>課程綱要</w:t>
      </w:r>
    </w:p>
    <w:p w:rsidR="00263F10" w:rsidRPr="009070AF" w:rsidRDefault="00263F10" w:rsidP="00263F10">
      <w:pPr>
        <w:snapToGrid w:val="0"/>
        <w:jc w:val="center"/>
        <w:rPr>
          <w:b/>
          <w:bCs/>
          <w:color w:val="000000"/>
          <w:sz w:val="28"/>
          <w:szCs w:val="32"/>
        </w:rPr>
      </w:pPr>
      <w:r w:rsidRPr="009070AF">
        <w:rPr>
          <w:b/>
          <w:bCs/>
          <w:color w:val="000000"/>
          <w:sz w:val="28"/>
          <w:szCs w:val="32"/>
        </w:rPr>
        <w:t>理工學院</w:t>
      </w:r>
      <w:r w:rsidRPr="009070AF">
        <w:rPr>
          <w:b/>
          <w:bCs/>
          <w:color w:val="000000"/>
          <w:sz w:val="28"/>
          <w:szCs w:val="32"/>
        </w:rPr>
        <w:t xml:space="preserve">  </w:t>
      </w:r>
      <w:r w:rsidRPr="009070AF">
        <w:rPr>
          <w:rFonts w:hint="eastAsia"/>
          <w:b/>
          <w:bCs/>
          <w:color w:val="000000"/>
          <w:sz w:val="28"/>
          <w:szCs w:val="32"/>
          <w:bdr w:val="single" w:sz="4" w:space="0" w:color="auto"/>
        </w:rPr>
        <w:t>資訊工程學系</w:t>
      </w:r>
      <w:r w:rsidRPr="009070AF">
        <w:rPr>
          <w:b/>
          <w:bCs/>
          <w:color w:val="000000"/>
          <w:sz w:val="28"/>
          <w:szCs w:val="32"/>
        </w:rPr>
        <w:t xml:space="preserve"> </w:t>
      </w:r>
      <w:r w:rsidRPr="009070AF">
        <w:rPr>
          <w:rFonts w:hint="eastAsia"/>
          <w:b/>
          <w:bCs/>
          <w:color w:val="000000"/>
          <w:sz w:val="28"/>
          <w:szCs w:val="32"/>
        </w:rPr>
        <w:t>專門</w:t>
      </w:r>
      <w:r w:rsidRPr="009070AF">
        <w:rPr>
          <w:b/>
          <w:bCs/>
          <w:color w:val="000000"/>
          <w:sz w:val="28"/>
          <w:szCs w:val="32"/>
        </w:rPr>
        <w:t>課程</w:t>
      </w:r>
    </w:p>
    <w:p w:rsidR="00263F10" w:rsidRPr="00B978B1" w:rsidRDefault="00263F10" w:rsidP="00263F10">
      <w:pPr>
        <w:jc w:val="center"/>
        <w:rPr>
          <w:b/>
        </w:rPr>
      </w:pPr>
      <w:r w:rsidRPr="00B978B1">
        <w:rPr>
          <w:b/>
        </w:rPr>
        <w:t>（</w:t>
      </w:r>
      <w:r>
        <w:rPr>
          <w:rFonts w:hint="eastAsia"/>
          <w:b/>
        </w:rPr>
        <w:t>100</w:t>
      </w:r>
      <w:r w:rsidRPr="00B978B1">
        <w:rPr>
          <w:b/>
        </w:rPr>
        <w:t>學年度入學學生適用）</w:t>
      </w:r>
    </w:p>
    <w:p w:rsidR="00263F10" w:rsidRDefault="00263F10" w:rsidP="00BC0D8B">
      <w:pPr>
        <w:snapToGrid w:val="0"/>
        <w:spacing w:line="200" w:lineRule="exact"/>
        <w:jc w:val="right"/>
        <w:rPr>
          <w:rFonts w:eastAsia="標楷體"/>
          <w:color w:val="000000"/>
          <w:sz w:val="18"/>
          <w:szCs w:val="18"/>
        </w:rPr>
      </w:pPr>
      <w:r>
        <w:rPr>
          <w:rFonts w:eastAsia="標楷體" w:hint="eastAsia"/>
          <w:color w:val="000000"/>
          <w:sz w:val="18"/>
          <w:szCs w:val="18"/>
        </w:rPr>
        <w:t>99</w:t>
      </w:r>
      <w:r>
        <w:rPr>
          <w:rFonts w:eastAsia="標楷體" w:hint="eastAsia"/>
          <w:color w:val="000000"/>
          <w:sz w:val="18"/>
          <w:szCs w:val="18"/>
        </w:rPr>
        <w:t>學年度第</w:t>
      </w:r>
      <w:r>
        <w:rPr>
          <w:rFonts w:eastAsia="標楷體" w:hint="eastAsia"/>
          <w:color w:val="000000"/>
          <w:sz w:val="18"/>
          <w:szCs w:val="18"/>
        </w:rPr>
        <w:t>2</w:t>
      </w:r>
      <w:r>
        <w:rPr>
          <w:rFonts w:eastAsia="標楷體" w:hint="eastAsia"/>
          <w:color w:val="000000"/>
          <w:sz w:val="18"/>
          <w:szCs w:val="18"/>
        </w:rPr>
        <w:t>學期第</w:t>
      </w:r>
      <w:r>
        <w:rPr>
          <w:rFonts w:eastAsia="標楷體" w:hint="eastAsia"/>
          <w:color w:val="000000"/>
          <w:sz w:val="18"/>
          <w:szCs w:val="18"/>
        </w:rPr>
        <w:t>2</w:t>
      </w:r>
      <w:r>
        <w:rPr>
          <w:rFonts w:eastAsia="標楷體" w:hint="eastAsia"/>
          <w:color w:val="000000"/>
          <w:sz w:val="18"/>
          <w:szCs w:val="18"/>
        </w:rPr>
        <w:t>次系課程會議訂定</w:t>
      </w:r>
      <w:r>
        <w:rPr>
          <w:rFonts w:eastAsia="標楷體"/>
          <w:color w:val="000000"/>
          <w:sz w:val="18"/>
          <w:szCs w:val="18"/>
        </w:rPr>
        <w:t>(</w:t>
      </w:r>
      <w:r>
        <w:rPr>
          <w:rFonts w:eastAsia="標楷體" w:hint="eastAsia"/>
          <w:color w:val="000000"/>
          <w:sz w:val="18"/>
          <w:szCs w:val="18"/>
        </w:rPr>
        <w:t>1000511</w:t>
      </w:r>
      <w:r>
        <w:rPr>
          <w:rFonts w:eastAsia="標楷體"/>
          <w:color w:val="000000"/>
          <w:sz w:val="18"/>
          <w:szCs w:val="18"/>
        </w:rPr>
        <w:t>)</w:t>
      </w:r>
    </w:p>
    <w:p w:rsidR="00263F10" w:rsidRDefault="00263F10" w:rsidP="00BC0D8B">
      <w:pPr>
        <w:snapToGrid w:val="0"/>
        <w:spacing w:line="200" w:lineRule="exact"/>
        <w:jc w:val="right"/>
        <w:rPr>
          <w:rFonts w:eastAsia="標楷體"/>
          <w:color w:val="000000"/>
          <w:sz w:val="18"/>
          <w:szCs w:val="18"/>
        </w:rPr>
      </w:pPr>
      <w:r>
        <w:rPr>
          <w:rFonts w:eastAsia="標楷體" w:hint="eastAsia"/>
          <w:color w:val="000000"/>
          <w:sz w:val="18"/>
          <w:szCs w:val="18"/>
        </w:rPr>
        <w:t>99</w:t>
      </w:r>
      <w:r>
        <w:rPr>
          <w:rFonts w:eastAsia="標楷體" w:hint="eastAsia"/>
          <w:color w:val="000000"/>
          <w:sz w:val="18"/>
          <w:szCs w:val="18"/>
        </w:rPr>
        <w:t>學年度第</w:t>
      </w:r>
      <w:r>
        <w:rPr>
          <w:rFonts w:eastAsia="標楷體" w:hint="eastAsia"/>
          <w:color w:val="000000"/>
          <w:sz w:val="18"/>
          <w:szCs w:val="18"/>
        </w:rPr>
        <w:t>2</w:t>
      </w:r>
      <w:r>
        <w:rPr>
          <w:rFonts w:eastAsia="標楷體" w:hint="eastAsia"/>
          <w:color w:val="000000"/>
          <w:sz w:val="18"/>
          <w:szCs w:val="18"/>
        </w:rPr>
        <w:t>學期第</w:t>
      </w:r>
      <w:r>
        <w:rPr>
          <w:rFonts w:eastAsia="標楷體" w:hint="eastAsia"/>
          <w:color w:val="000000"/>
          <w:sz w:val="18"/>
          <w:szCs w:val="18"/>
        </w:rPr>
        <w:t>1</w:t>
      </w:r>
      <w:r>
        <w:rPr>
          <w:rFonts w:eastAsia="標楷體" w:hint="eastAsia"/>
          <w:color w:val="000000"/>
          <w:sz w:val="18"/>
          <w:szCs w:val="18"/>
        </w:rPr>
        <w:t>次院課程會議核備</w:t>
      </w:r>
      <w:r>
        <w:rPr>
          <w:rFonts w:eastAsia="標楷體"/>
          <w:color w:val="000000"/>
          <w:sz w:val="18"/>
          <w:szCs w:val="18"/>
        </w:rPr>
        <w:t>(</w:t>
      </w:r>
      <w:r>
        <w:rPr>
          <w:rFonts w:eastAsia="標楷體" w:hint="eastAsia"/>
          <w:color w:val="000000"/>
          <w:sz w:val="18"/>
          <w:szCs w:val="18"/>
        </w:rPr>
        <w:t>1000531</w:t>
      </w:r>
      <w:r>
        <w:rPr>
          <w:rFonts w:eastAsia="標楷體"/>
          <w:color w:val="000000"/>
          <w:sz w:val="18"/>
          <w:szCs w:val="18"/>
        </w:rPr>
        <w:t>)</w:t>
      </w:r>
    </w:p>
    <w:p w:rsidR="00263F10" w:rsidRPr="00D84258" w:rsidRDefault="00263F10" w:rsidP="00BC0D8B">
      <w:pPr>
        <w:snapToGrid w:val="0"/>
        <w:spacing w:line="200" w:lineRule="exact"/>
        <w:jc w:val="right"/>
        <w:rPr>
          <w:rFonts w:eastAsia="標楷體"/>
          <w:color w:val="000000"/>
          <w:sz w:val="18"/>
          <w:szCs w:val="18"/>
        </w:rPr>
      </w:pPr>
      <w:r>
        <w:rPr>
          <w:rFonts w:eastAsia="標楷體" w:hint="eastAsia"/>
          <w:color w:val="000000"/>
          <w:sz w:val="18"/>
          <w:szCs w:val="18"/>
        </w:rPr>
        <w:t>99</w:t>
      </w:r>
      <w:r w:rsidRPr="00D84258">
        <w:rPr>
          <w:rFonts w:eastAsia="標楷體" w:hint="eastAsia"/>
          <w:color w:val="000000"/>
          <w:sz w:val="18"/>
          <w:szCs w:val="18"/>
        </w:rPr>
        <w:t>學年度第</w:t>
      </w:r>
      <w:r w:rsidRPr="00D84258">
        <w:rPr>
          <w:rFonts w:eastAsia="標楷體" w:hint="eastAsia"/>
          <w:color w:val="000000"/>
          <w:sz w:val="18"/>
          <w:szCs w:val="18"/>
        </w:rPr>
        <w:t>2</w:t>
      </w:r>
      <w:r w:rsidRPr="00D84258">
        <w:rPr>
          <w:rFonts w:eastAsia="標楷體" w:hint="eastAsia"/>
          <w:color w:val="000000"/>
          <w:sz w:val="18"/>
          <w:szCs w:val="18"/>
        </w:rPr>
        <w:t>學期第</w:t>
      </w:r>
      <w:r>
        <w:rPr>
          <w:rFonts w:eastAsia="標楷體" w:hint="eastAsia"/>
          <w:color w:val="000000"/>
          <w:sz w:val="18"/>
          <w:szCs w:val="18"/>
        </w:rPr>
        <w:t>3</w:t>
      </w:r>
      <w:r w:rsidRPr="00D84258">
        <w:rPr>
          <w:rFonts w:eastAsia="標楷體" w:hint="eastAsia"/>
          <w:color w:val="000000"/>
          <w:sz w:val="18"/>
          <w:szCs w:val="18"/>
        </w:rPr>
        <w:t>次</w:t>
      </w:r>
      <w:r>
        <w:rPr>
          <w:rFonts w:eastAsia="標楷體" w:hint="eastAsia"/>
          <w:color w:val="000000"/>
          <w:sz w:val="18"/>
          <w:szCs w:val="18"/>
        </w:rPr>
        <w:t>校</w:t>
      </w:r>
      <w:r w:rsidRPr="00D84258">
        <w:rPr>
          <w:rFonts w:eastAsia="標楷體" w:hint="eastAsia"/>
          <w:color w:val="000000"/>
          <w:sz w:val="18"/>
          <w:szCs w:val="18"/>
        </w:rPr>
        <w:t>課程會議</w:t>
      </w:r>
      <w:r w:rsidRPr="006F0B62">
        <w:rPr>
          <w:rFonts w:eastAsia="標楷體" w:hint="eastAsia"/>
          <w:color w:val="000000"/>
          <w:sz w:val="18"/>
          <w:szCs w:val="18"/>
        </w:rPr>
        <w:t>修訂</w:t>
      </w:r>
      <w:r w:rsidRPr="00D84258">
        <w:rPr>
          <w:rFonts w:eastAsia="標楷體"/>
          <w:color w:val="000000"/>
          <w:sz w:val="18"/>
          <w:szCs w:val="18"/>
        </w:rPr>
        <w:t>(</w:t>
      </w:r>
      <w:r>
        <w:rPr>
          <w:rFonts w:eastAsia="標楷體" w:hint="eastAsia"/>
          <w:color w:val="000000"/>
          <w:sz w:val="18"/>
          <w:szCs w:val="18"/>
        </w:rPr>
        <w:t>10006</w:t>
      </w:r>
      <w:r w:rsidRPr="00D84258">
        <w:rPr>
          <w:rFonts w:eastAsia="標楷體" w:hint="eastAsia"/>
          <w:color w:val="000000"/>
          <w:sz w:val="18"/>
          <w:szCs w:val="18"/>
        </w:rPr>
        <w:t>16</w:t>
      </w:r>
      <w:r w:rsidRPr="00D84258">
        <w:rPr>
          <w:rFonts w:eastAsia="標楷體"/>
          <w:color w:val="000000"/>
          <w:sz w:val="18"/>
          <w:szCs w:val="18"/>
        </w:rPr>
        <w:t>)</w:t>
      </w:r>
    </w:p>
    <w:p w:rsidR="00263F10" w:rsidRPr="00593009" w:rsidRDefault="00263F10" w:rsidP="00BC0D8B">
      <w:pPr>
        <w:snapToGrid w:val="0"/>
        <w:spacing w:line="200" w:lineRule="exact"/>
        <w:jc w:val="right"/>
        <w:rPr>
          <w:rFonts w:eastAsia="標楷體"/>
          <w:color w:val="000000"/>
          <w:sz w:val="18"/>
          <w:szCs w:val="18"/>
        </w:rPr>
      </w:pPr>
      <w:r w:rsidRPr="00E507E5">
        <w:rPr>
          <w:rFonts w:eastAsia="標楷體" w:hint="eastAsia"/>
          <w:color w:val="000000"/>
          <w:sz w:val="18"/>
          <w:szCs w:val="18"/>
        </w:rPr>
        <w:t>99</w:t>
      </w:r>
      <w:r w:rsidRPr="00E507E5">
        <w:rPr>
          <w:rFonts w:eastAsia="標楷體" w:hint="eastAsia"/>
          <w:color w:val="000000"/>
          <w:sz w:val="18"/>
          <w:szCs w:val="18"/>
        </w:rPr>
        <w:t>學年度第</w:t>
      </w:r>
      <w:r w:rsidRPr="00E507E5">
        <w:rPr>
          <w:rFonts w:eastAsia="標楷體" w:hint="eastAsia"/>
          <w:color w:val="000000"/>
          <w:sz w:val="18"/>
          <w:szCs w:val="18"/>
        </w:rPr>
        <w:t>2</w:t>
      </w:r>
      <w:r w:rsidRPr="00E507E5">
        <w:rPr>
          <w:rFonts w:eastAsia="標楷體" w:hint="eastAsia"/>
          <w:color w:val="000000"/>
          <w:sz w:val="18"/>
          <w:szCs w:val="18"/>
        </w:rPr>
        <w:t>學期第</w:t>
      </w:r>
      <w:r>
        <w:rPr>
          <w:rFonts w:eastAsia="標楷體" w:hint="eastAsia"/>
          <w:color w:val="000000"/>
          <w:sz w:val="18"/>
          <w:szCs w:val="18"/>
        </w:rPr>
        <w:t>4</w:t>
      </w:r>
      <w:r>
        <w:rPr>
          <w:rFonts w:eastAsia="標楷體" w:hint="eastAsia"/>
          <w:color w:val="000000"/>
          <w:sz w:val="18"/>
          <w:szCs w:val="18"/>
        </w:rPr>
        <w:t>次教務會議</w:t>
      </w:r>
      <w:r w:rsidRPr="00E507E5">
        <w:rPr>
          <w:rFonts w:eastAsia="標楷體" w:hint="eastAsia"/>
          <w:color w:val="000000"/>
          <w:sz w:val="18"/>
          <w:szCs w:val="18"/>
        </w:rPr>
        <w:t>核備</w:t>
      </w:r>
      <w:r w:rsidRPr="00E507E5">
        <w:rPr>
          <w:rFonts w:eastAsia="標楷體" w:hint="eastAsia"/>
          <w:color w:val="000000"/>
          <w:sz w:val="18"/>
          <w:szCs w:val="18"/>
        </w:rPr>
        <w:t>(1000616)</w:t>
      </w:r>
    </w:p>
    <w:p w:rsidR="00263F10" w:rsidRPr="00D84258" w:rsidRDefault="00263F10" w:rsidP="00BC0D8B">
      <w:pPr>
        <w:snapToGrid w:val="0"/>
        <w:spacing w:line="200" w:lineRule="exact"/>
        <w:jc w:val="right"/>
        <w:rPr>
          <w:rFonts w:eastAsia="標楷體"/>
          <w:color w:val="000000"/>
          <w:sz w:val="18"/>
          <w:szCs w:val="18"/>
        </w:rPr>
      </w:pPr>
      <w:r w:rsidRPr="00D84258">
        <w:rPr>
          <w:rFonts w:eastAsia="標楷體" w:hint="eastAsia"/>
          <w:color w:val="000000"/>
          <w:sz w:val="18"/>
          <w:szCs w:val="18"/>
        </w:rPr>
        <w:t>101</w:t>
      </w:r>
      <w:r w:rsidRPr="00D84258">
        <w:rPr>
          <w:rFonts w:eastAsia="標楷體" w:hint="eastAsia"/>
          <w:color w:val="000000"/>
          <w:sz w:val="18"/>
          <w:szCs w:val="18"/>
        </w:rPr>
        <w:t>學年度第</w:t>
      </w:r>
      <w:r w:rsidRPr="00D84258">
        <w:rPr>
          <w:rFonts w:eastAsia="標楷體" w:hint="eastAsia"/>
          <w:color w:val="000000"/>
          <w:sz w:val="18"/>
          <w:szCs w:val="18"/>
        </w:rPr>
        <w:t>2</w:t>
      </w:r>
      <w:r w:rsidRPr="00D84258">
        <w:rPr>
          <w:rFonts w:eastAsia="標楷體" w:hint="eastAsia"/>
          <w:color w:val="000000"/>
          <w:sz w:val="18"/>
          <w:szCs w:val="18"/>
        </w:rPr>
        <w:t>學期第</w:t>
      </w:r>
      <w:r w:rsidRPr="00D84258">
        <w:rPr>
          <w:rFonts w:eastAsia="標楷體" w:hint="eastAsia"/>
          <w:color w:val="000000"/>
          <w:sz w:val="18"/>
          <w:szCs w:val="18"/>
        </w:rPr>
        <w:t>1</w:t>
      </w:r>
      <w:r w:rsidRPr="00D84258">
        <w:rPr>
          <w:rFonts w:eastAsia="標楷體" w:hint="eastAsia"/>
          <w:color w:val="000000"/>
          <w:sz w:val="18"/>
          <w:szCs w:val="18"/>
        </w:rPr>
        <w:t>次</w:t>
      </w:r>
      <w:r w:rsidRPr="00FA5C9F">
        <w:rPr>
          <w:rFonts w:eastAsia="標楷體" w:hint="eastAsia"/>
          <w:color w:val="000000"/>
          <w:sz w:val="18"/>
          <w:szCs w:val="18"/>
        </w:rPr>
        <w:t>系</w:t>
      </w:r>
      <w:r w:rsidRPr="00D84258">
        <w:rPr>
          <w:rFonts w:eastAsia="標楷體" w:hint="eastAsia"/>
          <w:color w:val="000000"/>
          <w:sz w:val="18"/>
          <w:szCs w:val="18"/>
        </w:rPr>
        <w:t>課程會議</w:t>
      </w:r>
      <w:r w:rsidRPr="006F0B62">
        <w:rPr>
          <w:rFonts w:eastAsia="標楷體" w:hint="eastAsia"/>
          <w:color w:val="000000"/>
          <w:sz w:val="18"/>
          <w:szCs w:val="18"/>
        </w:rPr>
        <w:t>修訂</w:t>
      </w:r>
      <w:r w:rsidRPr="00D84258">
        <w:rPr>
          <w:rFonts w:eastAsia="標楷體"/>
          <w:color w:val="000000"/>
          <w:sz w:val="18"/>
          <w:szCs w:val="18"/>
        </w:rPr>
        <w:t>(</w:t>
      </w:r>
      <w:r w:rsidRPr="00D84258">
        <w:rPr>
          <w:rFonts w:eastAsia="標楷體" w:hint="eastAsia"/>
          <w:color w:val="000000"/>
          <w:sz w:val="18"/>
          <w:szCs w:val="18"/>
        </w:rPr>
        <w:t>1020716</w:t>
      </w:r>
      <w:r w:rsidRPr="00D84258">
        <w:rPr>
          <w:rFonts w:eastAsia="標楷體"/>
          <w:color w:val="000000"/>
          <w:sz w:val="18"/>
          <w:szCs w:val="18"/>
        </w:rPr>
        <w:t>)</w:t>
      </w:r>
    </w:p>
    <w:p w:rsidR="00263F10" w:rsidRPr="006F0B62" w:rsidRDefault="00263F10" w:rsidP="00BC0D8B">
      <w:pPr>
        <w:snapToGrid w:val="0"/>
        <w:spacing w:line="200" w:lineRule="exact"/>
        <w:jc w:val="right"/>
        <w:rPr>
          <w:rFonts w:eastAsia="標楷體"/>
          <w:sz w:val="18"/>
          <w:szCs w:val="18"/>
        </w:rPr>
      </w:pPr>
      <w:r w:rsidRPr="006F0B62">
        <w:rPr>
          <w:rFonts w:eastAsia="標楷體" w:hint="eastAsia"/>
          <w:sz w:val="18"/>
          <w:szCs w:val="18"/>
        </w:rPr>
        <w:t>102</w:t>
      </w:r>
      <w:r w:rsidRPr="006F0B62">
        <w:rPr>
          <w:rFonts w:eastAsia="標楷體" w:hint="eastAsia"/>
          <w:sz w:val="18"/>
          <w:szCs w:val="18"/>
        </w:rPr>
        <w:t>學年度第</w:t>
      </w:r>
      <w:r w:rsidRPr="006F0B62">
        <w:rPr>
          <w:rFonts w:eastAsia="標楷體" w:hint="eastAsia"/>
          <w:sz w:val="18"/>
          <w:szCs w:val="18"/>
        </w:rPr>
        <w:t>1</w:t>
      </w:r>
      <w:r w:rsidRPr="006F0B62">
        <w:rPr>
          <w:rFonts w:eastAsia="標楷體" w:hint="eastAsia"/>
          <w:sz w:val="18"/>
          <w:szCs w:val="18"/>
        </w:rPr>
        <w:t>學期第</w:t>
      </w:r>
      <w:r w:rsidRPr="006F0B62">
        <w:rPr>
          <w:rFonts w:eastAsia="標楷體" w:hint="eastAsia"/>
          <w:sz w:val="18"/>
          <w:szCs w:val="18"/>
        </w:rPr>
        <w:t>1</w:t>
      </w:r>
      <w:r w:rsidRPr="006F0B62">
        <w:rPr>
          <w:rFonts w:eastAsia="標楷體" w:hint="eastAsia"/>
          <w:sz w:val="18"/>
          <w:szCs w:val="18"/>
        </w:rPr>
        <w:t>次</w:t>
      </w:r>
      <w:r w:rsidRPr="00FA5C9F">
        <w:rPr>
          <w:rFonts w:eastAsia="標楷體" w:hint="eastAsia"/>
          <w:sz w:val="18"/>
          <w:szCs w:val="18"/>
        </w:rPr>
        <w:t>系</w:t>
      </w:r>
      <w:r w:rsidRPr="006F0B62">
        <w:rPr>
          <w:rFonts w:eastAsia="標楷體" w:hint="eastAsia"/>
          <w:sz w:val="18"/>
          <w:szCs w:val="18"/>
        </w:rPr>
        <w:t>課程會議修訂</w:t>
      </w:r>
      <w:r w:rsidRPr="006F0B62">
        <w:rPr>
          <w:rFonts w:eastAsia="標楷體"/>
          <w:sz w:val="18"/>
          <w:szCs w:val="18"/>
        </w:rPr>
        <w:t>(</w:t>
      </w:r>
      <w:r w:rsidRPr="006F0B62">
        <w:rPr>
          <w:rFonts w:eastAsia="標楷體" w:hint="eastAsia"/>
          <w:sz w:val="18"/>
          <w:szCs w:val="18"/>
        </w:rPr>
        <w:t>1021008</w:t>
      </w:r>
      <w:r w:rsidRPr="006F0B62">
        <w:rPr>
          <w:rFonts w:eastAsia="標楷體"/>
          <w:sz w:val="18"/>
          <w:szCs w:val="18"/>
        </w:rPr>
        <w:t>)</w:t>
      </w:r>
    </w:p>
    <w:p w:rsidR="00263F10" w:rsidRPr="006F0B62" w:rsidRDefault="00263F10" w:rsidP="00BC0D8B">
      <w:pPr>
        <w:snapToGrid w:val="0"/>
        <w:spacing w:line="200" w:lineRule="exact"/>
        <w:jc w:val="right"/>
        <w:rPr>
          <w:rFonts w:eastAsia="標楷體"/>
          <w:sz w:val="18"/>
          <w:szCs w:val="18"/>
        </w:rPr>
      </w:pPr>
      <w:r w:rsidRPr="006F0B62">
        <w:rPr>
          <w:rFonts w:eastAsia="標楷體"/>
          <w:sz w:val="18"/>
          <w:szCs w:val="18"/>
        </w:rPr>
        <w:t>102</w:t>
      </w:r>
      <w:r w:rsidRPr="006F0B62">
        <w:rPr>
          <w:rFonts w:eastAsia="標楷體" w:hint="eastAsia"/>
          <w:sz w:val="18"/>
          <w:szCs w:val="18"/>
        </w:rPr>
        <w:t>學年度第</w:t>
      </w:r>
      <w:r w:rsidRPr="006F0B62">
        <w:rPr>
          <w:rFonts w:eastAsia="標楷體"/>
          <w:sz w:val="18"/>
          <w:szCs w:val="18"/>
        </w:rPr>
        <w:t>1</w:t>
      </w:r>
      <w:r w:rsidRPr="006F0B62">
        <w:rPr>
          <w:rFonts w:eastAsia="標楷體" w:hint="eastAsia"/>
          <w:sz w:val="18"/>
          <w:szCs w:val="18"/>
        </w:rPr>
        <w:t>學期第</w:t>
      </w:r>
      <w:r w:rsidRPr="006F0B62">
        <w:rPr>
          <w:rFonts w:eastAsia="標楷體" w:hint="eastAsia"/>
          <w:sz w:val="18"/>
          <w:szCs w:val="18"/>
        </w:rPr>
        <w:t>2</w:t>
      </w:r>
      <w:r w:rsidRPr="006F0B62">
        <w:rPr>
          <w:rFonts w:eastAsia="標楷體" w:hint="eastAsia"/>
          <w:sz w:val="18"/>
          <w:szCs w:val="18"/>
        </w:rPr>
        <w:t>次院課程會議核備</w:t>
      </w:r>
      <w:r w:rsidRPr="006F0B62">
        <w:rPr>
          <w:rFonts w:eastAsia="標楷體"/>
          <w:sz w:val="18"/>
          <w:szCs w:val="18"/>
        </w:rPr>
        <w:t>(1021</w:t>
      </w:r>
      <w:r w:rsidRPr="006F0B62">
        <w:rPr>
          <w:rFonts w:eastAsia="標楷體" w:hint="eastAsia"/>
          <w:sz w:val="18"/>
          <w:szCs w:val="18"/>
        </w:rPr>
        <w:t>218</w:t>
      </w:r>
      <w:r w:rsidRPr="006F0B62">
        <w:rPr>
          <w:rFonts w:eastAsia="標楷體"/>
          <w:sz w:val="18"/>
          <w:szCs w:val="18"/>
        </w:rPr>
        <w:t>)</w:t>
      </w:r>
    </w:p>
    <w:p w:rsidR="00263F10" w:rsidRPr="00CE1A40" w:rsidRDefault="00263F10" w:rsidP="00BC0D8B">
      <w:pPr>
        <w:snapToGrid w:val="0"/>
        <w:spacing w:line="200" w:lineRule="exact"/>
        <w:jc w:val="right"/>
        <w:rPr>
          <w:rFonts w:eastAsia="標楷體"/>
          <w:sz w:val="18"/>
          <w:szCs w:val="18"/>
        </w:rPr>
      </w:pPr>
      <w:r w:rsidRPr="00CE1A40">
        <w:rPr>
          <w:rFonts w:eastAsia="標楷體" w:hint="eastAsia"/>
          <w:sz w:val="18"/>
          <w:szCs w:val="18"/>
        </w:rPr>
        <w:t>103</w:t>
      </w:r>
      <w:r w:rsidRPr="00CE1A40">
        <w:rPr>
          <w:rFonts w:eastAsia="標楷體" w:hint="eastAsia"/>
          <w:sz w:val="18"/>
          <w:szCs w:val="18"/>
        </w:rPr>
        <w:t>學年度第</w:t>
      </w:r>
      <w:r w:rsidRPr="00CE1A40">
        <w:rPr>
          <w:rFonts w:eastAsia="標楷體" w:hint="eastAsia"/>
          <w:sz w:val="18"/>
          <w:szCs w:val="18"/>
        </w:rPr>
        <w:t>1</w:t>
      </w:r>
      <w:r w:rsidRPr="00CE1A40">
        <w:rPr>
          <w:rFonts w:eastAsia="標楷體" w:hint="eastAsia"/>
          <w:sz w:val="18"/>
          <w:szCs w:val="18"/>
        </w:rPr>
        <w:t>學期第</w:t>
      </w:r>
      <w:r w:rsidRPr="00CE1A40">
        <w:rPr>
          <w:rFonts w:eastAsia="標楷體" w:hint="eastAsia"/>
          <w:sz w:val="18"/>
          <w:szCs w:val="18"/>
        </w:rPr>
        <w:t>1</w:t>
      </w:r>
      <w:r w:rsidRPr="00CE1A40">
        <w:rPr>
          <w:rFonts w:eastAsia="標楷體" w:hint="eastAsia"/>
          <w:sz w:val="18"/>
          <w:szCs w:val="18"/>
        </w:rPr>
        <w:t>次系課程會議修訂</w:t>
      </w:r>
      <w:r w:rsidRPr="00CE1A40">
        <w:rPr>
          <w:rFonts w:eastAsia="標楷體" w:hint="eastAsia"/>
          <w:sz w:val="18"/>
          <w:szCs w:val="18"/>
        </w:rPr>
        <w:t>(1030918)</w:t>
      </w:r>
    </w:p>
    <w:p w:rsidR="00263F10" w:rsidRPr="006F5609" w:rsidRDefault="00263F10" w:rsidP="00BC0D8B">
      <w:pPr>
        <w:snapToGrid w:val="0"/>
        <w:spacing w:line="200" w:lineRule="exact"/>
        <w:jc w:val="right"/>
        <w:rPr>
          <w:rFonts w:eastAsia="標楷體"/>
          <w:color w:val="000000"/>
          <w:sz w:val="18"/>
          <w:szCs w:val="18"/>
        </w:rPr>
      </w:pPr>
      <w:r w:rsidRPr="006F5609">
        <w:rPr>
          <w:rFonts w:eastAsia="標楷體" w:hint="eastAsia"/>
          <w:color w:val="000000"/>
          <w:sz w:val="18"/>
          <w:szCs w:val="18"/>
        </w:rPr>
        <w:t>103</w:t>
      </w:r>
      <w:r w:rsidRPr="006F5609">
        <w:rPr>
          <w:rFonts w:eastAsia="標楷體" w:hint="eastAsia"/>
          <w:color w:val="000000"/>
          <w:sz w:val="18"/>
          <w:szCs w:val="18"/>
        </w:rPr>
        <w:t>學年度第</w:t>
      </w:r>
      <w:r w:rsidRPr="006F5609">
        <w:rPr>
          <w:rFonts w:eastAsia="標楷體" w:hint="eastAsia"/>
          <w:color w:val="000000"/>
          <w:sz w:val="18"/>
          <w:szCs w:val="18"/>
        </w:rPr>
        <w:t>1</w:t>
      </w:r>
      <w:r w:rsidRPr="006F5609">
        <w:rPr>
          <w:rFonts w:eastAsia="標楷體" w:hint="eastAsia"/>
          <w:color w:val="000000"/>
          <w:sz w:val="18"/>
          <w:szCs w:val="18"/>
        </w:rPr>
        <w:t>學期第</w:t>
      </w:r>
      <w:r w:rsidRPr="006F5609">
        <w:rPr>
          <w:rFonts w:eastAsia="標楷體" w:hint="eastAsia"/>
          <w:color w:val="000000"/>
          <w:sz w:val="18"/>
          <w:szCs w:val="18"/>
        </w:rPr>
        <w:t>3</w:t>
      </w:r>
      <w:r w:rsidRPr="006F5609">
        <w:rPr>
          <w:rFonts w:eastAsia="標楷體" w:hint="eastAsia"/>
          <w:color w:val="000000"/>
          <w:sz w:val="18"/>
          <w:szCs w:val="18"/>
        </w:rPr>
        <w:t>次系課程會議修訂</w:t>
      </w:r>
      <w:r w:rsidRPr="006F5609">
        <w:rPr>
          <w:rFonts w:eastAsia="標楷體" w:hint="eastAsia"/>
          <w:color w:val="000000"/>
          <w:sz w:val="18"/>
          <w:szCs w:val="18"/>
        </w:rPr>
        <w:t>(1031127)</w:t>
      </w:r>
    </w:p>
    <w:p w:rsidR="00263F10" w:rsidRPr="006F5609" w:rsidRDefault="00263F10" w:rsidP="00BC0D8B">
      <w:pPr>
        <w:snapToGrid w:val="0"/>
        <w:spacing w:line="200" w:lineRule="exact"/>
        <w:jc w:val="right"/>
        <w:rPr>
          <w:rFonts w:eastAsia="標楷體"/>
          <w:color w:val="000000"/>
          <w:sz w:val="18"/>
          <w:szCs w:val="18"/>
        </w:rPr>
      </w:pPr>
      <w:r w:rsidRPr="006F5609">
        <w:rPr>
          <w:rFonts w:eastAsia="標楷體" w:hint="eastAsia"/>
          <w:color w:val="000000"/>
          <w:sz w:val="18"/>
          <w:szCs w:val="18"/>
        </w:rPr>
        <w:t>103</w:t>
      </w:r>
      <w:r w:rsidRPr="006F5609">
        <w:rPr>
          <w:rFonts w:eastAsia="標楷體" w:hint="eastAsia"/>
          <w:color w:val="000000"/>
          <w:sz w:val="18"/>
          <w:szCs w:val="18"/>
        </w:rPr>
        <w:t>學年度第第</w:t>
      </w:r>
      <w:r w:rsidRPr="006F5609">
        <w:rPr>
          <w:rFonts w:eastAsia="標楷體" w:hint="eastAsia"/>
          <w:color w:val="000000"/>
          <w:sz w:val="18"/>
          <w:szCs w:val="18"/>
        </w:rPr>
        <w:t>1</w:t>
      </w:r>
      <w:r w:rsidRPr="006F5609">
        <w:rPr>
          <w:rFonts w:eastAsia="標楷體" w:hint="eastAsia"/>
          <w:color w:val="000000"/>
          <w:sz w:val="18"/>
          <w:szCs w:val="18"/>
        </w:rPr>
        <w:t>學期第</w:t>
      </w:r>
      <w:r w:rsidRPr="006F5609">
        <w:rPr>
          <w:rFonts w:eastAsia="標楷體" w:hint="eastAsia"/>
          <w:color w:val="000000"/>
          <w:sz w:val="18"/>
          <w:szCs w:val="18"/>
        </w:rPr>
        <w:t>2</w:t>
      </w:r>
      <w:r w:rsidRPr="006F5609">
        <w:rPr>
          <w:rFonts w:eastAsia="標楷體" w:hint="eastAsia"/>
          <w:color w:val="000000"/>
          <w:sz w:val="18"/>
          <w:szCs w:val="18"/>
        </w:rPr>
        <w:t>次院課程會議核備</w:t>
      </w:r>
      <w:r w:rsidRPr="006F5609">
        <w:rPr>
          <w:rFonts w:eastAsia="標楷體" w:hint="eastAsia"/>
          <w:color w:val="000000"/>
          <w:sz w:val="18"/>
          <w:szCs w:val="18"/>
        </w:rPr>
        <w:t>(1031202)</w:t>
      </w:r>
    </w:p>
    <w:p w:rsidR="00263F10" w:rsidRPr="00F50507" w:rsidRDefault="00263F10" w:rsidP="00BC0D8B">
      <w:pPr>
        <w:snapToGrid w:val="0"/>
        <w:spacing w:line="200" w:lineRule="exact"/>
        <w:jc w:val="right"/>
      </w:pPr>
      <w:r w:rsidRPr="00CE1A40">
        <w:rPr>
          <w:rFonts w:eastAsia="標楷體" w:hint="eastAsia"/>
          <w:color w:val="FF0000"/>
          <w:sz w:val="18"/>
          <w:szCs w:val="18"/>
        </w:rPr>
        <w:t>103</w:t>
      </w:r>
      <w:r w:rsidRPr="00CE1A40">
        <w:rPr>
          <w:rFonts w:eastAsia="標楷體" w:hint="eastAsia"/>
          <w:color w:val="FF0000"/>
          <w:sz w:val="18"/>
          <w:szCs w:val="18"/>
        </w:rPr>
        <w:t>學年度第</w:t>
      </w:r>
      <w:r>
        <w:rPr>
          <w:rFonts w:eastAsia="標楷體" w:hint="eastAsia"/>
          <w:color w:val="FF0000"/>
          <w:sz w:val="18"/>
          <w:szCs w:val="18"/>
        </w:rPr>
        <w:t>2</w:t>
      </w:r>
      <w:r w:rsidRPr="00CE1A40">
        <w:rPr>
          <w:rFonts w:eastAsia="標楷體" w:hint="eastAsia"/>
          <w:color w:val="FF0000"/>
          <w:sz w:val="18"/>
          <w:szCs w:val="18"/>
        </w:rPr>
        <w:t>學期第</w:t>
      </w:r>
      <w:r>
        <w:rPr>
          <w:rFonts w:eastAsia="標楷體" w:hint="eastAsia"/>
          <w:color w:val="FF0000"/>
          <w:sz w:val="18"/>
          <w:szCs w:val="18"/>
        </w:rPr>
        <w:t>1</w:t>
      </w:r>
      <w:r w:rsidRPr="00CE1A40">
        <w:rPr>
          <w:rFonts w:eastAsia="標楷體" w:hint="eastAsia"/>
          <w:color w:val="FF0000"/>
          <w:sz w:val="18"/>
          <w:szCs w:val="18"/>
        </w:rPr>
        <w:t>次系課程會議修訂</w:t>
      </w:r>
      <w:r w:rsidRPr="00CE1A40">
        <w:rPr>
          <w:rFonts w:eastAsia="標楷體" w:hint="eastAsia"/>
          <w:color w:val="FF0000"/>
          <w:sz w:val="18"/>
          <w:szCs w:val="18"/>
        </w:rPr>
        <w:t>(</w:t>
      </w:r>
      <w:r>
        <w:rPr>
          <w:rFonts w:eastAsia="標楷體" w:hint="eastAsia"/>
          <w:color w:val="FF0000"/>
          <w:sz w:val="18"/>
          <w:szCs w:val="18"/>
        </w:rPr>
        <w:t>1040325</w:t>
      </w:r>
      <w:r w:rsidRPr="00CE1A40">
        <w:rPr>
          <w:rFonts w:eastAsia="標楷體" w:hint="eastAsia"/>
          <w:color w:val="FF0000"/>
          <w:sz w:val="18"/>
          <w:szCs w:val="18"/>
        </w:rPr>
        <w:t>)</w:t>
      </w:r>
    </w:p>
    <w:p w:rsidR="00263F10" w:rsidRPr="00696A50" w:rsidRDefault="00263F10" w:rsidP="00263F10">
      <w:pPr>
        <w:ind w:left="182" w:hanging="182"/>
        <w:rPr>
          <w:bCs/>
        </w:rPr>
      </w:pPr>
      <w:r w:rsidRPr="00696A50">
        <w:rPr>
          <w:rFonts w:hint="eastAsia"/>
          <w:bCs/>
        </w:rPr>
        <w:t>一、</w:t>
      </w:r>
      <w:r w:rsidRPr="00696A50">
        <w:rPr>
          <w:szCs w:val="28"/>
        </w:rPr>
        <w:t>專門課程精神及目標</w:t>
      </w:r>
    </w:p>
    <w:p w:rsidR="00263F10" w:rsidRDefault="00263F10" w:rsidP="00263F10">
      <w:pPr>
        <w:pStyle w:val="ac"/>
        <w:ind w:leftChars="13" w:left="31" w:firstLineChars="187" w:firstLine="449"/>
      </w:pPr>
      <w:r w:rsidRPr="00B978B1">
        <w:t>本系融合理論實務於教學研究，施以學生廣泛紮實之基礎學科訓練，提供社會發展所需之最新資訊專業技能，培養獨立思考及發揮創意能力。課程設計兼顧基礎學科、硬體、軟體及系統應用，理論與實務並重，培育具備完整資訊專業技能之資訊人才。</w:t>
      </w:r>
    </w:p>
    <w:p w:rsidR="00263F10" w:rsidRPr="0010124D" w:rsidRDefault="00263F10" w:rsidP="00263F10">
      <w:pPr>
        <w:pStyle w:val="ac"/>
        <w:rPr>
          <w:rFonts w:ascii="新細明體" w:hAnsi="新細明體"/>
          <w:bCs/>
        </w:rPr>
      </w:pPr>
      <w:r w:rsidRPr="0010124D">
        <w:rPr>
          <w:rFonts w:ascii="新細明體" w:hAnsi="新細明體" w:hint="eastAsia"/>
          <w:bCs/>
        </w:rPr>
        <w:t>二、</w:t>
      </w:r>
      <w:r w:rsidRPr="0010124D">
        <w:rPr>
          <w:rFonts w:ascii="新細明體" w:hAnsi="新細明體"/>
          <w:bCs/>
        </w:rPr>
        <w:t>專門課程結構</w:t>
      </w:r>
    </w:p>
    <w:tbl>
      <w:tblPr>
        <w:tblW w:w="0" w:type="auto"/>
        <w:jc w:val="center"/>
        <w:tblInd w:w="-15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160"/>
        <w:gridCol w:w="5580"/>
        <w:gridCol w:w="1620"/>
      </w:tblGrid>
      <w:tr w:rsidR="00263F10" w:rsidRPr="00B978B1" w:rsidTr="00696A50">
        <w:trPr>
          <w:trHeight w:val="387"/>
          <w:tblHeader/>
          <w:jc w:val="center"/>
        </w:trPr>
        <w:tc>
          <w:tcPr>
            <w:tcW w:w="7740" w:type="dxa"/>
            <w:gridSpan w:val="2"/>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pStyle w:val="ac"/>
              <w:snapToGrid w:val="0"/>
              <w:spacing w:after="0"/>
              <w:ind w:leftChars="13" w:left="31" w:firstLineChars="187" w:firstLine="449"/>
              <w:jc w:val="both"/>
            </w:pPr>
            <w:r w:rsidRPr="00B978B1">
              <w:t>課程類別</w:t>
            </w:r>
          </w:p>
        </w:tc>
        <w:tc>
          <w:tcPr>
            <w:tcW w:w="162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pStyle w:val="ac"/>
              <w:snapToGrid w:val="0"/>
              <w:spacing w:after="0"/>
              <w:ind w:leftChars="13" w:left="31" w:firstLineChars="52" w:firstLine="125"/>
              <w:jc w:val="center"/>
            </w:pPr>
            <w:r w:rsidRPr="00B978B1">
              <w:t>學分數合計</w:t>
            </w:r>
          </w:p>
        </w:tc>
      </w:tr>
      <w:tr w:rsidR="00263F10" w:rsidRPr="00B978B1" w:rsidTr="00696A50">
        <w:trPr>
          <w:trHeight w:val="340"/>
          <w:jc w:val="center"/>
        </w:trPr>
        <w:tc>
          <w:tcPr>
            <w:tcW w:w="216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jc w:val="center"/>
            </w:pPr>
            <w:r w:rsidRPr="00B978B1">
              <w:t>通識教育課程</w:t>
            </w:r>
          </w:p>
        </w:tc>
        <w:tc>
          <w:tcPr>
            <w:tcW w:w="558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jc w:val="both"/>
            </w:pPr>
            <w:r w:rsidRPr="00B978B1">
              <w:rPr>
                <w:rFonts w:hint="eastAsia"/>
              </w:rPr>
              <w:t>由校課程會議決定</w:t>
            </w:r>
          </w:p>
        </w:tc>
        <w:tc>
          <w:tcPr>
            <w:tcW w:w="162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pStyle w:val="ac"/>
              <w:snapToGrid w:val="0"/>
              <w:spacing w:after="0"/>
              <w:ind w:leftChars="13" w:left="31" w:firstLineChars="187" w:firstLine="449"/>
              <w:jc w:val="center"/>
            </w:pPr>
            <w:r w:rsidRPr="00B978B1">
              <w:t>28</w:t>
            </w:r>
            <w:r w:rsidRPr="00B978B1">
              <w:t>學分</w:t>
            </w:r>
          </w:p>
        </w:tc>
      </w:tr>
      <w:tr w:rsidR="00263F10" w:rsidRPr="00B978B1" w:rsidTr="00696A50">
        <w:trPr>
          <w:trHeight w:val="340"/>
          <w:jc w:val="center"/>
        </w:trPr>
        <w:tc>
          <w:tcPr>
            <w:tcW w:w="216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jc w:val="center"/>
            </w:pPr>
            <w:r w:rsidRPr="00B978B1">
              <w:t>院共同必修課程</w:t>
            </w:r>
          </w:p>
        </w:tc>
        <w:tc>
          <w:tcPr>
            <w:tcW w:w="558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jc w:val="both"/>
            </w:pPr>
            <w:r w:rsidRPr="00B978B1">
              <w:t>計算機概論、微積分</w:t>
            </w:r>
          </w:p>
        </w:tc>
        <w:tc>
          <w:tcPr>
            <w:tcW w:w="162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pStyle w:val="ac"/>
              <w:snapToGrid w:val="0"/>
              <w:spacing w:after="0"/>
              <w:ind w:leftChars="13" w:left="31" w:firstLineChars="187" w:firstLine="449"/>
              <w:jc w:val="center"/>
            </w:pPr>
            <w:r w:rsidRPr="00B978B1">
              <w:t>9</w:t>
            </w:r>
            <w:r w:rsidRPr="00B978B1">
              <w:t>學分</w:t>
            </w:r>
          </w:p>
        </w:tc>
      </w:tr>
      <w:tr w:rsidR="00263F10" w:rsidRPr="00B978B1" w:rsidTr="00696A50">
        <w:trPr>
          <w:cantSplit/>
          <w:trHeight w:val="340"/>
          <w:jc w:val="center"/>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jc w:val="center"/>
            </w:pPr>
            <w:r w:rsidRPr="00B978B1">
              <w:t>資工系專門課程</w:t>
            </w:r>
          </w:p>
        </w:tc>
        <w:tc>
          <w:tcPr>
            <w:tcW w:w="558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jc w:val="both"/>
            </w:pPr>
            <w:r w:rsidRPr="00B978B1">
              <w:t>必修課程</w:t>
            </w:r>
          </w:p>
        </w:tc>
        <w:tc>
          <w:tcPr>
            <w:tcW w:w="162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pStyle w:val="ac"/>
              <w:snapToGrid w:val="0"/>
              <w:spacing w:after="0"/>
              <w:ind w:leftChars="13" w:left="31" w:firstLineChars="187" w:firstLine="449"/>
              <w:jc w:val="center"/>
            </w:pPr>
            <w:r w:rsidRPr="00B978B1">
              <w:t>55</w:t>
            </w:r>
            <w:r w:rsidRPr="00B978B1">
              <w:t>學分</w:t>
            </w:r>
          </w:p>
        </w:tc>
      </w:tr>
      <w:tr w:rsidR="00263F10" w:rsidRPr="00B978B1" w:rsidTr="00696A50">
        <w:trPr>
          <w:cantSplit/>
          <w:trHeight w:val="34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widowControl/>
              <w:snapToGrid w:val="0"/>
            </w:pPr>
          </w:p>
        </w:tc>
        <w:tc>
          <w:tcPr>
            <w:tcW w:w="5580" w:type="dxa"/>
            <w:tcBorders>
              <w:top w:val="single" w:sz="4" w:space="0" w:color="auto"/>
              <w:left w:val="single" w:sz="4" w:space="0" w:color="auto"/>
              <w:bottom w:val="single" w:sz="4" w:space="0" w:color="auto"/>
              <w:right w:val="single" w:sz="4" w:space="0" w:color="auto"/>
            </w:tcBorders>
            <w:vAlign w:val="center"/>
          </w:tcPr>
          <w:p w:rsidR="00263F10" w:rsidRPr="00F8790A" w:rsidRDefault="00263F10" w:rsidP="00696A5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rPr>
                <w:rFonts w:asciiTheme="minorEastAsia" w:eastAsiaTheme="minorEastAsia" w:hAnsiTheme="minorEastAsia" w:cs="Times New Roman"/>
                <w:kern w:val="2"/>
                <w:sz w:val="24"/>
              </w:rPr>
            </w:pPr>
            <w:r w:rsidRPr="00F8790A">
              <w:rPr>
                <w:rFonts w:asciiTheme="minorEastAsia" w:eastAsiaTheme="minorEastAsia" w:hAnsiTheme="minorEastAsia" w:cs="Times New Roman"/>
                <w:color w:val="auto"/>
                <w:kern w:val="2"/>
                <w:sz w:val="24"/>
              </w:rPr>
              <w:t>選修課程</w:t>
            </w:r>
          </w:p>
        </w:tc>
        <w:tc>
          <w:tcPr>
            <w:tcW w:w="162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pStyle w:val="ac"/>
              <w:snapToGrid w:val="0"/>
              <w:spacing w:after="0"/>
              <w:ind w:leftChars="13" w:left="31" w:firstLineChars="187" w:firstLine="449"/>
              <w:jc w:val="center"/>
            </w:pPr>
            <w:r w:rsidRPr="00B978B1">
              <w:t>24</w:t>
            </w:r>
            <w:r w:rsidRPr="00B978B1">
              <w:t>學分</w:t>
            </w:r>
          </w:p>
        </w:tc>
      </w:tr>
      <w:tr w:rsidR="00263F10" w:rsidRPr="00B978B1" w:rsidTr="00696A50">
        <w:trPr>
          <w:cantSplit/>
          <w:trHeight w:val="1272"/>
          <w:jc w:val="center"/>
        </w:trPr>
        <w:tc>
          <w:tcPr>
            <w:tcW w:w="216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jc w:val="center"/>
            </w:pPr>
            <w:r w:rsidRPr="00B978B1">
              <w:lastRenderedPageBreak/>
              <w:t>自由選修課程</w:t>
            </w:r>
          </w:p>
        </w:tc>
        <w:tc>
          <w:tcPr>
            <w:tcW w:w="558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snapToGrid w:val="0"/>
              <w:ind w:left="442" w:hangingChars="184" w:hanging="442"/>
              <w:rPr>
                <w:bCs/>
                <w:szCs w:val="22"/>
              </w:rPr>
            </w:pPr>
            <w:r w:rsidRPr="00B978B1">
              <w:rPr>
                <w:rFonts w:hint="eastAsia"/>
                <w:bCs/>
                <w:szCs w:val="22"/>
              </w:rPr>
              <w:t>一、「超修」課程：</w:t>
            </w:r>
          </w:p>
          <w:p w:rsidR="00263F10" w:rsidRPr="00B978B1" w:rsidRDefault="00263F10" w:rsidP="00696A50">
            <w:pPr>
              <w:snapToGrid w:val="0"/>
              <w:ind w:leftChars="138" w:left="331"/>
              <w:rPr>
                <w:bCs/>
                <w:szCs w:val="22"/>
              </w:rPr>
            </w:pPr>
            <w:r w:rsidRPr="00B978B1">
              <w:rPr>
                <w:rFonts w:hint="eastAsia"/>
                <w:bCs/>
                <w:szCs w:val="22"/>
              </w:rPr>
              <w:t>１．本系專門課程。</w:t>
            </w:r>
          </w:p>
          <w:p w:rsidR="00263F10" w:rsidRPr="00B978B1" w:rsidRDefault="00263F10" w:rsidP="00696A50">
            <w:pPr>
              <w:snapToGrid w:val="0"/>
              <w:ind w:leftChars="138" w:left="331"/>
              <w:rPr>
                <w:bCs/>
                <w:szCs w:val="22"/>
              </w:rPr>
            </w:pPr>
            <w:r w:rsidRPr="00B978B1">
              <w:rPr>
                <w:rFonts w:hint="eastAsia"/>
                <w:bCs/>
                <w:szCs w:val="22"/>
              </w:rPr>
              <w:t>２．專業教育課程。</w:t>
            </w:r>
          </w:p>
          <w:p w:rsidR="00263F10" w:rsidRPr="00B978B1" w:rsidRDefault="00263F10" w:rsidP="00696A50">
            <w:pPr>
              <w:snapToGrid w:val="0"/>
              <w:ind w:leftChars="138" w:left="331"/>
              <w:rPr>
                <w:bCs/>
                <w:szCs w:val="22"/>
              </w:rPr>
            </w:pPr>
            <w:r w:rsidRPr="00B978B1">
              <w:rPr>
                <w:rFonts w:hint="eastAsia"/>
                <w:bCs/>
                <w:szCs w:val="22"/>
              </w:rPr>
              <w:t>３．院共選課程。</w:t>
            </w:r>
          </w:p>
          <w:p w:rsidR="00263F10" w:rsidRPr="00B978B1" w:rsidRDefault="00263F10" w:rsidP="00696A50">
            <w:pPr>
              <w:snapToGrid w:val="0"/>
              <w:ind w:leftChars="138" w:left="331"/>
              <w:rPr>
                <w:bCs/>
                <w:szCs w:val="22"/>
              </w:rPr>
            </w:pPr>
            <w:r w:rsidRPr="00B978B1">
              <w:rPr>
                <w:rFonts w:hint="eastAsia"/>
                <w:bCs/>
                <w:szCs w:val="22"/>
              </w:rPr>
              <w:t>４．輔系課程。</w:t>
            </w:r>
          </w:p>
          <w:p w:rsidR="00263F10" w:rsidRPr="00B978B1" w:rsidRDefault="00263F10" w:rsidP="00696A50">
            <w:pPr>
              <w:snapToGrid w:val="0"/>
              <w:ind w:left="442" w:hangingChars="184" w:hanging="442"/>
              <w:rPr>
                <w:bCs/>
                <w:szCs w:val="22"/>
              </w:rPr>
            </w:pPr>
            <w:r w:rsidRPr="00B978B1">
              <w:rPr>
                <w:rFonts w:hint="eastAsia"/>
                <w:bCs/>
                <w:szCs w:val="22"/>
              </w:rPr>
              <w:t>二、「跨修」課程：外系專門課程。</w:t>
            </w:r>
          </w:p>
          <w:p w:rsidR="00263F10" w:rsidRPr="00B978B1" w:rsidRDefault="00263F10" w:rsidP="00696A50">
            <w:pPr>
              <w:snapToGrid w:val="0"/>
              <w:ind w:left="442" w:hangingChars="184" w:hanging="442"/>
              <w:rPr>
                <w:bCs/>
                <w:szCs w:val="22"/>
              </w:rPr>
            </w:pPr>
            <w:r w:rsidRPr="00B978B1">
              <w:rPr>
                <w:rFonts w:hint="eastAsia"/>
                <w:bCs/>
                <w:szCs w:val="22"/>
              </w:rPr>
              <w:t>三、「放棄」課程：輔系、專業教育課程。</w:t>
            </w:r>
          </w:p>
          <w:p w:rsidR="00263F10" w:rsidRPr="00B978B1" w:rsidRDefault="00263F10" w:rsidP="00696A50">
            <w:pPr>
              <w:snapToGrid w:val="0"/>
              <w:ind w:left="442" w:hangingChars="184" w:hanging="442"/>
              <w:rPr>
                <w:bCs/>
                <w:szCs w:val="22"/>
              </w:rPr>
            </w:pPr>
            <w:r w:rsidRPr="00B978B1">
              <w:rPr>
                <w:rFonts w:hint="eastAsia"/>
                <w:bCs/>
                <w:szCs w:val="22"/>
              </w:rPr>
              <w:t>四、「同時認列」課程：指多元能力學程之課程，如：生態旅遊管理學程、特殊教育學程</w:t>
            </w:r>
            <w:r w:rsidRPr="00B978B1">
              <w:rPr>
                <w:bCs/>
                <w:szCs w:val="22"/>
              </w:rPr>
              <w:t>…</w:t>
            </w:r>
            <w:r w:rsidRPr="00B978B1">
              <w:rPr>
                <w:rFonts w:hint="eastAsia"/>
                <w:bCs/>
                <w:szCs w:val="22"/>
              </w:rPr>
              <w:t>等課程，但一門課程僅得同時認列於二個不同領域之課程。</w:t>
            </w:r>
          </w:p>
          <w:p w:rsidR="00263F10" w:rsidRPr="00B978B1" w:rsidRDefault="00263F10" w:rsidP="00696A50">
            <w:pPr>
              <w:snapToGrid w:val="0"/>
              <w:ind w:left="442" w:hangingChars="184" w:hanging="442"/>
            </w:pPr>
            <w:r w:rsidRPr="00B978B1">
              <w:rPr>
                <w:rFonts w:hint="eastAsia"/>
                <w:bCs/>
                <w:szCs w:val="22"/>
              </w:rPr>
              <w:t>五、「不包含通識教育」課程。</w:t>
            </w:r>
          </w:p>
        </w:tc>
        <w:tc>
          <w:tcPr>
            <w:tcW w:w="162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696A50">
            <w:pPr>
              <w:pStyle w:val="ac"/>
              <w:snapToGrid w:val="0"/>
              <w:spacing w:after="0"/>
              <w:ind w:leftChars="13" w:left="31" w:firstLineChars="187" w:firstLine="449"/>
              <w:jc w:val="center"/>
            </w:pPr>
            <w:r w:rsidRPr="00B978B1">
              <w:t>12</w:t>
            </w:r>
            <w:r w:rsidRPr="00B978B1">
              <w:t>學分</w:t>
            </w:r>
          </w:p>
        </w:tc>
      </w:tr>
      <w:tr w:rsidR="00263F10" w:rsidRPr="00B978B1" w:rsidTr="00696A50">
        <w:trPr>
          <w:trHeight w:val="391"/>
          <w:jc w:val="center"/>
        </w:trPr>
        <w:tc>
          <w:tcPr>
            <w:tcW w:w="7740" w:type="dxa"/>
            <w:gridSpan w:val="2"/>
            <w:tcBorders>
              <w:top w:val="single" w:sz="4" w:space="0" w:color="auto"/>
              <w:left w:val="single" w:sz="4" w:space="0" w:color="auto"/>
              <w:bottom w:val="single" w:sz="4" w:space="0" w:color="auto"/>
              <w:right w:val="single" w:sz="4" w:space="0" w:color="auto"/>
            </w:tcBorders>
            <w:vAlign w:val="center"/>
          </w:tcPr>
          <w:p w:rsidR="00263F10" w:rsidRPr="00B978B1" w:rsidRDefault="00263F10" w:rsidP="00263F10">
            <w:pPr>
              <w:pStyle w:val="ac"/>
              <w:ind w:leftChars="13" w:left="31" w:firstLineChars="187" w:firstLine="449"/>
              <w:jc w:val="center"/>
            </w:pPr>
            <w:r w:rsidRPr="00B978B1">
              <w:t>畢</w:t>
            </w:r>
            <w:r w:rsidRPr="00B978B1">
              <w:t xml:space="preserve"> </w:t>
            </w:r>
            <w:r w:rsidRPr="00B978B1">
              <w:t>業</w:t>
            </w:r>
            <w:r w:rsidRPr="00B978B1">
              <w:t xml:space="preserve"> </w:t>
            </w:r>
            <w:r w:rsidRPr="00B978B1">
              <w:t>學</w:t>
            </w:r>
            <w:r w:rsidRPr="00B978B1">
              <w:t xml:space="preserve"> </w:t>
            </w:r>
            <w:r w:rsidRPr="00B978B1">
              <w:t>分</w:t>
            </w:r>
            <w:r w:rsidRPr="00B978B1">
              <w:t xml:space="preserve">  </w:t>
            </w:r>
            <w:r w:rsidRPr="00B978B1">
              <w:t>總</w:t>
            </w:r>
            <w:r w:rsidRPr="00B978B1">
              <w:t xml:space="preserve"> </w:t>
            </w:r>
            <w:r w:rsidRPr="00B978B1">
              <w:t>計</w:t>
            </w:r>
          </w:p>
        </w:tc>
        <w:tc>
          <w:tcPr>
            <w:tcW w:w="162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263F10">
            <w:pPr>
              <w:pStyle w:val="ac"/>
              <w:ind w:leftChars="13" w:left="31" w:firstLineChars="187" w:firstLine="449"/>
              <w:jc w:val="center"/>
            </w:pPr>
            <w:r w:rsidRPr="00B978B1">
              <w:t>128</w:t>
            </w:r>
            <w:r w:rsidRPr="00B978B1">
              <w:t>學分</w:t>
            </w:r>
          </w:p>
        </w:tc>
      </w:tr>
    </w:tbl>
    <w:p w:rsidR="00696A50" w:rsidRDefault="00696A50" w:rsidP="00263F10">
      <w:pPr>
        <w:ind w:left="182" w:hanging="182"/>
        <w:rPr>
          <w:bCs/>
        </w:rPr>
      </w:pPr>
    </w:p>
    <w:p w:rsidR="00BC0D8B" w:rsidRDefault="00BC0D8B" w:rsidP="00263F10">
      <w:pPr>
        <w:ind w:left="182" w:hanging="182"/>
        <w:rPr>
          <w:bCs/>
        </w:rPr>
      </w:pPr>
    </w:p>
    <w:p w:rsidR="00BC0D8B" w:rsidRDefault="00BC0D8B" w:rsidP="00263F10">
      <w:pPr>
        <w:ind w:left="182" w:hanging="182"/>
        <w:rPr>
          <w:bCs/>
        </w:rPr>
      </w:pPr>
    </w:p>
    <w:p w:rsidR="00263F10" w:rsidRPr="00696A50" w:rsidRDefault="00696A50" w:rsidP="00263F10">
      <w:pPr>
        <w:ind w:left="182" w:hanging="182"/>
        <w:rPr>
          <w:bCs/>
        </w:rPr>
      </w:pPr>
      <w:r w:rsidRPr="00696A50">
        <w:rPr>
          <w:rFonts w:hint="eastAsia"/>
          <w:bCs/>
        </w:rPr>
        <w:t>三</w:t>
      </w:r>
      <w:r w:rsidR="00263F10" w:rsidRPr="00696A50">
        <w:rPr>
          <w:rFonts w:hint="eastAsia"/>
          <w:bCs/>
        </w:rPr>
        <w:t>、</w:t>
      </w:r>
      <w:r w:rsidR="00263F10" w:rsidRPr="00696A50">
        <w:rPr>
          <w:bCs/>
        </w:rPr>
        <w:t>選課須知</w:t>
      </w:r>
    </w:p>
    <w:p w:rsidR="00263F10" w:rsidRPr="00B978B1" w:rsidRDefault="00263F10" w:rsidP="00263F10">
      <w:pPr>
        <w:snapToGrid w:val="0"/>
        <w:ind w:leftChars="149" w:left="598" w:hangingChars="100" w:hanging="240"/>
      </w:pPr>
      <w:r w:rsidRPr="00B978B1">
        <w:rPr>
          <w:rFonts w:hint="eastAsia"/>
        </w:rPr>
        <w:t>1.</w:t>
      </w:r>
      <w:r w:rsidRPr="00B978B1">
        <w:t>本系畢業總學分為</w:t>
      </w:r>
      <w:r w:rsidRPr="00B978B1">
        <w:t>128</w:t>
      </w:r>
      <w:r w:rsidRPr="00B978B1">
        <w:t>學分，學生應修習通識教育課程</w:t>
      </w:r>
      <w:r w:rsidRPr="00B978B1">
        <w:t>28</w:t>
      </w:r>
      <w:r w:rsidRPr="00B978B1">
        <w:t>學分、院共同必修課程</w:t>
      </w:r>
      <w:r w:rsidRPr="00B978B1">
        <w:t>9</w:t>
      </w:r>
      <w:r w:rsidRPr="00B978B1">
        <w:t>學分、系專門課程</w:t>
      </w:r>
      <w:r w:rsidRPr="00B978B1">
        <w:t>79</w:t>
      </w:r>
      <w:r w:rsidRPr="00B978B1">
        <w:t>學分及自由選修</w:t>
      </w:r>
      <w:r w:rsidRPr="00B978B1">
        <w:t>12</w:t>
      </w:r>
      <w:r w:rsidRPr="00B978B1">
        <w:t>學分。</w:t>
      </w:r>
    </w:p>
    <w:p w:rsidR="00263F10" w:rsidRPr="00B978B1" w:rsidRDefault="00263F10" w:rsidP="00263F10">
      <w:pPr>
        <w:snapToGrid w:val="0"/>
        <w:ind w:leftChars="149" w:left="598" w:hangingChars="100" w:hanging="240"/>
      </w:pPr>
      <w:r w:rsidRPr="00B978B1">
        <w:rPr>
          <w:rFonts w:hint="eastAsia"/>
        </w:rPr>
        <w:t>2.</w:t>
      </w:r>
      <w:r w:rsidRPr="00B978B1">
        <w:t>本系專門課程選修科目規劃「軟體應用」、「硬體應用」、及「網路應用」等三個學群，成為主修學群建議修畢該學群開授課程至少三門。</w:t>
      </w:r>
    </w:p>
    <w:p w:rsidR="00263F10" w:rsidRPr="00B978B1" w:rsidRDefault="00263F10" w:rsidP="00263F10">
      <w:pPr>
        <w:snapToGrid w:val="0"/>
        <w:spacing w:afterLines="30" w:after="72"/>
        <w:ind w:left="357"/>
      </w:pPr>
      <w:r w:rsidRPr="00B978B1">
        <w:rPr>
          <w:rFonts w:hint="eastAsia"/>
        </w:rPr>
        <w:t>3.</w:t>
      </w:r>
      <w:r w:rsidRPr="00B978B1">
        <w:t>擋修科目表</w:t>
      </w:r>
    </w:p>
    <w:tbl>
      <w:tblPr>
        <w:tblW w:w="9000" w:type="dxa"/>
        <w:tblInd w:w="38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520"/>
        <w:gridCol w:w="1980"/>
        <w:gridCol w:w="2183"/>
        <w:gridCol w:w="2317"/>
      </w:tblGrid>
      <w:tr w:rsidR="00263F10" w:rsidRPr="00B978B1" w:rsidTr="005A3195">
        <w:trPr>
          <w:cantSplit/>
        </w:trPr>
        <w:tc>
          <w:tcPr>
            <w:tcW w:w="4500" w:type="dxa"/>
            <w:gridSpan w:val="2"/>
            <w:tcBorders>
              <w:top w:val="single" w:sz="8" w:space="0" w:color="auto"/>
              <w:left w:val="single" w:sz="8" w:space="0" w:color="auto"/>
              <w:bottom w:val="single" w:sz="4" w:space="0" w:color="auto"/>
              <w:right w:val="single" w:sz="4" w:space="0" w:color="auto"/>
            </w:tcBorders>
            <w:vAlign w:val="center"/>
          </w:tcPr>
          <w:p w:rsidR="00263F10" w:rsidRPr="00B978B1" w:rsidRDefault="00263F10" w:rsidP="005A3195">
            <w:pPr>
              <w:adjustRightInd w:val="0"/>
              <w:jc w:val="center"/>
              <w:rPr>
                <w:bCs/>
              </w:rPr>
            </w:pPr>
            <w:r w:rsidRPr="00B978B1">
              <w:rPr>
                <w:bCs/>
              </w:rPr>
              <w:t>先修科目</w:t>
            </w:r>
          </w:p>
        </w:tc>
        <w:tc>
          <w:tcPr>
            <w:tcW w:w="2183" w:type="dxa"/>
            <w:tcBorders>
              <w:top w:val="single" w:sz="8" w:space="0" w:color="auto"/>
              <w:left w:val="single" w:sz="4" w:space="0" w:color="auto"/>
              <w:bottom w:val="single" w:sz="4" w:space="0" w:color="auto"/>
              <w:right w:val="single" w:sz="4" w:space="0" w:color="auto"/>
            </w:tcBorders>
            <w:vAlign w:val="center"/>
          </w:tcPr>
          <w:p w:rsidR="00263F10" w:rsidRPr="00B978B1" w:rsidRDefault="00263F10" w:rsidP="005A3195">
            <w:pPr>
              <w:adjustRightInd w:val="0"/>
              <w:jc w:val="center"/>
              <w:rPr>
                <w:bCs/>
              </w:rPr>
            </w:pPr>
            <w:r w:rsidRPr="00B978B1">
              <w:rPr>
                <w:bCs/>
              </w:rPr>
              <w:t>擋修科目</w:t>
            </w:r>
          </w:p>
        </w:tc>
        <w:tc>
          <w:tcPr>
            <w:tcW w:w="2317" w:type="dxa"/>
            <w:vMerge w:val="restart"/>
            <w:tcBorders>
              <w:top w:val="single" w:sz="4" w:space="0" w:color="auto"/>
              <w:left w:val="single" w:sz="4" w:space="0" w:color="auto"/>
              <w:bottom w:val="single" w:sz="8" w:space="0" w:color="auto"/>
              <w:right w:val="single" w:sz="4" w:space="0" w:color="auto"/>
            </w:tcBorders>
            <w:vAlign w:val="center"/>
          </w:tcPr>
          <w:p w:rsidR="00263F10" w:rsidRPr="00B978B1" w:rsidRDefault="00263F10" w:rsidP="005A3195">
            <w:pPr>
              <w:jc w:val="center"/>
              <w:rPr>
                <w:bCs/>
              </w:rPr>
            </w:pPr>
            <w:r w:rsidRPr="00B978B1">
              <w:rPr>
                <w:bCs/>
              </w:rPr>
              <w:t>備註</w:t>
            </w:r>
          </w:p>
        </w:tc>
      </w:tr>
      <w:tr w:rsidR="00263F10" w:rsidRPr="00B978B1" w:rsidTr="005A3195">
        <w:trPr>
          <w:cantSplit/>
        </w:trPr>
        <w:tc>
          <w:tcPr>
            <w:tcW w:w="2520" w:type="dxa"/>
            <w:tcBorders>
              <w:top w:val="single" w:sz="4" w:space="0" w:color="auto"/>
              <w:left w:val="single" w:sz="8" w:space="0" w:color="auto"/>
              <w:bottom w:val="single" w:sz="8" w:space="0" w:color="auto"/>
              <w:right w:val="single" w:sz="4" w:space="0" w:color="auto"/>
            </w:tcBorders>
            <w:vAlign w:val="center"/>
          </w:tcPr>
          <w:p w:rsidR="00263F10" w:rsidRPr="00B978B1" w:rsidRDefault="00263F10" w:rsidP="005A3195">
            <w:pPr>
              <w:adjustRightInd w:val="0"/>
              <w:jc w:val="center"/>
              <w:rPr>
                <w:bCs/>
                <w:color w:val="000000"/>
              </w:rPr>
            </w:pPr>
            <w:r w:rsidRPr="00B978B1">
              <w:rPr>
                <w:bCs/>
                <w:color w:val="000000"/>
              </w:rPr>
              <w:t>課名</w:t>
            </w:r>
          </w:p>
        </w:tc>
        <w:tc>
          <w:tcPr>
            <w:tcW w:w="1980" w:type="dxa"/>
            <w:tcBorders>
              <w:top w:val="single" w:sz="4" w:space="0" w:color="auto"/>
              <w:left w:val="single" w:sz="4" w:space="0" w:color="auto"/>
              <w:bottom w:val="single" w:sz="8" w:space="0" w:color="auto"/>
              <w:right w:val="single" w:sz="4" w:space="0" w:color="auto"/>
            </w:tcBorders>
            <w:vAlign w:val="center"/>
          </w:tcPr>
          <w:p w:rsidR="00263F10" w:rsidRPr="00B978B1" w:rsidRDefault="00263F10" w:rsidP="005A3195">
            <w:pPr>
              <w:adjustRightInd w:val="0"/>
              <w:jc w:val="center"/>
              <w:rPr>
                <w:bCs/>
                <w:color w:val="000000"/>
              </w:rPr>
            </w:pPr>
            <w:r w:rsidRPr="00B978B1">
              <w:rPr>
                <w:bCs/>
                <w:color w:val="000000"/>
              </w:rPr>
              <w:t>分數（學期成績）</w:t>
            </w:r>
          </w:p>
        </w:tc>
        <w:tc>
          <w:tcPr>
            <w:tcW w:w="2183"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5A3195">
            <w:pPr>
              <w:adjustRightInd w:val="0"/>
              <w:jc w:val="center"/>
              <w:rPr>
                <w:bCs/>
                <w:color w:val="000000"/>
              </w:rPr>
            </w:pPr>
            <w:r w:rsidRPr="00B978B1">
              <w:rPr>
                <w:bCs/>
                <w:color w:val="000000"/>
              </w:rPr>
              <w:t>課名</w:t>
            </w:r>
          </w:p>
        </w:tc>
        <w:tc>
          <w:tcPr>
            <w:tcW w:w="2317" w:type="dxa"/>
            <w:vMerge/>
            <w:tcBorders>
              <w:top w:val="single" w:sz="4" w:space="0" w:color="auto"/>
              <w:left w:val="single" w:sz="4" w:space="0" w:color="auto"/>
              <w:bottom w:val="single" w:sz="8" w:space="0" w:color="auto"/>
              <w:right w:val="single" w:sz="4" w:space="0" w:color="auto"/>
            </w:tcBorders>
            <w:vAlign w:val="center"/>
          </w:tcPr>
          <w:p w:rsidR="00263F10" w:rsidRPr="00B978B1" w:rsidRDefault="00263F10" w:rsidP="005A3195">
            <w:pPr>
              <w:widowControl/>
              <w:rPr>
                <w:bCs/>
                <w:color w:val="000000"/>
              </w:rPr>
            </w:pPr>
          </w:p>
        </w:tc>
      </w:tr>
      <w:tr w:rsidR="00263F10" w:rsidRPr="00B978B1" w:rsidTr="005A3195">
        <w:trPr>
          <w:trHeight w:val="315"/>
        </w:trPr>
        <w:tc>
          <w:tcPr>
            <w:tcW w:w="2520" w:type="dxa"/>
            <w:tcBorders>
              <w:top w:val="single" w:sz="8" w:space="0" w:color="auto"/>
              <w:left w:val="single" w:sz="8" w:space="0" w:color="auto"/>
              <w:bottom w:val="single" w:sz="4" w:space="0" w:color="auto"/>
              <w:right w:val="single" w:sz="4" w:space="0" w:color="auto"/>
            </w:tcBorders>
            <w:vAlign w:val="center"/>
          </w:tcPr>
          <w:p w:rsidR="00263F10" w:rsidRPr="00B978B1" w:rsidRDefault="00263F10" w:rsidP="005A3195">
            <w:pPr>
              <w:rPr>
                <w:bCs/>
                <w:color w:val="000000"/>
              </w:rPr>
            </w:pPr>
            <w:r w:rsidRPr="00B978B1">
              <w:rPr>
                <w:bCs/>
                <w:color w:val="000000"/>
              </w:rPr>
              <w:t>程式設計</w:t>
            </w:r>
            <w:r w:rsidRPr="00B978B1">
              <w:rPr>
                <w:bCs/>
                <w:color w:val="000000"/>
              </w:rPr>
              <w:t>(</w:t>
            </w:r>
            <w:r w:rsidRPr="00B978B1">
              <w:rPr>
                <w:bCs/>
                <w:color w:val="000000"/>
              </w:rPr>
              <w:t>一</w:t>
            </w:r>
            <w:r w:rsidRPr="00B978B1">
              <w:rPr>
                <w:bCs/>
                <w:color w:val="000000"/>
              </w:rPr>
              <w:t>)</w:t>
            </w:r>
          </w:p>
        </w:tc>
        <w:tc>
          <w:tcPr>
            <w:tcW w:w="1980" w:type="dxa"/>
            <w:tcBorders>
              <w:top w:val="single" w:sz="8" w:space="0" w:color="auto"/>
              <w:left w:val="single" w:sz="4" w:space="0" w:color="auto"/>
              <w:bottom w:val="single" w:sz="4" w:space="0" w:color="auto"/>
              <w:right w:val="single" w:sz="4" w:space="0" w:color="auto"/>
            </w:tcBorders>
            <w:vAlign w:val="center"/>
          </w:tcPr>
          <w:p w:rsidR="00263F10" w:rsidRPr="00B978B1" w:rsidRDefault="00263F10" w:rsidP="005A3195">
            <w:pPr>
              <w:jc w:val="center"/>
              <w:rPr>
                <w:bCs/>
                <w:color w:val="000000"/>
              </w:rPr>
            </w:pPr>
            <w:r w:rsidRPr="00B978B1">
              <w:rPr>
                <w:bCs/>
                <w:color w:val="000000"/>
              </w:rPr>
              <w:t>50</w:t>
            </w:r>
          </w:p>
        </w:tc>
        <w:tc>
          <w:tcPr>
            <w:tcW w:w="2183"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5A3195">
            <w:pPr>
              <w:rPr>
                <w:bCs/>
                <w:color w:val="000000"/>
              </w:rPr>
            </w:pPr>
            <w:r w:rsidRPr="00B978B1">
              <w:rPr>
                <w:bCs/>
                <w:color w:val="000000"/>
              </w:rPr>
              <w:t>程式設計</w:t>
            </w:r>
            <w:r w:rsidRPr="00B978B1">
              <w:rPr>
                <w:bCs/>
                <w:color w:val="000000"/>
              </w:rPr>
              <w:t>(</w:t>
            </w:r>
            <w:r w:rsidRPr="00B978B1">
              <w:rPr>
                <w:bCs/>
                <w:color w:val="000000"/>
              </w:rPr>
              <w:t>二</w:t>
            </w:r>
            <w:r w:rsidRPr="00B978B1">
              <w:rPr>
                <w:bCs/>
                <w:color w:val="000000"/>
              </w:rPr>
              <w:t>)</w:t>
            </w:r>
          </w:p>
        </w:tc>
        <w:tc>
          <w:tcPr>
            <w:tcW w:w="2317" w:type="dxa"/>
            <w:tcBorders>
              <w:top w:val="single" w:sz="8" w:space="0" w:color="auto"/>
              <w:left w:val="single" w:sz="4" w:space="0" w:color="auto"/>
              <w:bottom w:val="single" w:sz="4" w:space="0" w:color="auto"/>
              <w:right w:val="single" w:sz="8" w:space="0" w:color="auto"/>
            </w:tcBorders>
            <w:vAlign w:val="center"/>
          </w:tcPr>
          <w:p w:rsidR="00263F10" w:rsidRPr="00B978B1" w:rsidRDefault="00263F10" w:rsidP="005A3195">
            <w:pPr>
              <w:rPr>
                <w:bCs/>
                <w:color w:val="000000"/>
              </w:rPr>
            </w:pPr>
          </w:p>
        </w:tc>
      </w:tr>
      <w:tr w:rsidR="00263F10" w:rsidRPr="00B978B1" w:rsidTr="005A3195">
        <w:tc>
          <w:tcPr>
            <w:tcW w:w="2520" w:type="dxa"/>
            <w:tcBorders>
              <w:top w:val="single" w:sz="4" w:space="0" w:color="auto"/>
              <w:left w:val="single" w:sz="8" w:space="0" w:color="auto"/>
              <w:bottom w:val="single" w:sz="4" w:space="0" w:color="auto"/>
              <w:right w:val="single" w:sz="4" w:space="0" w:color="auto"/>
            </w:tcBorders>
            <w:vAlign w:val="center"/>
          </w:tcPr>
          <w:p w:rsidR="00263F10" w:rsidRPr="00B978B1" w:rsidRDefault="00263F10" w:rsidP="005A3195">
            <w:pPr>
              <w:rPr>
                <w:bCs/>
                <w:color w:val="000000"/>
              </w:rPr>
            </w:pPr>
            <w:r w:rsidRPr="00B978B1">
              <w:rPr>
                <w:bCs/>
                <w:color w:val="000000"/>
              </w:rPr>
              <w:t>資訊專題</w:t>
            </w:r>
            <w:r w:rsidRPr="00B978B1">
              <w:rPr>
                <w:bCs/>
                <w:color w:val="000000"/>
              </w:rPr>
              <w:t>(</w:t>
            </w:r>
            <w:r w:rsidRPr="00B978B1">
              <w:rPr>
                <w:bCs/>
                <w:color w:val="000000"/>
              </w:rPr>
              <w:t>一</w:t>
            </w:r>
            <w:r w:rsidRPr="00B978B1">
              <w:rPr>
                <w:bCs/>
                <w:color w:val="000000"/>
              </w:rPr>
              <w:t>)</w:t>
            </w:r>
          </w:p>
        </w:tc>
        <w:tc>
          <w:tcPr>
            <w:tcW w:w="1980"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5A3195">
            <w:pPr>
              <w:jc w:val="center"/>
              <w:rPr>
                <w:bCs/>
                <w:color w:val="000000"/>
              </w:rPr>
            </w:pPr>
            <w:r w:rsidRPr="00B978B1">
              <w:rPr>
                <w:bCs/>
                <w:color w:val="000000"/>
              </w:rPr>
              <w:t>50</w:t>
            </w:r>
          </w:p>
        </w:tc>
        <w:tc>
          <w:tcPr>
            <w:tcW w:w="2183" w:type="dxa"/>
            <w:tcBorders>
              <w:top w:val="single" w:sz="4" w:space="0" w:color="auto"/>
              <w:left w:val="single" w:sz="4" w:space="0" w:color="auto"/>
              <w:bottom w:val="single" w:sz="4" w:space="0" w:color="auto"/>
              <w:right w:val="single" w:sz="4" w:space="0" w:color="auto"/>
            </w:tcBorders>
            <w:vAlign w:val="center"/>
          </w:tcPr>
          <w:p w:rsidR="00263F10" w:rsidRPr="00B978B1" w:rsidRDefault="00263F10" w:rsidP="005A3195">
            <w:pPr>
              <w:rPr>
                <w:bCs/>
                <w:color w:val="000000"/>
              </w:rPr>
            </w:pPr>
            <w:r w:rsidRPr="00B978B1">
              <w:rPr>
                <w:bCs/>
                <w:color w:val="000000"/>
              </w:rPr>
              <w:t>資訊專題</w:t>
            </w:r>
            <w:r w:rsidRPr="00B978B1">
              <w:rPr>
                <w:bCs/>
                <w:color w:val="000000"/>
              </w:rPr>
              <w:t>(</w:t>
            </w:r>
            <w:r w:rsidRPr="00B978B1">
              <w:rPr>
                <w:bCs/>
                <w:color w:val="000000"/>
              </w:rPr>
              <w:t>二</w:t>
            </w:r>
            <w:r w:rsidRPr="00B978B1">
              <w:rPr>
                <w:bCs/>
                <w:color w:val="000000"/>
              </w:rPr>
              <w:t>)</w:t>
            </w:r>
          </w:p>
        </w:tc>
        <w:tc>
          <w:tcPr>
            <w:tcW w:w="2317" w:type="dxa"/>
            <w:tcBorders>
              <w:top w:val="single" w:sz="4" w:space="0" w:color="auto"/>
              <w:left w:val="single" w:sz="4" w:space="0" w:color="auto"/>
              <w:bottom w:val="single" w:sz="4" w:space="0" w:color="auto"/>
              <w:right w:val="single" w:sz="8" w:space="0" w:color="auto"/>
            </w:tcBorders>
            <w:vAlign w:val="center"/>
          </w:tcPr>
          <w:p w:rsidR="00263F10" w:rsidRPr="00B978B1" w:rsidRDefault="00263F10" w:rsidP="005A3195">
            <w:pPr>
              <w:rPr>
                <w:bCs/>
                <w:color w:val="000000"/>
              </w:rPr>
            </w:pPr>
          </w:p>
        </w:tc>
      </w:tr>
    </w:tbl>
    <w:p w:rsidR="00263F10" w:rsidRPr="00696A50" w:rsidRDefault="00263F10" w:rsidP="00263F10">
      <w:pPr>
        <w:spacing w:beforeLines="30" w:before="72"/>
        <w:ind w:left="181" w:hanging="181"/>
        <w:rPr>
          <w:bCs/>
        </w:rPr>
      </w:pPr>
      <w:r w:rsidRPr="00696A50">
        <w:rPr>
          <w:rFonts w:hint="eastAsia"/>
          <w:bCs/>
        </w:rPr>
        <w:t>四、</w:t>
      </w:r>
      <w:r w:rsidRPr="00696A50">
        <w:rPr>
          <w:bCs/>
        </w:rPr>
        <w:t>資訊工程學系專門課程科目名稱及學分數：</w:t>
      </w:r>
    </w:p>
    <w:tbl>
      <w:tblPr>
        <w:tblW w:w="10668"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6"/>
        <w:gridCol w:w="420"/>
        <w:gridCol w:w="422"/>
        <w:gridCol w:w="2921"/>
        <w:gridCol w:w="1295"/>
        <w:gridCol w:w="366"/>
        <w:gridCol w:w="365"/>
        <w:gridCol w:w="362"/>
        <w:gridCol w:w="547"/>
        <w:gridCol w:w="2650"/>
        <w:gridCol w:w="904"/>
      </w:tblGrid>
      <w:tr w:rsidR="00263F10" w:rsidRPr="00B978B1" w:rsidTr="00263F10">
        <w:trPr>
          <w:trHeight w:val="809"/>
          <w:tblHeader/>
          <w:jc w:val="center"/>
        </w:trPr>
        <w:tc>
          <w:tcPr>
            <w:tcW w:w="835" w:type="dxa"/>
            <w:gridSpan w:val="2"/>
            <w:vAlign w:val="center"/>
          </w:tcPr>
          <w:p w:rsidR="00263F10" w:rsidRPr="00B978B1" w:rsidRDefault="00263F10" w:rsidP="005A3195">
            <w:pPr>
              <w:jc w:val="center"/>
              <w:rPr>
                <w:sz w:val="22"/>
              </w:rPr>
            </w:pPr>
            <w:r w:rsidRPr="00B978B1">
              <w:rPr>
                <w:sz w:val="22"/>
              </w:rPr>
              <w:t>類</w:t>
            </w:r>
          </w:p>
          <w:p w:rsidR="00263F10" w:rsidRPr="00B978B1" w:rsidRDefault="00263F10" w:rsidP="005A3195">
            <w:pPr>
              <w:jc w:val="center"/>
              <w:rPr>
                <w:sz w:val="22"/>
              </w:rPr>
            </w:pPr>
            <w:r w:rsidRPr="00B978B1">
              <w:rPr>
                <w:sz w:val="22"/>
              </w:rPr>
              <w:t>別</w:t>
            </w:r>
          </w:p>
        </w:tc>
        <w:tc>
          <w:tcPr>
            <w:tcW w:w="422" w:type="dxa"/>
            <w:vAlign w:val="center"/>
          </w:tcPr>
          <w:p w:rsidR="00263F10" w:rsidRPr="00B978B1" w:rsidRDefault="00263F10" w:rsidP="005A3195">
            <w:pPr>
              <w:spacing w:line="240" w:lineRule="exact"/>
              <w:jc w:val="center"/>
              <w:rPr>
                <w:sz w:val="22"/>
              </w:rPr>
            </w:pPr>
            <w:r w:rsidRPr="00B978B1">
              <w:rPr>
                <w:sz w:val="22"/>
              </w:rPr>
              <w:t>學</w:t>
            </w:r>
          </w:p>
          <w:p w:rsidR="00263F10" w:rsidRPr="00B978B1" w:rsidRDefault="00263F10" w:rsidP="005A3195">
            <w:pPr>
              <w:spacing w:line="240" w:lineRule="exact"/>
              <w:jc w:val="center"/>
              <w:rPr>
                <w:sz w:val="22"/>
              </w:rPr>
            </w:pPr>
            <w:r w:rsidRPr="00B978B1">
              <w:rPr>
                <w:sz w:val="22"/>
              </w:rPr>
              <w:t>分</w:t>
            </w:r>
          </w:p>
          <w:p w:rsidR="00263F10" w:rsidRPr="00B978B1" w:rsidRDefault="00263F10" w:rsidP="005A3195">
            <w:pPr>
              <w:spacing w:line="240" w:lineRule="exact"/>
              <w:jc w:val="center"/>
              <w:rPr>
                <w:sz w:val="22"/>
              </w:rPr>
            </w:pPr>
            <w:r w:rsidRPr="00B978B1">
              <w:rPr>
                <w:sz w:val="22"/>
              </w:rPr>
              <w:t>數</w:t>
            </w:r>
          </w:p>
        </w:tc>
        <w:tc>
          <w:tcPr>
            <w:tcW w:w="2921" w:type="dxa"/>
            <w:vAlign w:val="center"/>
          </w:tcPr>
          <w:p w:rsidR="00263F10" w:rsidRPr="00B978B1" w:rsidRDefault="00263F10" w:rsidP="005A3195">
            <w:pPr>
              <w:jc w:val="center"/>
              <w:rPr>
                <w:sz w:val="22"/>
              </w:rPr>
            </w:pPr>
            <w:r w:rsidRPr="00B978B1">
              <w:rPr>
                <w:sz w:val="22"/>
              </w:rPr>
              <w:t>科目中文名稱</w:t>
            </w:r>
          </w:p>
        </w:tc>
        <w:tc>
          <w:tcPr>
            <w:tcW w:w="1295" w:type="dxa"/>
            <w:vAlign w:val="center"/>
          </w:tcPr>
          <w:p w:rsidR="00263F10" w:rsidRPr="00B978B1" w:rsidRDefault="00263F10" w:rsidP="005A3195">
            <w:pPr>
              <w:jc w:val="center"/>
              <w:rPr>
                <w:sz w:val="22"/>
              </w:rPr>
            </w:pPr>
            <w:r w:rsidRPr="00B978B1">
              <w:rPr>
                <w:sz w:val="22"/>
              </w:rPr>
              <w:t>科目代碼</w:t>
            </w:r>
          </w:p>
        </w:tc>
        <w:tc>
          <w:tcPr>
            <w:tcW w:w="366" w:type="dxa"/>
            <w:vAlign w:val="center"/>
          </w:tcPr>
          <w:p w:rsidR="00263F10" w:rsidRPr="00B978B1" w:rsidRDefault="00263F10" w:rsidP="005A3195">
            <w:pPr>
              <w:spacing w:line="240" w:lineRule="exact"/>
              <w:jc w:val="center"/>
              <w:rPr>
                <w:sz w:val="22"/>
              </w:rPr>
            </w:pPr>
            <w:r w:rsidRPr="00B978B1">
              <w:rPr>
                <w:sz w:val="22"/>
              </w:rPr>
              <w:t>必</w:t>
            </w:r>
          </w:p>
          <w:p w:rsidR="00263F10" w:rsidRPr="00B978B1" w:rsidRDefault="00263F10" w:rsidP="005A3195">
            <w:pPr>
              <w:pStyle w:val="afb"/>
              <w:spacing w:line="240" w:lineRule="exact"/>
              <w:rPr>
                <w:rFonts w:eastAsia="標楷體"/>
                <w:sz w:val="22"/>
                <w:szCs w:val="24"/>
              </w:rPr>
            </w:pPr>
            <w:r w:rsidRPr="00B978B1">
              <w:rPr>
                <w:rFonts w:eastAsia="標楷體"/>
                <w:sz w:val="22"/>
                <w:szCs w:val="24"/>
              </w:rPr>
              <w:t>選</w:t>
            </w:r>
          </w:p>
          <w:p w:rsidR="00263F10" w:rsidRPr="00B978B1" w:rsidRDefault="00263F10" w:rsidP="005A3195">
            <w:pPr>
              <w:spacing w:line="240" w:lineRule="exact"/>
              <w:jc w:val="center"/>
              <w:rPr>
                <w:sz w:val="22"/>
              </w:rPr>
            </w:pPr>
            <w:r w:rsidRPr="00B978B1">
              <w:rPr>
                <w:sz w:val="22"/>
              </w:rPr>
              <w:t>修</w:t>
            </w:r>
          </w:p>
        </w:tc>
        <w:tc>
          <w:tcPr>
            <w:tcW w:w="365" w:type="dxa"/>
            <w:vAlign w:val="center"/>
          </w:tcPr>
          <w:p w:rsidR="00263F10" w:rsidRPr="00B978B1" w:rsidRDefault="00263F10" w:rsidP="005A3195">
            <w:pPr>
              <w:jc w:val="center"/>
              <w:rPr>
                <w:sz w:val="22"/>
              </w:rPr>
            </w:pPr>
            <w:r w:rsidRPr="00B978B1">
              <w:rPr>
                <w:sz w:val="22"/>
              </w:rPr>
              <w:t>學</w:t>
            </w:r>
          </w:p>
          <w:p w:rsidR="00263F10" w:rsidRPr="00B978B1" w:rsidRDefault="00263F10" w:rsidP="005A3195">
            <w:pPr>
              <w:jc w:val="center"/>
              <w:rPr>
                <w:sz w:val="22"/>
              </w:rPr>
            </w:pPr>
            <w:r w:rsidRPr="00B978B1">
              <w:rPr>
                <w:sz w:val="22"/>
              </w:rPr>
              <w:t>分</w:t>
            </w:r>
          </w:p>
        </w:tc>
        <w:tc>
          <w:tcPr>
            <w:tcW w:w="362" w:type="dxa"/>
            <w:vAlign w:val="center"/>
          </w:tcPr>
          <w:p w:rsidR="00263F10" w:rsidRPr="00B978B1" w:rsidRDefault="00263F10" w:rsidP="005A3195">
            <w:pPr>
              <w:jc w:val="center"/>
              <w:rPr>
                <w:sz w:val="22"/>
              </w:rPr>
            </w:pPr>
            <w:r w:rsidRPr="00B978B1">
              <w:rPr>
                <w:sz w:val="22"/>
              </w:rPr>
              <w:t>時</w:t>
            </w:r>
          </w:p>
          <w:p w:rsidR="00263F10" w:rsidRPr="00B978B1" w:rsidRDefault="00263F10" w:rsidP="005A3195">
            <w:pPr>
              <w:jc w:val="center"/>
              <w:rPr>
                <w:sz w:val="22"/>
              </w:rPr>
            </w:pPr>
            <w:r w:rsidRPr="00B978B1">
              <w:rPr>
                <w:sz w:val="22"/>
              </w:rPr>
              <w:t>數</w:t>
            </w:r>
          </w:p>
        </w:tc>
        <w:tc>
          <w:tcPr>
            <w:tcW w:w="547" w:type="dxa"/>
            <w:vAlign w:val="center"/>
          </w:tcPr>
          <w:p w:rsidR="00263F10" w:rsidRPr="00B978B1" w:rsidRDefault="00263F10" w:rsidP="005A3195">
            <w:pPr>
              <w:jc w:val="center"/>
              <w:rPr>
                <w:sz w:val="22"/>
              </w:rPr>
            </w:pPr>
            <w:r w:rsidRPr="00B978B1">
              <w:rPr>
                <w:sz w:val="22"/>
              </w:rPr>
              <w:t>開課</w:t>
            </w:r>
          </w:p>
          <w:p w:rsidR="00263F10" w:rsidRPr="00B978B1" w:rsidRDefault="00263F10" w:rsidP="005A3195">
            <w:pPr>
              <w:jc w:val="center"/>
              <w:rPr>
                <w:sz w:val="22"/>
              </w:rPr>
            </w:pPr>
            <w:r w:rsidRPr="00B978B1">
              <w:rPr>
                <w:sz w:val="22"/>
              </w:rPr>
              <w:t>學期</w:t>
            </w:r>
          </w:p>
        </w:tc>
        <w:tc>
          <w:tcPr>
            <w:tcW w:w="2650" w:type="dxa"/>
            <w:vAlign w:val="center"/>
          </w:tcPr>
          <w:p w:rsidR="00263F10" w:rsidRPr="00B978B1" w:rsidRDefault="00263F10" w:rsidP="005A3195">
            <w:pPr>
              <w:pStyle w:val="afb"/>
              <w:spacing w:line="240" w:lineRule="exact"/>
              <w:rPr>
                <w:rFonts w:eastAsia="標楷體"/>
                <w:sz w:val="22"/>
                <w:szCs w:val="24"/>
              </w:rPr>
            </w:pPr>
            <w:r w:rsidRPr="00B978B1">
              <w:rPr>
                <w:rFonts w:eastAsia="標楷體"/>
                <w:sz w:val="22"/>
                <w:szCs w:val="24"/>
              </w:rPr>
              <w:t>科目英文名稱</w:t>
            </w:r>
          </w:p>
        </w:tc>
        <w:tc>
          <w:tcPr>
            <w:tcW w:w="904" w:type="dxa"/>
            <w:vAlign w:val="center"/>
          </w:tcPr>
          <w:p w:rsidR="00263F10" w:rsidRPr="00B978B1" w:rsidRDefault="00263F10" w:rsidP="005A3195">
            <w:pPr>
              <w:jc w:val="center"/>
              <w:rPr>
                <w:sz w:val="22"/>
              </w:rPr>
            </w:pPr>
            <w:r w:rsidRPr="00B978B1">
              <w:rPr>
                <w:sz w:val="22"/>
              </w:rPr>
              <w:t>備</w:t>
            </w:r>
            <w:r w:rsidRPr="00B978B1">
              <w:rPr>
                <w:sz w:val="22"/>
              </w:rPr>
              <w:t xml:space="preserve"> </w:t>
            </w:r>
            <w:r w:rsidRPr="00B978B1">
              <w:rPr>
                <w:sz w:val="22"/>
              </w:rPr>
              <w:t>註</w:t>
            </w:r>
          </w:p>
        </w:tc>
      </w:tr>
      <w:tr w:rsidR="00263F10" w:rsidRPr="00B978B1" w:rsidTr="00263F10">
        <w:trPr>
          <w:cantSplit/>
          <w:trHeight w:val="449"/>
          <w:jc w:val="center"/>
        </w:trPr>
        <w:tc>
          <w:tcPr>
            <w:tcW w:w="416" w:type="dxa"/>
            <w:vMerge w:val="restart"/>
            <w:vAlign w:val="center"/>
          </w:tcPr>
          <w:p w:rsidR="00263F10" w:rsidRPr="00B978B1" w:rsidRDefault="00263F10" w:rsidP="005A3195">
            <w:pPr>
              <w:spacing w:line="260" w:lineRule="exact"/>
              <w:jc w:val="center"/>
              <w:rPr>
                <w:sz w:val="22"/>
              </w:rPr>
            </w:pPr>
            <w:r w:rsidRPr="00B978B1">
              <w:rPr>
                <w:sz w:val="22"/>
              </w:rPr>
              <w:t>院</w:t>
            </w:r>
          </w:p>
          <w:p w:rsidR="00263F10" w:rsidRPr="00B978B1" w:rsidRDefault="00263F10" w:rsidP="005A3195">
            <w:pPr>
              <w:spacing w:line="260" w:lineRule="exact"/>
              <w:jc w:val="center"/>
              <w:rPr>
                <w:sz w:val="22"/>
              </w:rPr>
            </w:pPr>
            <w:r w:rsidRPr="00B978B1">
              <w:rPr>
                <w:sz w:val="22"/>
              </w:rPr>
              <w:t>必</w:t>
            </w:r>
          </w:p>
          <w:p w:rsidR="00263F10" w:rsidRPr="00B978B1" w:rsidRDefault="00263F10" w:rsidP="005A3195">
            <w:pPr>
              <w:spacing w:line="260" w:lineRule="exact"/>
              <w:jc w:val="center"/>
              <w:rPr>
                <w:sz w:val="22"/>
              </w:rPr>
            </w:pPr>
            <w:r w:rsidRPr="00B978B1">
              <w:rPr>
                <w:sz w:val="22"/>
              </w:rPr>
              <w:t>修</w:t>
            </w:r>
          </w:p>
          <w:p w:rsidR="00263F10" w:rsidRPr="00B978B1" w:rsidRDefault="00263F10" w:rsidP="005A3195">
            <w:pPr>
              <w:spacing w:line="260" w:lineRule="exact"/>
              <w:jc w:val="center"/>
              <w:rPr>
                <w:sz w:val="22"/>
              </w:rPr>
            </w:pPr>
            <w:r w:rsidRPr="00B978B1">
              <w:rPr>
                <w:sz w:val="22"/>
              </w:rPr>
              <w:t>課</w:t>
            </w:r>
          </w:p>
          <w:p w:rsidR="00263F10" w:rsidRPr="00B978B1" w:rsidRDefault="00263F10" w:rsidP="005A3195">
            <w:pPr>
              <w:spacing w:line="260" w:lineRule="exact"/>
              <w:jc w:val="center"/>
              <w:rPr>
                <w:sz w:val="22"/>
              </w:rPr>
            </w:pPr>
            <w:r w:rsidRPr="00B978B1">
              <w:rPr>
                <w:sz w:val="22"/>
              </w:rPr>
              <w:t>程</w:t>
            </w:r>
          </w:p>
        </w:tc>
        <w:tc>
          <w:tcPr>
            <w:tcW w:w="420" w:type="dxa"/>
            <w:vMerge w:val="restart"/>
            <w:vAlign w:val="center"/>
          </w:tcPr>
          <w:p w:rsidR="00263F10" w:rsidRPr="00B978B1" w:rsidRDefault="00263F10" w:rsidP="005A3195">
            <w:pPr>
              <w:jc w:val="center"/>
              <w:rPr>
                <w:sz w:val="22"/>
              </w:rPr>
            </w:pPr>
            <w:r w:rsidRPr="00B978B1">
              <w:rPr>
                <w:sz w:val="22"/>
              </w:rPr>
              <w:t>必修</w:t>
            </w:r>
          </w:p>
        </w:tc>
        <w:tc>
          <w:tcPr>
            <w:tcW w:w="422" w:type="dxa"/>
            <w:vMerge w:val="restart"/>
            <w:vAlign w:val="center"/>
          </w:tcPr>
          <w:p w:rsidR="00263F10" w:rsidRPr="00B978B1" w:rsidRDefault="00263F10" w:rsidP="005A3195">
            <w:pPr>
              <w:jc w:val="center"/>
              <w:rPr>
                <w:sz w:val="22"/>
              </w:rPr>
            </w:pPr>
            <w:r w:rsidRPr="00B978B1">
              <w:rPr>
                <w:sz w:val="22"/>
              </w:rPr>
              <w:t>9</w:t>
            </w:r>
          </w:p>
          <w:p w:rsidR="00263F10" w:rsidRPr="00B978B1" w:rsidRDefault="00263F10" w:rsidP="005A3195">
            <w:pPr>
              <w:jc w:val="center"/>
              <w:rPr>
                <w:sz w:val="22"/>
              </w:rPr>
            </w:pPr>
            <w:r w:rsidRPr="00B978B1">
              <w:rPr>
                <w:sz w:val="22"/>
              </w:rPr>
              <w:t>學分</w:t>
            </w:r>
          </w:p>
        </w:tc>
        <w:tc>
          <w:tcPr>
            <w:tcW w:w="2921" w:type="dxa"/>
          </w:tcPr>
          <w:p w:rsidR="00263F10" w:rsidRPr="00B978B1" w:rsidRDefault="00263F10" w:rsidP="005A3195">
            <w:pPr>
              <w:rPr>
                <w:sz w:val="22"/>
              </w:rPr>
            </w:pPr>
            <w:r w:rsidRPr="00B978B1">
              <w:rPr>
                <w:sz w:val="22"/>
              </w:rPr>
              <w:t>計算機概論</w:t>
            </w:r>
          </w:p>
        </w:tc>
        <w:tc>
          <w:tcPr>
            <w:tcW w:w="1295" w:type="dxa"/>
          </w:tcPr>
          <w:p w:rsidR="00263F10" w:rsidRPr="00B978B1" w:rsidRDefault="00263F10" w:rsidP="005A3195">
            <w:pPr>
              <w:jc w:val="center"/>
              <w:rPr>
                <w:sz w:val="22"/>
              </w:rPr>
            </w:pPr>
            <w:r w:rsidRPr="00B978B1">
              <w:rPr>
                <w:sz w:val="22"/>
              </w:rPr>
              <w:t>SEC</w:t>
            </w:r>
            <w:smartTag w:uri="urn:schemas-microsoft-com:office:smarttags" w:element="chmetcnv">
              <w:smartTagPr>
                <w:attr w:name="UnitName" w:val="C"/>
                <w:attr w:name="SourceValue" w:val="1"/>
                <w:attr w:name="HasSpace" w:val="False"/>
                <w:attr w:name="Negative" w:val="False"/>
                <w:attr w:name="NumberType" w:val="1"/>
                <w:attr w:name="TCSC" w:val="0"/>
              </w:smartTagPr>
              <w:r w:rsidRPr="00B978B1">
                <w:rPr>
                  <w:sz w:val="22"/>
                </w:rPr>
                <w:t>1C</w:t>
              </w:r>
            </w:smartTag>
            <w:r w:rsidRPr="00B978B1">
              <w:rPr>
                <w:sz w:val="22"/>
              </w:rPr>
              <w:t>101</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一上</w:t>
            </w:r>
          </w:p>
        </w:tc>
        <w:tc>
          <w:tcPr>
            <w:tcW w:w="2650" w:type="dxa"/>
            <w:vAlign w:val="center"/>
          </w:tcPr>
          <w:p w:rsidR="00263F10" w:rsidRPr="00B978B1" w:rsidRDefault="00263F10" w:rsidP="005A3195">
            <w:pPr>
              <w:spacing w:line="200" w:lineRule="exact"/>
              <w:jc w:val="both"/>
              <w:rPr>
                <w:sz w:val="22"/>
              </w:rPr>
            </w:pPr>
            <w:r w:rsidRPr="00B978B1">
              <w:rPr>
                <w:sz w:val="22"/>
              </w:rPr>
              <w:t>Introduction to Computer Science</w:t>
            </w:r>
          </w:p>
        </w:tc>
        <w:tc>
          <w:tcPr>
            <w:tcW w:w="904" w:type="dxa"/>
          </w:tcPr>
          <w:p w:rsidR="00263F10" w:rsidRPr="00B978B1" w:rsidRDefault="00263F10" w:rsidP="005A3195">
            <w:pPr>
              <w:rPr>
                <w:sz w:val="22"/>
              </w:rPr>
            </w:pPr>
          </w:p>
        </w:tc>
      </w:tr>
      <w:tr w:rsidR="00263F10" w:rsidRPr="00B978B1" w:rsidTr="00263F10">
        <w:trPr>
          <w:cantSplit/>
          <w:trHeight w:val="435"/>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微積分</w:t>
            </w:r>
            <w:r w:rsidRPr="00B978B1">
              <w:rPr>
                <w:sz w:val="22"/>
              </w:rPr>
              <w:t>(</w:t>
            </w:r>
            <w:r w:rsidRPr="00B978B1">
              <w:rPr>
                <w:sz w:val="22"/>
              </w:rPr>
              <w:t>一</w:t>
            </w:r>
            <w:r w:rsidRPr="00B978B1">
              <w:rPr>
                <w:sz w:val="22"/>
              </w:rPr>
              <w:t>)</w:t>
            </w:r>
          </w:p>
        </w:tc>
        <w:tc>
          <w:tcPr>
            <w:tcW w:w="1295" w:type="dxa"/>
          </w:tcPr>
          <w:p w:rsidR="00263F10" w:rsidRPr="00B978B1" w:rsidRDefault="00263F10" w:rsidP="005A3195">
            <w:pPr>
              <w:jc w:val="center"/>
              <w:rPr>
                <w:sz w:val="22"/>
              </w:rPr>
            </w:pPr>
            <w:r w:rsidRPr="00B978B1">
              <w:rPr>
                <w:sz w:val="22"/>
              </w:rPr>
              <w:t>SEC</w:t>
            </w:r>
            <w:smartTag w:uri="urn:schemas-microsoft-com:office:smarttags" w:element="chmetcnv">
              <w:smartTagPr>
                <w:attr w:name="UnitName" w:val="C"/>
                <w:attr w:name="SourceValue" w:val="1"/>
                <w:attr w:name="HasSpace" w:val="False"/>
                <w:attr w:name="Negative" w:val="False"/>
                <w:attr w:name="NumberType" w:val="1"/>
                <w:attr w:name="TCSC" w:val="0"/>
              </w:smartTagPr>
              <w:r w:rsidRPr="00B978B1">
                <w:rPr>
                  <w:sz w:val="22"/>
                </w:rPr>
                <w:t>1C</w:t>
              </w:r>
            </w:smartTag>
            <w:r w:rsidRPr="00B978B1">
              <w:rPr>
                <w:sz w:val="22"/>
              </w:rPr>
              <w:t>222</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sz w:val="22"/>
              </w:rPr>
              <w:t>3</w:t>
            </w:r>
          </w:p>
        </w:tc>
        <w:tc>
          <w:tcPr>
            <w:tcW w:w="547" w:type="dxa"/>
          </w:tcPr>
          <w:p w:rsidR="00263F10" w:rsidRPr="00B978B1" w:rsidRDefault="00263F10" w:rsidP="005A3195">
            <w:pPr>
              <w:pStyle w:val="Web"/>
              <w:widowControl w:val="0"/>
              <w:spacing w:before="0" w:after="0"/>
              <w:jc w:val="center"/>
              <w:rPr>
                <w:rFonts w:ascii="Times New Roman" w:eastAsia="標楷體"/>
                <w:kern w:val="2"/>
                <w:sz w:val="22"/>
              </w:rPr>
            </w:pPr>
            <w:r w:rsidRPr="00B978B1">
              <w:rPr>
                <w:rFonts w:ascii="Times New Roman" w:eastAsia="標楷體"/>
                <w:kern w:val="2"/>
                <w:sz w:val="22"/>
              </w:rPr>
              <w:t>一上</w:t>
            </w:r>
          </w:p>
        </w:tc>
        <w:tc>
          <w:tcPr>
            <w:tcW w:w="2650" w:type="dxa"/>
            <w:vAlign w:val="center"/>
          </w:tcPr>
          <w:p w:rsidR="00263F10" w:rsidRPr="00B978B1" w:rsidRDefault="00263F10" w:rsidP="005A3195">
            <w:pPr>
              <w:spacing w:line="200" w:lineRule="exact"/>
              <w:jc w:val="both"/>
              <w:rPr>
                <w:sz w:val="22"/>
              </w:rPr>
            </w:pPr>
            <w:r w:rsidRPr="00B978B1">
              <w:rPr>
                <w:sz w:val="22"/>
              </w:rPr>
              <w:t>Calculus(1)</w:t>
            </w:r>
          </w:p>
        </w:tc>
        <w:tc>
          <w:tcPr>
            <w:tcW w:w="904" w:type="dxa"/>
          </w:tcPr>
          <w:p w:rsidR="00263F10" w:rsidRPr="00B978B1" w:rsidRDefault="00263F10" w:rsidP="005A3195">
            <w:pPr>
              <w:rPr>
                <w:sz w:val="22"/>
              </w:rPr>
            </w:pPr>
          </w:p>
        </w:tc>
      </w:tr>
      <w:tr w:rsidR="00263F10" w:rsidRPr="00B978B1" w:rsidTr="00263F10">
        <w:trPr>
          <w:cantSplit/>
          <w:trHeight w:val="132"/>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微積分</w:t>
            </w:r>
            <w:r w:rsidRPr="00B978B1">
              <w:rPr>
                <w:sz w:val="22"/>
              </w:rPr>
              <w:t>(</w:t>
            </w:r>
            <w:r w:rsidRPr="00B978B1">
              <w:rPr>
                <w:sz w:val="22"/>
              </w:rPr>
              <w:t>二</w:t>
            </w:r>
            <w:r w:rsidRPr="00B978B1">
              <w:rPr>
                <w:sz w:val="22"/>
              </w:rPr>
              <w:t>)</w:t>
            </w:r>
          </w:p>
        </w:tc>
        <w:tc>
          <w:tcPr>
            <w:tcW w:w="1295" w:type="dxa"/>
          </w:tcPr>
          <w:p w:rsidR="00263F10" w:rsidRPr="00B978B1" w:rsidRDefault="00263F10" w:rsidP="005A3195">
            <w:pPr>
              <w:jc w:val="center"/>
              <w:rPr>
                <w:sz w:val="22"/>
              </w:rPr>
            </w:pPr>
            <w:r w:rsidRPr="00B978B1">
              <w:rPr>
                <w:sz w:val="22"/>
              </w:rPr>
              <w:t>SEC</w:t>
            </w:r>
            <w:smartTag w:uri="urn:schemas-microsoft-com:office:smarttags" w:element="chmetcnv">
              <w:smartTagPr>
                <w:attr w:name="UnitName" w:val="C"/>
                <w:attr w:name="SourceValue" w:val="1"/>
                <w:attr w:name="HasSpace" w:val="False"/>
                <w:attr w:name="Negative" w:val="False"/>
                <w:attr w:name="NumberType" w:val="1"/>
                <w:attr w:name="TCSC" w:val="0"/>
              </w:smartTagPr>
              <w:r w:rsidRPr="00B978B1">
                <w:rPr>
                  <w:sz w:val="22"/>
                </w:rPr>
                <w:t>1C</w:t>
              </w:r>
            </w:smartTag>
            <w:r w:rsidRPr="00B978B1">
              <w:rPr>
                <w:sz w:val="22"/>
              </w:rPr>
              <w:t>223</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一下</w:t>
            </w:r>
          </w:p>
        </w:tc>
        <w:tc>
          <w:tcPr>
            <w:tcW w:w="2650" w:type="dxa"/>
            <w:vAlign w:val="center"/>
          </w:tcPr>
          <w:p w:rsidR="00263F10" w:rsidRPr="00B978B1" w:rsidRDefault="00263F10" w:rsidP="005A3195">
            <w:pPr>
              <w:spacing w:line="200" w:lineRule="exact"/>
              <w:jc w:val="both"/>
              <w:rPr>
                <w:sz w:val="22"/>
              </w:rPr>
            </w:pPr>
            <w:r w:rsidRPr="00B978B1">
              <w:rPr>
                <w:sz w:val="22"/>
              </w:rPr>
              <w:t>Calculus(2)</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val="restart"/>
            <w:vAlign w:val="center"/>
          </w:tcPr>
          <w:p w:rsidR="00263F10" w:rsidRPr="00B978B1" w:rsidRDefault="00263F10" w:rsidP="005A3195">
            <w:pPr>
              <w:jc w:val="center"/>
              <w:rPr>
                <w:bCs/>
                <w:sz w:val="22"/>
                <w:szCs w:val="32"/>
              </w:rPr>
            </w:pPr>
            <w:r w:rsidRPr="00B978B1">
              <w:rPr>
                <w:bCs/>
                <w:sz w:val="22"/>
                <w:szCs w:val="32"/>
              </w:rPr>
              <w:t>資訊工程學系</w:t>
            </w:r>
          </w:p>
          <w:p w:rsidR="00263F10" w:rsidRPr="00B978B1" w:rsidRDefault="00263F10" w:rsidP="005A3195">
            <w:pPr>
              <w:jc w:val="center"/>
              <w:rPr>
                <w:sz w:val="22"/>
              </w:rPr>
            </w:pPr>
            <w:r w:rsidRPr="00B978B1">
              <w:rPr>
                <w:bCs/>
                <w:sz w:val="22"/>
                <w:szCs w:val="32"/>
              </w:rPr>
              <w:t>專門課程程</w:t>
            </w:r>
          </w:p>
        </w:tc>
        <w:tc>
          <w:tcPr>
            <w:tcW w:w="420" w:type="dxa"/>
            <w:vMerge w:val="restart"/>
            <w:vAlign w:val="center"/>
          </w:tcPr>
          <w:p w:rsidR="00263F10" w:rsidRPr="00B978B1" w:rsidRDefault="00263F10" w:rsidP="005A3195">
            <w:pPr>
              <w:jc w:val="center"/>
              <w:rPr>
                <w:sz w:val="22"/>
              </w:rPr>
            </w:pPr>
            <w:r w:rsidRPr="00B978B1">
              <w:rPr>
                <w:sz w:val="22"/>
              </w:rPr>
              <w:t>必修</w:t>
            </w:r>
          </w:p>
        </w:tc>
        <w:tc>
          <w:tcPr>
            <w:tcW w:w="422" w:type="dxa"/>
            <w:vMerge w:val="restart"/>
            <w:vAlign w:val="center"/>
          </w:tcPr>
          <w:p w:rsidR="00263F10" w:rsidRPr="00B978B1" w:rsidRDefault="00263F10" w:rsidP="005A3195">
            <w:pPr>
              <w:jc w:val="center"/>
              <w:rPr>
                <w:sz w:val="22"/>
              </w:rPr>
            </w:pPr>
            <w:r w:rsidRPr="00B978B1">
              <w:rPr>
                <w:sz w:val="22"/>
              </w:rPr>
              <w:t>55</w:t>
            </w:r>
            <w:r w:rsidRPr="00B978B1">
              <w:rPr>
                <w:sz w:val="22"/>
              </w:rPr>
              <w:t>學分</w:t>
            </w:r>
          </w:p>
        </w:tc>
        <w:tc>
          <w:tcPr>
            <w:tcW w:w="2921" w:type="dxa"/>
          </w:tcPr>
          <w:p w:rsidR="00263F10" w:rsidRPr="00B978B1" w:rsidRDefault="00263F10" w:rsidP="005A3195">
            <w:pPr>
              <w:rPr>
                <w:sz w:val="22"/>
              </w:rPr>
            </w:pPr>
            <w:r w:rsidRPr="00B978B1">
              <w:rPr>
                <w:sz w:val="22"/>
              </w:rPr>
              <w:t>程式設計</w:t>
            </w:r>
            <w:r w:rsidRPr="00B978B1">
              <w:rPr>
                <w:sz w:val="22"/>
              </w:rPr>
              <w:t>(</w:t>
            </w:r>
            <w:r w:rsidRPr="00B978B1">
              <w:rPr>
                <w:sz w:val="22"/>
              </w:rPr>
              <w:t>一</w:t>
            </w:r>
            <w:r w:rsidRPr="00B978B1">
              <w:rPr>
                <w:sz w:val="22"/>
              </w:rPr>
              <w:t>)</w:t>
            </w:r>
          </w:p>
        </w:tc>
        <w:tc>
          <w:tcPr>
            <w:tcW w:w="1295" w:type="dxa"/>
          </w:tcPr>
          <w:p w:rsidR="00263F10" w:rsidRPr="00B978B1" w:rsidRDefault="00263F10" w:rsidP="005A3195">
            <w:pPr>
              <w:jc w:val="center"/>
              <w:rPr>
                <w:sz w:val="22"/>
              </w:rPr>
            </w:pPr>
            <w:r w:rsidRPr="00B978B1">
              <w:rPr>
                <w:sz w:val="22"/>
              </w:rPr>
              <w:t>SIE1S103</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一上</w:t>
            </w:r>
          </w:p>
        </w:tc>
        <w:tc>
          <w:tcPr>
            <w:tcW w:w="2650" w:type="dxa"/>
            <w:vAlign w:val="center"/>
          </w:tcPr>
          <w:p w:rsidR="00263F10" w:rsidRPr="00B978B1" w:rsidRDefault="00263F10" w:rsidP="005A3195">
            <w:pPr>
              <w:spacing w:line="200" w:lineRule="exact"/>
              <w:jc w:val="both"/>
              <w:rPr>
                <w:sz w:val="22"/>
              </w:rPr>
            </w:pPr>
            <w:r w:rsidRPr="00B978B1">
              <w:rPr>
                <w:sz w:val="22"/>
              </w:rPr>
              <w:t>Computer Programming(1)</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程式設計</w:t>
            </w:r>
            <w:r w:rsidRPr="00B978B1">
              <w:rPr>
                <w:sz w:val="22"/>
              </w:rPr>
              <w:t>(</w:t>
            </w:r>
            <w:r w:rsidRPr="00B978B1">
              <w:rPr>
                <w:sz w:val="22"/>
              </w:rPr>
              <w:t>二</w:t>
            </w:r>
            <w:r w:rsidRPr="00B978B1">
              <w:rPr>
                <w:sz w:val="22"/>
              </w:rPr>
              <w:t>)</w:t>
            </w:r>
          </w:p>
        </w:tc>
        <w:tc>
          <w:tcPr>
            <w:tcW w:w="1295" w:type="dxa"/>
          </w:tcPr>
          <w:p w:rsidR="00263F10" w:rsidRPr="00B978B1" w:rsidRDefault="00263F10" w:rsidP="005A3195">
            <w:pPr>
              <w:jc w:val="center"/>
              <w:rPr>
                <w:sz w:val="22"/>
              </w:rPr>
            </w:pPr>
            <w:r w:rsidRPr="00B978B1">
              <w:rPr>
                <w:sz w:val="22"/>
              </w:rPr>
              <w:t>SIE1S104</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pStyle w:val="Web"/>
              <w:widowControl w:val="0"/>
              <w:spacing w:before="0" w:after="0"/>
              <w:jc w:val="center"/>
              <w:rPr>
                <w:rFonts w:ascii="Times New Roman" w:eastAsia="標楷體"/>
                <w:kern w:val="2"/>
                <w:sz w:val="22"/>
              </w:rPr>
            </w:pPr>
            <w:r w:rsidRPr="00B978B1">
              <w:rPr>
                <w:rFonts w:ascii="Times New Roman" w:eastAsia="標楷體"/>
                <w:kern w:val="2"/>
                <w:sz w:val="22"/>
              </w:rPr>
              <w:t>一下</w:t>
            </w:r>
          </w:p>
        </w:tc>
        <w:tc>
          <w:tcPr>
            <w:tcW w:w="2650" w:type="dxa"/>
            <w:vAlign w:val="center"/>
          </w:tcPr>
          <w:p w:rsidR="00263F10" w:rsidRPr="00B978B1" w:rsidRDefault="00263F10" w:rsidP="005A3195">
            <w:pPr>
              <w:spacing w:line="200" w:lineRule="exact"/>
              <w:jc w:val="both"/>
              <w:rPr>
                <w:sz w:val="22"/>
              </w:rPr>
            </w:pPr>
            <w:r w:rsidRPr="00B978B1">
              <w:rPr>
                <w:sz w:val="22"/>
              </w:rPr>
              <w:t>Computer Programming(2)</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工程數學</w:t>
            </w:r>
          </w:p>
        </w:tc>
        <w:tc>
          <w:tcPr>
            <w:tcW w:w="1295" w:type="dxa"/>
          </w:tcPr>
          <w:p w:rsidR="00263F10" w:rsidRPr="00B978B1" w:rsidRDefault="00263F10" w:rsidP="005A3195">
            <w:pPr>
              <w:jc w:val="center"/>
              <w:rPr>
                <w:sz w:val="22"/>
              </w:rPr>
            </w:pPr>
            <w:r w:rsidRPr="00B978B1">
              <w:rPr>
                <w:sz w:val="22"/>
              </w:rPr>
              <w:t>SIE1S122</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二上</w:t>
            </w:r>
          </w:p>
        </w:tc>
        <w:tc>
          <w:tcPr>
            <w:tcW w:w="2650" w:type="dxa"/>
            <w:vAlign w:val="center"/>
          </w:tcPr>
          <w:p w:rsidR="00263F10" w:rsidRPr="00B978B1" w:rsidRDefault="00263F10" w:rsidP="005A3195">
            <w:pPr>
              <w:jc w:val="both"/>
              <w:rPr>
                <w:sz w:val="22"/>
              </w:rPr>
            </w:pPr>
            <w:r w:rsidRPr="00B978B1">
              <w:rPr>
                <w:sz w:val="22"/>
              </w:rPr>
              <w:t>Engineering Mathematics</w:t>
            </w:r>
          </w:p>
        </w:tc>
        <w:tc>
          <w:tcPr>
            <w:tcW w:w="904" w:type="dxa"/>
          </w:tcPr>
          <w:p w:rsidR="00263F10" w:rsidRPr="00B978B1" w:rsidRDefault="00263F10" w:rsidP="005A3195">
            <w:pPr>
              <w:spacing w:line="0" w:lineRule="atLeast"/>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組合語言</w:t>
            </w:r>
          </w:p>
        </w:tc>
        <w:tc>
          <w:tcPr>
            <w:tcW w:w="1295" w:type="dxa"/>
          </w:tcPr>
          <w:p w:rsidR="00263F10" w:rsidRPr="00B978B1" w:rsidRDefault="00263F10" w:rsidP="005A3195">
            <w:pPr>
              <w:jc w:val="center"/>
              <w:rPr>
                <w:sz w:val="22"/>
              </w:rPr>
            </w:pPr>
            <w:r w:rsidRPr="00B978B1">
              <w:rPr>
                <w:sz w:val="22"/>
              </w:rPr>
              <w:t>SIE1S107</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二上</w:t>
            </w:r>
          </w:p>
        </w:tc>
        <w:tc>
          <w:tcPr>
            <w:tcW w:w="2650" w:type="dxa"/>
            <w:vAlign w:val="center"/>
          </w:tcPr>
          <w:p w:rsidR="00263F10" w:rsidRPr="00B978B1" w:rsidRDefault="00263F10" w:rsidP="005A3195">
            <w:pPr>
              <w:jc w:val="both"/>
              <w:rPr>
                <w:sz w:val="22"/>
              </w:rPr>
            </w:pPr>
            <w:r w:rsidRPr="00B978B1">
              <w:rPr>
                <w:sz w:val="22"/>
              </w:rPr>
              <w:t>Assembly Language</w:t>
            </w:r>
          </w:p>
        </w:tc>
        <w:tc>
          <w:tcPr>
            <w:tcW w:w="904" w:type="dxa"/>
          </w:tcPr>
          <w:p w:rsidR="00263F10" w:rsidRPr="00B978B1" w:rsidRDefault="00263F10" w:rsidP="005A3195">
            <w:pPr>
              <w:spacing w:line="0" w:lineRule="atLeast"/>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資料結構</w:t>
            </w:r>
          </w:p>
        </w:tc>
        <w:tc>
          <w:tcPr>
            <w:tcW w:w="1295" w:type="dxa"/>
          </w:tcPr>
          <w:p w:rsidR="00263F10" w:rsidRPr="00B978B1" w:rsidRDefault="00263F10" w:rsidP="005A3195">
            <w:pPr>
              <w:jc w:val="center"/>
              <w:rPr>
                <w:sz w:val="22"/>
              </w:rPr>
            </w:pPr>
            <w:r w:rsidRPr="00B978B1">
              <w:rPr>
                <w:sz w:val="22"/>
              </w:rPr>
              <w:t>SIE1S108</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二上</w:t>
            </w:r>
          </w:p>
        </w:tc>
        <w:tc>
          <w:tcPr>
            <w:tcW w:w="2650" w:type="dxa"/>
            <w:vAlign w:val="center"/>
          </w:tcPr>
          <w:p w:rsidR="00263F10" w:rsidRPr="00B978B1" w:rsidRDefault="00263F10" w:rsidP="005A3195">
            <w:pPr>
              <w:jc w:val="both"/>
              <w:rPr>
                <w:sz w:val="22"/>
              </w:rPr>
            </w:pPr>
            <w:r w:rsidRPr="00B978B1">
              <w:rPr>
                <w:sz w:val="22"/>
              </w:rPr>
              <w:t>Data Structures</w:t>
            </w:r>
          </w:p>
        </w:tc>
        <w:tc>
          <w:tcPr>
            <w:tcW w:w="904" w:type="dxa"/>
          </w:tcPr>
          <w:p w:rsidR="00263F10" w:rsidRPr="00B978B1" w:rsidRDefault="00263F10" w:rsidP="005A3195">
            <w:pPr>
              <w:spacing w:line="0" w:lineRule="atLeast"/>
              <w:rPr>
                <w:sz w:val="22"/>
              </w:rPr>
            </w:pPr>
          </w:p>
        </w:tc>
      </w:tr>
      <w:tr w:rsidR="00263F10" w:rsidRPr="00B978B1" w:rsidTr="00263F10">
        <w:trPr>
          <w:cantSplit/>
          <w:trHeight w:val="263"/>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數位邏輯設計</w:t>
            </w:r>
          </w:p>
        </w:tc>
        <w:tc>
          <w:tcPr>
            <w:tcW w:w="1295" w:type="dxa"/>
          </w:tcPr>
          <w:p w:rsidR="00263F10" w:rsidRPr="00B978B1" w:rsidRDefault="00263F10" w:rsidP="005A3195">
            <w:pPr>
              <w:jc w:val="center"/>
              <w:rPr>
                <w:sz w:val="22"/>
              </w:rPr>
            </w:pPr>
            <w:r w:rsidRPr="00B978B1">
              <w:rPr>
                <w:sz w:val="22"/>
              </w:rPr>
              <w:t>SIE1S109</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sz w:val="22"/>
              </w:rPr>
              <w:t>2</w:t>
            </w:r>
          </w:p>
        </w:tc>
        <w:tc>
          <w:tcPr>
            <w:tcW w:w="362" w:type="dxa"/>
          </w:tcPr>
          <w:p w:rsidR="00263F10" w:rsidRPr="00B978B1" w:rsidRDefault="00263F10" w:rsidP="005A3195">
            <w:pPr>
              <w:jc w:val="center"/>
              <w:rPr>
                <w:sz w:val="22"/>
              </w:rPr>
            </w:pPr>
            <w:r w:rsidRPr="00B978B1">
              <w:rPr>
                <w:sz w:val="22"/>
              </w:rPr>
              <w:t>2</w:t>
            </w:r>
          </w:p>
        </w:tc>
        <w:tc>
          <w:tcPr>
            <w:tcW w:w="547" w:type="dxa"/>
          </w:tcPr>
          <w:p w:rsidR="00263F10" w:rsidRPr="00B978B1" w:rsidRDefault="00263F10" w:rsidP="005A3195">
            <w:pPr>
              <w:jc w:val="center"/>
              <w:rPr>
                <w:sz w:val="22"/>
              </w:rPr>
            </w:pPr>
            <w:r w:rsidRPr="00B978B1">
              <w:rPr>
                <w:sz w:val="22"/>
              </w:rPr>
              <w:t>一下</w:t>
            </w:r>
          </w:p>
        </w:tc>
        <w:tc>
          <w:tcPr>
            <w:tcW w:w="2650" w:type="dxa"/>
            <w:vAlign w:val="center"/>
          </w:tcPr>
          <w:p w:rsidR="00263F10" w:rsidRPr="00B978B1" w:rsidRDefault="00263F10" w:rsidP="005A3195">
            <w:pPr>
              <w:jc w:val="both"/>
              <w:rPr>
                <w:sz w:val="22"/>
              </w:rPr>
            </w:pPr>
            <w:r w:rsidRPr="00B978B1">
              <w:rPr>
                <w:sz w:val="22"/>
              </w:rPr>
              <w:t>Digital Logic Design</w:t>
            </w:r>
          </w:p>
        </w:tc>
        <w:tc>
          <w:tcPr>
            <w:tcW w:w="904" w:type="dxa"/>
          </w:tcPr>
          <w:p w:rsidR="00263F10" w:rsidRPr="00B978B1" w:rsidRDefault="00263F10" w:rsidP="005A3195">
            <w:pPr>
              <w:spacing w:line="0" w:lineRule="atLeast"/>
              <w:rPr>
                <w:sz w:val="22"/>
              </w:rPr>
            </w:pPr>
          </w:p>
        </w:tc>
      </w:tr>
      <w:tr w:rsidR="00263F10" w:rsidRPr="00B978B1" w:rsidTr="00263F10">
        <w:trPr>
          <w:cantSplit/>
          <w:trHeight w:val="247"/>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數位邏輯設計實驗</w:t>
            </w:r>
          </w:p>
        </w:tc>
        <w:tc>
          <w:tcPr>
            <w:tcW w:w="1295" w:type="dxa"/>
          </w:tcPr>
          <w:p w:rsidR="00263F10" w:rsidRPr="00B978B1" w:rsidRDefault="00263F10" w:rsidP="005A3195">
            <w:pPr>
              <w:jc w:val="center"/>
              <w:rPr>
                <w:sz w:val="22"/>
              </w:rPr>
            </w:pPr>
            <w:r w:rsidRPr="00B978B1">
              <w:rPr>
                <w:sz w:val="22"/>
              </w:rPr>
              <w:t>SIE1S1</w:t>
            </w:r>
            <w:r w:rsidRPr="00B978B1">
              <w:rPr>
                <w:rFonts w:hint="eastAsia"/>
                <w:sz w:val="22"/>
              </w:rPr>
              <w:t>10</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sz w:val="22"/>
              </w:rPr>
              <w:t>1</w:t>
            </w:r>
          </w:p>
        </w:tc>
        <w:tc>
          <w:tcPr>
            <w:tcW w:w="362" w:type="dxa"/>
          </w:tcPr>
          <w:p w:rsidR="00263F10" w:rsidRPr="00B978B1" w:rsidRDefault="00263F10" w:rsidP="005A3195">
            <w:pPr>
              <w:jc w:val="center"/>
              <w:rPr>
                <w:sz w:val="22"/>
              </w:rPr>
            </w:pPr>
            <w:r w:rsidRPr="00B978B1">
              <w:rPr>
                <w:sz w:val="22"/>
              </w:rPr>
              <w:t>2</w:t>
            </w:r>
          </w:p>
        </w:tc>
        <w:tc>
          <w:tcPr>
            <w:tcW w:w="547" w:type="dxa"/>
          </w:tcPr>
          <w:p w:rsidR="00263F10" w:rsidRPr="00B978B1" w:rsidRDefault="00263F10" w:rsidP="005A3195">
            <w:pPr>
              <w:jc w:val="center"/>
              <w:rPr>
                <w:sz w:val="22"/>
              </w:rPr>
            </w:pPr>
            <w:r w:rsidRPr="00B978B1">
              <w:rPr>
                <w:sz w:val="22"/>
              </w:rPr>
              <w:t>一下</w:t>
            </w:r>
          </w:p>
        </w:tc>
        <w:tc>
          <w:tcPr>
            <w:tcW w:w="2650" w:type="dxa"/>
            <w:vAlign w:val="center"/>
          </w:tcPr>
          <w:p w:rsidR="00263F10" w:rsidRPr="00B978B1" w:rsidRDefault="00263F10" w:rsidP="005A3195">
            <w:pPr>
              <w:jc w:val="both"/>
              <w:rPr>
                <w:sz w:val="22"/>
              </w:rPr>
            </w:pPr>
            <w:r w:rsidRPr="00B978B1">
              <w:rPr>
                <w:sz w:val="22"/>
              </w:rPr>
              <w:t>Digital Logic Design</w:t>
            </w:r>
            <w:r w:rsidRPr="00B978B1">
              <w:rPr>
                <w:rFonts w:hint="eastAsia"/>
                <w:sz w:val="22"/>
              </w:rPr>
              <w:t xml:space="preserve"> Lab</w:t>
            </w:r>
          </w:p>
        </w:tc>
        <w:tc>
          <w:tcPr>
            <w:tcW w:w="904" w:type="dxa"/>
          </w:tcPr>
          <w:p w:rsidR="00263F10" w:rsidRPr="00B978B1" w:rsidRDefault="00263F10" w:rsidP="005A3195">
            <w:pPr>
              <w:spacing w:line="0" w:lineRule="atLeast"/>
              <w:rPr>
                <w:sz w:val="22"/>
              </w:rPr>
            </w:pPr>
          </w:p>
        </w:tc>
      </w:tr>
      <w:tr w:rsidR="00263F10" w:rsidRPr="00B978B1" w:rsidTr="00263F10">
        <w:trPr>
          <w:cantSplit/>
          <w:trHeight w:val="247"/>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數位系統設計</w:t>
            </w:r>
          </w:p>
        </w:tc>
        <w:tc>
          <w:tcPr>
            <w:tcW w:w="1295" w:type="dxa"/>
          </w:tcPr>
          <w:p w:rsidR="00263F10" w:rsidRPr="00B978B1" w:rsidRDefault="00263F10" w:rsidP="005A3195">
            <w:pPr>
              <w:jc w:val="center"/>
              <w:rPr>
                <w:sz w:val="22"/>
              </w:rPr>
            </w:pPr>
            <w:r w:rsidRPr="00B978B1">
              <w:rPr>
                <w:sz w:val="22"/>
              </w:rPr>
              <w:t>SIE1S123</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sz w:val="22"/>
              </w:rPr>
              <w:t>3</w:t>
            </w:r>
          </w:p>
        </w:tc>
        <w:tc>
          <w:tcPr>
            <w:tcW w:w="547" w:type="dxa"/>
          </w:tcPr>
          <w:p w:rsidR="00263F10" w:rsidRPr="00B978B1" w:rsidRDefault="00263F10" w:rsidP="005A3195">
            <w:pPr>
              <w:jc w:val="center"/>
              <w:rPr>
                <w:sz w:val="22"/>
              </w:rPr>
            </w:pPr>
            <w:r w:rsidRPr="00B978B1">
              <w:rPr>
                <w:sz w:val="22"/>
              </w:rPr>
              <w:t>二上</w:t>
            </w:r>
          </w:p>
        </w:tc>
        <w:tc>
          <w:tcPr>
            <w:tcW w:w="2650" w:type="dxa"/>
            <w:vAlign w:val="center"/>
          </w:tcPr>
          <w:p w:rsidR="00263F10" w:rsidRPr="00B978B1" w:rsidRDefault="00263F10" w:rsidP="005A3195">
            <w:pPr>
              <w:jc w:val="both"/>
              <w:rPr>
                <w:sz w:val="22"/>
              </w:rPr>
            </w:pPr>
            <w:r w:rsidRPr="00B978B1">
              <w:rPr>
                <w:sz w:val="22"/>
              </w:rPr>
              <w:t>Digital System Design</w:t>
            </w:r>
          </w:p>
        </w:tc>
        <w:tc>
          <w:tcPr>
            <w:tcW w:w="904" w:type="dxa"/>
          </w:tcPr>
          <w:p w:rsidR="00263F10" w:rsidRPr="00B978B1" w:rsidRDefault="00263F10" w:rsidP="005A3195">
            <w:pPr>
              <w:rPr>
                <w:sz w:val="22"/>
              </w:rPr>
            </w:pPr>
          </w:p>
        </w:tc>
      </w:tr>
      <w:tr w:rsidR="00263F10" w:rsidRPr="00B978B1" w:rsidTr="00263F10">
        <w:trPr>
          <w:cantSplit/>
          <w:trHeight w:val="10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jc w:val="both"/>
              <w:rPr>
                <w:sz w:val="22"/>
              </w:rPr>
            </w:pPr>
            <w:r w:rsidRPr="00B978B1">
              <w:rPr>
                <w:sz w:val="22"/>
              </w:rPr>
              <w:t>機率與統計</w:t>
            </w:r>
          </w:p>
        </w:tc>
        <w:tc>
          <w:tcPr>
            <w:tcW w:w="1295" w:type="dxa"/>
          </w:tcPr>
          <w:p w:rsidR="00263F10" w:rsidRPr="00B978B1" w:rsidRDefault="00263F10" w:rsidP="005A3195">
            <w:pPr>
              <w:jc w:val="center"/>
              <w:rPr>
                <w:sz w:val="22"/>
              </w:rPr>
            </w:pPr>
            <w:r w:rsidRPr="00B978B1">
              <w:rPr>
                <w:sz w:val="22"/>
              </w:rPr>
              <w:t>SIE1S111</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三下</w:t>
            </w:r>
          </w:p>
        </w:tc>
        <w:tc>
          <w:tcPr>
            <w:tcW w:w="2650" w:type="dxa"/>
            <w:vAlign w:val="center"/>
          </w:tcPr>
          <w:p w:rsidR="00263F10" w:rsidRPr="00B978B1" w:rsidRDefault="00263F10" w:rsidP="005A3195">
            <w:pPr>
              <w:spacing w:line="200" w:lineRule="exact"/>
              <w:jc w:val="both"/>
              <w:rPr>
                <w:sz w:val="22"/>
              </w:rPr>
            </w:pPr>
            <w:r w:rsidRPr="00B978B1">
              <w:rPr>
                <w:sz w:val="22"/>
              </w:rPr>
              <w:t>Probability and Statistics</w:t>
            </w:r>
          </w:p>
        </w:tc>
        <w:tc>
          <w:tcPr>
            <w:tcW w:w="904" w:type="dxa"/>
          </w:tcPr>
          <w:p w:rsidR="00263F10" w:rsidRPr="00B978B1" w:rsidRDefault="00263F10" w:rsidP="005A3195">
            <w:pPr>
              <w:rPr>
                <w:sz w:val="22"/>
              </w:rPr>
            </w:pPr>
          </w:p>
        </w:tc>
      </w:tr>
      <w:tr w:rsidR="00263F10" w:rsidRPr="00B978B1" w:rsidTr="00263F10">
        <w:trPr>
          <w:cantSplit/>
          <w:trHeight w:val="10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程式語言</w:t>
            </w:r>
          </w:p>
        </w:tc>
        <w:tc>
          <w:tcPr>
            <w:tcW w:w="1295" w:type="dxa"/>
          </w:tcPr>
          <w:p w:rsidR="00263F10" w:rsidRPr="00B978B1" w:rsidRDefault="00263F10" w:rsidP="005A3195">
            <w:pPr>
              <w:jc w:val="center"/>
              <w:rPr>
                <w:sz w:val="22"/>
              </w:rPr>
            </w:pPr>
            <w:r w:rsidRPr="00B978B1">
              <w:rPr>
                <w:sz w:val="22"/>
              </w:rPr>
              <w:t>SIE1S112</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二下</w:t>
            </w:r>
          </w:p>
        </w:tc>
        <w:tc>
          <w:tcPr>
            <w:tcW w:w="2650" w:type="dxa"/>
            <w:vAlign w:val="center"/>
          </w:tcPr>
          <w:p w:rsidR="00263F10" w:rsidRPr="00B978B1" w:rsidRDefault="00263F10" w:rsidP="005A3195">
            <w:pPr>
              <w:spacing w:line="200" w:lineRule="exact"/>
              <w:jc w:val="both"/>
              <w:rPr>
                <w:sz w:val="22"/>
              </w:rPr>
            </w:pPr>
            <w:r w:rsidRPr="00B978B1">
              <w:rPr>
                <w:sz w:val="22"/>
              </w:rPr>
              <w:t>Programming Language</w:t>
            </w:r>
          </w:p>
        </w:tc>
        <w:tc>
          <w:tcPr>
            <w:tcW w:w="904" w:type="dxa"/>
          </w:tcPr>
          <w:p w:rsidR="00263F10" w:rsidRPr="00B978B1" w:rsidRDefault="00263F10" w:rsidP="005A3195">
            <w:pPr>
              <w:spacing w:line="0" w:lineRule="atLeast"/>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計算機組織與結構</w:t>
            </w:r>
          </w:p>
        </w:tc>
        <w:tc>
          <w:tcPr>
            <w:tcW w:w="1295" w:type="dxa"/>
          </w:tcPr>
          <w:p w:rsidR="00263F10" w:rsidRPr="00B978B1" w:rsidRDefault="00263F10" w:rsidP="005A3195">
            <w:pPr>
              <w:jc w:val="center"/>
              <w:rPr>
                <w:sz w:val="22"/>
              </w:rPr>
            </w:pPr>
            <w:r w:rsidRPr="00B978B1">
              <w:rPr>
                <w:sz w:val="22"/>
              </w:rPr>
              <w:t>SIE1S113</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二下</w:t>
            </w:r>
          </w:p>
        </w:tc>
        <w:tc>
          <w:tcPr>
            <w:tcW w:w="2650" w:type="dxa"/>
            <w:vAlign w:val="center"/>
          </w:tcPr>
          <w:p w:rsidR="00263F10" w:rsidRPr="00B978B1" w:rsidRDefault="00263F10" w:rsidP="005A3195">
            <w:pPr>
              <w:spacing w:line="200" w:lineRule="exact"/>
              <w:jc w:val="both"/>
              <w:rPr>
                <w:sz w:val="22"/>
              </w:rPr>
            </w:pPr>
            <w:r w:rsidRPr="00B978B1">
              <w:rPr>
                <w:sz w:val="22"/>
              </w:rPr>
              <w:t>Computer Organization and Architecture</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離散數學</w:t>
            </w:r>
          </w:p>
        </w:tc>
        <w:tc>
          <w:tcPr>
            <w:tcW w:w="1295" w:type="dxa"/>
          </w:tcPr>
          <w:p w:rsidR="00263F10" w:rsidRPr="00B978B1" w:rsidRDefault="00263F10" w:rsidP="005A3195">
            <w:pPr>
              <w:jc w:val="center"/>
              <w:rPr>
                <w:sz w:val="22"/>
              </w:rPr>
            </w:pPr>
            <w:r w:rsidRPr="00B978B1">
              <w:rPr>
                <w:sz w:val="22"/>
              </w:rPr>
              <w:t>SIE1S114</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二下</w:t>
            </w:r>
          </w:p>
        </w:tc>
        <w:tc>
          <w:tcPr>
            <w:tcW w:w="2650" w:type="dxa"/>
            <w:vAlign w:val="center"/>
          </w:tcPr>
          <w:p w:rsidR="00263F10" w:rsidRPr="00B978B1" w:rsidRDefault="00263F10" w:rsidP="005A3195">
            <w:pPr>
              <w:jc w:val="both"/>
              <w:rPr>
                <w:sz w:val="22"/>
              </w:rPr>
            </w:pPr>
            <w:r w:rsidRPr="00B978B1">
              <w:rPr>
                <w:sz w:val="22"/>
              </w:rPr>
              <w:t>Discrete Mathematics</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計算機網路</w:t>
            </w:r>
          </w:p>
        </w:tc>
        <w:tc>
          <w:tcPr>
            <w:tcW w:w="1295" w:type="dxa"/>
          </w:tcPr>
          <w:p w:rsidR="00263F10" w:rsidRPr="00B978B1" w:rsidRDefault="00263F10" w:rsidP="005A3195">
            <w:pPr>
              <w:jc w:val="center"/>
              <w:rPr>
                <w:sz w:val="22"/>
              </w:rPr>
            </w:pPr>
            <w:r w:rsidRPr="00B978B1">
              <w:rPr>
                <w:sz w:val="22"/>
              </w:rPr>
              <w:t>SIE1S115</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二下</w:t>
            </w:r>
          </w:p>
        </w:tc>
        <w:tc>
          <w:tcPr>
            <w:tcW w:w="2650" w:type="dxa"/>
            <w:vAlign w:val="center"/>
          </w:tcPr>
          <w:p w:rsidR="00263F10" w:rsidRPr="00B978B1" w:rsidRDefault="00263F10" w:rsidP="005A3195">
            <w:pPr>
              <w:jc w:val="both"/>
              <w:rPr>
                <w:sz w:val="22"/>
              </w:rPr>
            </w:pPr>
            <w:r w:rsidRPr="00B978B1">
              <w:rPr>
                <w:sz w:val="22"/>
              </w:rPr>
              <w:t>Computer Network</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作業系統</w:t>
            </w:r>
            <w:r w:rsidRPr="00B978B1">
              <w:rPr>
                <w:rFonts w:hint="eastAsia"/>
                <w:sz w:val="22"/>
              </w:rPr>
              <w:t>與系統程式</w:t>
            </w:r>
          </w:p>
        </w:tc>
        <w:tc>
          <w:tcPr>
            <w:tcW w:w="1295" w:type="dxa"/>
          </w:tcPr>
          <w:p w:rsidR="00263F10" w:rsidRPr="00B978B1" w:rsidRDefault="00263F10" w:rsidP="005A3195">
            <w:pPr>
              <w:jc w:val="center"/>
              <w:rPr>
                <w:sz w:val="22"/>
              </w:rPr>
            </w:pPr>
            <w:r w:rsidRPr="00B978B1">
              <w:rPr>
                <w:sz w:val="22"/>
              </w:rPr>
              <w:t>SIE1S116</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三上</w:t>
            </w:r>
          </w:p>
        </w:tc>
        <w:tc>
          <w:tcPr>
            <w:tcW w:w="2650" w:type="dxa"/>
            <w:vAlign w:val="center"/>
          </w:tcPr>
          <w:p w:rsidR="00263F10" w:rsidRPr="00B978B1" w:rsidRDefault="00263F10" w:rsidP="005A3195">
            <w:pPr>
              <w:jc w:val="both"/>
              <w:rPr>
                <w:sz w:val="22"/>
              </w:rPr>
            </w:pPr>
            <w:r w:rsidRPr="00B978B1">
              <w:rPr>
                <w:sz w:val="22"/>
              </w:rPr>
              <w:t>Operating Systems and System Programming</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線性代數</w:t>
            </w:r>
          </w:p>
        </w:tc>
        <w:tc>
          <w:tcPr>
            <w:tcW w:w="1295" w:type="dxa"/>
          </w:tcPr>
          <w:p w:rsidR="00263F10" w:rsidRPr="00B978B1" w:rsidRDefault="00263F10" w:rsidP="005A3195">
            <w:pPr>
              <w:jc w:val="center"/>
              <w:rPr>
                <w:sz w:val="22"/>
              </w:rPr>
            </w:pPr>
            <w:r w:rsidRPr="00B978B1">
              <w:rPr>
                <w:sz w:val="22"/>
              </w:rPr>
              <w:t>SIE1S117</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三上</w:t>
            </w:r>
          </w:p>
        </w:tc>
        <w:tc>
          <w:tcPr>
            <w:tcW w:w="2650" w:type="dxa"/>
            <w:vAlign w:val="center"/>
          </w:tcPr>
          <w:p w:rsidR="00263F10" w:rsidRPr="00B978B1" w:rsidRDefault="00263F10" w:rsidP="005A3195">
            <w:pPr>
              <w:jc w:val="both"/>
              <w:rPr>
                <w:sz w:val="22"/>
              </w:rPr>
            </w:pPr>
            <w:r w:rsidRPr="00B978B1">
              <w:rPr>
                <w:sz w:val="22"/>
              </w:rPr>
              <w:t xml:space="preserve">Linear Algebra </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演算法</w:t>
            </w:r>
          </w:p>
        </w:tc>
        <w:tc>
          <w:tcPr>
            <w:tcW w:w="1295" w:type="dxa"/>
          </w:tcPr>
          <w:p w:rsidR="00263F10" w:rsidRPr="00B978B1" w:rsidRDefault="00263F10" w:rsidP="005A3195">
            <w:pPr>
              <w:jc w:val="center"/>
              <w:rPr>
                <w:sz w:val="22"/>
              </w:rPr>
            </w:pPr>
            <w:r w:rsidRPr="00B978B1">
              <w:rPr>
                <w:sz w:val="22"/>
              </w:rPr>
              <w:t>SIE1S118</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三下</w:t>
            </w:r>
          </w:p>
        </w:tc>
        <w:tc>
          <w:tcPr>
            <w:tcW w:w="2650" w:type="dxa"/>
            <w:vAlign w:val="center"/>
          </w:tcPr>
          <w:p w:rsidR="00263F10" w:rsidRPr="00B978B1" w:rsidRDefault="00263F10" w:rsidP="005A3195">
            <w:pPr>
              <w:jc w:val="both"/>
              <w:rPr>
                <w:sz w:val="22"/>
              </w:rPr>
            </w:pPr>
            <w:r w:rsidRPr="00B978B1">
              <w:rPr>
                <w:sz w:val="22"/>
              </w:rPr>
              <w:t>Algorithms</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B978B1" w:rsidRDefault="00263F10" w:rsidP="005A3195">
            <w:pPr>
              <w:rPr>
                <w:sz w:val="22"/>
              </w:rPr>
            </w:pPr>
            <w:r w:rsidRPr="00B978B1">
              <w:rPr>
                <w:sz w:val="22"/>
              </w:rPr>
              <w:t>資料庫系統</w:t>
            </w:r>
          </w:p>
        </w:tc>
        <w:tc>
          <w:tcPr>
            <w:tcW w:w="1295" w:type="dxa"/>
          </w:tcPr>
          <w:p w:rsidR="00263F10" w:rsidRPr="00B978B1" w:rsidRDefault="00263F10" w:rsidP="005A3195">
            <w:pPr>
              <w:jc w:val="center"/>
              <w:rPr>
                <w:sz w:val="22"/>
              </w:rPr>
            </w:pPr>
            <w:r w:rsidRPr="00B978B1">
              <w:rPr>
                <w:sz w:val="22"/>
              </w:rPr>
              <w:t>SIE1S119</w:t>
            </w:r>
          </w:p>
        </w:tc>
        <w:tc>
          <w:tcPr>
            <w:tcW w:w="366" w:type="dxa"/>
          </w:tcPr>
          <w:p w:rsidR="00263F10" w:rsidRPr="00B978B1" w:rsidRDefault="00263F10" w:rsidP="005A3195">
            <w:pPr>
              <w:jc w:val="center"/>
              <w:rPr>
                <w:sz w:val="22"/>
              </w:rPr>
            </w:pPr>
            <w:r w:rsidRPr="00B978B1">
              <w:rPr>
                <w:sz w:val="22"/>
              </w:rPr>
              <w:t>必</w:t>
            </w:r>
          </w:p>
        </w:tc>
        <w:tc>
          <w:tcPr>
            <w:tcW w:w="365" w:type="dxa"/>
          </w:tcPr>
          <w:p w:rsidR="00263F10" w:rsidRPr="00B978B1" w:rsidRDefault="00263F10" w:rsidP="005A3195">
            <w:pPr>
              <w:jc w:val="center"/>
              <w:rPr>
                <w:sz w:val="22"/>
              </w:rPr>
            </w:pPr>
            <w:r w:rsidRPr="00B978B1">
              <w:rPr>
                <w:rFonts w:hint="eastAsia"/>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三下</w:t>
            </w:r>
          </w:p>
        </w:tc>
        <w:tc>
          <w:tcPr>
            <w:tcW w:w="2650" w:type="dxa"/>
            <w:vAlign w:val="center"/>
          </w:tcPr>
          <w:p w:rsidR="00263F10" w:rsidRPr="00B978B1" w:rsidRDefault="00263F10" w:rsidP="005A3195">
            <w:pPr>
              <w:jc w:val="both"/>
              <w:rPr>
                <w:sz w:val="22"/>
              </w:rPr>
            </w:pPr>
            <w:r w:rsidRPr="00B978B1">
              <w:rPr>
                <w:sz w:val="22"/>
              </w:rPr>
              <w:t>Database Systems</w:t>
            </w:r>
          </w:p>
        </w:tc>
        <w:tc>
          <w:tcPr>
            <w:tcW w:w="904" w:type="dxa"/>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891701" w:rsidRDefault="00263F10" w:rsidP="005A3195">
            <w:pPr>
              <w:jc w:val="both"/>
              <w:rPr>
                <w:color w:val="FF0000"/>
                <w:sz w:val="22"/>
                <w:shd w:val="pct15" w:color="auto" w:fill="FFFFFF"/>
              </w:rPr>
            </w:pPr>
            <w:r w:rsidRPr="00891701">
              <w:rPr>
                <w:rFonts w:ascii="新細明體" w:hAnsi="新細明體"/>
                <w:color w:val="FF0000"/>
                <w:sz w:val="22"/>
                <w:shd w:val="pct15" w:color="auto" w:fill="FFFFFF"/>
              </w:rPr>
              <w:t>普通物理學</w:t>
            </w:r>
          </w:p>
        </w:tc>
        <w:tc>
          <w:tcPr>
            <w:tcW w:w="1295" w:type="dxa"/>
          </w:tcPr>
          <w:p w:rsidR="00263F10" w:rsidRPr="00891701" w:rsidRDefault="00263F10" w:rsidP="005A3195">
            <w:pPr>
              <w:jc w:val="center"/>
              <w:rPr>
                <w:color w:val="FF0000"/>
                <w:sz w:val="22"/>
                <w:shd w:val="pct15" w:color="auto" w:fill="FFFFFF"/>
              </w:rPr>
            </w:pPr>
            <w:r w:rsidRPr="00891701">
              <w:rPr>
                <w:color w:val="FF0000"/>
                <w:sz w:val="22"/>
                <w:shd w:val="pct15" w:color="auto" w:fill="FFFFFF"/>
              </w:rPr>
              <w:t>SIE</w:t>
            </w:r>
            <w:r w:rsidRPr="00891701">
              <w:rPr>
                <w:rFonts w:hint="eastAsia"/>
                <w:color w:val="FF0000"/>
                <w:sz w:val="22"/>
                <w:shd w:val="pct15" w:color="auto" w:fill="FFFFFF"/>
              </w:rPr>
              <w:t>1</w:t>
            </w:r>
            <w:r w:rsidRPr="00891701">
              <w:rPr>
                <w:color w:val="FF0000"/>
                <w:sz w:val="22"/>
                <w:shd w:val="pct15" w:color="auto" w:fill="FFFFFF"/>
              </w:rPr>
              <w:t>S</w:t>
            </w:r>
            <w:r w:rsidRPr="00891701">
              <w:rPr>
                <w:rFonts w:hint="eastAsia"/>
                <w:color w:val="FF0000"/>
                <w:sz w:val="22"/>
                <w:shd w:val="pct15" w:color="auto" w:fill="FFFFFF"/>
              </w:rPr>
              <w:t>127</w:t>
            </w:r>
          </w:p>
        </w:tc>
        <w:tc>
          <w:tcPr>
            <w:tcW w:w="366" w:type="dxa"/>
          </w:tcPr>
          <w:p w:rsidR="00263F10" w:rsidRPr="00891701" w:rsidRDefault="00263F10" w:rsidP="005A3195">
            <w:pPr>
              <w:jc w:val="center"/>
              <w:rPr>
                <w:color w:val="FF0000"/>
                <w:sz w:val="22"/>
                <w:shd w:val="pct15" w:color="auto" w:fill="FFFFFF"/>
              </w:rPr>
            </w:pPr>
            <w:r w:rsidRPr="00891701">
              <w:rPr>
                <w:color w:val="FF0000"/>
                <w:sz w:val="22"/>
                <w:shd w:val="pct15" w:color="auto" w:fill="FFFFFF"/>
              </w:rPr>
              <w:t>必</w:t>
            </w:r>
          </w:p>
        </w:tc>
        <w:tc>
          <w:tcPr>
            <w:tcW w:w="365" w:type="dxa"/>
          </w:tcPr>
          <w:p w:rsidR="00263F10" w:rsidRPr="00891701" w:rsidRDefault="00263F10" w:rsidP="005A3195">
            <w:pPr>
              <w:jc w:val="center"/>
              <w:rPr>
                <w:color w:val="FF0000"/>
                <w:sz w:val="22"/>
                <w:shd w:val="pct15" w:color="auto" w:fill="FFFFFF"/>
              </w:rPr>
            </w:pPr>
            <w:r w:rsidRPr="00891701">
              <w:rPr>
                <w:rFonts w:hint="eastAsia"/>
                <w:color w:val="FF0000"/>
                <w:sz w:val="22"/>
                <w:shd w:val="pct15" w:color="auto" w:fill="FFFFFF"/>
              </w:rPr>
              <w:t>3</w:t>
            </w:r>
          </w:p>
        </w:tc>
        <w:tc>
          <w:tcPr>
            <w:tcW w:w="362" w:type="dxa"/>
          </w:tcPr>
          <w:p w:rsidR="00263F10" w:rsidRPr="00891701" w:rsidRDefault="00263F10" w:rsidP="005A3195">
            <w:pPr>
              <w:jc w:val="center"/>
              <w:rPr>
                <w:color w:val="FF0000"/>
                <w:sz w:val="22"/>
                <w:shd w:val="pct15" w:color="auto" w:fill="FFFFFF"/>
              </w:rPr>
            </w:pPr>
            <w:r w:rsidRPr="00891701">
              <w:rPr>
                <w:rFonts w:hint="eastAsia"/>
                <w:color w:val="FF0000"/>
                <w:sz w:val="22"/>
                <w:shd w:val="pct15" w:color="auto" w:fill="FFFFFF"/>
              </w:rPr>
              <w:t>3</w:t>
            </w:r>
          </w:p>
        </w:tc>
        <w:tc>
          <w:tcPr>
            <w:tcW w:w="547" w:type="dxa"/>
          </w:tcPr>
          <w:p w:rsidR="00263F10" w:rsidRPr="00891701" w:rsidRDefault="00263F10" w:rsidP="005A3195">
            <w:pPr>
              <w:jc w:val="center"/>
              <w:rPr>
                <w:color w:val="FF0000"/>
                <w:sz w:val="22"/>
                <w:shd w:val="pct15" w:color="auto" w:fill="FFFFFF"/>
              </w:rPr>
            </w:pPr>
            <w:r w:rsidRPr="00891701">
              <w:rPr>
                <w:rFonts w:hint="eastAsia"/>
                <w:color w:val="FF0000"/>
                <w:sz w:val="22"/>
                <w:shd w:val="pct15" w:color="auto" w:fill="FFFFFF"/>
              </w:rPr>
              <w:t>一上</w:t>
            </w:r>
          </w:p>
        </w:tc>
        <w:tc>
          <w:tcPr>
            <w:tcW w:w="2650" w:type="dxa"/>
            <w:vAlign w:val="center"/>
          </w:tcPr>
          <w:p w:rsidR="00263F10" w:rsidRPr="00891701" w:rsidRDefault="00263F10" w:rsidP="005A3195">
            <w:pPr>
              <w:spacing w:line="200" w:lineRule="exact"/>
              <w:rPr>
                <w:color w:val="FF0000"/>
                <w:sz w:val="22"/>
                <w:shd w:val="pct15" w:color="auto" w:fill="FFFFFF"/>
              </w:rPr>
            </w:pPr>
            <w:r w:rsidRPr="00891701">
              <w:rPr>
                <w:rFonts w:ascii="標楷體" w:eastAsia="標楷體" w:hAnsi="標楷體" w:hint="eastAsia"/>
                <w:color w:val="FF0000"/>
                <w:shd w:val="pct15" w:color="auto" w:fill="FFFFFF"/>
              </w:rPr>
              <w:t xml:space="preserve">General </w:t>
            </w:r>
            <w:r w:rsidRPr="00891701">
              <w:rPr>
                <w:color w:val="FF0000"/>
                <w:sz w:val="22"/>
                <w:shd w:val="pct15" w:color="auto" w:fill="FFFFFF"/>
              </w:rPr>
              <w:t>Physics</w:t>
            </w:r>
          </w:p>
        </w:tc>
        <w:tc>
          <w:tcPr>
            <w:tcW w:w="904" w:type="dxa"/>
            <w:vAlign w:val="center"/>
          </w:tcPr>
          <w:p w:rsidR="00263F10" w:rsidRPr="00B978B1" w:rsidRDefault="00263F10" w:rsidP="005A3195">
            <w:pPr>
              <w:jc w:val="both"/>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2A2718" w:rsidRDefault="00263F10" w:rsidP="005A3195">
            <w:pPr>
              <w:jc w:val="both"/>
              <w:rPr>
                <w:sz w:val="22"/>
              </w:rPr>
            </w:pPr>
            <w:r w:rsidRPr="002A2718">
              <w:rPr>
                <w:sz w:val="22"/>
              </w:rPr>
              <w:t>資訊專題</w:t>
            </w:r>
            <w:r w:rsidRPr="002A2718">
              <w:rPr>
                <w:sz w:val="22"/>
              </w:rPr>
              <w:t>(</w:t>
            </w:r>
            <w:r w:rsidRPr="002A2718">
              <w:rPr>
                <w:sz w:val="22"/>
              </w:rPr>
              <w:t>一</w:t>
            </w:r>
            <w:r w:rsidRPr="002A2718">
              <w:rPr>
                <w:sz w:val="22"/>
              </w:rPr>
              <w:t>)</w:t>
            </w:r>
          </w:p>
        </w:tc>
        <w:tc>
          <w:tcPr>
            <w:tcW w:w="1295" w:type="dxa"/>
          </w:tcPr>
          <w:p w:rsidR="00263F10" w:rsidRPr="002A2718" w:rsidRDefault="00263F10" w:rsidP="005A3195">
            <w:pPr>
              <w:jc w:val="center"/>
              <w:rPr>
                <w:sz w:val="22"/>
              </w:rPr>
            </w:pPr>
            <w:r w:rsidRPr="002A2718">
              <w:rPr>
                <w:sz w:val="22"/>
              </w:rPr>
              <w:t>SIE1S12</w:t>
            </w:r>
            <w:r w:rsidRPr="002A2718">
              <w:rPr>
                <w:rFonts w:hint="eastAsia"/>
                <w:sz w:val="22"/>
              </w:rPr>
              <w:t>8</w:t>
            </w:r>
          </w:p>
        </w:tc>
        <w:tc>
          <w:tcPr>
            <w:tcW w:w="366" w:type="dxa"/>
          </w:tcPr>
          <w:p w:rsidR="00263F10" w:rsidRPr="002A2718" w:rsidRDefault="00263F10" w:rsidP="005A3195">
            <w:pPr>
              <w:jc w:val="center"/>
              <w:rPr>
                <w:sz w:val="22"/>
              </w:rPr>
            </w:pPr>
            <w:r w:rsidRPr="002A2718">
              <w:rPr>
                <w:sz w:val="22"/>
              </w:rPr>
              <w:t>必</w:t>
            </w:r>
          </w:p>
        </w:tc>
        <w:tc>
          <w:tcPr>
            <w:tcW w:w="365" w:type="dxa"/>
          </w:tcPr>
          <w:p w:rsidR="00263F10" w:rsidRPr="002A2718" w:rsidRDefault="00263F10" w:rsidP="005A3195">
            <w:pPr>
              <w:jc w:val="center"/>
              <w:rPr>
                <w:sz w:val="22"/>
              </w:rPr>
            </w:pPr>
            <w:r w:rsidRPr="002A2718">
              <w:rPr>
                <w:sz w:val="22"/>
              </w:rPr>
              <w:t>2</w:t>
            </w:r>
          </w:p>
        </w:tc>
        <w:tc>
          <w:tcPr>
            <w:tcW w:w="362" w:type="dxa"/>
          </w:tcPr>
          <w:p w:rsidR="00263F10" w:rsidRPr="002A2718" w:rsidRDefault="00263F10" w:rsidP="005A3195">
            <w:pPr>
              <w:jc w:val="center"/>
              <w:rPr>
                <w:sz w:val="22"/>
              </w:rPr>
            </w:pPr>
            <w:r w:rsidRPr="002A2718">
              <w:rPr>
                <w:sz w:val="22"/>
              </w:rPr>
              <w:t>2</w:t>
            </w:r>
          </w:p>
        </w:tc>
        <w:tc>
          <w:tcPr>
            <w:tcW w:w="547" w:type="dxa"/>
          </w:tcPr>
          <w:p w:rsidR="00263F10" w:rsidRPr="002A2718" w:rsidRDefault="00263F10" w:rsidP="005A3195">
            <w:pPr>
              <w:jc w:val="center"/>
              <w:rPr>
                <w:sz w:val="22"/>
              </w:rPr>
            </w:pPr>
            <w:r w:rsidRPr="002A2718">
              <w:rPr>
                <w:sz w:val="22"/>
              </w:rPr>
              <w:t>三下</w:t>
            </w:r>
          </w:p>
        </w:tc>
        <w:tc>
          <w:tcPr>
            <w:tcW w:w="2650" w:type="dxa"/>
            <w:vAlign w:val="center"/>
          </w:tcPr>
          <w:p w:rsidR="00263F10" w:rsidRPr="002A2718" w:rsidRDefault="00263F10" w:rsidP="005A3195">
            <w:pPr>
              <w:spacing w:line="200" w:lineRule="exact"/>
              <w:jc w:val="both"/>
              <w:rPr>
                <w:sz w:val="22"/>
              </w:rPr>
            </w:pPr>
            <w:r w:rsidRPr="002A2718">
              <w:rPr>
                <w:sz w:val="22"/>
              </w:rPr>
              <w:t>Special Topics in Computer Science (1)</w:t>
            </w:r>
          </w:p>
        </w:tc>
        <w:tc>
          <w:tcPr>
            <w:tcW w:w="904" w:type="dxa"/>
          </w:tcPr>
          <w:p w:rsidR="00263F10" w:rsidRPr="002A2718" w:rsidRDefault="00263F10" w:rsidP="005A3195">
            <w:pPr>
              <w:jc w:val="cente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2A2718" w:rsidRDefault="00263F10" w:rsidP="005A3195">
            <w:pPr>
              <w:jc w:val="both"/>
              <w:rPr>
                <w:sz w:val="22"/>
              </w:rPr>
            </w:pPr>
            <w:r w:rsidRPr="002A2718">
              <w:rPr>
                <w:sz w:val="22"/>
              </w:rPr>
              <w:t>資訊專題</w:t>
            </w:r>
            <w:r w:rsidRPr="002A2718">
              <w:rPr>
                <w:sz w:val="22"/>
              </w:rPr>
              <w:t>(</w:t>
            </w:r>
            <w:r w:rsidRPr="002A2718">
              <w:rPr>
                <w:sz w:val="22"/>
              </w:rPr>
              <w:t>二</w:t>
            </w:r>
            <w:r w:rsidRPr="002A2718">
              <w:rPr>
                <w:sz w:val="22"/>
              </w:rPr>
              <w:t>)</w:t>
            </w:r>
          </w:p>
        </w:tc>
        <w:tc>
          <w:tcPr>
            <w:tcW w:w="1295" w:type="dxa"/>
          </w:tcPr>
          <w:p w:rsidR="00263F10" w:rsidRPr="002A2718" w:rsidRDefault="00263F10" w:rsidP="005A3195">
            <w:pPr>
              <w:jc w:val="center"/>
              <w:rPr>
                <w:sz w:val="22"/>
              </w:rPr>
            </w:pPr>
            <w:r w:rsidRPr="002A2718">
              <w:rPr>
                <w:sz w:val="22"/>
              </w:rPr>
              <w:t>SIE1S12</w:t>
            </w:r>
            <w:r w:rsidRPr="002A2718">
              <w:rPr>
                <w:rFonts w:hint="eastAsia"/>
                <w:sz w:val="22"/>
              </w:rPr>
              <w:t>9</w:t>
            </w:r>
          </w:p>
        </w:tc>
        <w:tc>
          <w:tcPr>
            <w:tcW w:w="366" w:type="dxa"/>
          </w:tcPr>
          <w:p w:rsidR="00263F10" w:rsidRPr="002A2718" w:rsidRDefault="00263F10" w:rsidP="005A3195">
            <w:pPr>
              <w:jc w:val="center"/>
              <w:rPr>
                <w:sz w:val="22"/>
              </w:rPr>
            </w:pPr>
            <w:r w:rsidRPr="002A2718">
              <w:rPr>
                <w:sz w:val="22"/>
              </w:rPr>
              <w:t>必</w:t>
            </w:r>
          </w:p>
        </w:tc>
        <w:tc>
          <w:tcPr>
            <w:tcW w:w="365" w:type="dxa"/>
          </w:tcPr>
          <w:p w:rsidR="00263F10" w:rsidRPr="002A2718" w:rsidRDefault="00263F10" w:rsidP="005A3195">
            <w:pPr>
              <w:jc w:val="center"/>
              <w:rPr>
                <w:sz w:val="22"/>
              </w:rPr>
            </w:pPr>
            <w:r w:rsidRPr="002A2718">
              <w:rPr>
                <w:sz w:val="22"/>
              </w:rPr>
              <w:t>2</w:t>
            </w:r>
          </w:p>
        </w:tc>
        <w:tc>
          <w:tcPr>
            <w:tcW w:w="362" w:type="dxa"/>
          </w:tcPr>
          <w:p w:rsidR="00263F10" w:rsidRPr="002A2718" w:rsidRDefault="00263F10" w:rsidP="005A3195">
            <w:pPr>
              <w:jc w:val="center"/>
              <w:rPr>
                <w:sz w:val="22"/>
              </w:rPr>
            </w:pPr>
            <w:r w:rsidRPr="002A2718">
              <w:rPr>
                <w:sz w:val="22"/>
              </w:rPr>
              <w:t>2</w:t>
            </w:r>
          </w:p>
        </w:tc>
        <w:tc>
          <w:tcPr>
            <w:tcW w:w="547" w:type="dxa"/>
          </w:tcPr>
          <w:p w:rsidR="00263F10" w:rsidRPr="002A2718" w:rsidRDefault="00263F10" w:rsidP="005A3195">
            <w:pPr>
              <w:jc w:val="center"/>
              <w:rPr>
                <w:sz w:val="22"/>
              </w:rPr>
            </w:pPr>
            <w:r w:rsidRPr="002A2718">
              <w:rPr>
                <w:sz w:val="22"/>
              </w:rPr>
              <w:t>四上</w:t>
            </w:r>
            <w:r w:rsidRPr="002A2718">
              <w:rPr>
                <w:sz w:val="22"/>
              </w:rPr>
              <w:t xml:space="preserve"> </w:t>
            </w:r>
          </w:p>
        </w:tc>
        <w:tc>
          <w:tcPr>
            <w:tcW w:w="2650" w:type="dxa"/>
            <w:vAlign w:val="center"/>
          </w:tcPr>
          <w:p w:rsidR="00263F10" w:rsidRPr="002A2718" w:rsidRDefault="00263F10" w:rsidP="005A3195">
            <w:pPr>
              <w:spacing w:line="200" w:lineRule="exact"/>
              <w:jc w:val="both"/>
              <w:rPr>
                <w:sz w:val="22"/>
              </w:rPr>
            </w:pPr>
            <w:r w:rsidRPr="002A2718">
              <w:rPr>
                <w:sz w:val="22"/>
              </w:rPr>
              <w:t>Special Topics in Computer Science (2)</w:t>
            </w:r>
          </w:p>
        </w:tc>
        <w:tc>
          <w:tcPr>
            <w:tcW w:w="904" w:type="dxa"/>
          </w:tcPr>
          <w:p w:rsidR="00263F10" w:rsidRPr="002A2718" w:rsidRDefault="00263F10" w:rsidP="005A3195">
            <w:pPr>
              <w:jc w:val="cente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rPr>
                <w:sz w:val="22"/>
              </w:rPr>
            </w:pPr>
          </w:p>
        </w:tc>
        <w:tc>
          <w:tcPr>
            <w:tcW w:w="2921" w:type="dxa"/>
          </w:tcPr>
          <w:p w:rsidR="00263F10" w:rsidRPr="002A2718" w:rsidRDefault="00263F10" w:rsidP="005A3195">
            <w:pPr>
              <w:jc w:val="both"/>
              <w:rPr>
                <w:sz w:val="22"/>
              </w:rPr>
            </w:pPr>
          </w:p>
        </w:tc>
        <w:tc>
          <w:tcPr>
            <w:tcW w:w="1295" w:type="dxa"/>
          </w:tcPr>
          <w:p w:rsidR="00263F10" w:rsidRPr="002A2718" w:rsidRDefault="00263F10" w:rsidP="005A3195">
            <w:pPr>
              <w:jc w:val="center"/>
              <w:rPr>
                <w:sz w:val="22"/>
              </w:rPr>
            </w:pPr>
          </w:p>
        </w:tc>
        <w:tc>
          <w:tcPr>
            <w:tcW w:w="366" w:type="dxa"/>
          </w:tcPr>
          <w:p w:rsidR="00263F10" w:rsidRPr="002A2718" w:rsidRDefault="00263F10" w:rsidP="005A3195">
            <w:pPr>
              <w:jc w:val="center"/>
              <w:rPr>
                <w:sz w:val="22"/>
              </w:rPr>
            </w:pPr>
          </w:p>
        </w:tc>
        <w:tc>
          <w:tcPr>
            <w:tcW w:w="365" w:type="dxa"/>
          </w:tcPr>
          <w:p w:rsidR="00263F10" w:rsidRPr="002A2718" w:rsidRDefault="00263F10" w:rsidP="005A3195">
            <w:pPr>
              <w:jc w:val="center"/>
              <w:rPr>
                <w:sz w:val="22"/>
              </w:rPr>
            </w:pPr>
          </w:p>
        </w:tc>
        <w:tc>
          <w:tcPr>
            <w:tcW w:w="362" w:type="dxa"/>
          </w:tcPr>
          <w:p w:rsidR="00263F10" w:rsidRPr="002A2718" w:rsidRDefault="00263F10" w:rsidP="005A3195">
            <w:pPr>
              <w:jc w:val="center"/>
              <w:rPr>
                <w:sz w:val="22"/>
              </w:rPr>
            </w:pPr>
          </w:p>
        </w:tc>
        <w:tc>
          <w:tcPr>
            <w:tcW w:w="547" w:type="dxa"/>
          </w:tcPr>
          <w:p w:rsidR="00263F10" w:rsidRPr="002A2718" w:rsidRDefault="00263F10" w:rsidP="005A3195">
            <w:pPr>
              <w:jc w:val="center"/>
              <w:rPr>
                <w:sz w:val="22"/>
              </w:rPr>
            </w:pPr>
          </w:p>
        </w:tc>
        <w:tc>
          <w:tcPr>
            <w:tcW w:w="2650" w:type="dxa"/>
            <w:vAlign w:val="center"/>
          </w:tcPr>
          <w:p w:rsidR="00263F10" w:rsidRPr="002A2718" w:rsidRDefault="00263F10" w:rsidP="005A3195">
            <w:pPr>
              <w:spacing w:line="200" w:lineRule="exact"/>
              <w:jc w:val="both"/>
              <w:rPr>
                <w:sz w:val="22"/>
              </w:rPr>
            </w:pPr>
          </w:p>
        </w:tc>
        <w:tc>
          <w:tcPr>
            <w:tcW w:w="904" w:type="dxa"/>
          </w:tcPr>
          <w:p w:rsidR="00263F10" w:rsidRPr="002A2718"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restart"/>
            <w:vAlign w:val="center"/>
          </w:tcPr>
          <w:p w:rsidR="00263F10" w:rsidRPr="00B978B1" w:rsidRDefault="00263F10" w:rsidP="005A3195">
            <w:pPr>
              <w:pStyle w:val="afb"/>
              <w:rPr>
                <w:rFonts w:eastAsia="標楷體"/>
                <w:sz w:val="22"/>
              </w:rPr>
            </w:pPr>
            <w:r w:rsidRPr="00B978B1">
              <w:rPr>
                <w:rFonts w:eastAsia="標楷體"/>
                <w:sz w:val="22"/>
              </w:rPr>
              <w:t>選修</w:t>
            </w:r>
          </w:p>
        </w:tc>
        <w:tc>
          <w:tcPr>
            <w:tcW w:w="422" w:type="dxa"/>
            <w:vMerge w:val="restart"/>
            <w:vAlign w:val="center"/>
          </w:tcPr>
          <w:p w:rsidR="00263F10" w:rsidRPr="00B978B1" w:rsidRDefault="00263F10" w:rsidP="005A3195">
            <w:pPr>
              <w:jc w:val="center"/>
              <w:rPr>
                <w:sz w:val="22"/>
              </w:rPr>
            </w:pPr>
            <w:r w:rsidRPr="00B978B1">
              <w:rPr>
                <w:sz w:val="22"/>
              </w:rPr>
              <w:t>24</w:t>
            </w:r>
            <w:r w:rsidRPr="00B978B1">
              <w:rPr>
                <w:sz w:val="22"/>
              </w:rPr>
              <w:t>學分</w:t>
            </w:r>
          </w:p>
        </w:tc>
        <w:tc>
          <w:tcPr>
            <w:tcW w:w="2921" w:type="dxa"/>
            <w:tcBorders>
              <w:bottom w:val="single" w:sz="4" w:space="0" w:color="auto"/>
            </w:tcBorders>
          </w:tcPr>
          <w:p w:rsidR="00263F10" w:rsidRPr="00B978B1" w:rsidRDefault="00263F10" w:rsidP="005A3195">
            <w:pPr>
              <w:pageBreakBefore/>
              <w:jc w:val="both"/>
              <w:rPr>
                <w:sz w:val="22"/>
              </w:rPr>
            </w:pPr>
            <w:r w:rsidRPr="00B978B1">
              <w:rPr>
                <w:sz w:val="22"/>
              </w:rPr>
              <w:t>物件導向程式設計</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SIE3S201</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tcPr>
          <w:p w:rsidR="00263F10" w:rsidRPr="00B978B1" w:rsidRDefault="00263F10" w:rsidP="005A3195">
            <w:pPr>
              <w:jc w:val="center"/>
              <w:rPr>
                <w:sz w:val="22"/>
              </w:rPr>
            </w:pPr>
            <w:r w:rsidRPr="00B978B1">
              <w:rPr>
                <w:sz w:val="22"/>
              </w:rPr>
              <w:t>二上</w:t>
            </w:r>
          </w:p>
        </w:tc>
        <w:tc>
          <w:tcPr>
            <w:tcW w:w="2650" w:type="dxa"/>
            <w:tcBorders>
              <w:bottom w:val="single" w:sz="4" w:space="0" w:color="auto"/>
            </w:tcBorders>
            <w:vAlign w:val="center"/>
          </w:tcPr>
          <w:p w:rsidR="00263F10" w:rsidRPr="00B978B1" w:rsidRDefault="00263F10" w:rsidP="005A3195">
            <w:pPr>
              <w:spacing w:line="200" w:lineRule="exact"/>
              <w:jc w:val="both"/>
              <w:rPr>
                <w:sz w:val="22"/>
              </w:rPr>
            </w:pPr>
            <w:r w:rsidRPr="00B978B1">
              <w:rPr>
                <w:sz w:val="22"/>
              </w:rPr>
              <w:t>Object-Oriented Programming</w:t>
            </w:r>
          </w:p>
        </w:tc>
        <w:tc>
          <w:tcPr>
            <w:tcW w:w="904" w:type="dxa"/>
            <w:vMerge w:val="restart"/>
            <w:vAlign w:val="center"/>
          </w:tcPr>
          <w:p w:rsidR="00263F10" w:rsidRPr="00B978B1" w:rsidRDefault="00263F10" w:rsidP="005A3195">
            <w:pPr>
              <w:jc w:val="both"/>
              <w:rPr>
                <w:sz w:val="22"/>
              </w:rPr>
            </w:pPr>
            <w:r w:rsidRPr="00B978B1">
              <w:rPr>
                <w:sz w:val="22"/>
              </w:rPr>
              <w:t>軟體應用學群（成為主修學群至少修畢三門）</w:t>
            </w: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B978B1" w:rsidRDefault="00263F10" w:rsidP="005A3195">
            <w:pPr>
              <w:jc w:val="both"/>
              <w:rPr>
                <w:sz w:val="22"/>
              </w:rPr>
            </w:pPr>
            <w:r w:rsidRPr="00B978B1">
              <w:rPr>
                <w:sz w:val="22"/>
              </w:rPr>
              <w:t>視窗程式設計</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SIE3S202</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tcPr>
          <w:p w:rsidR="00263F10" w:rsidRPr="00B978B1" w:rsidRDefault="00263F10" w:rsidP="005A3195">
            <w:pPr>
              <w:jc w:val="center"/>
              <w:rPr>
                <w:sz w:val="22"/>
              </w:rPr>
            </w:pPr>
            <w:r w:rsidRPr="00B978B1">
              <w:rPr>
                <w:sz w:val="22"/>
              </w:rPr>
              <w:t>二下</w:t>
            </w:r>
          </w:p>
        </w:tc>
        <w:tc>
          <w:tcPr>
            <w:tcW w:w="2650" w:type="dxa"/>
            <w:tcBorders>
              <w:bottom w:val="single" w:sz="4" w:space="0" w:color="auto"/>
            </w:tcBorders>
            <w:vAlign w:val="center"/>
          </w:tcPr>
          <w:p w:rsidR="00263F10" w:rsidRPr="00B978B1" w:rsidRDefault="00263F10" w:rsidP="005A3195">
            <w:pPr>
              <w:spacing w:line="200" w:lineRule="exact"/>
              <w:rPr>
                <w:sz w:val="22"/>
              </w:rPr>
            </w:pPr>
            <w:r w:rsidRPr="00B978B1">
              <w:rPr>
                <w:sz w:val="22"/>
              </w:rPr>
              <w:t>Windows Programming</w:t>
            </w:r>
          </w:p>
        </w:tc>
        <w:tc>
          <w:tcPr>
            <w:tcW w:w="904" w:type="dxa"/>
            <w:vMerge/>
          </w:tcPr>
          <w:p w:rsidR="00263F10" w:rsidRPr="00B978B1" w:rsidRDefault="00263F10" w:rsidP="005A3195">
            <w:pPr>
              <w:jc w:val="both"/>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B978B1" w:rsidRDefault="00263F10" w:rsidP="005A3195">
            <w:pPr>
              <w:jc w:val="both"/>
              <w:rPr>
                <w:sz w:val="22"/>
              </w:rPr>
            </w:pPr>
            <w:r w:rsidRPr="00B978B1">
              <w:rPr>
                <w:sz w:val="22"/>
              </w:rPr>
              <w:t>影像處理</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SIE3S203</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tcPr>
          <w:p w:rsidR="00263F10" w:rsidRPr="00B978B1" w:rsidRDefault="00263F10" w:rsidP="005A3195">
            <w:pPr>
              <w:jc w:val="center"/>
              <w:rPr>
                <w:sz w:val="22"/>
              </w:rPr>
            </w:pPr>
            <w:r w:rsidRPr="00B978B1">
              <w:rPr>
                <w:sz w:val="22"/>
              </w:rPr>
              <w:t>三下</w:t>
            </w:r>
          </w:p>
        </w:tc>
        <w:tc>
          <w:tcPr>
            <w:tcW w:w="2650" w:type="dxa"/>
            <w:tcBorders>
              <w:bottom w:val="single" w:sz="4" w:space="0" w:color="auto"/>
            </w:tcBorders>
            <w:vAlign w:val="center"/>
          </w:tcPr>
          <w:p w:rsidR="00263F10" w:rsidRPr="00B978B1" w:rsidRDefault="00263F10" w:rsidP="005A3195">
            <w:pPr>
              <w:spacing w:line="200" w:lineRule="exact"/>
              <w:rPr>
                <w:sz w:val="22"/>
              </w:rPr>
            </w:pPr>
            <w:r w:rsidRPr="00B978B1">
              <w:rPr>
                <w:sz w:val="22"/>
              </w:rPr>
              <w:t>Image Processing</w:t>
            </w:r>
          </w:p>
        </w:tc>
        <w:tc>
          <w:tcPr>
            <w:tcW w:w="904" w:type="dxa"/>
            <w:vMerge/>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B978B1" w:rsidRDefault="00263F10" w:rsidP="005A3195">
            <w:pPr>
              <w:jc w:val="both"/>
              <w:rPr>
                <w:sz w:val="22"/>
              </w:rPr>
            </w:pPr>
            <w:r w:rsidRPr="00B978B1">
              <w:rPr>
                <w:sz w:val="22"/>
              </w:rPr>
              <w:t>系統分析與設計</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SIE3S204</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tcPr>
          <w:p w:rsidR="00263F10" w:rsidRPr="00B978B1" w:rsidRDefault="00263F10" w:rsidP="005A3195">
            <w:pPr>
              <w:jc w:val="center"/>
              <w:rPr>
                <w:sz w:val="22"/>
              </w:rPr>
            </w:pPr>
            <w:r w:rsidRPr="00B978B1">
              <w:rPr>
                <w:sz w:val="22"/>
              </w:rPr>
              <w:t>三上</w:t>
            </w:r>
          </w:p>
        </w:tc>
        <w:tc>
          <w:tcPr>
            <w:tcW w:w="2650" w:type="dxa"/>
            <w:tcBorders>
              <w:bottom w:val="single" w:sz="4" w:space="0" w:color="auto"/>
            </w:tcBorders>
            <w:vAlign w:val="center"/>
          </w:tcPr>
          <w:p w:rsidR="00263F10" w:rsidRPr="00B978B1" w:rsidRDefault="00263F10" w:rsidP="005A3195">
            <w:pPr>
              <w:spacing w:line="200" w:lineRule="exact"/>
              <w:rPr>
                <w:sz w:val="22"/>
              </w:rPr>
            </w:pPr>
            <w:r w:rsidRPr="00B978B1">
              <w:rPr>
                <w:sz w:val="22"/>
              </w:rPr>
              <w:t>System Analysis and Design</w:t>
            </w:r>
          </w:p>
        </w:tc>
        <w:tc>
          <w:tcPr>
            <w:tcW w:w="904" w:type="dxa"/>
            <w:vMerge/>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B978B1" w:rsidRDefault="00263F10" w:rsidP="005A3195">
            <w:pPr>
              <w:jc w:val="both"/>
              <w:rPr>
                <w:sz w:val="22"/>
              </w:rPr>
            </w:pPr>
            <w:r w:rsidRPr="00B978B1">
              <w:rPr>
                <w:sz w:val="22"/>
              </w:rPr>
              <w:t>軟體工程</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SIE3S205</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vAlign w:val="center"/>
          </w:tcPr>
          <w:p w:rsidR="00263F10" w:rsidRPr="00B978B1" w:rsidRDefault="00263F10" w:rsidP="005A3195">
            <w:pPr>
              <w:jc w:val="center"/>
              <w:rPr>
                <w:sz w:val="22"/>
              </w:rPr>
            </w:pPr>
            <w:r w:rsidRPr="00B978B1">
              <w:rPr>
                <w:sz w:val="22"/>
              </w:rPr>
              <w:t>四上</w:t>
            </w:r>
          </w:p>
        </w:tc>
        <w:tc>
          <w:tcPr>
            <w:tcW w:w="2650" w:type="dxa"/>
            <w:tcBorders>
              <w:bottom w:val="single" w:sz="4" w:space="0" w:color="auto"/>
            </w:tcBorders>
            <w:vAlign w:val="center"/>
          </w:tcPr>
          <w:p w:rsidR="00263F10" w:rsidRPr="00B978B1" w:rsidRDefault="00263F10" w:rsidP="005A3195">
            <w:pPr>
              <w:rPr>
                <w:sz w:val="22"/>
              </w:rPr>
            </w:pPr>
            <w:r w:rsidRPr="00B978B1">
              <w:rPr>
                <w:sz w:val="22"/>
              </w:rPr>
              <w:t xml:space="preserve">Software Engineering </w:t>
            </w:r>
          </w:p>
        </w:tc>
        <w:tc>
          <w:tcPr>
            <w:tcW w:w="904" w:type="dxa"/>
            <w:vMerge/>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B978B1" w:rsidRDefault="00263F10" w:rsidP="005A3195">
            <w:pPr>
              <w:jc w:val="both"/>
              <w:rPr>
                <w:sz w:val="22"/>
              </w:rPr>
            </w:pPr>
            <w:r w:rsidRPr="00B978B1">
              <w:rPr>
                <w:sz w:val="22"/>
              </w:rPr>
              <w:t>計算機系統模擬</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SIE3S206</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tcPr>
          <w:p w:rsidR="00263F10" w:rsidRPr="00B978B1" w:rsidRDefault="00263F10" w:rsidP="005A3195">
            <w:pPr>
              <w:jc w:val="both"/>
              <w:rPr>
                <w:sz w:val="22"/>
              </w:rPr>
            </w:pPr>
            <w:r w:rsidRPr="00B978B1">
              <w:rPr>
                <w:sz w:val="22"/>
              </w:rPr>
              <w:t>四下</w:t>
            </w:r>
          </w:p>
        </w:tc>
        <w:tc>
          <w:tcPr>
            <w:tcW w:w="2650" w:type="dxa"/>
            <w:tcBorders>
              <w:bottom w:val="single" w:sz="4" w:space="0" w:color="auto"/>
            </w:tcBorders>
          </w:tcPr>
          <w:p w:rsidR="00263F10" w:rsidRPr="00B978B1" w:rsidRDefault="00263F10" w:rsidP="005A3195">
            <w:pPr>
              <w:jc w:val="both"/>
              <w:rPr>
                <w:sz w:val="22"/>
              </w:rPr>
            </w:pPr>
            <w:r w:rsidRPr="00B978B1">
              <w:rPr>
                <w:sz w:val="22"/>
              </w:rPr>
              <w:t>Computer Simulation</w:t>
            </w:r>
          </w:p>
        </w:tc>
        <w:tc>
          <w:tcPr>
            <w:tcW w:w="904" w:type="dxa"/>
            <w:vMerge/>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0B5A1C" w:rsidRDefault="00263F10" w:rsidP="005A3195">
            <w:pPr>
              <w:jc w:val="both"/>
              <w:rPr>
                <w:color w:val="000000"/>
                <w:sz w:val="22"/>
              </w:rPr>
            </w:pPr>
            <w:r w:rsidRPr="000B5A1C">
              <w:rPr>
                <w:rFonts w:hint="eastAsia"/>
                <w:color w:val="000000"/>
                <w:sz w:val="22"/>
              </w:rPr>
              <w:t>程式解題</w:t>
            </w:r>
          </w:p>
        </w:tc>
        <w:tc>
          <w:tcPr>
            <w:tcW w:w="1295" w:type="dxa"/>
            <w:tcBorders>
              <w:bottom w:val="single" w:sz="4" w:space="0" w:color="auto"/>
            </w:tcBorders>
          </w:tcPr>
          <w:p w:rsidR="00263F10" w:rsidRPr="000B5A1C" w:rsidRDefault="00263F10" w:rsidP="005A3195">
            <w:pPr>
              <w:jc w:val="center"/>
              <w:rPr>
                <w:color w:val="000000"/>
                <w:sz w:val="22"/>
              </w:rPr>
            </w:pPr>
            <w:r w:rsidRPr="000B5A1C">
              <w:rPr>
                <w:rFonts w:hint="eastAsia"/>
                <w:color w:val="000000"/>
                <w:sz w:val="22"/>
              </w:rPr>
              <w:t>SIE3S209</w:t>
            </w:r>
          </w:p>
        </w:tc>
        <w:tc>
          <w:tcPr>
            <w:tcW w:w="366" w:type="dxa"/>
            <w:tcBorders>
              <w:bottom w:val="single" w:sz="4" w:space="0" w:color="auto"/>
            </w:tcBorders>
          </w:tcPr>
          <w:p w:rsidR="00263F10" w:rsidRPr="000B5A1C" w:rsidRDefault="00263F10" w:rsidP="005A3195">
            <w:pPr>
              <w:jc w:val="center"/>
              <w:rPr>
                <w:color w:val="000000"/>
                <w:sz w:val="22"/>
              </w:rPr>
            </w:pPr>
            <w:r w:rsidRPr="000B5A1C">
              <w:rPr>
                <w:rFonts w:hint="eastAsia"/>
                <w:color w:val="000000"/>
                <w:sz w:val="22"/>
              </w:rPr>
              <w:t>選</w:t>
            </w:r>
          </w:p>
        </w:tc>
        <w:tc>
          <w:tcPr>
            <w:tcW w:w="365" w:type="dxa"/>
            <w:tcBorders>
              <w:bottom w:val="single" w:sz="4" w:space="0" w:color="auto"/>
            </w:tcBorders>
          </w:tcPr>
          <w:p w:rsidR="00263F10" w:rsidRPr="000B5A1C" w:rsidRDefault="00263F10" w:rsidP="005A3195">
            <w:pPr>
              <w:jc w:val="center"/>
              <w:rPr>
                <w:color w:val="000000"/>
                <w:sz w:val="22"/>
              </w:rPr>
            </w:pPr>
            <w:r w:rsidRPr="000B5A1C">
              <w:rPr>
                <w:rFonts w:hint="eastAsia"/>
                <w:color w:val="000000"/>
                <w:sz w:val="22"/>
              </w:rPr>
              <w:t>3</w:t>
            </w:r>
          </w:p>
        </w:tc>
        <w:tc>
          <w:tcPr>
            <w:tcW w:w="362" w:type="dxa"/>
            <w:tcBorders>
              <w:bottom w:val="single" w:sz="4" w:space="0" w:color="auto"/>
            </w:tcBorders>
          </w:tcPr>
          <w:p w:rsidR="00263F10" w:rsidRPr="000B5A1C" w:rsidRDefault="00263F10" w:rsidP="005A3195">
            <w:pPr>
              <w:jc w:val="center"/>
              <w:rPr>
                <w:color w:val="000000"/>
                <w:sz w:val="22"/>
              </w:rPr>
            </w:pPr>
            <w:r w:rsidRPr="000B5A1C">
              <w:rPr>
                <w:rFonts w:hint="eastAsia"/>
                <w:color w:val="000000"/>
                <w:sz w:val="22"/>
              </w:rPr>
              <w:t>3</w:t>
            </w:r>
          </w:p>
        </w:tc>
        <w:tc>
          <w:tcPr>
            <w:tcW w:w="547" w:type="dxa"/>
            <w:tcBorders>
              <w:bottom w:val="single" w:sz="4" w:space="0" w:color="auto"/>
            </w:tcBorders>
          </w:tcPr>
          <w:p w:rsidR="00263F10" w:rsidRPr="000B5A1C" w:rsidRDefault="00263F10" w:rsidP="005A3195">
            <w:pPr>
              <w:jc w:val="both"/>
              <w:rPr>
                <w:color w:val="000000"/>
                <w:sz w:val="22"/>
              </w:rPr>
            </w:pPr>
            <w:r w:rsidRPr="000B5A1C">
              <w:rPr>
                <w:rFonts w:hint="eastAsia"/>
                <w:color w:val="000000"/>
                <w:sz w:val="22"/>
              </w:rPr>
              <w:t>二下</w:t>
            </w:r>
          </w:p>
        </w:tc>
        <w:tc>
          <w:tcPr>
            <w:tcW w:w="2650" w:type="dxa"/>
            <w:tcBorders>
              <w:bottom w:val="single" w:sz="4" w:space="0" w:color="auto"/>
            </w:tcBorders>
          </w:tcPr>
          <w:p w:rsidR="00263F10" w:rsidRPr="000B5A1C" w:rsidRDefault="00263F10" w:rsidP="005A3195">
            <w:pPr>
              <w:jc w:val="both"/>
              <w:rPr>
                <w:color w:val="000000"/>
                <w:sz w:val="22"/>
              </w:rPr>
            </w:pPr>
            <w:r w:rsidRPr="000B5A1C">
              <w:rPr>
                <w:rFonts w:hint="eastAsia"/>
                <w:color w:val="000000"/>
                <w:sz w:val="22"/>
              </w:rPr>
              <w:t>Programming and Problem Solving</w:t>
            </w:r>
          </w:p>
        </w:tc>
        <w:tc>
          <w:tcPr>
            <w:tcW w:w="904" w:type="dxa"/>
            <w:vMerge/>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vAlign w:val="center"/>
          </w:tcPr>
          <w:p w:rsidR="00263F10" w:rsidRPr="002231B5" w:rsidRDefault="00263F10" w:rsidP="005A3195">
            <w:pPr>
              <w:jc w:val="both"/>
              <w:rPr>
                <w:rFonts w:ascii="新細明體" w:hAnsi="新細明體" w:cs="新細明體"/>
                <w:sz w:val="22"/>
                <w:szCs w:val="22"/>
              </w:rPr>
            </w:pPr>
            <w:r w:rsidRPr="002231B5">
              <w:rPr>
                <w:rFonts w:ascii="新細明體" w:hAnsi="新細明體" w:cs="新細明體" w:hint="eastAsia"/>
                <w:sz w:val="22"/>
                <w:szCs w:val="22"/>
              </w:rPr>
              <w:t>行動裝置程式開發</w:t>
            </w:r>
          </w:p>
        </w:tc>
        <w:tc>
          <w:tcPr>
            <w:tcW w:w="1295" w:type="dxa"/>
            <w:tcBorders>
              <w:bottom w:val="single" w:sz="4" w:space="0" w:color="auto"/>
            </w:tcBorders>
            <w:vAlign w:val="center"/>
          </w:tcPr>
          <w:p w:rsidR="00263F10" w:rsidRPr="002231B5" w:rsidRDefault="00263F10" w:rsidP="005A3195">
            <w:pPr>
              <w:jc w:val="center"/>
              <w:rPr>
                <w:rFonts w:eastAsia="新細明體-ExtB"/>
                <w:sz w:val="22"/>
                <w:szCs w:val="22"/>
              </w:rPr>
            </w:pPr>
            <w:r w:rsidRPr="002231B5">
              <w:rPr>
                <w:rFonts w:hint="eastAsia"/>
                <w:sz w:val="22"/>
                <w:szCs w:val="22"/>
              </w:rPr>
              <w:t>SIE3S208</w:t>
            </w:r>
          </w:p>
        </w:tc>
        <w:tc>
          <w:tcPr>
            <w:tcW w:w="366"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選</w:t>
            </w:r>
          </w:p>
        </w:tc>
        <w:tc>
          <w:tcPr>
            <w:tcW w:w="365" w:type="dxa"/>
            <w:tcBorders>
              <w:bottom w:val="single" w:sz="4" w:space="0" w:color="auto"/>
            </w:tcBorders>
            <w:vAlign w:val="center"/>
          </w:tcPr>
          <w:p w:rsidR="00263F10" w:rsidRPr="002231B5" w:rsidRDefault="00263F10" w:rsidP="005A3195">
            <w:pPr>
              <w:jc w:val="center"/>
              <w:rPr>
                <w:rFonts w:eastAsia="新細明體-ExtB"/>
                <w:sz w:val="22"/>
                <w:szCs w:val="22"/>
              </w:rPr>
            </w:pPr>
            <w:r w:rsidRPr="002231B5">
              <w:rPr>
                <w:rFonts w:eastAsia="新細明體-ExtB" w:hint="eastAsia"/>
                <w:sz w:val="22"/>
                <w:szCs w:val="22"/>
              </w:rPr>
              <w:t>3</w:t>
            </w:r>
          </w:p>
        </w:tc>
        <w:tc>
          <w:tcPr>
            <w:tcW w:w="362" w:type="dxa"/>
            <w:tcBorders>
              <w:bottom w:val="single" w:sz="4" w:space="0" w:color="auto"/>
            </w:tcBorders>
            <w:vAlign w:val="center"/>
          </w:tcPr>
          <w:p w:rsidR="00263F10" w:rsidRPr="002231B5" w:rsidRDefault="00263F10" w:rsidP="005A3195">
            <w:pPr>
              <w:jc w:val="center"/>
              <w:rPr>
                <w:rFonts w:eastAsia="新細明體-ExtB"/>
                <w:sz w:val="22"/>
                <w:szCs w:val="22"/>
              </w:rPr>
            </w:pPr>
            <w:r w:rsidRPr="002231B5">
              <w:rPr>
                <w:rFonts w:eastAsia="新細明體-ExtB" w:hint="eastAsia"/>
                <w:sz w:val="22"/>
                <w:szCs w:val="22"/>
              </w:rPr>
              <w:t>3</w:t>
            </w:r>
          </w:p>
        </w:tc>
        <w:tc>
          <w:tcPr>
            <w:tcW w:w="547"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二下</w:t>
            </w:r>
          </w:p>
        </w:tc>
        <w:tc>
          <w:tcPr>
            <w:tcW w:w="2650" w:type="dxa"/>
            <w:tcBorders>
              <w:bottom w:val="single" w:sz="4" w:space="0" w:color="auto"/>
            </w:tcBorders>
            <w:vAlign w:val="center"/>
          </w:tcPr>
          <w:p w:rsidR="00263F10" w:rsidRPr="002231B5" w:rsidRDefault="00263F10" w:rsidP="005A3195">
            <w:pPr>
              <w:spacing w:line="200" w:lineRule="exact"/>
              <w:rPr>
                <w:rFonts w:eastAsia="新細明體-ExtB"/>
                <w:sz w:val="22"/>
                <w:szCs w:val="22"/>
              </w:rPr>
            </w:pPr>
            <w:r w:rsidRPr="002231B5">
              <w:rPr>
                <w:rFonts w:eastAsia="新細明體-ExtB"/>
                <w:sz w:val="22"/>
                <w:szCs w:val="22"/>
              </w:rPr>
              <w:t>Mobile Device Programming</w:t>
            </w:r>
          </w:p>
        </w:tc>
        <w:tc>
          <w:tcPr>
            <w:tcW w:w="904" w:type="dxa"/>
            <w:vMerge/>
            <w:tcBorders>
              <w:bottom w:val="single" w:sz="4" w:space="0" w:color="auto"/>
            </w:tcBorders>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2231B5" w:rsidRDefault="00263F10" w:rsidP="005A3195">
            <w:pPr>
              <w:jc w:val="both"/>
              <w:rPr>
                <w:sz w:val="22"/>
              </w:rPr>
            </w:pPr>
            <w:r w:rsidRPr="002231B5">
              <w:rPr>
                <w:sz w:val="22"/>
              </w:rPr>
              <w:t>數位訊號處理導論</w:t>
            </w:r>
          </w:p>
        </w:tc>
        <w:tc>
          <w:tcPr>
            <w:tcW w:w="1295" w:type="dxa"/>
            <w:tcBorders>
              <w:bottom w:val="single" w:sz="4" w:space="0" w:color="auto"/>
            </w:tcBorders>
          </w:tcPr>
          <w:p w:rsidR="00263F10" w:rsidRPr="002231B5" w:rsidRDefault="00263F10" w:rsidP="005A3195">
            <w:pPr>
              <w:jc w:val="center"/>
              <w:rPr>
                <w:sz w:val="22"/>
              </w:rPr>
            </w:pPr>
            <w:r w:rsidRPr="002231B5">
              <w:rPr>
                <w:sz w:val="22"/>
              </w:rPr>
              <w:t>SIE3S301</w:t>
            </w:r>
          </w:p>
        </w:tc>
        <w:tc>
          <w:tcPr>
            <w:tcW w:w="366" w:type="dxa"/>
            <w:tcBorders>
              <w:bottom w:val="single" w:sz="4" w:space="0" w:color="auto"/>
            </w:tcBorders>
          </w:tcPr>
          <w:p w:rsidR="00263F10" w:rsidRPr="002231B5" w:rsidRDefault="00263F10" w:rsidP="005A3195">
            <w:pPr>
              <w:jc w:val="center"/>
              <w:rPr>
                <w:sz w:val="22"/>
              </w:rPr>
            </w:pPr>
            <w:r w:rsidRPr="002231B5">
              <w:rPr>
                <w:sz w:val="22"/>
              </w:rPr>
              <w:t>選</w:t>
            </w:r>
          </w:p>
        </w:tc>
        <w:tc>
          <w:tcPr>
            <w:tcW w:w="365" w:type="dxa"/>
            <w:tcBorders>
              <w:bottom w:val="single" w:sz="4" w:space="0" w:color="auto"/>
            </w:tcBorders>
          </w:tcPr>
          <w:p w:rsidR="00263F10" w:rsidRPr="002231B5" w:rsidRDefault="00263F10" w:rsidP="005A3195">
            <w:pPr>
              <w:jc w:val="center"/>
              <w:rPr>
                <w:sz w:val="22"/>
              </w:rPr>
            </w:pPr>
            <w:r w:rsidRPr="002231B5">
              <w:rPr>
                <w:sz w:val="22"/>
              </w:rPr>
              <w:t>3</w:t>
            </w:r>
          </w:p>
        </w:tc>
        <w:tc>
          <w:tcPr>
            <w:tcW w:w="362" w:type="dxa"/>
            <w:tcBorders>
              <w:bottom w:val="single" w:sz="4" w:space="0" w:color="auto"/>
            </w:tcBorders>
          </w:tcPr>
          <w:p w:rsidR="00263F10" w:rsidRPr="002231B5" w:rsidRDefault="00263F10" w:rsidP="005A3195">
            <w:pPr>
              <w:jc w:val="center"/>
              <w:rPr>
                <w:sz w:val="22"/>
              </w:rPr>
            </w:pPr>
            <w:r w:rsidRPr="002231B5">
              <w:rPr>
                <w:rFonts w:hint="eastAsia"/>
                <w:sz w:val="22"/>
              </w:rPr>
              <w:t>3</w:t>
            </w:r>
          </w:p>
        </w:tc>
        <w:tc>
          <w:tcPr>
            <w:tcW w:w="547" w:type="dxa"/>
            <w:tcBorders>
              <w:bottom w:val="single" w:sz="4" w:space="0" w:color="auto"/>
            </w:tcBorders>
          </w:tcPr>
          <w:p w:rsidR="00263F10" w:rsidRPr="002231B5" w:rsidRDefault="00263F10" w:rsidP="005A3195">
            <w:pPr>
              <w:jc w:val="center"/>
              <w:rPr>
                <w:sz w:val="22"/>
              </w:rPr>
            </w:pPr>
            <w:r w:rsidRPr="002231B5">
              <w:rPr>
                <w:sz w:val="22"/>
              </w:rPr>
              <w:t>三上</w:t>
            </w:r>
          </w:p>
        </w:tc>
        <w:tc>
          <w:tcPr>
            <w:tcW w:w="2650" w:type="dxa"/>
            <w:tcBorders>
              <w:bottom w:val="single" w:sz="4" w:space="0" w:color="auto"/>
            </w:tcBorders>
            <w:vAlign w:val="center"/>
          </w:tcPr>
          <w:p w:rsidR="00263F10" w:rsidRPr="002231B5" w:rsidRDefault="00263F10" w:rsidP="005A3195">
            <w:pPr>
              <w:jc w:val="both"/>
              <w:rPr>
                <w:sz w:val="22"/>
              </w:rPr>
            </w:pPr>
            <w:r w:rsidRPr="002231B5">
              <w:rPr>
                <w:sz w:val="22"/>
              </w:rPr>
              <w:t>Digital Signal Processing</w:t>
            </w:r>
          </w:p>
        </w:tc>
        <w:tc>
          <w:tcPr>
            <w:tcW w:w="904" w:type="dxa"/>
            <w:vMerge w:val="restart"/>
            <w:vAlign w:val="center"/>
          </w:tcPr>
          <w:p w:rsidR="00263F10" w:rsidRPr="00B978B1" w:rsidRDefault="00263F10" w:rsidP="005A3195">
            <w:pPr>
              <w:jc w:val="both"/>
              <w:rPr>
                <w:sz w:val="22"/>
              </w:rPr>
            </w:pPr>
            <w:r w:rsidRPr="00B978B1">
              <w:rPr>
                <w:sz w:val="22"/>
              </w:rPr>
              <w:t>硬體應用學群（成為主修學群至少修畢三門）</w:t>
            </w: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2231B5" w:rsidRDefault="00263F10" w:rsidP="005A3195">
            <w:pPr>
              <w:jc w:val="both"/>
              <w:rPr>
                <w:sz w:val="22"/>
              </w:rPr>
            </w:pPr>
            <w:r w:rsidRPr="002231B5">
              <w:rPr>
                <w:sz w:val="22"/>
              </w:rPr>
              <w:t>微處理機系統</w:t>
            </w:r>
          </w:p>
        </w:tc>
        <w:tc>
          <w:tcPr>
            <w:tcW w:w="1295" w:type="dxa"/>
            <w:tcBorders>
              <w:bottom w:val="single" w:sz="4" w:space="0" w:color="auto"/>
            </w:tcBorders>
          </w:tcPr>
          <w:p w:rsidR="00263F10" w:rsidRPr="002231B5" w:rsidRDefault="00263F10" w:rsidP="005A3195">
            <w:pPr>
              <w:jc w:val="center"/>
              <w:rPr>
                <w:sz w:val="22"/>
              </w:rPr>
            </w:pPr>
            <w:r w:rsidRPr="002231B5">
              <w:rPr>
                <w:sz w:val="22"/>
              </w:rPr>
              <w:t>SIE3S302</w:t>
            </w:r>
          </w:p>
        </w:tc>
        <w:tc>
          <w:tcPr>
            <w:tcW w:w="366" w:type="dxa"/>
            <w:tcBorders>
              <w:bottom w:val="single" w:sz="4" w:space="0" w:color="auto"/>
            </w:tcBorders>
          </w:tcPr>
          <w:p w:rsidR="00263F10" w:rsidRPr="002231B5" w:rsidRDefault="00263F10" w:rsidP="005A3195">
            <w:pPr>
              <w:jc w:val="center"/>
              <w:rPr>
                <w:sz w:val="22"/>
              </w:rPr>
            </w:pPr>
            <w:r w:rsidRPr="002231B5">
              <w:rPr>
                <w:sz w:val="22"/>
              </w:rPr>
              <w:t>選</w:t>
            </w:r>
          </w:p>
        </w:tc>
        <w:tc>
          <w:tcPr>
            <w:tcW w:w="365" w:type="dxa"/>
            <w:tcBorders>
              <w:bottom w:val="single" w:sz="4" w:space="0" w:color="auto"/>
            </w:tcBorders>
          </w:tcPr>
          <w:p w:rsidR="00263F10" w:rsidRPr="002231B5" w:rsidRDefault="00263F10" w:rsidP="005A3195">
            <w:pPr>
              <w:jc w:val="center"/>
              <w:rPr>
                <w:sz w:val="22"/>
              </w:rPr>
            </w:pPr>
            <w:r w:rsidRPr="002231B5">
              <w:rPr>
                <w:sz w:val="22"/>
              </w:rPr>
              <w:t>3</w:t>
            </w:r>
          </w:p>
        </w:tc>
        <w:tc>
          <w:tcPr>
            <w:tcW w:w="362" w:type="dxa"/>
            <w:tcBorders>
              <w:bottom w:val="single" w:sz="4" w:space="0" w:color="auto"/>
            </w:tcBorders>
          </w:tcPr>
          <w:p w:rsidR="00263F10" w:rsidRPr="002231B5" w:rsidRDefault="00263F10" w:rsidP="005A3195">
            <w:pPr>
              <w:jc w:val="center"/>
              <w:rPr>
                <w:sz w:val="22"/>
              </w:rPr>
            </w:pPr>
            <w:r w:rsidRPr="002231B5">
              <w:rPr>
                <w:rFonts w:hint="eastAsia"/>
                <w:sz w:val="22"/>
              </w:rPr>
              <w:t>3</w:t>
            </w:r>
          </w:p>
        </w:tc>
        <w:tc>
          <w:tcPr>
            <w:tcW w:w="547" w:type="dxa"/>
            <w:tcBorders>
              <w:bottom w:val="single" w:sz="4" w:space="0" w:color="auto"/>
            </w:tcBorders>
          </w:tcPr>
          <w:p w:rsidR="00263F10" w:rsidRPr="002231B5" w:rsidRDefault="00263F10" w:rsidP="005A3195">
            <w:pPr>
              <w:jc w:val="center"/>
              <w:rPr>
                <w:sz w:val="22"/>
              </w:rPr>
            </w:pPr>
            <w:r w:rsidRPr="002231B5">
              <w:rPr>
                <w:sz w:val="22"/>
              </w:rPr>
              <w:t>二下</w:t>
            </w:r>
          </w:p>
        </w:tc>
        <w:tc>
          <w:tcPr>
            <w:tcW w:w="2650" w:type="dxa"/>
            <w:tcBorders>
              <w:bottom w:val="single" w:sz="4" w:space="0" w:color="auto"/>
            </w:tcBorders>
            <w:vAlign w:val="center"/>
          </w:tcPr>
          <w:p w:rsidR="00263F10" w:rsidRPr="002231B5" w:rsidRDefault="00263F10" w:rsidP="005A3195">
            <w:pPr>
              <w:rPr>
                <w:sz w:val="22"/>
              </w:rPr>
            </w:pPr>
            <w:r w:rsidRPr="002231B5">
              <w:rPr>
                <w:sz w:val="22"/>
              </w:rPr>
              <w:t>Microprocessor Systems</w:t>
            </w:r>
          </w:p>
        </w:tc>
        <w:tc>
          <w:tcPr>
            <w:tcW w:w="904" w:type="dxa"/>
            <w:vMerge/>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2231B5" w:rsidRDefault="00263F10" w:rsidP="005A3195">
            <w:pPr>
              <w:jc w:val="both"/>
              <w:rPr>
                <w:sz w:val="22"/>
              </w:rPr>
            </w:pPr>
            <w:r w:rsidRPr="002231B5">
              <w:rPr>
                <w:sz w:val="22"/>
              </w:rPr>
              <w:t>FPGA</w:t>
            </w:r>
            <w:r w:rsidRPr="002231B5">
              <w:rPr>
                <w:sz w:val="22"/>
              </w:rPr>
              <w:t>系統設計實務</w:t>
            </w:r>
          </w:p>
        </w:tc>
        <w:tc>
          <w:tcPr>
            <w:tcW w:w="1295" w:type="dxa"/>
            <w:tcBorders>
              <w:bottom w:val="single" w:sz="4" w:space="0" w:color="auto"/>
            </w:tcBorders>
          </w:tcPr>
          <w:p w:rsidR="00263F10" w:rsidRPr="002231B5" w:rsidRDefault="00263F10" w:rsidP="005A3195">
            <w:pPr>
              <w:jc w:val="center"/>
              <w:rPr>
                <w:sz w:val="22"/>
              </w:rPr>
            </w:pPr>
            <w:r w:rsidRPr="002231B5">
              <w:rPr>
                <w:sz w:val="22"/>
              </w:rPr>
              <w:t>SIE3S304</w:t>
            </w:r>
          </w:p>
        </w:tc>
        <w:tc>
          <w:tcPr>
            <w:tcW w:w="366" w:type="dxa"/>
            <w:tcBorders>
              <w:bottom w:val="single" w:sz="4" w:space="0" w:color="auto"/>
            </w:tcBorders>
          </w:tcPr>
          <w:p w:rsidR="00263F10" w:rsidRPr="002231B5" w:rsidRDefault="00263F10" w:rsidP="005A3195">
            <w:pPr>
              <w:jc w:val="center"/>
              <w:rPr>
                <w:sz w:val="22"/>
              </w:rPr>
            </w:pPr>
            <w:r w:rsidRPr="002231B5">
              <w:rPr>
                <w:sz w:val="22"/>
              </w:rPr>
              <w:t>選</w:t>
            </w:r>
          </w:p>
        </w:tc>
        <w:tc>
          <w:tcPr>
            <w:tcW w:w="365" w:type="dxa"/>
            <w:tcBorders>
              <w:bottom w:val="single" w:sz="4" w:space="0" w:color="auto"/>
            </w:tcBorders>
          </w:tcPr>
          <w:p w:rsidR="00263F10" w:rsidRPr="002231B5" w:rsidRDefault="00263F10" w:rsidP="005A3195">
            <w:pPr>
              <w:jc w:val="center"/>
              <w:rPr>
                <w:sz w:val="22"/>
              </w:rPr>
            </w:pPr>
            <w:r w:rsidRPr="002231B5">
              <w:rPr>
                <w:sz w:val="22"/>
              </w:rPr>
              <w:t>3</w:t>
            </w:r>
          </w:p>
        </w:tc>
        <w:tc>
          <w:tcPr>
            <w:tcW w:w="362" w:type="dxa"/>
            <w:tcBorders>
              <w:bottom w:val="single" w:sz="4" w:space="0" w:color="auto"/>
            </w:tcBorders>
          </w:tcPr>
          <w:p w:rsidR="00263F10" w:rsidRPr="002231B5" w:rsidRDefault="00263F10" w:rsidP="005A3195">
            <w:pPr>
              <w:jc w:val="center"/>
              <w:rPr>
                <w:sz w:val="22"/>
              </w:rPr>
            </w:pPr>
            <w:r w:rsidRPr="002231B5">
              <w:rPr>
                <w:rFonts w:hint="eastAsia"/>
                <w:sz w:val="22"/>
              </w:rPr>
              <w:t>3</w:t>
            </w:r>
          </w:p>
        </w:tc>
        <w:tc>
          <w:tcPr>
            <w:tcW w:w="547" w:type="dxa"/>
            <w:tcBorders>
              <w:bottom w:val="single" w:sz="4" w:space="0" w:color="auto"/>
            </w:tcBorders>
          </w:tcPr>
          <w:p w:rsidR="00263F10" w:rsidRPr="002231B5" w:rsidRDefault="00263F10" w:rsidP="005A3195">
            <w:pPr>
              <w:jc w:val="center"/>
              <w:rPr>
                <w:sz w:val="22"/>
              </w:rPr>
            </w:pPr>
            <w:r w:rsidRPr="002231B5">
              <w:rPr>
                <w:sz w:val="22"/>
              </w:rPr>
              <w:t>三下</w:t>
            </w:r>
          </w:p>
        </w:tc>
        <w:tc>
          <w:tcPr>
            <w:tcW w:w="2650" w:type="dxa"/>
            <w:tcBorders>
              <w:bottom w:val="single" w:sz="4" w:space="0" w:color="auto"/>
            </w:tcBorders>
            <w:vAlign w:val="center"/>
          </w:tcPr>
          <w:p w:rsidR="00263F10" w:rsidRPr="002231B5" w:rsidRDefault="00263F10" w:rsidP="005A3195">
            <w:pPr>
              <w:rPr>
                <w:sz w:val="22"/>
              </w:rPr>
            </w:pPr>
            <w:r w:rsidRPr="002231B5">
              <w:rPr>
                <w:sz w:val="22"/>
              </w:rPr>
              <w:t>FPGA Design</w:t>
            </w:r>
          </w:p>
        </w:tc>
        <w:tc>
          <w:tcPr>
            <w:tcW w:w="904" w:type="dxa"/>
            <w:vMerge/>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2231B5" w:rsidRDefault="00263F10" w:rsidP="005A3195">
            <w:pPr>
              <w:jc w:val="both"/>
              <w:rPr>
                <w:sz w:val="22"/>
              </w:rPr>
            </w:pPr>
            <w:r w:rsidRPr="002231B5">
              <w:rPr>
                <w:sz w:val="22"/>
              </w:rPr>
              <w:t>嵌入式系統設計</w:t>
            </w:r>
          </w:p>
        </w:tc>
        <w:tc>
          <w:tcPr>
            <w:tcW w:w="1295" w:type="dxa"/>
            <w:tcBorders>
              <w:bottom w:val="single" w:sz="4" w:space="0" w:color="auto"/>
            </w:tcBorders>
            <w:vAlign w:val="center"/>
          </w:tcPr>
          <w:p w:rsidR="00263F10" w:rsidRPr="002231B5" w:rsidRDefault="00263F10" w:rsidP="005A3195">
            <w:pPr>
              <w:jc w:val="center"/>
              <w:rPr>
                <w:sz w:val="22"/>
              </w:rPr>
            </w:pPr>
            <w:r w:rsidRPr="002231B5">
              <w:rPr>
                <w:sz w:val="22"/>
              </w:rPr>
              <w:t>SIE3S305</w:t>
            </w:r>
          </w:p>
        </w:tc>
        <w:tc>
          <w:tcPr>
            <w:tcW w:w="366" w:type="dxa"/>
            <w:tcBorders>
              <w:bottom w:val="single" w:sz="4" w:space="0" w:color="auto"/>
            </w:tcBorders>
            <w:vAlign w:val="center"/>
          </w:tcPr>
          <w:p w:rsidR="00263F10" w:rsidRPr="002231B5" w:rsidRDefault="00263F10" w:rsidP="005A3195">
            <w:pPr>
              <w:jc w:val="center"/>
              <w:rPr>
                <w:sz w:val="22"/>
              </w:rPr>
            </w:pPr>
            <w:r w:rsidRPr="002231B5">
              <w:rPr>
                <w:sz w:val="22"/>
              </w:rPr>
              <w:t>選</w:t>
            </w:r>
          </w:p>
        </w:tc>
        <w:tc>
          <w:tcPr>
            <w:tcW w:w="365" w:type="dxa"/>
            <w:tcBorders>
              <w:bottom w:val="single" w:sz="4" w:space="0" w:color="auto"/>
            </w:tcBorders>
            <w:vAlign w:val="center"/>
          </w:tcPr>
          <w:p w:rsidR="00263F10" w:rsidRPr="002231B5" w:rsidRDefault="00263F10" w:rsidP="005A3195">
            <w:pPr>
              <w:jc w:val="center"/>
              <w:rPr>
                <w:sz w:val="22"/>
              </w:rPr>
            </w:pPr>
            <w:r w:rsidRPr="002231B5">
              <w:rPr>
                <w:sz w:val="22"/>
              </w:rPr>
              <w:t>3</w:t>
            </w:r>
          </w:p>
        </w:tc>
        <w:tc>
          <w:tcPr>
            <w:tcW w:w="362" w:type="dxa"/>
            <w:tcBorders>
              <w:bottom w:val="single" w:sz="4" w:space="0" w:color="auto"/>
            </w:tcBorders>
            <w:vAlign w:val="center"/>
          </w:tcPr>
          <w:p w:rsidR="00263F10" w:rsidRPr="002231B5" w:rsidRDefault="00263F10" w:rsidP="005A3195">
            <w:pPr>
              <w:jc w:val="center"/>
              <w:rPr>
                <w:sz w:val="22"/>
              </w:rPr>
            </w:pPr>
            <w:r w:rsidRPr="002231B5">
              <w:rPr>
                <w:rFonts w:hint="eastAsia"/>
                <w:sz w:val="22"/>
              </w:rPr>
              <w:t>3</w:t>
            </w:r>
          </w:p>
        </w:tc>
        <w:tc>
          <w:tcPr>
            <w:tcW w:w="547" w:type="dxa"/>
            <w:tcBorders>
              <w:bottom w:val="single" w:sz="4" w:space="0" w:color="auto"/>
            </w:tcBorders>
            <w:vAlign w:val="center"/>
          </w:tcPr>
          <w:p w:rsidR="00263F10" w:rsidRPr="002231B5" w:rsidRDefault="00263F10" w:rsidP="005A3195">
            <w:pPr>
              <w:jc w:val="center"/>
              <w:rPr>
                <w:sz w:val="22"/>
              </w:rPr>
            </w:pPr>
            <w:r w:rsidRPr="002231B5">
              <w:rPr>
                <w:sz w:val="22"/>
              </w:rPr>
              <w:t>四上</w:t>
            </w:r>
          </w:p>
        </w:tc>
        <w:tc>
          <w:tcPr>
            <w:tcW w:w="2650" w:type="dxa"/>
            <w:tcBorders>
              <w:bottom w:val="single" w:sz="4" w:space="0" w:color="auto"/>
            </w:tcBorders>
            <w:vAlign w:val="center"/>
          </w:tcPr>
          <w:p w:rsidR="00263F10" w:rsidRPr="002231B5" w:rsidRDefault="00263F10" w:rsidP="005A3195">
            <w:pPr>
              <w:rPr>
                <w:sz w:val="22"/>
              </w:rPr>
            </w:pPr>
            <w:r w:rsidRPr="002231B5">
              <w:rPr>
                <w:sz w:val="22"/>
              </w:rPr>
              <w:t>Embedded Systems Design</w:t>
            </w:r>
          </w:p>
        </w:tc>
        <w:tc>
          <w:tcPr>
            <w:tcW w:w="904" w:type="dxa"/>
            <w:vMerge/>
          </w:tcPr>
          <w:p w:rsidR="00263F10" w:rsidRPr="00B978B1" w:rsidRDefault="00263F10" w:rsidP="005A3195">
            <w:pPr>
              <w:jc w:val="center"/>
              <w:rPr>
                <w:sz w:val="22"/>
              </w:rPr>
            </w:pPr>
          </w:p>
        </w:tc>
      </w:tr>
      <w:tr w:rsidR="00263F10" w:rsidRPr="00B978B1" w:rsidTr="00263F10">
        <w:trPr>
          <w:cantSplit/>
          <w:trHeight w:val="424"/>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2231B5" w:rsidRDefault="00263F10" w:rsidP="005A3195">
            <w:pPr>
              <w:jc w:val="both"/>
              <w:rPr>
                <w:sz w:val="22"/>
              </w:rPr>
            </w:pPr>
            <w:r w:rsidRPr="002231B5">
              <w:rPr>
                <w:sz w:val="22"/>
              </w:rPr>
              <w:t>可程式化晶片系統設計</w:t>
            </w:r>
          </w:p>
        </w:tc>
        <w:tc>
          <w:tcPr>
            <w:tcW w:w="1295" w:type="dxa"/>
            <w:tcBorders>
              <w:bottom w:val="single" w:sz="4" w:space="0" w:color="auto"/>
            </w:tcBorders>
          </w:tcPr>
          <w:p w:rsidR="00263F10" w:rsidRPr="002231B5" w:rsidRDefault="00263F10" w:rsidP="005A3195">
            <w:pPr>
              <w:jc w:val="center"/>
              <w:rPr>
                <w:sz w:val="22"/>
              </w:rPr>
            </w:pPr>
            <w:r w:rsidRPr="002231B5">
              <w:rPr>
                <w:sz w:val="22"/>
              </w:rPr>
              <w:t>SIE3S306</w:t>
            </w:r>
          </w:p>
        </w:tc>
        <w:tc>
          <w:tcPr>
            <w:tcW w:w="366" w:type="dxa"/>
            <w:tcBorders>
              <w:bottom w:val="single" w:sz="4" w:space="0" w:color="auto"/>
            </w:tcBorders>
          </w:tcPr>
          <w:p w:rsidR="00263F10" w:rsidRPr="002231B5" w:rsidRDefault="00263F10" w:rsidP="005A3195">
            <w:pPr>
              <w:jc w:val="center"/>
              <w:rPr>
                <w:sz w:val="22"/>
              </w:rPr>
            </w:pPr>
            <w:r w:rsidRPr="002231B5">
              <w:rPr>
                <w:sz w:val="22"/>
              </w:rPr>
              <w:t>選</w:t>
            </w:r>
          </w:p>
        </w:tc>
        <w:tc>
          <w:tcPr>
            <w:tcW w:w="365" w:type="dxa"/>
            <w:tcBorders>
              <w:bottom w:val="single" w:sz="4" w:space="0" w:color="auto"/>
            </w:tcBorders>
          </w:tcPr>
          <w:p w:rsidR="00263F10" w:rsidRPr="002231B5" w:rsidRDefault="00263F10" w:rsidP="005A3195">
            <w:pPr>
              <w:jc w:val="center"/>
              <w:rPr>
                <w:sz w:val="22"/>
              </w:rPr>
            </w:pPr>
            <w:r w:rsidRPr="002231B5">
              <w:rPr>
                <w:sz w:val="22"/>
              </w:rPr>
              <w:t>3</w:t>
            </w:r>
          </w:p>
        </w:tc>
        <w:tc>
          <w:tcPr>
            <w:tcW w:w="362" w:type="dxa"/>
            <w:tcBorders>
              <w:bottom w:val="single" w:sz="4" w:space="0" w:color="auto"/>
            </w:tcBorders>
          </w:tcPr>
          <w:p w:rsidR="00263F10" w:rsidRPr="002231B5" w:rsidRDefault="00263F10" w:rsidP="005A3195">
            <w:pPr>
              <w:jc w:val="center"/>
              <w:rPr>
                <w:sz w:val="22"/>
              </w:rPr>
            </w:pPr>
            <w:r w:rsidRPr="002231B5">
              <w:rPr>
                <w:rFonts w:hint="eastAsia"/>
                <w:sz w:val="22"/>
              </w:rPr>
              <w:t>3</w:t>
            </w:r>
          </w:p>
        </w:tc>
        <w:tc>
          <w:tcPr>
            <w:tcW w:w="547" w:type="dxa"/>
            <w:tcBorders>
              <w:bottom w:val="single" w:sz="4" w:space="0" w:color="auto"/>
            </w:tcBorders>
          </w:tcPr>
          <w:p w:rsidR="00263F10" w:rsidRPr="002231B5" w:rsidRDefault="00263F10" w:rsidP="005A3195">
            <w:pPr>
              <w:jc w:val="center"/>
              <w:rPr>
                <w:sz w:val="22"/>
              </w:rPr>
            </w:pPr>
            <w:r w:rsidRPr="002231B5">
              <w:rPr>
                <w:sz w:val="22"/>
              </w:rPr>
              <w:t>四下</w:t>
            </w:r>
          </w:p>
        </w:tc>
        <w:tc>
          <w:tcPr>
            <w:tcW w:w="2650" w:type="dxa"/>
            <w:tcBorders>
              <w:bottom w:val="single" w:sz="4" w:space="0" w:color="auto"/>
            </w:tcBorders>
          </w:tcPr>
          <w:p w:rsidR="00263F10" w:rsidRPr="002231B5" w:rsidRDefault="00263F10" w:rsidP="005A3195">
            <w:pPr>
              <w:spacing w:line="200" w:lineRule="exact"/>
              <w:jc w:val="both"/>
              <w:rPr>
                <w:sz w:val="22"/>
              </w:rPr>
            </w:pPr>
            <w:r w:rsidRPr="002231B5">
              <w:rPr>
                <w:sz w:val="22"/>
              </w:rPr>
              <w:t>System On a Programmable Chip Design</w:t>
            </w:r>
          </w:p>
        </w:tc>
        <w:tc>
          <w:tcPr>
            <w:tcW w:w="904" w:type="dxa"/>
            <w:vMerge/>
          </w:tcPr>
          <w:p w:rsidR="00263F10" w:rsidRPr="00B978B1" w:rsidRDefault="00263F10" w:rsidP="005A3195">
            <w:pPr>
              <w:jc w:val="center"/>
              <w:rPr>
                <w:sz w:val="22"/>
              </w:rPr>
            </w:pPr>
          </w:p>
        </w:tc>
      </w:tr>
      <w:tr w:rsidR="00263F10" w:rsidRPr="00B978B1" w:rsidTr="00263F10">
        <w:trPr>
          <w:cantSplit/>
          <w:trHeight w:val="424"/>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vAlign w:val="center"/>
          </w:tcPr>
          <w:p w:rsidR="00263F10" w:rsidRPr="002231B5" w:rsidRDefault="00263F10" w:rsidP="005A3195">
            <w:pPr>
              <w:jc w:val="both"/>
              <w:rPr>
                <w:rFonts w:ascii="新細明體" w:hAnsi="新細明體" w:cs="新細明體"/>
                <w:sz w:val="22"/>
                <w:szCs w:val="22"/>
              </w:rPr>
            </w:pPr>
            <w:r w:rsidRPr="002231B5">
              <w:rPr>
                <w:rFonts w:ascii="新細明體" w:hAnsi="新細明體" w:cs="新細明體" w:hint="eastAsia"/>
                <w:sz w:val="22"/>
                <w:szCs w:val="22"/>
              </w:rPr>
              <w:t>晶片</w:t>
            </w:r>
            <w:r w:rsidRPr="00EE1098">
              <w:rPr>
                <w:rFonts w:ascii="新細明體" w:hAnsi="新細明體" w:cs="新細明體" w:hint="eastAsia"/>
                <w:color w:val="000000"/>
                <w:sz w:val="22"/>
                <w:szCs w:val="22"/>
              </w:rPr>
              <w:t>系統</w:t>
            </w:r>
            <w:r w:rsidRPr="002231B5">
              <w:rPr>
                <w:rFonts w:ascii="新細明體" w:hAnsi="新細明體" w:cs="新細明體" w:hint="eastAsia"/>
                <w:sz w:val="22"/>
                <w:szCs w:val="22"/>
              </w:rPr>
              <w:t>設計流程與工具</w:t>
            </w:r>
          </w:p>
        </w:tc>
        <w:tc>
          <w:tcPr>
            <w:tcW w:w="1295" w:type="dxa"/>
            <w:tcBorders>
              <w:bottom w:val="single" w:sz="4" w:space="0" w:color="auto"/>
            </w:tcBorders>
            <w:vAlign w:val="center"/>
          </w:tcPr>
          <w:p w:rsidR="00263F10" w:rsidRPr="00925CD1" w:rsidRDefault="00263F10" w:rsidP="005A3195">
            <w:pPr>
              <w:jc w:val="center"/>
              <w:rPr>
                <w:rFonts w:ascii="新細明體" w:hAnsi="新細明體" w:cs="新細明體"/>
                <w:sz w:val="22"/>
                <w:szCs w:val="22"/>
              </w:rPr>
            </w:pPr>
            <w:r w:rsidRPr="00925CD1">
              <w:rPr>
                <w:rFonts w:ascii="新細明體" w:hAnsi="新細明體" w:cs="新細明體" w:hint="eastAsia"/>
                <w:sz w:val="22"/>
                <w:szCs w:val="22"/>
              </w:rPr>
              <w:t>SIE3S307</w:t>
            </w:r>
          </w:p>
        </w:tc>
        <w:tc>
          <w:tcPr>
            <w:tcW w:w="366"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選</w:t>
            </w:r>
          </w:p>
        </w:tc>
        <w:tc>
          <w:tcPr>
            <w:tcW w:w="365"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3</w:t>
            </w:r>
          </w:p>
        </w:tc>
        <w:tc>
          <w:tcPr>
            <w:tcW w:w="362"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3</w:t>
            </w:r>
          </w:p>
        </w:tc>
        <w:tc>
          <w:tcPr>
            <w:tcW w:w="547"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三</w:t>
            </w:r>
            <w:r w:rsidRPr="002A2718">
              <w:rPr>
                <w:rFonts w:ascii="新細明體" w:hAnsi="新細明體" w:cs="新細明體" w:hint="eastAsia"/>
                <w:color w:val="FF0000"/>
                <w:sz w:val="22"/>
                <w:szCs w:val="22"/>
              </w:rPr>
              <w:t>下</w:t>
            </w:r>
          </w:p>
        </w:tc>
        <w:tc>
          <w:tcPr>
            <w:tcW w:w="2650" w:type="dxa"/>
            <w:tcBorders>
              <w:bottom w:val="single" w:sz="4" w:space="0" w:color="auto"/>
            </w:tcBorders>
          </w:tcPr>
          <w:p w:rsidR="00263F10" w:rsidRPr="002231B5" w:rsidRDefault="00263F10" w:rsidP="005A3195">
            <w:pPr>
              <w:rPr>
                <w:rFonts w:ascii="新細明體" w:hAnsi="新細明體" w:cs="新細明體"/>
                <w:sz w:val="22"/>
                <w:szCs w:val="22"/>
              </w:rPr>
            </w:pPr>
            <w:r w:rsidRPr="002231B5">
              <w:rPr>
                <w:rFonts w:ascii="新細明體" w:hAnsi="新細明體" w:cs="新細明體" w:hint="eastAsia"/>
                <w:sz w:val="22"/>
                <w:szCs w:val="22"/>
              </w:rPr>
              <w:t>SOC Design Flow and Tools</w:t>
            </w:r>
          </w:p>
        </w:tc>
        <w:tc>
          <w:tcPr>
            <w:tcW w:w="904" w:type="dxa"/>
            <w:vMerge/>
          </w:tcPr>
          <w:p w:rsidR="00263F10" w:rsidRPr="00B978B1" w:rsidRDefault="00263F10" w:rsidP="005A3195">
            <w:pPr>
              <w:jc w:val="center"/>
              <w:rPr>
                <w:sz w:val="22"/>
              </w:rPr>
            </w:pPr>
          </w:p>
        </w:tc>
      </w:tr>
      <w:tr w:rsidR="00263F10" w:rsidRPr="00B978B1" w:rsidTr="00263F10">
        <w:trPr>
          <w:cantSplit/>
          <w:trHeight w:val="424"/>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vAlign w:val="center"/>
          </w:tcPr>
          <w:p w:rsidR="00263F10" w:rsidRPr="002231B5" w:rsidRDefault="00263F10" w:rsidP="005A3195">
            <w:pPr>
              <w:jc w:val="both"/>
              <w:rPr>
                <w:rFonts w:ascii="新細明體" w:hAnsi="新細明體" w:cs="新細明體"/>
                <w:sz w:val="22"/>
                <w:szCs w:val="22"/>
              </w:rPr>
            </w:pPr>
            <w:r w:rsidRPr="002231B5">
              <w:rPr>
                <w:rFonts w:ascii="新細明體" w:hAnsi="新細明體" w:cs="新細明體" w:hint="eastAsia"/>
                <w:sz w:val="22"/>
                <w:szCs w:val="22"/>
              </w:rPr>
              <w:t>可重組式晶片系統雛型設計與應用</w:t>
            </w:r>
          </w:p>
        </w:tc>
        <w:tc>
          <w:tcPr>
            <w:tcW w:w="1295"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SIE3S308</w:t>
            </w:r>
          </w:p>
        </w:tc>
        <w:tc>
          <w:tcPr>
            <w:tcW w:w="366"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選</w:t>
            </w:r>
          </w:p>
        </w:tc>
        <w:tc>
          <w:tcPr>
            <w:tcW w:w="365"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3</w:t>
            </w:r>
          </w:p>
        </w:tc>
        <w:tc>
          <w:tcPr>
            <w:tcW w:w="362"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3</w:t>
            </w:r>
          </w:p>
        </w:tc>
        <w:tc>
          <w:tcPr>
            <w:tcW w:w="547" w:type="dxa"/>
            <w:tcBorders>
              <w:bottom w:val="single" w:sz="4" w:space="0" w:color="auto"/>
            </w:tcBorders>
            <w:vAlign w:val="center"/>
          </w:tcPr>
          <w:p w:rsidR="00263F10" w:rsidRPr="002231B5" w:rsidRDefault="00263F10" w:rsidP="005A3195">
            <w:pPr>
              <w:jc w:val="center"/>
              <w:rPr>
                <w:rFonts w:ascii="新細明體" w:hAnsi="新細明體" w:cs="新細明體"/>
                <w:sz w:val="22"/>
                <w:szCs w:val="22"/>
              </w:rPr>
            </w:pPr>
            <w:r w:rsidRPr="002231B5">
              <w:rPr>
                <w:rFonts w:ascii="新細明體" w:hAnsi="新細明體" w:cs="新細明體" w:hint="eastAsia"/>
                <w:sz w:val="22"/>
                <w:szCs w:val="22"/>
              </w:rPr>
              <w:t>三上</w:t>
            </w:r>
          </w:p>
        </w:tc>
        <w:tc>
          <w:tcPr>
            <w:tcW w:w="2650" w:type="dxa"/>
            <w:tcBorders>
              <w:bottom w:val="single" w:sz="4" w:space="0" w:color="auto"/>
            </w:tcBorders>
          </w:tcPr>
          <w:p w:rsidR="00263F10" w:rsidRPr="002231B5" w:rsidRDefault="00263F10" w:rsidP="005A3195">
            <w:pPr>
              <w:rPr>
                <w:rFonts w:ascii="新細明體" w:hAnsi="新細明體" w:cs="新細明體"/>
                <w:sz w:val="22"/>
                <w:szCs w:val="22"/>
              </w:rPr>
            </w:pPr>
            <w:r w:rsidRPr="002231B5">
              <w:rPr>
                <w:rFonts w:ascii="新細明體" w:hAnsi="新細明體" w:cs="新細明體" w:hint="eastAsia"/>
                <w:sz w:val="22"/>
                <w:szCs w:val="22"/>
              </w:rPr>
              <w:t>Reconfigurable System Prototype Design and Applications</w:t>
            </w:r>
          </w:p>
        </w:tc>
        <w:tc>
          <w:tcPr>
            <w:tcW w:w="904" w:type="dxa"/>
            <w:vMerge/>
          </w:tcPr>
          <w:p w:rsidR="00263F10" w:rsidRPr="00B978B1" w:rsidRDefault="00263F10" w:rsidP="005A3195">
            <w:pPr>
              <w:jc w:val="center"/>
              <w:rPr>
                <w:sz w:val="22"/>
              </w:rPr>
            </w:pPr>
          </w:p>
        </w:tc>
      </w:tr>
      <w:tr w:rsidR="00263F10" w:rsidRPr="00B978B1" w:rsidTr="00263F10">
        <w:trPr>
          <w:cantSplit/>
          <w:trHeight w:val="424"/>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vAlign w:val="center"/>
          </w:tcPr>
          <w:p w:rsidR="00263F10" w:rsidRPr="00DF3879" w:rsidRDefault="00263F10" w:rsidP="005A3195">
            <w:pPr>
              <w:jc w:val="both"/>
              <w:rPr>
                <w:rFonts w:ascii="新細明體" w:hAnsi="新細明體" w:cs="新細明體"/>
                <w:sz w:val="22"/>
                <w:szCs w:val="22"/>
              </w:rPr>
            </w:pPr>
            <w:r w:rsidRPr="00DF3879">
              <w:rPr>
                <w:rFonts w:ascii="新細明體" w:hAnsi="新細明體" w:cs="新細明體" w:hint="eastAsia"/>
                <w:sz w:val="22"/>
                <w:szCs w:val="22"/>
              </w:rPr>
              <w:t>處理器設計與實作</w:t>
            </w:r>
          </w:p>
        </w:tc>
        <w:tc>
          <w:tcPr>
            <w:tcW w:w="1295" w:type="dxa"/>
            <w:tcBorders>
              <w:bottom w:val="single" w:sz="4" w:space="0" w:color="auto"/>
            </w:tcBorders>
            <w:vAlign w:val="center"/>
          </w:tcPr>
          <w:p w:rsidR="00263F10" w:rsidRPr="00DF3879" w:rsidRDefault="00263F10" w:rsidP="005A3195">
            <w:pPr>
              <w:jc w:val="both"/>
              <w:rPr>
                <w:rFonts w:ascii="新細明體" w:hAnsi="新細明體" w:cs="新細明體"/>
                <w:sz w:val="22"/>
                <w:szCs w:val="22"/>
              </w:rPr>
            </w:pPr>
            <w:r w:rsidRPr="00DF3879">
              <w:rPr>
                <w:rFonts w:ascii="新細明體" w:hAnsi="新細明體" w:cs="新細明體"/>
                <w:sz w:val="22"/>
                <w:szCs w:val="22"/>
              </w:rPr>
              <w:t>SIE3S30</w:t>
            </w:r>
            <w:r w:rsidRPr="00DF3879">
              <w:rPr>
                <w:rFonts w:ascii="新細明體" w:hAnsi="新細明體" w:cs="新細明體" w:hint="eastAsia"/>
                <w:sz w:val="22"/>
                <w:szCs w:val="22"/>
              </w:rPr>
              <w:t>9</w:t>
            </w:r>
          </w:p>
        </w:tc>
        <w:tc>
          <w:tcPr>
            <w:tcW w:w="366" w:type="dxa"/>
            <w:tcBorders>
              <w:bottom w:val="single" w:sz="4" w:space="0" w:color="auto"/>
            </w:tcBorders>
            <w:vAlign w:val="center"/>
          </w:tcPr>
          <w:p w:rsidR="00263F10" w:rsidRPr="00DF3879" w:rsidRDefault="00263F10" w:rsidP="005A3195">
            <w:pPr>
              <w:jc w:val="both"/>
              <w:rPr>
                <w:rFonts w:ascii="新細明體" w:hAnsi="新細明體" w:cs="新細明體"/>
                <w:sz w:val="22"/>
                <w:szCs w:val="22"/>
              </w:rPr>
            </w:pPr>
            <w:r w:rsidRPr="00DF3879">
              <w:rPr>
                <w:rFonts w:ascii="新細明體" w:hAnsi="新細明體" w:cs="新細明體" w:hint="eastAsia"/>
                <w:sz w:val="22"/>
                <w:szCs w:val="22"/>
              </w:rPr>
              <w:t>選</w:t>
            </w:r>
          </w:p>
        </w:tc>
        <w:tc>
          <w:tcPr>
            <w:tcW w:w="365" w:type="dxa"/>
            <w:tcBorders>
              <w:bottom w:val="single" w:sz="4" w:space="0" w:color="auto"/>
            </w:tcBorders>
            <w:vAlign w:val="center"/>
          </w:tcPr>
          <w:p w:rsidR="00263F10" w:rsidRPr="00DF3879" w:rsidRDefault="00263F10" w:rsidP="005A3195">
            <w:pPr>
              <w:jc w:val="both"/>
              <w:rPr>
                <w:rFonts w:ascii="新細明體" w:hAnsi="新細明體" w:cs="新細明體"/>
                <w:sz w:val="22"/>
                <w:szCs w:val="22"/>
              </w:rPr>
            </w:pPr>
            <w:r w:rsidRPr="00DF3879">
              <w:rPr>
                <w:rFonts w:ascii="新細明體" w:hAnsi="新細明體" w:cs="新細明體"/>
                <w:sz w:val="22"/>
                <w:szCs w:val="22"/>
              </w:rPr>
              <w:t>3</w:t>
            </w:r>
          </w:p>
        </w:tc>
        <w:tc>
          <w:tcPr>
            <w:tcW w:w="362" w:type="dxa"/>
            <w:tcBorders>
              <w:bottom w:val="single" w:sz="4" w:space="0" w:color="auto"/>
            </w:tcBorders>
            <w:vAlign w:val="center"/>
          </w:tcPr>
          <w:p w:rsidR="00263F10" w:rsidRPr="00DF3879" w:rsidRDefault="00263F10" w:rsidP="005A3195">
            <w:pPr>
              <w:jc w:val="both"/>
              <w:rPr>
                <w:rFonts w:ascii="新細明體" w:hAnsi="新細明體" w:cs="新細明體"/>
                <w:sz w:val="22"/>
                <w:szCs w:val="22"/>
              </w:rPr>
            </w:pPr>
            <w:r w:rsidRPr="00DF3879">
              <w:rPr>
                <w:rFonts w:ascii="新細明體" w:hAnsi="新細明體" w:cs="新細明體"/>
                <w:sz w:val="22"/>
                <w:szCs w:val="22"/>
              </w:rPr>
              <w:t>3</w:t>
            </w:r>
          </w:p>
        </w:tc>
        <w:tc>
          <w:tcPr>
            <w:tcW w:w="547" w:type="dxa"/>
            <w:tcBorders>
              <w:bottom w:val="single" w:sz="4" w:space="0" w:color="auto"/>
            </w:tcBorders>
            <w:vAlign w:val="center"/>
          </w:tcPr>
          <w:p w:rsidR="00263F10" w:rsidRPr="00DF3879" w:rsidRDefault="00263F10" w:rsidP="005A3195">
            <w:pPr>
              <w:jc w:val="both"/>
              <w:rPr>
                <w:rFonts w:ascii="新細明體" w:hAnsi="新細明體" w:cs="新細明體"/>
                <w:sz w:val="22"/>
                <w:szCs w:val="22"/>
              </w:rPr>
            </w:pPr>
            <w:r w:rsidRPr="00DF3879">
              <w:rPr>
                <w:rFonts w:ascii="新細明體" w:hAnsi="新細明體" w:cs="新細明體" w:hint="eastAsia"/>
                <w:sz w:val="22"/>
                <w:szCs w:val="22"/>
              </w:rPr>
              <w:t>三下</w:t>
            </w:r>
          </w:p>
        </w:tc>
        <w:tc>
          <w:tcPr>
            <w:tcW w:w="2650" w:type="dxa"/>
            <w:tcBorders>
              <w:bottom w:val="single" w:sz="4" w:space="0" w:color="auto"/>
            </w:tcBorders>
            <w:vAlign w:val="center"/>
          </w:tcPr>
          <w:p w:rsidR="00263F10" w:rsidRPr="00DF3879" w:rsidRDefault="00263F10" w:rsidP="005A3195">
            <w:pPr>
              <w:rPr>
                <w:rFonts w:ascii="新細明體" w:hAnsi="新細明體" w:cs="新細明體"/>
                <w:sz w:val="22"/>
                <w:szCs w:val="22"/>
              </w:rPr>
            </w:pPr>
            <w:r w:rsidRPr="00DF3879">
              <w:rPr>
                <w:rFonts w:ascii="新細明體" w:hAnsi="新細明體" w:cs="新細明體"/>
                <w:sz w:val="22"/>
                <w:szCs w:val="22"/>
              </w:rPr>
              <w:t>Microprocessor Design and Implementation Laboratory</w:t>
            </w:r>
          </w:p>
        </w:tc>
        <w:tc>
          <w:tcPr>
            <w:tcW w:w="904" w:type="dxa"/>
            <w:vMerge/>
            <w:tcBorders>
              <w:bottom w:val="single" w:sz="4" w:space="0" w:color="auto"/>
            </w:tcBorders>
          </w:tcPr>
          <w:p w:rsidR="00263F10" w:rsidRPr="00B978B1" w:rsidRDefault="00263F10" w:rsidP="005A3195">
            <w:pPr>
              <w:jc w:val="center"/>
              <w:rPr>
                <w:sz w:val="22"/>
              </w:rPr>
            </w:pP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B978B1" w:rsidRDefault="00263F10" w:rsidP="005A3195">
            <w:pPr>
              <w:jc w:val="both"/>
              <w:rPr>
                <w:sz w:val="22"/>
              </w:rPr>
            </w:pPr>
            <w:r w:rsidRPr="00B978B1">
              <w:rPr>
                <w:sz w:val="22"/>
              </w:rPr>
              <w:t>網頁程式設計與應用</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SIE3S401</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tcPr>
          <w:p w:rsidR="00263F10" w:rsidRPr="00B978B1" w:rsidRDefault="00263F10" w:rsidP="005A3195">
            <w:pPr>
              <w:jc w:val="center"/>
              <w:rPr>
                <w:sz w:val="22"/>
              </w:rPr>
            </w:pPr>
            <w:r w:rsidRPr="00B978B1">
              <w:rPr>
                <w:sz w:val="22"/>
              </w:rPr>
              <w:t>二上</w:t>
            </w:r>
          </w:p>
        </w:tc>
        <w:tc>
          <w:tcPr>
            <w:tcW w:w="2650" w:type="dxa"/>
            <w:tcBorders>
              <w:bottom w:val="single" w:sz="4" w:space="0" w:color="auto"/>
            </w:tcBorders>
            <w:vAlign w:val="center"/>
          </w:tcPr>
          <w:p w:rsidR="00263F10" w:rsidRPr="00B978B1" w:rsidRDefault="00263F10" w:rsidP="005A3195">
            <w:pPr>
              <w:spacing w:line="200" w:lineRule="exact"/>
              <w:rPr>
                <w:sz w:val="22"/>
              </w:rPr>
            </w:pPr>
            <w:r w:rsidRPr="00B978B1">
              <w:rPr>
                <w:sz w:val="22"/>
              </w:rPr>
              <w:t>Web Programming and Applications</w:t>
            </w:r>
          </w:p>
        </w:tc>
        <w:tc>
          <w:tcPr>
            <w:tcW w:w="904" w:type="dxa"/>
            <w:vMerge w:val="restart"/>
            <w:vAlign w:val="center"/>
          </w:tcPr>
          <w:p w:rsidR="00263F10" w:rsidRPr="00B978B1" w:rsidRDefault="00263F10" w:rsidP="005A3195">
            <w:pPr>
              <w:jc w:val="both"/>
              <w:rPr>
                <w:sz w:val="22"/>
              </w:rPr>
            </w:pPr>
            <w:r w:rsidRPr="00B978B1">
              <w:rPr>
                <w:sz w:val="22"/>
              </w:rPr>
              <w:t>網路應用學群（成為主修學群至少修畢三門）</w:t>
            </w:r>
          </w:p>
        </w:tc>
      </w:tr>
      <w:tr w:rsidR="00263F10" w:rsidRPr="00B978B1" w:rsidTr="00263F10">
        <w:trPr>
          <w:cantSplit/>
          <w:trHeight w:val="352"/>
          <w:jc w:val="center"/>
        </w:trPr>
        <w:tc>
          <w:tcPr>
            <w:tcW w:w="416" w:type="dxa"/>
            <w:vMerge/>
            <w:vAlign w:val="center"/>
          </w:tcPr>
          <w:p w:rsidR="00263F10" w:rsidRPr="00B978B1" w:rsidRDefault="00263F10" w:rsidP="005A3195">
            <w:pPr>
              <w:jc w:val="center"/>
              <w:rPr>
                <w:sz w:val="22"/>
              </w:rPr>
            </w:pPr>
          </w:p>
        </w:tc>
        <w:tc>
          <w:tcPr>
            <w:tcW w:w="420" w:type="dxa"/>
            <w:vMerge/>
            <w:vAlign w:val="center"/>
          </w:tcPr>
          <w:p w:rsidR="00263F10" w:rsidRPr="00B978B1" w:rsidRDefault="00263F10" w:rsidP="005A3195">
            <w:pPr>
              <w:pStyle w:val="afb"/>
              <w:rPr>
                <w:rFonts w:eastAsia="標楷體"/>
                <w:sz w:val="22"/>
              </w:rPr>
            </w:pPr>
          </w:p>
        </w:tc>
        <w:tc>
          <w:tcPr>
            <w:tcW w:w="422" w:type="dxa"/>
            <w:vMerge/>
            <w:vAlign w:val="center"/>
          </w:tcPr>
          <w:p w:rsidR="00263F10" w:rsidRPr="00B978B1" w:rsidRDefault="00263F10" w:rsidP="005A3195">
            <w:pPr>
              <w:jc w:val="both"/>
              <w:rPr>
                <w:sz w:val="22"/>
              </w:rPr>
            </w:pPr>
          </w:p>
        </w:tc>
        <w:tc>
          <w:tcPr>
            <w:tcW w:w="2921" w:type="dxa"/>
            <w:tcBorders>
              <w:bottom w:val="single" w:sz="4" w:space="0" w:color="auto"/>
            </w:tcBorders>
          </w:tcPr>
          <w:p w:rsidR="00263F10" w:rsidRPr="00B978B1" w:rsidRDefault="00263F10" w:rsidP="005A3195">
            <w:pPr>
              <w:jc w:val="both"/>
              <w:rPr>
                <w:sz w:val="22"/>
              </w:rPr>
            </w:pPr>
            <w:r w:rsidRPr="00B978B1">
              <w:rPr>
                <w:sz w:val="22"/>
              </w:rPr>
              <w:t>資料通訊</w:t>
            </w:r>
          </w:p>
        </w:tc>
        <w:tc>
          <w:tcPr>
            <w:tcW w:w="1295" w:type="dxa"/>
            <w:tcBorders>
              <w:bottom w:val="single" w:sz="4" w:space="0" w:color="auto"/>
            </w:tcBorders>
          </w:tcPr>
          <w:p w:rsidR="00263F10" w:rsidRPr="00B978B1" w:rsidRDefault="00263F10" w:rsidP="005A3195">
            <w:pPr>
              <w:jc w:val="center"/>
              <w:rPr>
                <w:sz w:val="22"/>
              </w:rPr>
            </w:pPr>
            <w:r w:rsidRPr="00B978B1">
              <w:rPr>
                <w:sz w:val="22"/>
              </w:rPr>
              <w:t>SIE3S402</w:t>
            </w:r>
          </w:p>
        </w:tc>
        <w:tc>
          <w:tcPr>
            <w:tcW w:w="366" w:type="dxa"/>
            <w:tcBorders>
              <w:bottom w:val="single" w:sz="4" w:space="0" w:color="auto"/>
            </w:tcBorders>
          </w:tcPr>
          <w:p w:rsidR="00263F10" w:rsidRPr="00B978B1" w:rsidRDefault="00263F10" w:rsidP="005A3195">
            <w:pPr>
              <w:jc w:val="center"/>
              <w:rPr>
                <w:sz w:val="22"/>
              </w:rPr>
            </w:pPr>
            <w:r w:rsidRPr="00B978B1">
              <w:rPr>
                <w:sz w:val="22"/>
              </w:rPr>
              <w:t>選</w:t>
            </w:r>
          </w:p>
        </w:tc>
        <w:tc>
          <w:tcPr>
            <w:tcW w:w="365" w:type="dxa"/>
            <w:tcBorders>
              <w:bottom w:val="single" w:sz="4" w:space="0" w:color="auto"/>
            </w:tcBorders>
          </w:tcPr>
          <w:p w:rsidR="00263F10" w:rsidRPr="00B978B1" w:rsidRDefault="00263F10" w:rsidP="005A3195">
            <w:pPr>
              <w:jc w:val="center"/>
              <w:rPr>
                <w:sz w:val="22"/>
              </w:rPr>
            </w:pPr>
            <w:r w:rsidRPr="00B978B1">
              <w:rPr>
                <w:sz w:val="22"/>
              </w:rPr>
              <w:t>3</w:t>
            </w:r>
          </w:p>
        </w:tc>
        <w:tc>
          <w:tcPr>
            <w:tcW w:w="362" w:type="dxa"/>
            <w:tcBorders>
              <w:bottom w:val="single" w:sz="4" w:space="0" w:color="auto"/>
            </w:tcBorders>
          </w:tcPr>
          <w:p w:rsidR="00263F10" w:rsidRPr="00B978B1" w:rsidRDefault="00263F10" w:rsidP="005A3195">
            <w:pPr>
              <w:jc w:val="center"/>
              <w:rPr>
                <w:sz w:val="22"/>
              </w:rPr>
            </w:pPr>
            <w:r w:rsidRPr="00B978B1">
              <w:rPr>
                <w:rFonts w:hint="eastAsia"/>
                <w:sz w:val="22"/>
              </w:rPr>
              <w:t>3</w:t>
            </w:r>
          </w:p>
        </w:tc>
        <w:tc>
          <w:tcPr>
            <w:tcW w:w="547" w:type="dxa"/>
            <w:tcBorders>
              <w:bottom w:val="single" w:sz="4" w:space="0" w:color="auto"/>
            </w:tcBorders>
          </w:tcPr>
          <w:p w:rsidR="00263F10" w:rsidRPr="00B978B1" w:rsidRDefault="00263F10" w:rsidP="005A3195">
            <w:pPr>
              <w:jc w:val="center"/>
              <w:rPr>
                <w:sz w:val="22"/>
              </w:rPr>
            </w:pPr>
            <w:r w:rsidRPr="00B978B1">
              <w:rPr>
                <w:sz w:val="22"/>
              </w:rPr>
              <w:t>二下</w:t>
            </w:r>
          </w:p>
        </w:tc>
        <w:tc>
          <w:tcPr>
            <w:tcW w:w="2650" w:type="dxa"/>
            <w:tcBorders>
              <w:bottom w:val="single" w:sz="4" w:space="0" w:color="auto"/>
            </w:tcBorders>
            <w:vAlign w:val="center"/>
          </w:tcPr>
          <w:p w:rsidR="00263F10" w:rsidRPr="00B978B1" w:rsidRDefault="00263F10" w:rsidP="005A3195">
            <w:pPr>
              <w:rPr>
                <w:sz w:val="22"/>
              </w:rPr>
            </w:pPr>
            <w:r w:rsidRPr="00B978B1">
              <w:rPr>
                <w:sz w:val="22"/>
              </w:rPr>
              <w:t>Data Communication</w:t>
            </w:r>
          </w:p>
        </w:tc>
        <w:tc>
          <w:tcPr>
            <w:tcW w:w="904" w:type="dxa"/>
            <w:vMerge/>
          </w:tcPr>
          <w:p w:rsidR="00263F10" w:rsidRPr="00B978B1" w:rsidRDefault="00263F10" w:rsidP="005A3195">
            <w:pPr>
              <w:jc w:val="cente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pStyle w:val="afb"/>
              <w:rPr>
                <w:rFonts w:eastAsia="標楷體"/>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無線網路</w:t>
            </w:r>
          </w:p>
        </w:tc>
        <w:tc>
          <w:tcPr>
            <w:tcW w:w="1295" w:type="dxa"/>
            <w:vAlign w:val="center"/>
          </w:tcPr>
          <w:p w:rsidR="00263F10" w:rsidRPr="00B978B1" w:rsidRDefault="00263F10" w:rsidP="005A3195">
            <w:pPr>
              <w:jc w:val="center"/>
              <w:rPr>
                <w:sz w:val="22"/>
              </w:rPr>
            </w:pPr>
            <w:r w:rsidRPr="00B978B1">
              <w:rPr>
                <w:sz w:val="22"/>
              </w:rPr>
              <w:t>SIE3S403</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vAlign w:val="center"/>
          </w:tcPr>
          <w:p w:rsidR="00263F10" w:rsidRPr="00B978B1" w:rsidRDefault="00263F10" w:rsidP="005A3195">
            <w:pPr>
              <w:jc w:val="center"/>
              <w:rPr>
                <w:sz w:val="22"/>
              </w:rPr>
            </w:pPr>
            <w:r w:rsidRPr="00B978B1">
              <w:rPr>
                <w:sz w:val="22"/>
              </w:rPr>
              <w:t>三上</w:t>
            </w:r>
          </w:p>
        </w:tc>
        <w:tc>
          <w:tcPr>
            <w:tcW w:w="2650" w:type="dxa"/>
            <w:vAlign w:val="center"/>
          </w:tcPr>
          <w:p w:rsidR="00263F10" w:rsidRPr="00B978B1" w:rsidRDefault="00263F10" w:rsidP="005A3195">
            <w:pPr>
              <w:rPr>
                <w:sz w:val="22"/>
              </w:rPr>
            </w:pPr>
            <w:r w:rsidRPr="00B978B1">
              <w:rPr>
                <w:sz w:val="22"/>
              </w:rPr>
              <w:t>Wireless Networks</w:t>
            </w:r>
          </w:p>
        </w:tc>
        <w:tc>
          <w:tcPr>
            <w:tcW w:w="904" w:type="dxa"/>
            <w:vMerge/>
          </w:tcPr>
          <w:p w:rsidR="00263F10" w:rsidRPr="00B978B1" w:rsidRDefault="00263F10" w:rsidP="005A3195">
            <w:pPr>
              <w:jc w:val="cente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pStyle w:val="afb"/>
              <w:rPr>
                <w:rFonts w:eastAsia="標楷體"/>
                <w:sz w:val="22"/>
              </w:rPr>
            </w:pPr>
          </w:p>
        </w:tc>
        <w:tc>
          <w:tcPr>
            <w:tcW w:w="422" w:type="dxa"/>
            <w:vMerge/>
          </w:tcPr>
          <w:p w:rsidR="00263F10" w:rsidRPr="00B978B1" w:rsidRDefault="00263F10" w:rsidP="005A3195">
            <w:pPr>
              <w:jc w:val="both"/>
              <w:rPr>
                <w:sz w:val="22"/>
              </w:rPr>
            </w:pPr>
          </w:p>
        </w:tc>
        <w:tc>
          <w:tcPr>
            <w:tcW w:w="2921" w:type="dxa"/>
            <w:vAlign w:val="center"/>
          </w:tcPr>
          <w:p w:rsidR="00263F10" w:rsidRPr="00B978B1" w:rsidRDefault="00263F10" w:rsidP="005A3195">
            <w:pPr>
              <w:jc w:val="both"/>
              <w:rPr>
                <w:sz w:val="22"/>
              </w:rPr>
            </w:pPr>
            <w:r w:rsidRPr="00B978B1">
              <w:rPr>
                <w:sz w:val="22"/>
              </w:rPr>
              <w:t>資訊安全</w:t>
            </w:r>
          </w:p>
        </w:tc>
        <w:tc>
          <w:tcPr>
            <w:tcW w:w="1295" w:type="dxa"/>
            <w:vAlign w:val="center"/>
          </w:tcPr>
          <w:p w:rsidR="00263F10" w:rsidRPr="00B978B1" w:rsidRDefault="00263F10" w:rsidP="005A3195">
            <w:pPr>
              <w:jc w:val="center"/>
              <w:rPr>
                <w:sz w:val="22"/>
              </w:rPr>
            </w:pPr>
            <w:r w:rsidRPr="00B978B1">
              <w:rPr>
                <w:sz w:val="22"/>
              </w:rPr>
              <w:t>SIE3S404</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vAlign w:val="center"/>
          </w:tcPr>
          <w:p w:rsidR="00263F10" w:rsidRPr="00B978B1" w:rsidRDefault="00263F10" w:rsidP="005A3195">
            <w:pPr>
              <w:jc w:val="center"/>
              <w:rPr>
                <w:sz w:val="22"/>
              </w:rPr>
            </w:pPr>
            <w:r w:rsidRPr="00B978B1">
              <w:rPr>
                <w:sz w:val="22"/>
              </w:rPr>
              <w:t>三下</w:t>
            </w:r>
          </w:p>
        </w:tc>
        <w:tc>
          <w:tcPr>
            <w:tcW w:w="2650" w:type="dxa"/>
            <w:vAlign w:val="center"/>
          </w:tcPr>
          <w:p w:rsidR="00263F10" w:rsidRPr="00B978B1" w:rsidRDefault="00263F10" w:rsidP="005A3195">
            <w:pPr>
              <w:rPr>
                <w:sz w:val="22"/>
              </w:rPr>
            </w:pPr>
            <w:r w:rsidRPr="00B978B1">
              <w:rPr>
                <w:sz w:val="22"/>
              </w:rPr>
              <w:t>Information Security</w:t>
            </w:r>
          </w:p>
        </w:tc>
        <w:tc>
          <w:tcPr>
            <w:tcW w:w="904" w:type="dxa"/>
            <w:vMerge/>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pStyle w:val="afb"/>
              <w:rPr>
                <w:rFonts w:eastAsia="標楷體"/>
                <w:sz w:val="22"/>
              </w:rPr>
            </w:pPr>
          </w:p>
        </w:tc>
        <w:tc>
          <w:tcPr>
            <w:tcW w:w="422" w:type="dxa"/>
            <w:vMerge/>
          </w:tcPr>
          <w:p w:rsidR="00263F10" w:rsidRPr="00B978B1" w:rsidRDefault="00263F10" w:rsidP="005A3195">
            <w:pPr>
              <w:jc w:val="both"/>
              <w:rPr>
                <w:sz w:val="22"/>
              </w:rPr>
            </w:pPr>
          </w:p>
        </w:tc>
        <w:tc>
          <w:tcPr>
            <w:tcW w:w="2921" w:type="dxa"/>
            <w:vAlign w:val="center"/>
          </w:tcPr>
          <w:p w:rsidR="00263F10" w:rsidRPr="00EE1098" w:rsidRDefault="00263F10" w:rsidP="005A3195">
            <w:pPr>
              <w:rPr>
                <w:rFonts w:ascii="新細明體" w:hAnsi="新細明體" w:cs="新細明體"/>
                <w:color w:val="000000"/>
                <w:sz w:val="22"/>
                <w:szCs w:val="22"/>
              </w:rPr>
            </w:pPr>
            <w:r w:rsidRPr="00EE1098">
              <w:rPr>
                <w:rFonts w:ascii="新細明體" w:hAnsi="新細明體" w:cs="新細明體" w:hint="eastAsia"/>
                <w:color w:val="000000"/>
                <w:sz w:val="22"/>
                <w:szCs w:val="22"/>
              </w:rPr>
              <w:t>駭客攻防技術</w:t>
            </w:r>
          </w:p>
        </w:tc>
        <w:tc>
          <w:tcPr>
            <w:tcW w:w="1295" w:type="dxa"/>
            <w:vAlign w:val="center"/>
          </w:tcPr>
          <w:p w:rsidR="00263F10" w:rsidRPr="00EE1098" w:rsidRDefault="00263F10" w:rsidP="005A3195">
            <w:pPr>
              <w:jc w:val="center"/>
              <w:rPr>
                <w:color w:val="000000"/>
                <w:sz w:val="22"/>
                <w:szCs w:val="22"/>
              </w:rPr>
            </w:pPr>
            <w:r w:rsidRPr="00EE1098">
              <w:rPr>
                <w:color w:val="000000"/>
                <w:sz w:val="22"/>
                <w:szCs w:val="22"/>
              </w:rPr>
              <w:t>SIE3S40</w:t>
            </w:r>
            <w:r w:rsidRPr="00EE1098">
              <w:rPr>
                <w:rFonts w:hint="eastAsia"/>
                <w:color w:val="000000"/>
                <w:sz w:val="22"/>
                <w:szCs w:val="22"/>
              </w:rPr>
              <w:t>9</w:t>
            </w:r>
          </w:p>
        </w:tc>
        <w:tc>
          <w:tcPr>
            <w:tcW w:w="366" w:type="dxa"/>
            <w:vAlign w:val="center"/>
          </w:tcPr>
          <w:p w:rsidR="00263F10" w:rsidRPr="00EE1098" w:rsidRDefault="00263F10" w:rsidP="005A3195">
            <w:pPr>
              <w:jc w:val="center"/>
              <w:rPr>
                <w:color w:val="000000"/>
                <w:sz w:val="22"/>
                <w:szCs w:val="22"/>
              </w:rPr>
            </w:pPr>
            <w:r w:rsidRPr="00EE1098">
              <w:rPr>
                <w:rFonts w:hint="eastAsia"/>
                <w:color w:val="000000"/>
                <w:sz w:val="22"/>
                <w:szCs w:val="22"/>
              </w:rPr>
              <w:t>選</w:t>
            </w:r>
          </w:p>
        </w:tc>
        <w:tc>
          <w:tcPr>
            <w:tcW w:w="365" w:type="dxa"/>
            <w:vAlign w:val="center"/>
          </w:tcPr>
          <w:p w:rsidR="00263F10" w:rsidRPr="00EE1098" w:rsidRDefault="00263F10" w:rsidP="005A3195">
            <w:pPr>
              <w:jc w:val="center"/>
              <w:rPr>
                <w:color w:val="000000"/>
                <w:sz w:val="22"/>
                <w:szCs w:val="22"/>
              </w:rPr>
            </w:pPr>
            <w:r w:rsidRPr="00EE1098">
              <w:rPr>
                <w:color w:val="000000"/>
                <w:sz w:val="22"/>
                <w:szCs w:val="22"/>
              </w:rPr>
              <w:t>3</w:t>
            </w:r>
          </w:p>
        </w:tc>
        <w:tc>
          <w:tcPr>
            <w:tcW w:w="362" w:type="dxa"/>
            <w:vAlign w:val="center"/>
          </w:tcPr>
          <w:p w:rsidR="00263F10" w:rsidRPr="00EE1098" w:rsidRDefault="00263F10" w:rsidP="005A3195">
            <w:pPr>
              <w:jc w:val="center"/>
              <w:rPr>
                <w:color w:val="000000"/>
                <w:sz w:val="22"/>
                <w:szCs w:val="22"/>
              </w:rPr>
            </w:pPr>
            <w:r w:rsidRPr="00EE1098">
              <w:rPr>
                <w:rFonts w:hint="eastAsia"/>
                <w:color w:val="000000"/>
                <w:sz w:val="22"/>
                <w:szCs w:val="22"/>
              </w:rPr>
              <w:t>3</w:t>
            </w:r>
          </w:p>
        </w:tc>
        <w:tc>
          <w:tcPr>
            <w:tcW w:w="547" w:type="dxa"/>
            <w:vAlign w:val="center"/>
          </w:tcPr>
          <w:p w:rsidR="00263F10" w:rsidRPr="00EE1098" w:rsidRDefault="00263F10" w:rsidP="005A3195">
            <w:pPr>
              <w:jc w:val="center"/>
              <w:rPr>
                <w:color w:val="000000"/>
                <w:sz w:val="22"/>
                <w:szCs w:val="22"/>
              </w:rPr>
            </w:pPr>
            <w:r w:rsidRPr="00EE1098">
              <w:rPr>
                <w:rFonts w:hint="eastAsia"/>
                <w:color w:val="000000"/>
                <w:sz w:val="22"/>
                <w:szCs w:val="22"/>
              </w:rPr>
              <w:t>三下</w:t>
            </w:r>
          </w:p>
        </w:tc>
        <w:tc>
          <w:tcPr>
            <w:tcW w:w="2650" w:type="dxa"/>
            <w:vAlign w:val="center"/>
          </w:tcPr>
          <w:p w:rsidR="00263F10" w:rsidRPr="00EE1098" w:rsidRDefault="00263F10" w:rsidP="005A3195">
            <w:pPr>
              <w:rPr>
                <w:color w:val="000000"/>
                <w:sz w:val="22"/>
                <w:szCs w:val="22"/>
              </w:rPr>
            </w:pPr>
            <w:r w:rsidRPr="00EE1098">
              <w:rPr>
                <w:color w:val="000000"/>
                <w:sz w:val="22"/>
                <w:szCs w:val="22"/>
              </w:rPr>
              <w:t>Hacking</w:t>
            </w:r>
            <w:r w:rsidRPr="00EE1098">
              <w:rPr>
                <w:rFonts w:hint="eastAsia"/>
                <w:color w:val="000000"/>
                <w:sz w:val="22"/>
                <w:szCs w:val="22"/>
              </w:rPr>
              <w:t xml:space="preserve"> </w:t>
            </w:r>
            <w:r w:rsidRPr="00EE1098">
              <w:rPr>
                <w:color w:val="000000"/>
                <w:sz w:val="22"/>
                <w:szCs w:val="22"/>
              </w:rPr>
              <w:t>and Countermeasures</w:t>
            </w:r>
          </w:p>
        </w:tc>
        <w:tc>
          <w:tcPr>
            <w:tcW w:w="904" w:type="dxa"/>
            <w:vMerge/>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pStyle w:val="afb"/>
              <w:rPr>
                <w:rFonts w:eastAsia="標楷體"/>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計算機網路實驗</w:t>
            </w:r>
          </w:p>
        </w:tc>
        <w:tc>
          <w:tcPr>
            <w:tcW w:w="1295" w:type="dxa"/>
          </w:tcPr>
          <w:p w:rsidR="00263F10" w:rsidRPr="00B978B1" w:rsidRDefault="00263F10" w:rsidP="005A3195">
            <w:pPr>
              <w:jc w:val="center"/>
              <w:rPr>
                <w:sz w:val="22"/>
              </w:rPr>
            </w:pPr>
            <w:r w:rsidRPr="00B978B1">
              <w:rPr>
                <w:sz w:val="22"/>
              </w:rPr>
              <w:t>SIE3S405</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vAlign w:val="center"/>
          </w:tcPr>
          <w:p w:rsidR="00263F10" w:rsidRPr="00B978B1" w:rsidRDefault="00263F10" w:rsidP="005A3195">
            <w:pPr>
              <w:jc w:val="center"/>
              <w:rPr>
                <w:sz w:val="22"/>
              </w:rPr>
            </w:pPr>
            <w:r w:rsidRPr="00B978B1">
              <w:rPr>
                <w:sz w:val="22"/>
              </w:rPr>
              <w:t>四上</w:t>
            </w:r>
          </w:p>
        </w:tc>
        <w:tc>
          <w:tcPr>
            <w:tcW w:w="2650" w:type="dxa"/>
            <w:vAlign w:val="center"/>
          </w:tcPr>
          <w:p w:rsidR="00263F10" w:rsidRPr="00B978B1" w:rsidRDefault="00263F10" w:rsidP="005A3195">
            <w:pPr>
              <w:rPr>
                <w:sz w:val="22"/>
              </w:rPr>
            </w:pPr>
            <w:r w:rsidRPr="00B978B1">
              <w:rPr>
                <w:sz w:val="22"/>
              </w:rPr>
              <w:t>Network Lab</w:t>
            </w:r>
          </w:p>
        </w:tc>
        <w:tc>
          <w:tcPr>
            <w:tcW w:w="904" w:type="dxa"/>
            <w:vMerge/>
          </w:tcPr>
          <w:p w:rsidR="00263F10" w:rsidRPr="00B978B1" w:rsidRDefault="00263F10" w:rsidP="005A3195">
            <w:pPr>
              <w:rPr>
                <w:sz w:val="22"/>
              </w:rPr>
            </w:pPr>
          </w:p>
        </w:tc>
      </w:tr>
      <w:tr w:rsidR="00263F10" w:rsidRPr="00B978B1" w:rsidTr="00263F10">
        <w:trPr>
          <w:cantSplit/>
          <w:trHeight w:val="148"/>
          <w:jc w:val="center"/>
        </w:trPr>
        <w:tc>
          <w:tcPr>
            <w:tcW w:w="416" w:type="dxa"/>
            <w:vMerge/>
          </w:tcPr>
          <w:p w:rsidR="00263F10" w:rsidRPr="00B978B1" w:rsidRDefault="00263F10" w:rsidP="005A3195">
            <w:pPr>
              <w:jc w:val="center"/>
              <w:rPr>
                <w:sz w:val="22"/>
              </w:rPr>
            </w:pPr>
          </w:p>
        </w:tc>
        <w:tc>
          <w:tcPr>
            <w:tcW w:w="420" w:type="dxa"/>
            <w:vMerge/>
          </w:tcPr>
          <w:p w:rsidR="00263F10" w:rsidRPr="00B978B1" w:rsidRDefault="00263F10" w:rsidP="005A3195">
            <w:pPr>
              <w:pStyle w:val="afb"/>
              <w:rPr>
                <w:rFonts w:eastAsia="標楷體"/>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網路規劃原理與管理</w:t>
            </w:r>
          </w:p>
        </w:tc>
        <w:tc>
          <w:tcPr>
            <w:tcW w:w="1295" w:type="dxa"/>
          </w:tcPr>
          <w:p w:rsidR="00263F10" w:rsidRPr="00B978B1" w:rsidRDefault="00263F10" w:rsidP="005A3195">
            <w:pPr>
              <w:jc w:val="center"/>
              <w:rPr>
                <w:sz w:val="22"/>
              </w:rPr>
            </w:pPr>
            <w:r w:rsidRPr="00B978B1">
              <w:rPr>
                <w:sz w:val="22"/>
              </w:rPr>
              <w:t>SIE3S406</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both"/>
              <w:rPr>
                <w:sz w:val="22"/>
              </w:rPr>
            </w:pPr>
            <w:r w:rsidRPr="00B978B1">
              <w:rPr>
                <w:sz w:val="22"/>
              </w:rPr>
              <w:t>四下</w:t>
            </w:r>
          </w:p>
        </w:tc>
        <w:tc>
          <w:tcPr>
            <w:tcW w:w="2650" w:type="dxa"/>
          </w:tcPr>
          <w:p w:rsidR="00263F10" w:rsidRPr="00B978B1" w:rsidRDefault="00263F10" w:rsidP="005A3195">
            <w:pPr>
              <w:spacing w:line="200" w:lineRule="exact"/>
              <w:jc w:val="both"/>
              <w:rPr>
                <w:sz w:val="22"/>
              </w:rPr>
            </w:pPr>
            <w:r w:rsidRPr="00B978B1">
              <w:rPr>
                <w:sz w:val="22"/>
              </w:rPr>
              <w:t>Network Principle and Practices</w:t>
            </w:r>
          </w:p>
        </w:tc>
        <w:tc>
          <w:tcPr>
            <w:tcW w:w="904" w:type="dxa"/>
            <w:vMerge/>
          </w:tcPr>
          <w:p w:rsidR="00263F10" w:rsidRPr="00B978B1" w:rsidRDefault="00263F10" w:rsidP="005A3195">
            <w:pPr>
              <w:jc w:val="center"/>
              <w:rPr>
                <w:sz w:val="22"/>
              </w:rPr>
            </w:pPr>
          </w:p>
        </w:tc>
      </w:tr>
      <w:tr w:rsidR="00263F10" w:rsidRPr="00B978B1" w:rsidTr="00263F10">
        <w:trPr>
          <w:cantSplit/>
          <w:trHeight w:val="108"/>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F941B8" w:rsidRDefault="00263F10" w:rsidP="005A3195">
            <w:pPr>
              <w:jc w:val="both"/>
              <w:rPr>
                <w:i/>
                <w:strike/>
                <w:color w:val="FF0000"/>
                <w:sz w:val="22"/>
              </w:rPr>
            </w:pPr>
          </w:p>
        </w:tc>
        <w:tc>
          <w:tcPr>
            <w:tcW w:w="1295" w:type="dxa"/>
          </w:tcPr>
          <w:p w:rsidR="00263F10" w:rsidRPr="00F941B8" w:rsidRDefault="00263F10" w:rsidP="005A3195">
            <w:pPr>
              <w:jc w:val="center"/>
              <w:rPr>
                <w:i/>
                <w:strike/>
                <w:color w:val="FF0000"/>
                <w:sz w:val="22"/>
              </w:rPr>
            </w:pPr>
          </w:p>
        </w:tc>
        <w:tc>
          <w:tcPr>
            <w:tcW w:w="366" w:type="dxa"/>
          </w:tcPr>
          <w:p w:rsidR="00263F10" w:rsidRPr="00F941B8" w:rsidRDefault="00263F10" w:rsidP="005A3195">
            <w:pPr>
              <w:jc w:val="center"/>
              <w:rPr>
                <w:i/>
                <w:strike/>
                <w:color w:val="FF0000"/>
                <w:sz w:val="22"/>
              </w:rPr>
            </w:pPr>
          </w:p>
        </w:tc>
        <w:tc>
          <w:tcPr>
            <w:tcW w:w="365" w:type="dxa"/>
          </w:tcPr>
          <w:p w:rsidR="00263F10" w:rsidRPr="00F941B8" w:rsidRDefault="00263F10" w:rsidP="005A3195">
            <w:pPr>
              <w:jc w:val="center"/>
              <w:rPr>
                <w:i/>
                <w:strike/>
                <w:color w:val="FF0000"/>
                <w:sz w:val="22"/>
              </w:rPr>
            </w:pPr>
          </w:p>
        </w:tc>
        <w:tc>
          <w:tcPr>
            <w:tcW w:w="362" w:type="dxa"/>
          </w:tcPr>
          <w:p w:rsidR="00263F10" w:rsidRPr="00F941B8" w:rsidRDefault="00263F10" w:rsidP="005A3195">
            <w:pPr>
              <w:jc w:val="center"/>
              <w:rPr>
                <w:i/>
                <w:strike/>
                <w:color w:val="FF0000"/>
                <w:sz w:val="22"/>
              </w:rPr>
            </w:pPr>
          </w:p>
        </w:tc>
        <w:tc>
          <w:tcPr>
            <w:tcW w:w="547" w:type="dxa"/>
          </w:tcPr>
          <w:p w:rsidR="00263F10" w:rsidRPr="00F941B8" w:rsidRDefault="00263F10" w:rsidP="005A3195">
            <w:pPr>
              <w:jc w:val="center"/>
              <w:rPr>
                <w:i/>
                <w:strike/>
                <w:color w:val="FF0000"/>
                <w:sz w:val="22"/>
              </w:rPr>
            </w:pPr>
          </w:p>
        </w:tc>
        <w:tc>
          <w:tcPr>
            <w:tcW w:w="2650" w:type="dxa"/>
            <w:vAlign w:val="center"/>
          </w:tcPr>
          <w:p w:rsidR="00263F10" w:rsidRPr="00F941B8" w:rsidRDefault="00263F10" w:rsidP="005A3195">
            <w:pPr>
              <w:spacing w:line="200" w:lineRule="exact"/>
              <w:rPr>
                <w:i/>
                <w:strike/>
                <w:color w:val="FF0000"/>
                <w:sz w:val="22"/>
              </w:rPr>
            </w:pPr>
          </w:p>
        </w:tc>
        <w:tc>
          <w:tcPr>
            <w:tcW w:w="904" w:type="dxa"/>
            <w:vMerge w:val="restart"/>
            <w:vAlign w:val="center"/>
          </w:tcPr>
          <w:p w:rsidR="00263F10" w:rsidRPr="00B978B1" w:rsidRDefault="00263F10" w:rsidP="005A3195">
            <w:pPr>
              <w:jc w:val="both"/>
              <w:rPr>
                <w:sz w:val="22"/>
              </w:rPr>
            </w:pPr>
            <w:r w:rsidRPr="00B978B1">
              <w:rPr>
                <w:sz w:val="22"/>
              </w:rPr>
              <w:t>其他</w:t>
            </w:r>
          </w:p>
        </w:tc>
      </w:tr>
      <w:tr w:rsidR="00263F10" w:rsidRPr="00B978B1" w:rsidTr="00263F10">
        <w:trPr>
          <w:cantSplit/>
          <w:trHeight w:val="108"/>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電腦原理與實務</w:t>
            </w:r>
          </w:p>
        </w:tc>
        <w:tc>
          <w:tcPr>
            <w:tcW w:w="1295" w:type="dxa"/>
          </w:tcPr>
          <w:p w:rsidR="00263F10" w:rsidRPr="00B978B1" w:rsidRDefault="00263F10" w:rsidP="005A3195">
            <w:pPr>
              <w:jc w:val="center"/>
              <w:rPr>
                <w:sz w:val="22"/>
              </w:rPr>
            </w:pPr>
            <w:r w:rsidRPr="00B978B1">
              <w:rPr>
                <w:sz w:val="22"/>
              </w:rPr>
              <w:t>SIE3S513</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一上</w:t>
            </w:r>
          </w:p>
        </w:tc>
        <w:tc>
          <w:tcPr>
            <w:tcW w:w="2650" w:type="dxa"/>
            <w:vAlign w:val="center"/>
          </w:tcPr>
          <w:p w:rsidR="00263F10" w:rsidRPr="00B978B1" w:rsidRDefault="00263F10" w:rsidP="005A3195">
            <w:pPr>
              <w:rPr>
                <w:sz w:val="22"/>
              </w:rPr>
            </w:pPr>
            <w:r w:rsidRPr="00B978B1">
              <w:rPr>
                <w:sz w:val="22"/>
              </w:rPr>
              <w:t>Personal Computer Principle and Practices</w:t>
            </w:r>
          </w:p>
        </w:tc>
        <w:tc>
          <w:tcPr>
            <w:tcW w:w="904" w:type="dxa"/>
            <w:vMerge/>
          </w:tcPr>
          <w:p w:rsidR="00263F10" w:rsidRPr="00B978B1" w:rsidRDefault="00263F10" w:rsidP="005A3195">
            <w:pPr>
              <w:jc w:val="center"/>
              <w:rPr>
                <w:sz w:val="22"/>
              </w:rPr>
            </w:pPr>
          </w:p>
        </w:tc>
      </w:tr>
      <w:tr w:rsidR="00263F10" w:rsidRPr="00B978B1" w:rsidTr="00263F10">
        <w:trPr>
          <w:cantSplit/>
          <w:trHeight w:val="108"/>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bdr w:val="single" w:sz="4" w:space="0" w:color="auto"/>
              </w:rPr>
            </w:pPr>
            <w:r w:rsidRPr="00B978B1">
              <w:rPr>
                <w:rFonts w:hint="eastAsia"/>
                <w:sz w:val="22"/>
              </w:rPr>
              <w:t>數位電子學</w:t>
            </w:r>
          </w:p>
        </w:tc>
        <w:tc>
          <w:tcPr>
            <w:tcW w:w="1295" w:type="dxa"/>
          </w:tcPr>
          <w:p w:rsidR="00263F10" w:rsidRPr="00B978B1" w:rsidRDefault="00263F10" w:rsidP="005A3195">
            <w:pPr>
              <w:jc w:val="center"/>
              <w:rPr>
                <w:sz w:val="22"/>
              </w:rPr>
            </w:pPr>
            <w:r w:rsidRPr="00B978B1">
              <w:rPr>
                <w:sz w:val="22"/>
              </w:rPr>
              <w:t>SIE3S514</w:t>
            </w:r>
          </w:p>
        </w:tc>
        <w:tc>
          <w:tcPr>
            <w:tcW w:w="366" w:type="dxa"/>
          </w:tcPr>
          <w:p w:rsidR="00263F10" w:rsidRPr="00B978B1" w:rsidRDefault="00263F10" w:rsidP="005A3195">
            <w:pPr>
              <w:jc w:val="center"/>
              <w:rPr>
                <w:sz w:val="22"/>
              </w:rPr>
            </w:pPr>
            <w:r w:rsidRPr="00B978B1">
              <w:rPr>
                <w:rFonts w:hint="eastAsia"/>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sz w:val="22"/>
              </w:rPr>
              <w:t>3</w:t>
            </w:r>
          </w:p>
        </w:tc>
        <w:tc>
          <w:tcPr>
            <w:tcW w:w="547" w:type="dxa"/>
          </w:tcPr>
          <w:p w:rsidR="00263F10" w:rsidRPr="00B978B1" w:rsidRDefault="00263F10" w:rsidP="005A3195">
            <w:pPr>
              <w:jc w:val="center"/>
              <w:rPr>
                <w:sz w:val="22"/>
              </w:rPr>
            </w:pPr>
            <w:r w:rsidRPr="00B978B1">
              <w:rPr>
                <w:rFonts w:hint="eastAsia"/>
                <w:sz w:val="22"/>
              </w:rPr>
              <w:t>一下</w:t>
            </w:r>
          </w:p>
        </w:tc>
        <w:tc>
          <w:tcPr>
            <w:tcW w:w="2650" w:type="dxa"/>
            <w:vAlign w:val="center"/>
          </w:tcPr>
          <w:p w:rsidR="00263F10" w:rsidRPr="00B978B1" w:rsidRDefault="00263F10" w:rsidP="005A3195">
            <w:pPr>
              <w:jc w:val="both"/>
              <w:rPr>
                <w:sz w:val="22"/>
                <w:bdr w:val="single" w:sz="4" w:space="0" w:color="auto"/>
              </w:rPr>
            </w:pPr>
            <w:r w:rsidRPr="00B978B1">
              <w:rPr>
                <w:sz w:val="22"/>
              </w:rPr>
              <w:t>Digital Electronics</w:t>
            </w:r>
          </w:p>
        </w:tc>
        <w:tc>
          <w:tcPr>
            <w:tcW w:w="904" w:type="dxa"/>
            <w:vMerge/>
          </w:tcPr>
          <w:p w:rsidR="00263F10" w:rsidRPr="00B978B1" w:rsidRDefault="00263F10" w:rsidP="005A3195">
            <w:pPr>
              <w:jc w:val="center"/>
              <w:rPr>
                <w:sz w:val="22"/>
              </w:rPr>
            </w:pPr>
          </w:p>
        </w:tc>
      </w:tr>
      <w:tr w:rsidR="00263F10" w:rsidRPr="00B978B1" w:rsidTr="00263F10">
        <w:trPr>
          <w:cantSplit/>
          <w:trHeight w:val="74"/>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vAlign w:val="center"/>
          </w:tcPr>
          <w:p w:rsidR="00263F10" w:rsidRPr="00B978B1" w:rsidRDefault="00263F10" w:rsidP="005A3195">
            <w:pPr>
              <w:jc w:val="both"/>
              <w:rPr>
                <w:sz w:val="22"/>
              </w:rPr>
            </w:pPr>
            <w:r w:rsidRPr="00B978B1">
              <w:rPr>
                <w:sz w:val="22"/>
              </w:rPr>
              <w:t>多媒體系統導論</w:t>
            </w:r>
          </w:p>
        </w:tc>
        <w:tc>
          <w:tcPr>
            <w:tcW w:w="1295" w:type="dxa"/>
            <w:vAlign w:val="center"/>
          </w:tcPr>
          <w:p w:rsidR="00263F10" w:rsidRPr="00B978B1" w:rsidRDefault="00263F10" w:rsidP="005A3195">
            <w:pPr>
              <w:jc w:val="center"/>
              <w:rPr>
                <w:sz w:val="22"/>
              </w:rPr>
            </w:pPr>
            <w:r w:rsidRPr="00B978B1">
              <w:rPr>
                <w:sz w:val="22"/>
              </w:rPr>
              <w:t>SIE3S502</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pStyle w:val="Web"/>
              <w:widowControl w:val="0"/>
              <w:spacing w:before="0" w:after="0"/>
              <w:jc w:val="center"/>
              <w:rPr>
                <w:rFonts w:ascii="Times New Roman" w:eastAsia="標楷體"/>
                <w:kern w:val="2"/>
                <w:sz w:val="22"/>
              </w:rPr>
            </w:pPr>
            <w:r w:rsidRPr="00B978B1">
              <w:rPr>
                <w:sz w:val="22"/>
              </w:rPr>
              <w:t>一下</w:t>
            </w:r>
          </w:p>
        </w:tc>
        <w:tc>
          <w:tcPr>
            <w:tcW w:w="2650" w:type="dxa"/>
            <w:vAlign w:val="center"/>
          </w:tcPr>
          <w:p w:rsidR="00263F10" w:rsidRPr="00B978B1" w:rsidRDefault="00263F10" w:rsidP="005A3195">
            <w:pPr>
              <w:jc w:val="both"/>
              <w:rPr>
                <w:sz w:val="22"/>
              </w:rPr>
            </w:pPr>
            <w:r w:rsidRPr="00B978B1">
              <w:rPr>
                <w:sz w:val="22"/>
              </w:rPr>
              <w:t>Computer Multimedia</w:t>
            </w:r>
          </w:p>
        </w:tc>
        <w:tc>
          <w:tcPr>
            <w:tcW w:w="904" w:type="dxa"/>
            <w:vMerge/>
          </w:tcPr>
          <w:p w:rsidR="00263F10" w:rsidRPr="00B978B1" w:rsidRDefault="00263F10" w:rsidP="005A3195">
            <w:pPr>
              <w:jc w:val="center"/>
              <w:rPr>
                <w:sz w:val="22"/>
              </w:rPr>
            </w:pPr>
          </w:p>
        </w:tc>
      </w:tr>
      <w:tr w:rsidR="00263F10" w:rsidRPr="00B978B1" w:rsidTr="00263F10">
        <w:trPr>
          <w:cantSplit/>
          <w:trHeight w:val="74"/>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工作站架設實務</w:t>
            </w:r>
          </w:p>
        </w:tc>
        <w:tc>
          <w:tcPr>
            <w:tcW w:w="1295" w:type="dxa"/>
          </w:tcPr>
          <w:p w:rsidR="00263F10" w:rsidRPr="00B978B1" w:rsidRDefault="00263F10" w:rsidP="005A3195">
            <w:pPr>
              <w:jc w:val="center"/>
              <w:rPr>
                <w:sz w:val="22"/>
              </w:rPr>
            </w:pPr>
            <w:r w:rsidRPr="00B978B1">
              <w:rPr>
                <w:sz w:val="22"/>
              </w:rPr>
              <w:t>SIE3S503</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rFonts w:eastAsia="標楷體"/>
                <w:sz w:val="22"/>
              </w:rPr>
              <w:t>一下</w:t>
            </w:r>
          </w:p>
        </w:tc>
        <w:tc>
          <w:tcPr>
            <w:tcW w:w="2650" w:type="dxa"/>
            <w:vAlign w:val="center"/>
          </w:tcPr>
          <w:p w:rsidR="00263F10" w:rsidRPr="00B978B1" w:rsidRDefault="00263F10" w:rsidP="005A3195">
            <w:pPr>
              <w:rPr>
                <w:sz w:val="22"/>
              </w:rPr>
            </w:pPr>
            <w:r w:rsidRPr="00B978B1">
              <w:rPr>
                <w:sz w:val="22"/>
              </w:rPr>
              <w:t>Workstation Setup Practice</w:t>
            </w:r>
          </w:p>
        </w:tc>
        <w:tc>
          <w:tcPr>
            <w:tcW w:w="904" w:type="dxa"/>
            <w:vMerge/>
          </w:tcPr>
          <w:p w:rsidR="00263F10" w:rsidRPr="00B978B1" w:rsidRDefault="00263F10" w:rsidP="005A3195">
            <w:pPr>
              <w:jc w:val="center"/>
              <w:rPr>
                <w:sz w:val="22"/>
              </w:rPr>
            </w:pPr>
          </w:p>
        </w:tc>
      </w:tr>
      <w:tr w:rsidR="00263F10" w:rsidRPr="00B978B1" w:rsidTr="00263F10">
        <w:trPr>
          <w:cantSplit/>
          <w:trHeight w:val="74"/>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資料探採</w:t>
            </w:r>
          </w:p>
        </w:tc>
        <w:tc>
          <w:tcPr>
            <w:tcW w:w="1295" w:type="dxa"/>
          </w:tcPr>
          <w:p w:rsidR="00263F10" w:rsidRPr="00B978B1" w:rsidRDefault="00263F10" w:rsidP="005A3195">
            <w:pPr>
              <w:jc w:val="center"/>
              <w:rPr>
                <w:sz w:val="22"/>
              </w:rPr>
            </w:pPr>
            <w:r w:rsidRPr="00B978B1">
              <w:rPr>
                <w:sz w:val="22"/>
              </w:rPr>
              <w:t>SIE3S505</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二下</w:t>
            </w:r>
          </w:p>
        </w:tc>
        <w:tc>
          <w:tcPr>
            <w:tcW w:w="2650" w:type="dxa"/>
            <w:vAlign w:val="center"/>
          </w:tcPr>
          <w:p w:rsidR="00263F10" w:rsidRPr="00B978B1" w:rsidRDefault="00263F10" w:rsidP="005A3195">
            <w:pPr>
              <w:spacing w:line="200" w:lineRule="exact"/>
              <w:rPr>
                <w:sz w:val="22"/>
              </w:rPr>
            </w:pPr>
            <w:r w:rsidRPr="00B978B1">
              <w:rPr>
                <w:sz w:val="22"/>
              </w:rPr>
              <w:t>Data Mining</w:t>
            </w:r>
          </w:p>
        </w:tc>
        <w:tc>
          <w:tcPr>
            <w:tcW w:w="904" w:type="dxa"/>
            <w:vMerge/>
          </w:tcPr>
          <w:p w:rsidR="00263F10" w:rsidRPr="00B978B1" w:rsidRDefault="00263F10" w:rsidP="005A3195">
            <w:pPr>
              <w:jc w:val="center"/>
              <w:rPr>
                <w:sz w:val="22"/>
              </w:rPr>
            </w:pPr>
          </w:p>
        </w:tc>
      </w:tr>
      <w:tr w:rsidR="00263F10" w:rsidRPr="00B978B1" w:rsidTr="00263F10">
        <w:trPr>
          <w:cantSplit/>
          <w:trHeight w:val="108"/>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自動機理論與正規語言</w:t>
            </w:r>
          </w:p>
        </w:tc>
        <w:tc>
          <w:tcPr>
            <w:tcW w:w="1295" w:type="dxa"/>
          </w:tcPr>
          <w:p w:rsidR="00263F10" w:rsidRPr="00B978B1" w:rsidRDefault="00263F10" w:rsidP="005A3195">
            <w:pPr>
              <w:jc w:val="center"/>
              <w:rPr>
                <w:sz w:val="22"/>
              </w:rPr>
            </w:pPr>
            <w:r w:rsidRPr="00B978B1">
              <w:rPr>
                <w:sz w:val="22"/>
              </w:rPr>
              <w:t>SIE3S506</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三上</w:t>
            </w:r>
          </w:p>
        </w:tc>
        <w:tc>
          <w:tcPr>
            <w:tcW w:w="2650" w:type="dxa"/>
            <w:vAlign w:val="center"/>
          </w:tcPr>
          <w:p w:rsidR="00263F10" w:rsidRPr="00B978B1" w:rsidRDefault="00263F10" w:rsidP="005A3195">
            <w:pPr>
              <w:rPr>
                <w:sz w:val="22"/>
              </w:rPr>
            </w:pPr>
            <w:r w:rsidRPr="00B978B1">
              <w:rPr>
                <w:sz w:val="22"/>
              </w:rPr>
              <w:t>Automata and Formal Language</w:t>
            </w:r>
          </w:p>
        </w:tc>
        <w:tc>
          <w:tcPr>
            <w:tcW w:w="904" w:type="dxa"/>
            <w:vMerge/>
          </w:tcPr>
          <w:p w:rsidR="00263F10" w:rsidRPr="00B978B1" w:rsidRDefault="00263F10" w:rsidP="005A3195">
            <w:pPr>
              <w:jc w:val="both"/>
              <w:rPr>
                <w:sz w:val="22"/>
              </w:rPr>
            </w:pPr>
          </w:p>
        </w:tc>
      </w:tr>
      <w:tr w:rsidR="00263F10" w:rsidRPr="00B978B1" w:rsidTr="00263F10">
        <w:trPr>
          <w:cantSplit/>
          <w:trHeight w:val="108"/>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數值分析</w:t>
            </w:r>
          </w:p>
        </w:tc>
        <w:tc>
          <w:tcPr>
            <w:tcW w:w="1295" w:type="dxa"/>
            <w:vAlign w:val="center"/>
          </w:tcPr>
          <w:p w:rsidR="00263F10" w:rsidRPr="00B978B1" w:rsidRDefault="00263F10" w:rsidP="005A3195">
            <w:pPr>
              <w:jc w:val="center"/>
              <w:rPr>
                <w:sz w:val="22"/>
              </w:rPr>
            </w:pPr>
            <w:r w:rsidRPr="00B978B1">
              <w:rPr>
                <w:sz w:val="22"/>
              </w:rPr>
              <w:t>SIE3S507</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vAlign w:val="center"/>
          </w:tcPr>
          <w:p w:rsidR="00263F10" w:rsidRPr="00B978B1" w:rsidRDefault="00263F10" w:rsidP="005A3195">
            <w:pPr>
              <w:jc w:val="center"/>
              <w:rPr>
                <w:sz w:val="22"/>
              </w:rPr>
            </w:pPr>
            <w:r w:rsidRPr="00B978B1">
              <w:rPr>
                <w:sz w:val="22"/>
              </w:rPr>
              <w:t>三下</w:t>
            </w:r>
          </w:p>
        </w:tc>
        <w:tc>
          <w:tcPr>
            <w:tcW w:w="2650" w:type="dxa"/>
            <w:vAlign w:val="center"/>
          </w:tcPr>
          <w:p w:rsidR="00263F10" w:rsidRPr="00B978B1" w:rsidRDefault="00263F10" w:rsidP="005A3195">
            <w:pPr>
              <w:rPr>
                <w:sz w:val="22"/>
              </w:rPr>
            </w:pPr>
            <w:r w:rsidRPr="00B978B1">
              <w:rPr>
                <w:sz w:val="22"/>
              </w:rPr>
              <w:t>Numerical Analysis</w:t>
            </w:r>
          </w:p>
        </w:tc>
        <w:tc>
          <w:tcPr>
            <w:tcW w:w="904" w:type="dxa"/>
            <w:vMerge/>
          </w:tcPr>
          <w:p w:rsidR="00263F10" w:rsidRPr="00B978B1" w:rsidRDefault="00263F10" w:rsidP="005A3195">
            <w:pPr>
              <w:jc w:val="center"/>
              <w:rPr>
                <w:sz w:val="22"/>
              </w:rPr>
            </w:pPr>
          </w:p>
        </w:tc>
      </w:tr>
      <w:tr w:rsidR="00263F10" w:rsidRPr="00B978B1" w:rsidTr="00263F10">
        <w:trPr>
          <w:cantSplit/>
          <w:trHeight w:val="340"/>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人工智慧導論</w:t>
            </w:r>
          </w:p>
        </w:tc>
        <w:tc>
          <w:tcPr>
            <w:tcW w:w="1295" w:type="dxa"/>
          </w:tcPr>
          <w:p w:rsidR="00263F10" w:rsidRPr="00B978B1" w:rsidRDefault="00263F10" w:rsidP="005A3195">
            <w:pPr>
              <w:jc w:val="center"/>
              <w:rPr>
                <w:sz w:val="22"/>
              </w:rPr>
            </w:pPr>
            <w:r w:rsidRPr="00B978B1">
              <w:rPr>
                <w:sz w:val="22"/>
              </w:rPr>
              <w:t>SIE3S508</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三上</w:t>
            </w:r>
          </w:p>
        </w:tc>
        <w:tc>
          <w:tcPr>
            <w:tcW w:w="2650" w:type="dxa"/>
            <w:vAlign w:val="center"/>
          </w:tcPr>
          <w:p w:rsidR="00263F10" w:rsidRPr="00B978B1" w:rsidRDefault="00263F10" w:rsidP="005A3195">
            <w:pPr>
              <w:rPr>
                <w:sz w:val="22"/>
              </w:rPr>
            </w:pPr>
            <w:r w:rsidRPr="00B978B1">
              <w:rPr>
                <w:sz w:val="22"/>
              </w:rPr>
              <w:t>Artificial Intelligence</w:t>
            </w:r>
          </w:p>
        </w:tc>
        <w:tc>
          <w:tcPr>
            <w:tcW w:w="904" w:type="dxa"/>
            <w:vMerge/>
          </w:tcPr>
          <w:p w:rsidR="00263F10" w:rsidRPr="00B978B1" w:rsidRDefault="00263F10" w:rsidP="005A3195">
            <w:pPr>
              <w:jc w:val="center"/>
              <w:rPr>
                <w:sz w:val="22"/>
              </w:rPr>
            </w:pPr>
          </w:p>
        </w:tc>
      </w:tr>
      <w:tr w:rsidR="00263F10" w:rsidRPr="00B978B1" w:rsidTr="00263F10">
        <w:trPr>
          <w:cantSplit/>
          <w:trHeight w:val="185"/>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類神經網路</w:t>
            </w:r>
          </w:p>
        </w:tc>
        <w:tc>
          <w:tcPr>
            <w:tcW w:w="1295" w:type="dxa"/>
          </w:tcPr>
          <w:p w:rsidR="00263F10" w:rsidRPr="00B978B1" w:rsidRDefault="00263F10" w:rsidP="005A3195">
            <w:pPr>
              <w:jc w:val="center"/>
              <w:rPr>
                <w:sz w:val="22"/>
              </w:rPr>
            </w:pPr>
            <w:r w:rsidRPr="00B978B1">
              <w:rPr>
                <w:sz w:val="22"/>
              </w:rPr>
              <w:t>SIE3S509</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tcPr>
          <w:p w:rsidR="00263F10" w:rsidRPr="00B978B1" w:rsidRDefault="00263F10" w:rsidP="005A3195">
            <w:pPr>
              <w:jc w:val="center"/>
              <w:rPr>
                <w:sz w:val="22"/>
              </w:rPr>
            </w:pPr>
            <w:r w:rsidRPr="00B978B1">
              <w:rPr>
                <w:sz w:val="22"/>
              </w:rPr>
              <w:t>三下</w:t>
            </w:r>
          </w:p>
        </w:tc>
        <w:tc>
          <w:tcPr>
            <w:tcW w:w="2650" w:type="dxa"/>
            <w:vAlign w:val="center"/>
          </w:tcPr>
          <w:p w:rsidR="00263F10" w:rsidRPr="00B978B1" w:rsidRDefault="00263F10" w:rsidP="005A3195">
            <w:pPr>
              <w:rPr>
                <w:sz w:val="22"/>
              </w:rPr>
            </w:pPr>
            <w:r w:rsidRPr="00B978B1">
              <w:rPr>
                <w:sz w:val="22"/>
              </w:rPr>
              <w:t>Neural Networks</w:t>
            </w:r>
          </w:p>
        </w:tc>
        <w:tc>
          <w:tcPr>
            <w:tcW w:w="904" w:type="dxa"/>
            <w:vMerge/>
          </w:tcPr>
          <w:p w:rsidR="00263F10" w:rsidRPr="00B978B1" w:rsidRDefault="00263F10" w:rsidP="005A3195">
            <w:pPr>
              <w:jc w:val="both"/>
              <w:rPr>
                <w:sz w:val="22"/>
              </w:rPr>
            </w:pPr>
          </w:p>
        </w:tc>
      </w:tr>
      <w:tr w:rsidR="00263F10" w:rsidRPr="00B978B1" w:rsidTr="00263F10">
        <w:trPr>
          <w:cantSplit/>
          <w:trHeight w:val="120"/>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sz w:val="22"/>
              </w:rPr>
            </w:pPr>
            <w:r w:rsidRPr="00B978B1">
              <w:rPr>
                <w:sz w:val="22"/>
              </w:rPr>
              <w:t>生物資訊</w:t>
            </w:r>
          </w:p>
        </w:tc>
        <w:tc>
          <w:tcPr>
            <w:tcW w:w="1295" w:type="dxa"/>
          </w:tcPr>
          <w:p w:rsidR="00263F10" w:rsidRPr="00B978B1" w:rsidRDefault="00263F10" w:rsidP="005A3195">
            <w:pPr>
              <w:jc w:val="center"/>
              <w:rPr>
                <w:sz w:val="22"/>
              </w:rPr>
            </w:pPr>
            <w:r w:rsidRPr="00B978B1">
              <w:rPr>
                <w:sz w:val="22"/>
              </w:rPr>
              <w:t>SIE3S510</w:t>
            </w:r>
          </w:p>
        </w:tc>
        <w:tc>
          <w:tcPr>
            <w:tcW w:w="366" w:type="dxa"/>
          </w:tcPr>
          <w:p w:rsidR="00263F10" w:rsidRPr="00B978B1" w:rsidRDefault="00263F10" w:rsidP="005A3195">
            <w:pPr>
              <w:jc w:val="center"/>
              <w:rPr>
                <w:sz w:val="22"/>
              </w:rPr>
            </w:pPr>
            <w:r w:rsidRPr="00B978B1">
              <w:rPr>
                <w:sz w:val="22"/>
              </w:rPr>
              <w:t>選</w:t>
            </w:r>
          </w:p>
        </w:tc>
        <w:tc>
          <w:tcPr>
            <w:tcW w:w="365" w:type="dxa"/>
          </w:tcPr>
          <w:p w:rsidR="00263F10" w:rsidRPr="00B978B1" w:rsidRDefault="00263F10" w:rsidP="005A3195">
            <w:pPr>
              <w:jc w:val="center"/>
              <w:rPr>
                <w:sz w:val="22"/>
              </w:rPr>
            </w:pPr>
            <w:r w:rsidRPr="00B978B1">
              <w:rPr>
                <w:sz w:val="22"/>
              </w:rPr>
              <w:t>3</w:t>
            </w:r>
          </w:p>
        </w:tc>
        <w:tc>
          <w:tcPr>
            <w:tcW w:w="362" w:type="dxa"/>
          </w:tcPr>
          <w:p w:rsidR="00263F10" w:rsidRPr="00B978B1" w:rsidRDefault="00263F10" w:rsidP="005A3195">
            <w:pPr>
              <w:jc w:val="center"/>
              <w:rPr>
                <w:sz w:val="22"/>
              </w:rPr>
            </w:pPr>
            <w:r w:rsidRPr="00B978B1">
              <w:rPr>
                <w:rFonts w:hint="eastAsia"/>
                <w:sz w:val="22"/>
              </w:rPr>
              <w:t>3</w:t>
            </w:r>
          </w:p>
        </w:tc>
        <w:tc>
          <w:tcPr>
            <w:tcW w:w="547" w:type="dxa"/>
            <w:vAlign w:val="center"/>
          </w:tcPr>
          <w:p w:rsidR="00263F10" w:rsidRPr="00B978B1" w:rsidRDefault="00263F10" w:rsidP="005A3195">
            <w:pPr>
              <w:jc w:val="center"/>
              <w:rPr>
                <w:sz w:val="22"/>
              </w:rPr>
            </w:pPr>
            <w:r w:rsidRPr="00B978B1">
              <w:rPr>
                <w:sz w:val="22"/>
              </w:rPr>
              <w:t>四上</w:t>
            </w:r>
          </w:p>
        </w:tc>
        <w:tc>
          <w:tcPr>
            <w:tcW w:w="2650" w:type="dxa"/>
            <w:vAlign w:val="center"/>
          </w:tcPr>
          <w:p w:rsidR="00263F10" w:rsidRPr="00B978B1" w:rsidRDefault="00263F10" w:rsidP="005A3195">
            <w:pPr>
              <w:rPr>
                <w:sz w:val="22"/>
              </w:rPr>
            </w:pPr>
            <w:r w:rsidRPr="00B978B1">
              <w:rPr>
                <w:sz w:val="22"/>
              </w:rPr>
              <w:t>Bioinformatics</w:t>
            </w:r>
          </w:p>
        </w:tc>
        <w:tc>
          <w:tcPr>
            <w:tcW w:w="904" w:type="dxa"/>
            <w:vMerge/>
          </w:tcPr>
          <w:p w:rsidR="00263F10" w:rsidRPr="00B978B1" w:rsidRDefault="00263F10" w:rsidP="005A3195">
            <w:pPr>
              <w:jc w:val="both"/>
              <w:rPr>
                <w:sz w:val="22"/>
              </w:rPr>
            </w:pPr>
          </w:p>
        </w:tc>
      </w:tr>
      <w:tr w:rsidR="00263F10" w:rsidRPr="00B978B1" w:rsidTr="00263F10">
        <w:trPr>
          <w:cantSplit/>
          <w:trHeight w:val="120"/>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tcPr>
          <w:p w:rsidR="00263F10" w:rsidRPr="00B978B1" w:rsidRDefault="00263F10" w:rsidP="005A3195">
            <w:pPr>
              <w:jc w:val="both"/>
              <w:rPr>
                <w:rFonts w:ascii="新細明體" w:hAnsi="新細明體"/>
                <w:sz w:val="22"/>
                <w:szCs w:val="22"/>
              </w:rPr>
            </w:pPr>
            <w:r w:rsidRPr="00B978B1">
              <w:rPr>
                <w:sz w:val="22"/>
              </w:rPr>
              <w:t>計算機圖學</w:t>
            </w:r>
          </w:p>
        </w:tc>
        <w:tc>
          <w:tcPr>
            <w:tcW w:w="1295" w:type="dxa"/>
          </w:tcPr>
          <w:p w:rsidR="00263F10" w:rsidRPr="00B978B1" w:rsidRDefault="00263F10" w:rsidP="005A3195">
            <w:pPr>
              <w:jc w:val="center"/>
              <w:rPr>
                <w:rFonts w:ascii="新細明體" w:hAnsi="新細明體"/>
                <w:sz w:val="22"/>
                <w:szCs w:val="22"/>
              </w:rPr>
            </w:pPr>
            <w:r w:rsidRPr="00B978B1">
              <w:rPr>
                <w:sz w:val="22"/>
              </w:rPr>
              <w:t>SIE3S511</w:t>
            </w:r>
          </w:p>
        </w:tc>
        <w:tc>
          <w:tcPr>
            <w:tcW w:w="366" w:type="dxa"/>
          </w:tcPr>
          <w:p w:rsidR="00263F10" w:rsidRPr="00B978B1" w:rsidRDefault="00263F10" w:rsidP="005A3195">
            <w:pPr>
              <w:jc w:val="center"/>
              <w:rPr>
                <w:rFonts w:ascii="新細明體" w:hAnsi="新細明體"/>
                <w:sz w:val="22"/>
                <w:szCs w:val="22"/>
              </w:rPr>
            </w:pPr>
            <w:r w:rsidRPr="00B978B1">
              <w:rPr>
                <w:sz w:val="22"/>
              </w:rPr>
              <w:t>選</w:t>
            </w:r>
          </w:p>
        </w:tc>
        <w:tc>
          <w:tcPr>
            <w:tcW w:w="365" w:type="dxa"/>
          </w:tcPr>
          <w:p w:rsidR="00263F10" w:rsidRPr="00B978B1" w:rsidRDefault="00263F10" w:rsidP="005A3195">
            <w:pPr>
              <w:jc w:val="center"/>
              <w:rPr>
                <w:rFonts w:ascii="新細明體" w:hAnsi="新細明體"/>
                <w:sz w:val="22"/>
                <w:szCs w:val="22"/>
              </w:rPr>
            </w:pPr>
            <w:r w:rsidRPr="00B978B1">
              <w:rPr>
                <w:sz w:val="22"/>
              </w:rPr>
              <w:t>3</w:t>
            </w:r>
          </w:p>
        </w:tc>
        <w:tc>
          <w:tcPr>
            <w:tcW w:w="362" w:type="dxa"/>
          </w:tcPr>
          <w:p w:rsidR="00263F10" w:rsidRPr="00B978B1" w:rsidRDefault="00263F10" w:rsidP="005A3195">
            <w:pPr>
              <w:jc w:val="center"/>
              <w:rPr>
                <w:rFonts w:ascii="新細明體" w:hAnsi="新細明體"/>
                <w:sz w:val="22"/>
                <w:szCs w:val="22"/>
              </w:rPr>
            </w:pPr>
            <w:r w:rsidRPr="00B978B1">
              <w:rPr>
                <w:rFonts w:hint="eastAsia"/>
                <w:sz w:val="22"/>
              </w:rPr>
              <w:t>3</w:t>
            </w:r>
          </w:p>
        </w:tc>
        <w:tc>
          <w:tcPr>
            <w:tcW w:w="547" w:type="dxa"/>
          </w:tcPr>
          <w:p w:rsidR="00263F10" w:rsidRPr="00B978B1" w:rsidRDefault="00263F10" w:rsidP="005A3195">
            <w:pPr>
              <w:jc w:val="center"/>
              <w:rPr>
                <w:rFonts w:ascii="新細明體" w:hAnsi="新細明體"/>
                <w:sz w:val="22"/>
                <w:szCs w:val="22"/>
              </w:rPr>
            </w:pPr>
            <w:r w:rsidRPr="00B978B1">
              <w:rPr>
                <w:sz w:val="22"/>
              </w:rPr>
              <w:t>四下</w:t>
            </w:r>
          </w:p>
        </w:tc>
        <w:tc>
          <w:tcPr>
            <w:tcW w:w="2650" w:type="dxa"/>
            <w:vAlign w:val="center"/>
          </w:tcPr>
          <w:p w:rsidR="00263F10" w:rsidRPr="00B978B1" w:rsidRDefault="00263F10" w:rsidP="005A3195">
            <w:pPr>
              <w:rPr>
                <w:sz w:val="22"/>
              </w:rPr>
            </w:pPr>
            <w:r w:rsidRPr="00B978B1">
              <w:rPr>
                <w:sz w:val="22"/>
              </w:rPr>
              <w:t>Computer Graphics</w:t>
            </w:r>
          </w:p>
        </w:tc>
        <w:tc>
          <w:tcPr>
            <w:tcW w:w="904" w:type="dxa"/>
            <w:vMerge/>
          </w:tcPr>
          <w:p w:rsidR="00263F10" w:rsidRPr="00B978B1" w:rsidRDefault="00263F10" w:rsidP="005A3195">
            <w:pPr>
              <w:jc w:val="both"/>
              <w:rPr>
                <w:sz w:val="22"/>
              </w:rPr>
            </w:pPr>
          </w:p>
        </w:tc>
      </w:tr>
      <w:tr w:rsidR="00263F10" w:rsidRPr="00B978B1" w:rsidTr="00891701">
        <w:trPr>
          <w:cantSplit/>
          <w:trHeight w:val="120"/>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shd w:val="clear" w:color="auto" w:fill="auto"/>
          </w:tcPr>
          <w:p w:rsidR="00263F10" w:rsidRPr="00891701" w:rsidRDefault="00263F10" w:rsidP="005A3195">
            <w:pPr>
              <w:jc w:val="both"/>
              <w:rPr>
                <w:color w:val="FF0000"/>
                <w:sz w:val="22"/>
                <w:shd w:val="pct15" w:color="auto" w:fill="FFFFFF"/>
              </w:rPr>
            </w:pPr>
            <w:r w:rsidRPr="00891701">
              <w:rPr>
                <w:rFonts w:hint="eastAsia"/>
                <w:color w:val="FF0000"/>
                <w:sz w:val="22"/>
                <w:shd w:val="pct15" w:color="auto" w:fill="FFFFFF"/>
              </w:rPr>
              <w:t>電子學</w:t>
            </w:r>
          </w:p>
        </w:tc>
        <w:tc>
          <w:tcPr>
            <w:tcW w:w="1295" w:type="dxa"/>
            <w:shd w:val="clear" w:color="auto" w:fill="auto"/>
          </w:tcPr>
          <w:p w:rsidR="00263F10" w:rsidRPr="00891701" w:rsidRDefault="00263F10" w:rsidP="005A3195">
            <w:pPr>
              <w:jc w:val="center"/>
              <w:rPr>
                <w:color w:val="FF0000"/>
                <w:sz w:val="22"/>
                <w:shd w:val="pct15" w:color="auto" w:fill="FFFFFF"/>
              </w:rPr>
            </w:pPr>
            <w:r w:rsidRPr="00891701">
              <w:rPr>
                <w:color w:val="FF0000"/>
                <w:sz w:val="22"/>
                <w:shd w:val="pct15" w:color="auto" w:fill="FFFFFF"/>
              </w:rPr>
              <w:t>SIE</w:t>
            </w:r>
            <w:r w:rsidRPr="00891701">
              <w:rPr>
                <w:rFonts w:hint="eastAsia"/>
                <w:color w:val="FF0000"/>
                <w:sz w:val="22"/>
                <w:shd w:val="pct15" w:color="auto" w:fill="FFFFFF"/>
              </w:rPr>
              <w:t>3</w:t>
            </w:r>
            <w:r w:rsidRPr="00891701">
              <w:rPr>
                <w:color w:val="FF0000"/>
                <w:sz w:val="22"/>
                <w:shd w:val="pct15" w:color="auto" w:fill="FFFFFF"/>
              </w:rPr>
              <w:t>S</w:t>
            </w:r>
            <w:r w:rsidRPr="00891701">
              <w:rPr>
                <w:rFonts w:hint="eastAsia"/>
                <w:color w:val="FF0000"/>
                <w:sz w:val="22"/>
                <w:shd w:val="pct15" w:color="auto" w:fill="FFFFFF"/>
              </w:rPr>
              <w:t>516</w:t>
            </w:r>
          </w:p>
        </w:tc>
        <w:tc>
          <w:tcPr>
            <w:tcW w:w="366" w:type="dxa"/>
            <w:shd w:val="clear" w:color="auto" w:fill="auto"/>
          </w:tcPr>
          <w:p w:rsidR="00263F10" w:rsidRPr="00891701" w:rsidRDefault="00263F10" w:rsidP="005A3195">
            <w:pPr>
              <w:jc w:val="center"/>
              <w:rPr>
                <w:color w:val="FF0000"/>
                <w:sz w:val="22"/>
                <w:shd w:val="pct15" w:color="auto" w:fill="FFFFFF"/>
              </w:rPr>
            </w:pPr>
            <w:r w:rsidRPr="00891701">
              <w:rPr>
                <w:color w:val="FF0000"/>
                <w:sz w:val="22"/>
                <w:shd w:val="pct15" w:color="auto" w:fill="FFFFFF"/>
              </w:rPr>
              <w:t>選</w:t>
            </w:r>
          </w:p>
        </w:tc>
        <w:tc>
          <w:tcPr>
            <w:tcW w:w="365" w:type="dxa"/>
            <w:shd w:val="clear" w:color="auto" w:fill="auto"/>
          </w:tcPr>
          <w:p w:rsidR="00263F10" w:rsidRPr="00891701" w:rsidRDefault="00263F10" w:rsidP="005A3195">
            <w:pPr>
              <w:jc w:val="center"/>
              <w:rPr>
                <w:color w:val="FF0000"/>
                <w:sz w:val="22"/>
                <w:shd w:val="pct15" w:color="auto" w:fill="FFFFFF"/>
              </w:rPr>
            </w:pPr>
            <w:r w:rsidRPr="00891701">
              <w:rPr>
                <w:color w:val="FF0000"/>
                <w:sz w:val="22"/>
                <w:shd w:val="pct15" w:color="auto" w:fill="FFFFFF"/>
              </w:rPr>
              <w:t>3</w:t>
            </w:r>
          </w:p>
        </w:tc>
        <w:tc>
          <w:tcPr>
            <w:tcW w:w="362" w:type="dxa"/>
            <w:shd w:val="clear" w:color="auto" w:fill="auto"/>
          </w:tcPr>
          <w:p w:rsidR="00263F10" w:rsidRPr="00891701" w:rsidRDefault="00263F10" w:rsidP="005A3195">
            <w:pPr>
              <w:jc w:val="center"/>
              <w:rPr>
                <w:color w:val="FF0000"/>
                <w:sz w:val="22"/>
                <w:shd w:val="pct15" w:color="auto" w:fill="FFFFFF"/>
              </w:rPr>
            </w:pPr>
            <w:r w:rsidRPr="00891701">
              <w:rPr>
                <w:color w:val="FF0000"/>
                <w:sz w:val="22"/>
                <w:shd w:val="pct15" w:color="auto" w:fill="FFFFFF"/>
              </w:rPr>
              <w:t>3</w:t>
            </w:r>
          </w:p>
        </w:tc>
        <w:tc>
          <w:tcPr>
            <w:tcW w:w="547" w:type="dxa"/>
            <w:shd w:val="clear" w:color="auto" w:fill="auto"/>
          </w:tcPr>
          <w:p w:rsidR="00263F10" w:rsidRPr="00891701" w:rsidRDefault="00263F10" w:rsidP="005A3195">
            <w:pPr>
              <w:jc w:val="center"/>
              <w:rPr>
                <w:color w:val="FF0000"/>
                <w:sz w:val="22"/>
                <w:shd w:val="pct15" w:color="auto" w:fill="FFFFFF"/>
              </w:rPr>
            </w:pPr>
            <w:r w:rsidRPr="00891701">
              <w:rPr>
                <w:rFonts w:hint="eastAsia"/>
                <w:color w:val="FF0000"/>
                <w:sz w:val="22"/>
                <w:shd w:val="pct15" w:color="auto" w:fill="FFFFFF"/>
              </w:rPr>
              <w:t>一上</w:t>
            </w:r>
          </w:p>
        </w:tc>
        <w:tc>
          <w:tcPr>
            <w:tcW w:w="2650" w:type="dxa"/>
            <w:shd w:val="clear" w:color="auto" w:fill="auto"/>
            <w:vAlign w:val="center"/>
          </w:tcPr>
          <w:p w:rsidR="00263F10" w:rsidRPr="00891701" w:rsidRDefault="00263F10" w:rsidP="005A3195">
            <w:pPr>
              <w:rPr>
                <w:color w:val="FF0000"/>
                <w:sz w:val="22"/>
                <w:shd w:val="pct15" w:color="auto" w:fill="FFFFFF"/>
              </w:rPr>
            </w:pPr>
            <w:r w:rsidRPr="00891701">
              <w:rPr>
                <w:color w:val="FF0000"/>
                <w:sz w:val="22"/>
                <w:shd w:val="pct15" w:color="auto" w:fill="FFFFFF"/>
              </w:rPr>
              <w:t>Electronics</w:t>
            </w:r>
          </w:p>
        </w:tc>
        <w:tc>
          <w:tcPr>
            <w:tcW w:w="904" w:type="dxa"/>
            <w:vMerge/>
          </w:tcPr>
          <w:p w:rsidR="00263F10" w:rsidRPr="00B978B1" w:rsidRDefault="00263F10" w:rsidP="005A3195">
            <w:pPr>
              <w:jc w:val="both"/>
              <w:rPr>
                <w:sz w:val="22"/>
              </w:rPr>
            </w:pPr>
          </w:p>
        </w:tc>
      </w:tr>
      <w:tr w:rsidR="00263F10" w:rsidRPr="00B978B1" w:rsidTr="00263F10">
        <w:trPr>
          <w:cantSplit/>
          <w:trHeight w:val="361"/>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vAlign w:val="center"/>
          </w:tcPr>
          <w:p w:rsidR="00263F10" w:rsidRPr="00B978B1" w:rsidRDefault="00263F10" w:rsidP="005A3195">
            <w:pPr>
              <w:jc w:val="both"/>
              <w:rPr>
                <w:rFonts w:ascii="新細明體" w:hAnsi="新細明體"/>
                <w:sz w:val="22"/>
                <w:szCs w:val="22"/>
              </w:rPr>
            </w:pPr>
            <w:r w:rsidRPr="00B978B1">
              <w:rPr>
                <w:rFonts w:ascii="新細明體" w:hAnsi="新細明體" w:hint="eastAsia"/>
                <w:bCs/>
                <w:sz w:val="22"/>
                <w:szCs w:val="22"/>
              </w:rPr>
              <w:t>數位家庭平台標準與架構</w:t>
            </w:r>
          </w:p>
        </w:tc>
        <w:tc>
          <w:tcPr>
            <w:tcW w:w="1295" w:type="dxa"/>
            <w:vAlign w:val="center"/>
          </w:tcPr>
          <w:p w:rsidR="00263F10" w:rsidRPr="00B978B1" w:rsidRDefault="00263F10" w:rsidP="005A3195">
            <w:pPr>
              <w:jc w:val="center"/>
              <w:rPr>
                <w:rFonts w:ascii="新細明體" w:hAnsi="新細明體"/>
                <w:sz w:val="22"/>
                <w:szCs w:val="22"/>
              </w:rPr>
            </w:pPr>
            <w:r w:rsidRPr="00B978B1">
              <w:rPr>
                <w:rFonts w:ascii="新細明體" w:hAnsi="新細明體"/>
                <w:sz w:val="22"/>
                <w:szCs w:val="22"/>
              </w:rPr>
              <w:t>S</w:t>
            </w:r>
            <w:r w:rsidRPr="00B978B1">
              <w:rPr>
                <w:rFonts w:ascii="新細明體" w:hAnsi="新細明體" w:hint="eastAsia"/>
                <w:sz w:val="22"/>
                <w:szCs w:val="22"/>
              </w:rPr>
              <w:t>I</w:t>
            </w:r>
            <w:r w:rsidRPr="00B978B1">
              <w:rPr>
                <w:rFonts w:ascii="新細明體" w:hAnsi="新細明體"/>
                <w:sz w:val="22"/>
                <w:szCs w:val="22"/>
              </w:rPr>
              <w:t>E3S</w:t>
            </w:r>
            <w:r w:rsidRPr="00B978B1">
              <w:rPr>
                <w:rFonts w:ascii="新細明體" w:hAnsi="新細明體" w:hint="eastAsia"/>
                <w:sz w:val="22"/>
                <w:szCs w:val="22"/>
              </w:rPr>
              <w:t>074</w:t>
            </w:r>
          </w:p>
        </w:tc>
        <w:tc>
          <w:tcPr>
            <w:tcW w:w="366" w:type="dxa"/>
            <w:vAlign w:val="center"/>
          </w:tcPr>
          <w:p w:rsidR="00263F10" w:rsidRPr="00B978B1" w:rsidRDefault="00263F10" w:rsidP="005A3195">
            <w:pPr>
              <w:jc w:val="center"/>
              <w:rPr>
                <w:rFonts w:ascii="新細明體" w:hAnsi="新細明體"/>
                <w:sz w:val="22"/>
                <w:szCs w:val="22"/>
              </w:rPr>
            </w:pPr>
            <w:r w:rsidRPr="00B978B1">
              <w:rPr>
                <w:rFonts w:ascii="新細明體" w:hAnsi="新細明體" w:hint="eastAsia"/>
                <w:sz w:val="22"/>
                <w:szCs w:val="22"/>
              </w:rPr>
              <w:t>選</w:t>
            </w:r>
          </w:p>
        </w:tc>
        <w:tc>
          <w:tcPr>
            <w:tcW w:w="365" w:type="dxa"/>
            <w:vAlign w:val="center"/>
          </w:tcPr>
          <w:p w:rsidR="00263F10" w:rsidRPr="00B978B1" w:rsidRDefault="00263F10" w:rsidP="005A3195">
            <w:pPr>
              <w:jc w:val="center"/>
              <w:rPr>
                <w:rFonts w:ascii="新細明體" w:hAnsi="新細明體"/>
                <w:sz w:val="22"/>
                <w:szCs w:val="22"/>
              </w:rPr>
            </w:pPr>
            <w:r w:rsidRPr="00B978B1">
              <w:rPr>
                <w:rFonts w:ascii="新細明體" w:hAnsi="新細明體" w:hint="eastAsia"/>
                <w:sz w:val="22"/>
                <w:szCs w:val="22"/>
              </w:rPr>
              <w:t>3</w:t>
            </w:r>
          </w:p>
        </w:tc>
        <w:tc>
          <w:tcPr>
            <w:tcW w:w="362" w:type="dxa"/>
            <w:vAlign w:val="center"/>
          </w:tcPr>
          <w:p w:rsidR="00263F10" w:rsidRPr="00B978B1" w:rsidRDefault="00263F10" w:rsidP="005A3195">
            <w:pPr>
              <w:jc w:val="center"/>
              <w:rPr>
                <w:sz w:val="22"/>
              </w:rPr>
            </w:pPr>
            <w:r w:rsidRPr="00B978B1">
              <w:rPr>
                <w:rFonts w:hint="eastAsia"/>
                <w:sz w:val="22"/>
              </w:rPr>
              <w:t>3</w:t>
            </w:r>
          </w:p>
        </w:tc>
        <w:tc>
          <w:tcPr>
            <w:tcW w:w="547" w:type="dxa"/>
            <w:vAlign w:val="center"/>
          </w:tcPr>
          <w:p w:rsidR="00263F10" w:rsidRPr="00220752" w:rsidRDefault="00263F10" w:rsidP="005A3195">
            <w:pPr>
              <w:jc w:val="center"/>
              <w:rPr>
                <w:sz w:val="22"/>
              </w:rPr>
            </w:pPr>
            <w:r w:rsidRPr="00220752">
              <w:rPr>
                <w:rFonts w:hint="eastAsia"/>
                <w:sz w:val="22"/>
              </w:rPr>
              <w:t>三上</w:t>
            </w:r>
          </w:p>
        </w:tc>
        <w:tc>
          <w:tcPr>
            <w:tcW w:w="2650" w:type="dxa"/>
            <w:vAlign w:val="center"/>
          </w:tcPr>
          <w:p w:rsidR="00263F10" w:rsidRPr="00B978B1" w:rsidRDefault="00263F10" w:rsidP="005A3195">
            <w:pPr>
              <w:rPr>
                <w:sz w:val="22"/>
              </w:rPr>
            </w:pPr>
            <w:r w:rsidRPr="00220752">
              <w:rPr>
                <w:sz w:val="22"/>
              </w:rPr>
              <w:t>Digital Home Working Standard and Architecture</w:t>
            </w:r>
          </w:p>
        </w:tc>
        <w:tc>
          <w:tcPr>
            <w:tcW w:w="904" w:type="dxa"/>
            <w:vMerge/>
          </w:tcPr>
          <w:p w:rsidR="00263F10" w:rsidRPr="00B978B1" w:rsidRDefault="00263F10" w:rsidP="005A3195">
            <w:pPr>
              <w:jc w:val="both"/>
              <w:rPr>
                <w:sz w:val="22"/>
              </w:rPr>
            </w:pPr>
          </w:p>
        </w:tc>
      </w:tr>
      <w:tr w:rsidR="00263F10" w:rsidRPr="00B978B1" w:rsidTr="00263F10">
        <w:trPr>
          <w:cantSplit/>
          <w:trHeight w:val="361"/>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vAlign w:val="center"/>
          </w:tcPr>
          <w:p w:rsidR="00263F10" w:rsidRPr="00B978B1" w:rsidRDefault="00263F10" w:rsidP="005A3195">
            <w:pPr>
              <w:jc w:val="both"/>
              <w:rPr>
                <w:rFonts w:ascii="新細明體" w:hAnsi="新細明體"/>
                <w:bCs/>
                <w:sz w:val="22"/>
                <w:szCs w:val="22"/>
              </w:rPr>
            </w:pPr>
            <w:r w:rsidRPr="00B978B1">
              <w:rPr>
                <w:rFonts w:ascii="新細明體" w:hAnsi="新細明體" w:hint="eastAsia"/>
                <w:bCs/>
                <w:sz w:val="22"/>
                <w:szCs w:val="22"/>
              </w:rPr>
              <w:t>數位家庭平台管理</w:t>
            </w:r>
          </w:p>
        </w:tc>
        <w:tc>
          <w:tcPr>
            <w:tcW w:w="1295" w:type="dxa"/>
            <w:vAlign w:val="center"/>
          </w:tcPr>
          <w:p w:rsidR="00263F10" w:rsidRPr="00B978B1" w:rsidRDefault="00263F10" w:rsidP="005A3195">
            <w:pPr>
              <w:jc w:val="center"/>
              <w:rPr>
                <w:rFonts w:ascii="新細明體" w:hAnsi="新細明體"/>
                <w:sz w:val="22"/>
                <w:szCs w:val="22"/>
              </w:rPr>
            </w:pPr>
            <w:r w:rsidRPr="00B978B1">
              <w:rPr>
                <w:rFonts w:ascii="新細明體" w:hAnsi="新細明體"/>
                <w:sz w:val="22"/>
                <w:szCs w:val="22"/>
              </w:rPr>
              <w:t>S</w:t>
            </w:r>
            <w:r w:rsidRPr="00B978B1">
              <w:rPr>
                <w:rFonts w:ascii="新細明體" w:hAnsi="新細明體" w:hint="eastAsia"/>
                <w:sz w:val="22"/>
                <w:szCs w:val="22"/>
              </w:rPr>
              <w:t>I</w:t>
            </w:r>
            <w:r w:rsidRPr="00B978B1">
              <w:rPr>
                <w:rFonts w:ascii="新細明體" w:hAnsi="新細明體"/>
                <w:sz w:val="22"/>
                <w:szCs w:val="22"/>
              </w:rPr>
              <w:t>E3S</w:t>
            </w:r>
            <w:r w:rsidRPr="00B978B1">
              <w:rPr>
                <w:rFonts w:ascii="新細明體" w:hAnsi="新細明體" w:hint="eastAsia"/>
                <w:sz w:val="22"/>
                <w:szCs w:val="22"/>
              </w:rPr>
              <w:t>075</w:t>
            </w:r>
          </w:p>
        </w:tc>
        <w:tc>
          <w:tcPr>
            <w:tcW w:w="366" w:type="dxa"/>
            <w:vAlign w:val="center"/>
          </w:tcPr>
          <w:p w:rsidR="00263F10" w:rsidRPr="00B978B1" w:rsidRDefault="00263F10" w:rsidP="005A3195">
            <w:pPr>
              <w:jc w:val="center"/>
              <w:rPr>
                <w:rFonts w:ascii="新細明體" w:hAnsi="新細明體"/>
                <w:sz w:val="22"/>
                <w:szCs w:val="22"/>
              </w:rPr>
            </w:pPr>
            <w:r w:rsidRPr="00B978B1">
              <w:rPr>
                <w:rFonts w:ascii="新細明體" w:hAnsi="新細明體" w:hint="eastAsia"/>
                <w:sz w:val="22"/>
                <w:szCs w:val="22"/>
              </w:rPr>
              <w:t>選</w:t>
            </w:r>
          </w:p>
        </w:tc>
        <w:tc>
          <w:tcPr>
            <w:tcW w:w="365" w:type="dxa"/>
            <w:vAlign w:val="center"/>
          </w:tcPr>
          <w:p w:rsidR="00263F10" w:rsidRPr="00B978B1" w:rsidRDefault="00263F10" w:rsidP="005A3195">
            <w:pPr>
              <w:jc w:val="center"/>
              <w:rPr>
                <w:rFonts w:ascii="新細明體" w:hAnsi="新細明體"/>
                <w:sz w:val="22"/>
                <w:szCs w:val="22"/>
              </w:rPr>
            </w:pPr>
            <w:r w:rsidRPr="00B978B1">
              <w:rPr>
                <w:rFonts w:ascii="新細明體" w:hAnsi="新細明體" w:hint="eastAsia"/>
                <w:sz w:val="22"/>
                <w:szCs w:val="22"/>
              </w:rPr>
              <w:t>3</w:t>
            </w:r>
          </w:p>
        </w:tc>
        <w:tc>
          <w:tcPr>
            <w:tcW w:w="362" w:type="dxa"/>
            <w:vAlign w:val="center"/>
          </w:tcPr>
          <w:p w:rsidR="00263F10" w:rsidRPr="00B978B1" w:rsidRDefault="00263F10" w:rsidP="005A3195">
            <w:pPr>
              <w:jc w:val="center"/>
              <w:rPr>
                <w:rFonts w:ascii="新細明體" w:hAnsi="新細明體"/>
                <w:sz w:val="22"/>
                <w:szCs w:val="22"/>
              </w:rPr>
            </w:pPr>
            <w:r w:rsidRPr="00B978B1">
              <w:rPr>
                <w:rFonts w:hint="eastAsia"/>
                <w:sz w:val="22"/>
              </w:rPr>
              <w:t>3</w:t>
            </w:r>
          </w:p>
        </w:tc>
        <w:tc>
          <w:tcPr>
            <w:tcW w:w="547" w:type="dxa"/>
            <w:vAlign w:val="center"/>
          </w:tcPr>
          <w:p w:rsidR="00263F10" w:rsidRPr="00220752" w:rsidRDefault="00263F10" w:rsidP="005A3195">
            <w:pPr>
              <w:jc w:val="center"/>
              <w:rPr>
                <w:sz w:val="22"/>
              </w:rPr>
            </w:pPr>
            <w:r w:rsidRPr="00220752">
              <w:rPr>
                <w:rFonts w:hint="eastAsia"/>
                <w:sz w:val="22"/>
              </w:rPr>
              <w:t>三下</w:t>
            </w:r>
          </w:p>
        </w:tc>
        <w:tc>
          <w:tcPr>
            <w:tcW w:w="2650" w:type="dxa"/>
            <w:vAlign w:val="center"/>
          </w:tcPr>
          <w:p w:rsidR="00263F10" w:rsidRPr="00220752" w:rsidRDefault="00263F10" w:rsidP="005A3195">
            <w:pPr>
              <w:rPr>
                <w:sz w:val="22"/>
              </w:rPr>
            </w:pPr>
            <w:r w:rsidRPr="00220752">
              <w:rPr>
                <w:sz w:val="22"/>
              </w:rPr>
              <w:t>Digital Home Working Platform Management</w:t>
            </w:r>
          </w:p>
        </w:tc>
        <w:tc>
          <w:tcPr>
            <w:tcW w:w="904" w:type="dxa"/>
            <w:vMerge/>
            <w:tcBorders>
              <w:bottom w:val="single" w:sz="4" w:space="0" w:color="auto"/>
            </w:tcBorders>
          </w:tcPr>
          <w:p w:rsidR="00263F10" w:rsidRPr="00B978B1" w:rsidRDefault="00263F10" w:rsidP="005A3195">
            <w:pPr>
              <w:jc w:val="both"/>
              <w:rPr>
                <w:sz w:val="22"/>
              </w:rPr>
            </w:pPr>
          </w:p>
        </w:tc>
      </w:tr>
      <w:tr w:rsidR="00263F10" w:rsidRPr="00B978B1" w:rsidTr="00BC0D8B">
        <w:trPr>
          <w:cantSplit/>
          <w:trHeight w:val="479"/>
          <w:jc w:val="center"/>
        </w:trPr>
        <w:tc>
          <w:tcPr>
            <w:tcW w:w="416" w:type="dxa"/>
            <w:vMerge/>
          </w:tcPr>
          <w:p w:rsidR="00263F10" w:rsidRPr="00B978B1" w:rsidRDefault="00263F10" w:rsidP="005A3195">
            <w:pPr>
              <w:rPr>
                <w:sz w:val="22"/>
              </w:rPr>
            </w:pPr>
          </w:p>
        </w:tc>
        <w:tc>
          <w:tcPr>
            <w:tcW w:w="420" w:type="dxa"/>
            <w:vMerge/>
          </w:tcPr>
          <w:p w:rsidR="00263F10" w:rsidRPr="00B978B1" w:rsidRDefault="00263F10" w:rsidP="005A3195">
            <w:pPr>
              <w:rPr>
                <w:sz w:val="22"/>
              </w:rPr>
            </w:pPr>
          </w:p>
        </w:tc>
        <w:tc>
          <w:tcPr>
            <w:tcW w:w="422" w:type="dxa"/>
            <w:vMerge/>
          </w:tcPr>
          <w:p w:rsidR="00263F10" w:rsidRPr="00B978B1" w:rsidRDefault="00263F10" w:rsidP="005A3195">
            <w:pPr>
              <w:jc w:val="both"/>
              <w:rPr>
                <w:sz w:val="22"/>
              </w:rPr>
            </w:pPr>
          </w:p>
        </w:tc>
        <w:tc>
          <w:tcPr>
            <w:tcW w:w="2921" w:type="dxa"/>
            <w:vAlign w:val="center"/>
          </w:tcPr>
          <w:p w:rsidR="00263F10" w:rsidRPr="00B978B1" w:rsidRDefault="00263F10" w:rsidP="005A3195">
            <w:pPr>
              <w:jc w:val="both"/>
              <w:rPr>
                <w:rFonts w:ascii="新細明體" w:hAnsi="新細明體"/>
                <w:bCs/>
                <w:sz w:val="22"/>
                <w:szCs w:val="22"/>
              </w:rPr>
            </w:pPr>
            <w:r w:rsidRPr="00D1704F">
              <w:rPr>
                <w:rFonts w:ascii="新細明體" w:hAnsi="新細明體" w:hint="eastAsia"/>
                <w:bCs/>
                <w:sz w:val="22"/>
                <w:szCs w:val="22"/>
              </w:rPr>
              <w:t>服務學習-資工</w:t>
            </w:r>
          </w:p>
        </w:tc>
        <w:tc>
          <w:tcPr>
            <w:tcW w:w="1295" w:type="dxa"/>
            <w:vAlign w:val="center"/>
          </w:tcPr>
          <w:p w:rsidR="00263F10" w:rsidRPr="00B978B1" w:rsidRDefault="00263F10" w:rsidP="005A3195">
            <w:pPr>
              <w:jc w:val="center"/>
              <w:rPr>
                <w:rFonts w:ascii="新細明體" w:hAnsi="新細明體"/>
                <w:sz w:val="22"/>
                <w:szCs w:val="22"/>
              </w:rPr>
            </w:pPr>
            <w:r w:rsidRPr="00D1704F">
              <w:rPr>
                <w:rFonts w:ascii="新細明體" w:hAnsi="新細明體"/>
                <w:sz w:val="22"/>
                <w:szCs w:val="22"/>
              </w:rPr>
              <w:t>SIE3S512</w:t>
            </w:r>
          </w:p>
        </w:tc>
        <w:tc>
          <w:tcPr>
            <w:tcW w:w="366" w:type="dxa"/>
            <w:vAlign w:val="center"/>
          </w:tcPr>
          <w:p w:rsidR="00263F10" w:rsidRPr="00B978B1" w:rsidRDefault="00263F10" w:rsidP="005A3195">
            <w:pPr>
              <w:jc w:val="center"/>
              <w:rPr>
                <w:rFonts w:ascii="新細明體" w:hAnsi="新細明體"/>
                <w:sz w:val="22"/>
                <w:szCs w:val="22"/>
              </w:rPr>
            </w:pPr>
            <w:r>
              <w:rPr>
                <w:rFonts w:ascii="新細明體" w:hAnsi="新細明體" w:hint="eastAsia"/>
                <w:sz w:val="22"/>
                <w:szCs w:val="22"/>
              </w:rPr>
              <w:t>選</w:t>
            </w:r>
          </w:p>
        </w:tc>
        <w:tc>
          <w:tcPr>
            <w:tcW w:w="365" w:type="dxa"/>
            <w:vAlign w:val="center"/>
          </w:tcPr>
          <w:p w:rsidR="00263F10" w:rsidRPr="00B978B1" w:rsidRDefault="00263F10" w:rsidP="005A3195">
            <w:pPr>
              <w:jc w:val="center"/>
              <w:rPr>
                <w:rFonts w:ascii="新細明體" w:hAnsi="新細明體"/>
                <w:sz w:val="22"/>
                <w:szCs w:val="22"/>
              </w:rPr>
            </w:pPr>
            <w:r>
              <w:rPr>
                <w:rFonts w:ascii="新細明體" w:hAnsi="新細明體" w:hint="eastAsia"/>
                <w:sz w:val="22"/>
                <w:szCs w:val="22"/>
              </w:rPr>
              <w:t>2</w:t>
            </w:r>
          </w:p>
        </w:tc>
        <w:tc>
          <w:tcPr>
            <w:tcW w:w="362" w:type="dxa"/>
            <w:vAlign w:val="center"/>
          </w:tcPr>
          <w:p w:rsidR="00263F10" w:rsidRPr="00220752" w:rsidRDefault="00263F10" w:rsidP="005A3195">
            <w:pPr>
              <w:jc w:val="center"/>
              <w:rPr>
                <w:sz w:val="22"/>
              </w:rPr>
            </w:pPr>
            <w:r w:rsidRPr="00220752">
              <w:rPr>
                <w:rFonts w:hint="eastAsia"/>
                <w:sz w:val="22"/>
              </w:rPr>
              <w:t>2</w:t>
            </w:r>
          </w:p>
        </w:tc>
        <w:tc>
          <w:tcPr>
            <w:tcW w:w="547" w:type="dxa"/>
            <w:vAlign w:val="center"/>
          </w:tcPr>
          <w:p w:rsidR="00263F10" w:rsidRPr="00220752" w:rsidRDefault="00263F10" w:rsidP="005A3195">
            <w:pPr>
              <w:jc w:val="center"/>
              <w:rPr>
                <w:sz w:val="22"/>
              </w:rPr>
            </w:pPr>
            <w:r w:rsidRPr="00220752">
              <w:rPr>
                <w:rFonts w:hint="eastAsia"/>
                <w:sz w:val="22"/>
              </w:rPr>
              <w:t>二上</w:t>
            </w:r>
          </w:p>
        </w:tc>
        <w:tc>
          <w:tcPr>
            <w:tcW w:w="2650" w:type="dxa"/>
            <w:vAlign w:val="center"/>
          </w:tcPr>
          <w:p w:rsidR="00263F10" w:rsidRPr="00220752" w:rsidRDefault="00263F10" w:rsidP="005A3195">
            <w:pPr>
              <w:rPr>
                <w:sz w:val="22"/>
              </w:rPr>
            </w:pPr>
            <w:r w:rsidRPr="00220752">
              <w:rPr>
                <w:sz w:val="22"/>
              </w:rPr>
              <w:t>Service</w:t>
            </w:r>
            <w:r w:rsidRPr="00220752">
              <w:rPr>
                <w:rFonts w:hint="eastAsia"/>
                <w:sz w:val="22"/>
              </w:rPr>
              <w:t xml:space="preserve"> Learning</w:t>
            </w:r>
          </w:p>
        </w:tc>
        <w:tc>
          <w:tcPr>
            <w:tcW w:w="904" w:type="dxa"/>
          </w:tcPr>
          <w:p w:rsidR="00263F10" w:rsidRPr="00B978B1" w:rsidRDefault="00263F10" w:rsidP="005A3195">
            <w:pPr>
              <w:jc w:val="both"/>
              <w:rPr>
                <w:sz w:val="22"/>
              </w:rPr>
            </w:pPr>
            <w:r w:rsidRPr="001C0B93">
              <w:rPr>
                <w:rFonts w:hint="eastAsia"/>
                <w:sz w:val="22"/>
              </w:rPr>
              <w:t>服務學習課程</w:t>
            </w:r>
          </w:p>
        </w:tc>
      </w:tr>
      <w:tr w:rsidR="00263F10" w:rsidRPr="00B978B1" w:rsidTr="00263F10">
        <w:trPr>
          <w:cantSplit/>
          <w:trHeight w:val="996"/>
          <w:jc w:val="center"/>
        </w:trPr>
        <w:tc>
          <w:tcPr>
            <w:tcW w:w="416" w:type="dxa"/>
            <w:vAlign w:val="center"/>
          </w:tcPr>
          <w:p w:rsidR="00263F10" w:rsidRPr="00B978B1" w:rsidRDefault="00263F10" w:rsidP="005A3195">
            <w:pPr>
              <w:spacing w:line="240" w:lineRule="exact"/>
              <w:jc w:val="center"/>
              <w:rPr>
                <w:sz w:val="22"/>
              </w:rPr>
            </w:pPr>
            <w:r w:rsidRPr="00B978B1">
              <w:rPr>
                <w:sz w:val="22"/>
              </w:rPr>
              <w:t>自由選修</w:t>
            </w:r>
          </w:p>
        </w:tc>
        <w:tc>
          <w:tcPr>
            <w:tcW w:w="420" w:type="dxa"/>
            <w:vAlign w:val="center"/>
          </w:tcPr>
          <w:p w:rsidR="00263F10" w:rsidRPr="00B978B1" w:rsidRDefault="00263F10" w:rsidP="005A3195">
            <w:pPr>
              <w:jc w:val="center"/>
              <w:rPr>
                <w:sz w:val="22"/>
              </w:rPr>
            </w:pPr>
          </w:p>
        </w:tc>
        <w:tc>
          <w:tcPr>
            <w:tcW w:w="422" w:type="dxa"/>
            <w:vAlign w:val="center"/>
          </w:tcPr>
          <w:p w:rsidR="00263F10" w:rsidRPr="00B978B1" w:rsidRDefault="00263F10" w:rsidP="005A3195">
            <w:pPr>
              <w:jc w:val="center"/>
              <w:rPr>
                <w:sz w:val="22"/>
              </w:rPr>
            </w:pPr>
            <w:r w:rsidRPr="00B978B1">
              <w:rPr>
                <w:bCs/>
                <w:sz w:val="22"/>
              </w:rPr>
              <w:t>12</w:t>
            </w:r>
            <w:r w:rsidRPr="00B978B1">
              <w:rPr>
                <w:sz w:val="22"/>
              </w:rPr>
              <w:t>學分</w:t>
            </w:r>
          </w:p>
        </w:tc>
        <w:tc>
          <w:tcPr>
            <w:tcW w:w="9408" w:type="dxa"/>
            <w:gridSpan w:val="8"/>
            <w:vAlign w:val="center"/>
          </w:tcPr>
          <w:p w:rsidR="00263F10" w:rsidRPr="00B978B1" w:rsidRDefault="00263F10" w:rsidP="005A3195">
            <w:pPr>
              <w:snapToGrid w:val="0"/>
              <w:spacing w:beforeLines="10" w:before="24" w:afterLines="10" w:after="24"/>
              <w:ind w:left="442" w:hangingChars="184" w:hanging="442"/>
              <w:rPr>
                <w:bCs/>
                <w:szCs w:val="22"/>
              </w:rPr>
            </w:pPr>
            <w:r w:rsidRPr="00B978B1">
              <w:rPr>
                <w:rFonts w:hint="eastAsia"/>
                <w:bCs/>
                <w:szCs w:val="22"/>
              </w:rPr>
              <w:t>一、「超修」課程：</w:t>
            </w:r>
          </w:p>
          <w:p w:rsidR="00263F10" w:rsidRPr="00B978B1" w:rsidRDefault="00263F10" w:rsidP="005A3195">
            <w:pPr>
              <w:snapToGrid w:val="0"/>
              <w:spacing w:beforeLines="10" w:before="24" w:afterLines="10" w:after="24"/>
              <w:ind w:leftChars="138" w:left="331"/>
              <w:rPr>
                <w:bCs/>
                <w:szCs w:val="22"/>
              </w:rPr>
            </w:pPr>
            <w:r w:rsidRPr="00B978B1">
              <w:rPr>
                <w:rFonts w:hint="eastAsia"/>
                <w:bCs/>
                <w:szCs w:val="22"/>
              </w:rPr>
              <w:t>１．本系專門課程。</w:t>
            </w:r>
          </w:p>
          <w:p w:rsidR="00263F10" w:rsidRPr="00B978B1" w:rsidRDefault="00263F10" w:rsidP="005A3195">
            <w:pPr>
              <w:snapToGrid w:val="0"/>
              <w:spacing w:beforeLines="10" w:before="24" w:afterLines="10" w:after="24"/>
              <w:ind w:leftChars="138" w:left="331"/>
              <w:rPr>
                <w:bCs/>
                <w:szCs w:val="22"/>
              </w:rPr>
            </w:pPr>
            <w:r w:rsidRPr="00B978B1">
              <w:rPr>
                <w:rFonts w:hint="eastAsia"/>
                <w:bCs/>
                <w:szCs w:val="22"/>
              </w:rPr>
              <w:t>２．專業教育課程。</w:t>
            </w:r>
          </w:p>
          <w:p w:rsidR="00263F10" w:rsidRPr="00B978B1" w:rsidRDefault="00263F10" w:rsidP="005A3195">
            <w:pPr>
              <w:snapToGrid w:val="0"/>
              <w:spacing w:beforeLines="10" w:before="24" w:afterLines="10" w:after="24"/>
              <w:ind w:leftChars="138" w:left="331"/>
              <w:rPr>
                <w:bCs/>
                <w:szCs w:val="22"/>
              </w:rPr>
            </w:pPr>
            <w:r w:rsidRPr="00B978B1">
              <w:rPr>
                <w:rFonts w:hint="eastAsia"/>
                <w:bCs/>
                <w:szCs w:val="22"/>
              </w:rPr>
              <w:t>３．院共選課程。</w:t>
            </w:r>
          </w:p>
          <w:p w:rsidR="00263F10" w:rsidRPr="00B978B1" w:rsidRDefault="00263F10" w:rsidP="005A3195">
            <w:pPr>
              <w:snapToGrid w:val="0"/>
              <w:spacing w:beforeLines="10" w:before="24" w:afterLines="10" w:after="24"/>
              <w:ind w:leftChars="138" w:left="331"/>
              <w:rPr>
                <w:bCs/>
                <w:szCs w:val="22"/>
              </w:rPr>
            </w:pPr>
            <w:r w:rsidRPr="00B978B1">
              <w:rPr>
                <w:rFonts w:hint="eastAsia"/>
                <w:bCs/>
                <w:szCs w:val="22"/>
              </w:rPr>
              <w:t>４．輔系課程。</w:t>
            </w:r>
          </w:p>
          <w:p w:rsidR="00263F10" w:rsidRPr="00B978B1" w:rsidRDefault="00263F10" w:rsidP="005A3195">
            <w:pPr>
              <w:snapToGrid w:val="0"/>
              <w:spacing w:beforeLines="10" w:before="24" w:afterLines="10" w:after="24"/>
              <w:ind w:left="442" w:hangingChars="184" w:hanging="442"/>
              <w:rPr>
                <w:bCs/>
                <w:szCs w:val="22"/>
              </w:rPr>
            </w:pPr>
            <w:r w:rsidRPr="00B978B1">
              <w:rPr>
                <w:rFonts w:hint="eastAsia"/>
                <w:bCs/>
                <w:szCs w:val="22"/>
              </w:rPr>
              <w:t>二、「跨修」課程：外系專門課程。</w:t>
            </w:r>
          </w:p>
          <w:p w:rsidR="00263F10" w:rsidRPr="00B978B1" w:rsidRDefault="00263F10" w:rsidP="005A3195">
            <w:pPr>
              <w:snapToGrid w:val="0"/>
              <w:spacing w:beforeLines="10" w:before="24" w:afterLines="10" w:after="24"/>
              <w:ind w:left="442" w:hangingChars="184" w:hanging="442"/>
              <w:rPr>
                <w:bCs/>
                <w:szCs w:val="22"/>
              </w:rPr>
            </w:pPr>
            <w:r w:rsidRPr="00B978B1">
              <w:rPr>
                <w:rFonts w:hint="eastAsia"/>
                <w:bCs/>
                <w:szCs w:val="22"/>
              </w:rPr>
              <w:t>三、「放棄」課程：輔系、專業教育課程。</w:t>
            </w:r>
          </w:p>
          <w:p w:rsidR="00263F10" w:rsidRPr="00B978B1" w:rsidRDefault="00263F10" w:rsidP="005A3195">
            <w:pPr>
              <w:snapToGrid w:val="0"/>
              <w:spacing w:beforeLines="10" w:before="24" w:afterLines="10" w:after="24"/>
              <w:ind w:left="442" w:hangingChars="184" w:hanging="442"/>
              <w:rPr>
                <w:bCs/>
                <w:szCs w:val="22"/>
              </w:rPr>
            </w:pPr>
            <w:r w:rsidRPr="00B978B1">
              <w:rPr>
                <w:rFonts w:hint="eastAsia"/>
                <w:bCs/>
                <w:szCs w:val="22"/>
              </w:rPr>
              <w:t>四、「同時認列」課程：指多元能力學程之課程，如：生態旅遊管理學程、特殊教育學程</w:t>
            </w:r>
            <w:r w:rsidRPr="00B978B1">
              <w:rPr>
                <w:bCs/>
                <w:szCs w:val="22"/>
              </w:rPr>
              <w:t>…</w:t>
            </w:r>
            <w:r w:rsidRPr="00B978B1">
              <w:rPr>
                <w:rFonts w:hint="eastAsia"/>
                <w:bCs/>
                <w:szCs w:val="22"/>
              </w:rPr>
              <w:t>等課程，但一門課程僅得同時認列於二個不同領域之課程。</w:t>
            </w:r>
          </w:p>
          <w:p w:rsidR="00263F10" w:rsidRPr="00B978B1" w:rsidRDefault="00263F10" w:rsidP="005A3195">
            <w:pPr>
              <w:ind w:rightChars="7" w:right="17"/>
              <w:jc w:val="both"/>
              <w:rPr>
                <w:sz w:val="22"/>
              </w:rPr>
            </w:pPr>
            <w:r w:rsidRPr="00B978B1">
              <w:rPr>
                <w:rFonts w:hint="eastAsia"/>
                <w:bCs/>
                <w:szCs w:val="22"/>
              </w:rPr>
              <w:t>五、「不包含通識教育」課程。</w:t>
            </w:r>
          </w:p>
        </w:tc>
      </w:tr>
    </w:tbl>
    <w:p w:rsidR="00263F10" w:rsidRPr="00B978B1" w:rsidRDefault="00263F10" w:rsidP="00263F10">
      <w:pPr>
        <w:ind w:left="1121" w:rightChars="-364" w:right="-874" w:hangingChars="400" w:hanging="1121"/>
        <w:rPr>
          <w:b/>
          <w:bCs/>
          <w:sz w:val="28"/>
        </w:rPr>
      </w:pPr>
    </w:p>
    <w:p w:rsidR="003A719B" w:rsidRDefault="003A719B" w:rsidP="003A719B">
      <w:pPr>
        <w:adjustRightInd w:val="0"/>
        <w:snapToGrid w:val="0"/>
        <w:rPr>
          <w:rFonts w:ascii="標楷體" w:eastAsia="標楷體" w:hAnsi="標楷體"/>
        </w:rPr>
      </w:pPr>
    </w:p>
    <w:p w:rsidR="00263F10" w:rsidRDefault="00263F10" w:rsidP="003A719B">
      <w:pPr>
        <w:adjustRightInd w:val="0"/>
        <w:snapToGrid w:val="0"/>
        <w:rPr>
          <w:rFonts w:ascii="標楷體" w:eastAsia="標楷體" w:hAnsi="標楷體"/>
        </w:rPr>
      </w:pPr>
    </w:p>
    <w:p w:rsidR="003A719B" w:rsidRPr="00133DE1" w:rsidRDefault="003A719B" w:rsidP="003A719B">
      <w:pPr>
        <w:adjustRightInd w:val="0"/>
        <w:snapToGrid w:val="0"/>
        <w:rPr>
          <w:rFonts w:ascii="標楷體" w:eastAsia="標楷體" w:hAnsi="標楷體"/>
          <w:b/>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5459E6">
        <w:rPr>
          <w:rFonts w:ascii="標楷體" w:eastAsia="標楷體" w:hAnsi="標楷體" w:hint="eastAsia"/>
          <w:b/>
          <w:bCs/>
          <w:sz w:val="28"/>
          <w:szCs w:val="28"/>
        </w:rPr>
        <w:t>照案通過。</w:t>
      </w:r>
    </w:p>
    <w:p w:rsidR="00582762" w:rsidRDefault="00582762" w:rsidP="003A719B">
      <w:pPr>
        <w:adjustRightInd w:val="0"/>
        <w:snapToGrid w:val="0"/>
        <w:rPr>
          <w:rFonts w:ascii="標楷體" w:eastAsia="標楷體" w:hAnsi="標楷體"/>
        </w:rPr>
      </w:pPr>
    </w:p>
    <w:p w:rsidR="00582762" w:rsidRDefault="00582762" w:rsidP="003A719B">
      <w:pPr>
        <w:adjustRightInd w:val="0"/>
        <w:snapToGrid w:val="0"/>
        <w:rPr>
          <w:rFonts w:ascii="標楷體" w:eastAsia="標楷體" w:hAnsi="標楷體"/>
        </w:rPr>
      </w:pPr>
    </w:p>
    <w:p w:rsidR="003A719B" w:rsidRDefault="003A719B" w:rsidP="003A719B">
      <w:pPr>
        <w:adjustRightInd w:val="0"/>
        <w:snapToGrid w:val="0"/>
        <w:rPr>
          <w:rFonts w:ascii="標楷體" w:eastAsia="標楷體" w:hAnsi="標楷體"/>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3A719B" w:rsidRPr="00936CF2" w:rsidTr="002C1F07">
        <w:trPr>
          <w:trHeight w:val="830"/>
        </w:trPr>
        <w:tc>
          <w:tcPr>
            <w:tcW w:w="10821" w:type="dxa"/>
            <w:shd w:val="clear" w:color="auto" w:fill="EEECE1"/>
            <w:vAlign w:val="center"/>
          </w:tcPr>
          <w:p w:rsidR="003A719B" w:rsidRDefault="003A719B" w:rsidP="003A719B">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t>提案</w:t>
            </w:r>
            <w:r w:rsidR="00DD2377">
              <w:rPr>
                <w:rFonts w:ascii="Calibri" w:eastAsia="標楷體" w:hAnsi="Calibri" w:hint="eastAsia"/>
                <w:b/>
                <w:color w:val="000000"/>
                <w:sz w:val="26"/>
                <w:szCs w:val="26"/>
              </w:rPr>
              <w:t>七</w:t>
            </w:r>
            <w:r w:rsidRPr="008D3847">
              <w:rPr>
                <w:rFonts w:ascii="Calibri" w:eastAsia="標楷體" w:hAnsi="Calibri"/>
                <w:b/>
                <w:color w:val="000000"/>
                <w:sz w:val="26"/>
                <w:szCs w:val="26"/>
              </w:rPr>
              <w:t>、</w:t>
            </w:r>
            <w:r w:rsidR="005A3195">
              <w:rPr>
                <w:rFonts w:ascii="Calibri" w:eastAsia="標楷體" w:hAnsi="Calibri" w:hint="eastAsia"/>
                <w:b/>
                <w:color w:val="000000"/>
                <w:sz w:val="26"/>
                <w:szCs w:val="26"/>
              </w:rPr>
              <w:t>資訊工程學系</w:t>
            </w:r>
            <w:r w:rsidR="005A3195" w:rsidRPr="005A3195">
              <w:rPr>
                <w:rFonts w:ascii="Calibri" w:eastAsia="標楷體" w:hAnsi="Calibri" w:hint="eastAsia"/>
                <w:b/>
                <w:color w:val="000000"/>
                <w:sz w:val="26"/>
                <w:szCs w:val="26"/>
              </w:rPr>
              <w:t>104</w:t>
            </w:r>
            <w:r w:rsidR="005A3195" w:rsidRPr="005A3195">
              <w:rPr>
                <w:rFonts w:ascii="Calibri" w:eastAsia="標楷體" w:hAnsi="Calibri" w:hint="eastAsia"/>
                <w:b/>
                <w:color w:val="000000"/>
                <w:sz w:val="26"/>
                <w:szCs w:val="26"/>
              </w:rPr>
              <w:t>學年度課程綱要，請</w:t>
            </w:r>
            <w:r w:rsidR="005A3195" w:rsidRPr="005A3195">
              <w:rPr>
                <w:rFonts w:ascii="Calibri" w:eastAsia="標楷體" w:hAnsi="Calibri" w:hint="eastAsia"/>
                <w:b/>
                <w:color w:val="000000"/>
                <w:sz w:val="26"/>
                <w:szCs w:val="26"/>
              </w:rPr>
              <w:t xml:space="preserve"> </w:t>
            </w:r>
            <w:r w:rsidR="005A3195" w:rsidRPr="005A3195">
              <w:rPr>
                <w:rFonts w:ascii="Calibri" w:eastAsia="標楷體" w:hAnsi="Calibri" w:hint="eastAsia"/>
                <w:b/>
                <w:color w:val="000000"/>
                <w:sz w:val="26"/>
                <w:szCs w:val="26"/>
              </w:rPr>
              <w:t>審議。</w:t>
            </w:r>
          </w:p>
          <w:p w:rsidR="003A719B" w:rsidRPr="00133DE1" w:rsidRDefault="003A719B" w:rsidP="002C1F07">
            <w:pPr>
              <w:snapToGrid w:val="0"/>
            </w:pPr>
          </w:p>
          <w:p w:rsidR="003A719B" w:rsidRPr="00936CF2" w:rsidRDefault="003A719B" w:rsidP="002C1F07">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5A3195">
              <w:rPr>
                <w:rFonts w:ascii="Calibri" w:eastAsia="標楷體" w:hAnsi="Calibri" w:hint="eastAsia"/>
                <w:color w:val="000000"/>
              </w:rPr>
              <w:t>資工系</w:t>
            </w:r>
            <w:r w:rsidRPr="009A4A04">
              <w:rPr>
                <w:rFonts w:ascii="Calibri" w:eastAsia="標楷體" w:hAnsi="Calibri" w:hint="eastAsia"/>
                <w:color w:val="000000"/>
              </w:rPr>
              <w:t>）</w:t>
            </w:r>
          </w:p>
        </w:tc>
      </w:tr>
    </w:tbl>
    <w:p w:rsidR="00BC644D" w:rsidRDefault="003A719B" w:rsidP="00BC644D">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BC644D" w:rsidRDefault="005A3195" w:rsidP="00BC644D">
      <w:r w:rsidRPr="005A3195">
        <w:rPr>
          <w:rFonts w:eastAsia="標楷體" w:hint="eastAsia"/>
          <w:bCs/>
          <w:kern w:val="0"/>
        </w:rPr>
        <w:t>本系</w:t>
      </w:r>
      <w:r w:rsidRPr="005A3195">
        <w:rPr>
          <w:rFonts w:eastAsia="標楷體" w:hint="eastAsia"/>
          <w:bCs/>
          <w:kern w:val="0"/>
        </w:rPr>
        <w:t>104</w:t>
      </w:r>
      <w:r w:rsidRPr="005A3195">
        <w:rPr>
          <w:rFonts w:eastAsia="標楷體" w:hint="eastAsia"/>
          <w:bCs/>
          <w:kern w:val="0"/>
        </w:rPr>
        <w:t>學年度課程綱要。</w:t>
      </w:r>
    </w:p>
    <w:p w:rsidR="003A719B" w:rsidRDefault="003A719B" w:rsidP="003A719B">
      <w:pPr>
        <w:adjustRightInd w:val="0"/>
        <w:snapToGrid w:val="0"/>
        <w:rPr>
          <w:rFonts w:ascii="標楷體" w:eastAsia="標楷體" w:hAnsi="標楷體"/>
        </w:rPr>
      </w:pPr>
    </w:p>
    <w:p w:rsidR="005A3195" w:rsidRPr="000A7ECB" w:rsidRDefault="005A3195" w:rsidP="005A3195">
      <w:pPr>
        <w:snapToGrid w:val="0"/>
        <w:ind w:leftChars="-75" w:hangingChars="50" w:hanging="180"/>
        <w:jc w:val="center"/>
        <w:rPr>
          <w:rFonts w:eastAsia="標楷體"/>
          <w:b/>
          <w:color w:val="000000" w:themeColor="text1"/>
          <w:sz w:val="36"/>
          <w:szCs w:val="36"/>
        </w:rPr>
      </w:pPr>
      <w:r w:rsidRPr="000A7ECB">
        <w:rPr>
          <w:rFonts w:eastAsia="標楷體"/>
          <w:b/>
          <w:color w:val="000000" w:themeColor="text1"/>
          <w:sz w:val="36"/>
          <w:szCs w:val="36"/>
        </w:rPr>
        <w:t>國立臺東大學</w:t>
      </w:r>
      <w:r w:rsidRPr="000A7ECB">
        <w:rPr>
          <w:rFonts w:eastAsia="標楷體"/>
          <w:b/>
          <w:color w:val="000000" w:themeColor="text1"/>
          <w:sz w:val="36"/>
          <w:szCs w:val="36"/>
        </w:rPr>
        <w:t xml:space="preserve"> 10</w:t>
      </w:r>
      <w:r>
        <w:rPr>
          <w:rFonts w:eastAsia="標楷體" w:hint="eastAsia"/>
          <w:b/>
          <w:color w:val="000000" w:themeColor="text1"/>
          <w:sz w:val="36"/>
          <w:szCs w:val="36"/>
        </w:rPr>
        <w:t>4</w:t>
      </w:r>
      <w:r w:rsidRPr="000A7ECB">
        <w:rPr>
          <w:rFonts w:eastAsia="標楷體"/>
          <w:b/>
          <w:color w:val="000000" w:themeColor="text1"/>
          <w:sz w:val="36"/>
          <w:szCs w:val="36"/>
        </w:rPr>
        <w:t>學年度</w:t>
      </w:r>
      <w:r w:rsidRPr="000A7ECB">
        <w:rPr>
          <w:rFonts w:eastAsia="標楷體"/>
          <w:b/>
          <w:color w:val="000000" w:themeColor="text1"/>
          <w:sz w:val="36"/>
          <w:szCs w:val="36"/>
        </w:rPr>
        <w:t xml:space="preserve"> </w:t>
      </w:r>
      <w:r w:rsidRPr="000A7ECB">
        <w:rPr>
          <w:rFonts w:eastAsia="標楷體"/>
          <w:b/>
          <w:color w:val="000000" w:themeColor="text1"/>
          <w:sz w:val="36"/>
          <w:szCs w:val="36"/>
        </w:rPr>
        <w:t>課程綱要</w:t>
      </w:r>
    </w:p>
    <w:p w:rsidR="005A3195" w:rsidRPr="000A7ECB" w:rsidRDefault="005A3195" w:rsidP="005A3195">
      <w:pPr>
        <w:jc w:val="center"/>
        <w:rPr>
          <w:rFonts w:ascii="標楷體" w:eastAsia="標楷體" w:hAnsi="標楷體"/>
          <w:b/>
          <w:color w:val="000000" w:themeColor="text1"/>
          <w:sz w:val="32"/>
        </w:rPr>
      </w:pPr>
      <w:r w:rsidRPr="000A7ECB">
        <w:rPr>
          <w:rFonts w:ascii="標楷體" w:eastAsia="標楷體" w:hAnsi="標楷體" w:cs="新細明體" w:hint="eastAsia"/>
          <w:b/>
          <w:bCs/>
          <w:color w:val="000000" w:themeColor="text1"/>
          <w:sz w:val="32"/>
        </w:rPr>
        <w:t>理工</w:t>
      </w:r>
      <w:r w:rsidRPr="000A7ECB">
        <w:rPr>
          <w:rFonts w:ascii="標楷體" w:eastAsia="標楷體" w:hAnsi="標楷體" w:hint="eastAsia"/>
          <w:b/>
          <w:color w:val="000000" w:themeColor="text1"/>
          <w:sz w:val="32"/>
        </w:rPr>
        <w:t>學院  資訊工程學系</w:t>
      </w:r>
    </w:p>
    <w:p w:rsidR="005A3195" w:rsidRPr="00CE1A40" w:rsidRDefault="005A3195" w:rsidP="005A3195">
      <w:pPr>
        <w:snapToGrid w:val="0"/>
        <w:jc w:val="right"/>
        <w:rPr>
          <w:rFonts w:eastAsia="標楷體"/>
          <w:color w:val="FF0000"/>
          <w:sz w:val="18"/>
          <w:szCs w:val="18"/>
        </w:rPr>
      </w:pPr>
      <w:r w:rsidRPr="00010E06">
        <w:rPr>
          <w:rFonts w:eastAsia="標楷體" w:hint="eastAsia"/>
          <w:color w:val="FF0000"/>
          <w:sz w:val="18"/>
          <w:szCs w:val="18"/>
        </w:rPr>
        <w:t>103</w:t>
      </w:r>
      <w:r w:rsidRPr="00010E06">
        <w:rPr>
          <w:rFonts w:eastAsia="標楷體" w:hint="eastAsia"/>
          <w:color w:val="FF0000"/>
          <w:sz w:val="18"/>
          <w:szCs w:val="18"/>
        </w:rPr>
        <w:t>學年度第第</w:t>
      </w:r>
      <w:r>
        <w:rPr>
          <w:rFonts w:eastAsia="標楷體" w:hint="eastAsia"/>
          <w:color w:val="FF0000"/>
          <w:sz w:val="18"/>
          <w:szCs w:val="18"/>
        </w:rPr>
        <w:t>2</w:t>
      </w:r>
      <w:r w:rsidRPr="00010E06">
        <w:rPr>
          <w:rFonts w:eastAsia="標楷體" w:hint="eastAsia"/>
          <w:color w:val="FF0000"/>
          <w:sz w:val="18"/>
          <w:szCs w:val="18"/>
        </w:rPr>
        <w:t>學期第</w:t>
      </w:r>
      <w:r>
        <w:rPr>
          <w:rFonts w:eastAsia="標楷體" w:hint="eastAsia"/>
          <w:color w:val="FF0000"/>
          <w:sz w:val="18"/>
          <w:szCs w:val="18"/>
        </w:rPr>
        <w:t>1</w:t>
      </w:r>
      <w:r w:rsidRPr="00010E06">
        <w:rPr>
          <w:rFonts w:eastAsia="標楷體" w:hint="eastAsia"/>
          <w:color w:val="FF0000"/>
          <w:sz w:val="18"/>
          <w:szCs w:val="18"/>
        </w:rPr>
        <w:t>次課程會議</w:t>
      </w:r>
      <w:r>
        <w:rPr>
          <w:rFonts w:eastAsia="標楷體" w:hint="eastAsia"/>
          <w:color w:val="FF0000"/>
          <w:sz w:val="18"/>
          <w:szCs w:val="18"/>
        </w:rPr>
        <w:t>通過</w:t>
      </w:r>
      <w:r w:rsidRPr="00010E06">
        <w:rPr>
          <w:rFonts w:eastAsia="標楷體" w:hint="eastAsia"/>
          <w:color w:val="FF0000"/>
          <w:sz w:val="18"/>
          <w:szCs w:val="18"/>
        </w:rPr>
        <w:t>(10</w:t>
      </w:r>
      <w:r>
        <w:rPr>
          <w:rFonts w:eastAsia="標楷體" w:hint="eastAsia"/>
          <w:color w:val="FF0000"/>
          <w:sz w:val="18"/>
          <w:szCs w:val="18"/>
        </w:rPr>
        <w:t>40325</w:t>
      </w:r>
      <w:r w:rsidRPr="00010E06">
        <w:rPr>
          <w:rFonts w:eastAsia="標楷體" w:hint="eastAsia"/>
          <w:color w:val="FF0000"/>
          <w:sz w:val="18"/>
          <w:szCs w:val="18"/>
        </w:rPr>
        <w:t>)</w:t>
      </w:r>
    </w:p>
    <w:p w:rsidR="005A3195" w:rsidRPr="000A7ECB" w:rsidRDefault="005A3195" w:rsidP="005A3195">
      <w:pPr>
        <w:ind w:left="182" w:hanging="182"/>
        <w:rPr>
          <w:rFonts w:ascii="標楷體" w:eastAsia="標楷體" w:hAnsi="標楷體"/>
          <w:b/>
          <w:bCs/>
          <w:color w:val="000000" w:themeColor="text1"/>
          <w:sz w:val="28"/>
        </w:rPr>
      </w:pPr>
      <w:r w:rsidRPr="000A7ECB">
        <w:rPr>
          <w:rFonts w:ascii="標楷體" w:eastAsia="標楷體" w:hAnsi="標楷體" w:cs="新細明體" w:hint="eastAsia"/>
          <w:b/>
          <w:bCs/>
          <w:color w:val="000000" w:themeColor="text1"/>
          <w:sz w:val="28"/>
        </w:rPr>
        <w:t>(一)</w:t>
      </w:r>
      <w:r w:rsidRPr="000A7ECB">
        <w:rPr>
          <w:rFonts w:ascii="標楷體" w:eastAsia="標楷體" w:hAnsi="標楷體" w:cs="新細明體" w:hint="eastAsia"/>
          <w:b/>
          <w:color w:val="000000" w:themeColor="text1"/>
          <w:sz w:val="28"/>
          <w:szCs w:val="28"/>
        </w:rPr>
        <w:t>目標</w:t>
      </w:r>
    </w:p>
    <w:p w:rsidR="005A3195" w:rsidRPr="000A7ECB" w:rsidRDefault="005A3195" w:rsidP="005A3195">
      <w:pPr>
        <w:pStyle w:val="ac"/>
        <w:spacing w:after="72"/>
        <w:ind w:leftChars="13" w:left="31" w:firstLineChars="187" w:firstLine="449"/>
        <w:rPr>
          <w:rFonts w:ascii="標楷體" w:eastAsia="標楷體" w:hAnsi="標楷體"/>
          <w:color w:val="000000" w:themeColor="text1"/>
        </w:rPr>
      </w:pPr>
      <w:r w:rsidRPr="000A7ECB">
        <w:rPr>
          <w:rFonts w:ascii="標楷體" w:eastAsia="標楷體" w:hAnsi="標楷體" w:cs="新細明體"/>
          <w:color w:val="000000" w:themeColor="text1"/>
        </w:rPr>
        <w:t>本系融合理論實務於教學研究，施</w:t>
      </w:r>
      <w:r w:rsidRPr="000A7ECB">
        <w:rPr>
          <w:rFonts w:ascii="標楷體" w:eastAsia="標楷體" w:hAnsi="標楷體" w:cs="新細明體" w:hint="eastAsia"/>
          <w:color w:val="000000" w:themeColor="text1"/>
        </w:rPr>
        <w:t>予</w:t>
      </w:r>
      <w:r w:rsidRPr="000A7ECB">
        <w:rPr>
          <w:rFonts w:ascii="標楷體" w:eastAsia="標楷體" w:hAnsi="標楷體" w:cs="新細明體"/>
          <w:color w:val="000000" w:themeColor="text1"/>
        </w:rPr>
        <w:t>學生廣泛紮實之基礎學科訓練，提供社會發展所需之最新資訊專業技能，培養獨立思考及發揮創意能力。課程設計兼顧基礎硬體、軟體及系統應用，理論與實務並重，</w:t>
      </w:r>
      <w:r w:rsidRPr="000A7ECB">
        <w:rPr>
          <w:rFonts w:ascii="標楷體" w:eastAsia="標楷體" w:hAnsi="標楷體" w:cs="新細明體"/>
          <w:color w:val="000000" w:themeColor="text1"/>
        </w:rPr>
        <w:lastRenderedPageBreak/>
        <w:t>培育具備完整資訊專業技能之資訊人才。</w:t>
      </w:r>
    </w:p>
    <w:p w:rsidR="005A3195" w:rsidRPr="000A7ECB" w:rsidRDefault="005A3195" w:rsidP="005A3195">
      <w:pPr>
        <w:ind w:left="182" w:hanging="182"/>
        <w:rPr>
          <w:rFonts w:ascii="標楷體" w:eastAsia="標楷體" w:hAnsi="標楷體" w:cs="新細明體"/>
          <w:b/>
          <w:bCs/>
          <w:color w:val="000000" w:themeColor="text1"/>
          <w:sz w:val="28"/>
        </w:rPr>
      </w:pPr>
      <w:r w:rsidRPr="000A7ECB">
        <w:rPr>
          <w:rFonts w:ascii="標楷體" w:eastAsia="標楷體" w:hAnsi="標楷體" w:cs="新細明體" w:hint="eastAsia"/>
          <w:b/>
          <w:bCs/>
          <w:color w:val="000000" w:themeColor="text1"/>
          <w:sz w:val="28"/>
        </w:rPr>
        <w:t>(二)課程結構</w:t>
      </w:r>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742"/>
        <w:gridCol w:w="1277"/>
        <w:gridCol w:w="1269"/>
        <w:gridCol w:w="2780"/>
        <w:gridCol w:w="1295"/>
        <w:gridCol w:w="1079"/>
      </w:tblGrid>
      <w:tr w:rsidR="005A3195" w:rsidRPr="000A7ECB" w:rsidTr="003744B3">
        <w:trPr>
          <w:trHeight w:val="398"/>
          <w:jc w:val="center"/>
        </w:trPr>
        <w:tc>
          <w:tcPr>
            <w:tcW w:w="8346" w:type="dxa"/>
            <w:gridSpan w:val="5"/>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ind w:firstLineChars="700" w:firstLine="1822"/>
              <w:rPr>
                <w:rFonts w:eastAsia="標楷體"/>
                <w:b/>
                <w:bCs/>
                <w:color w:val="000000" w:themeColor="text1"/>
                <w:sz w:val="26"/>
                <w:szCs w:val="26"/>
              </w:rPr>
            </w:pPr>
            <w:r w:rsidRPr="000A7ECB">
              <w:rPr>
                <w:rFonts w:eastAsia="標楷體"/>
                <w:b/>
                <w:bCs/>
                <w:color w:val="000000" w:themeColor="text1"/>
                <w:sz w:val="26"/>
                <w:szCs w:val="26"/>
              </w:rPr>
              <w:t>課</w:t>
            </w:r>
            <w:r w:rsidRPr="000A7ECB">
              <w:rPr>
                <w:rFonts w:eastAsia="標楷體"/>
                <w:b/>
                <w:bCs/>
                <w:color w:val="000000" w:themeColor="text1"/>
                <w:sz w:val="26"/>
                <w:szCs w:val="26"/>
              </w:rPr>
              <w:t xml:space="preserve">   </w:t>
            </w:r>
            <w:r w:rsidRPr="000A7ECB">
              <w:rPr>
                <w:rFonts w:eastAsia="標楷體"/>
                <w:b/>
                <w:bCs/>
                <w:color w:val="000000" w:themeColor="text1"/>
                <w:sz w:val="26"/>
                <w:szCs w:val="26"/>
              </w:rPr>
              <w:t>程</w:t>
            </w:r>
            <w:r w:rsidRPr="000A7ECB">
              <w:rPr>
                <w:rFonts w:eastAsia="標楷體"/>
                <w:b/>
                <w:bCs/>
                <w:color w:val="000000" w:themeColor="text1"/>
                <w:sz w:val="26"/>
                <w:szCs w:val="26"/>
              </w:rPr>
              <w:t xml:space="preserve">   </w:t>
            </w:r>
            <w:r w:rsidRPr="000A7ECB">
              <w:rPr>
                <w:rFonts w:eastAsia="標楷體"/>
                <w:b/>
                <w:bCs/>
                <w:color w:val="000000" w:themeColor="text1"/>
                <w:sz w:val="26"/>
                <w:szCs w:val="26"/>
              </w:rPr>
              <w:t>類</w:t>
            </w:r>
            <w:r w:rsidRPr="000A7ECB">
              <w:rPr>
                <w:rFonts w:eastAsia="標楷體"/>
                <w:b/>
                <w:bCs/>
                <w:color w:val="000000" w:themeColor="text1"/>
                <w:sz w:val="26"/>
                <w:szCs w:val="26"/>
              </w:rPr>
              <w:t xml:space="preserve">   </w:t>
            </w:r>
            <w:r w:rsidRPr="000A7ECB">
              <w:rPr>
                <w:rFonts w:eastAsia="標楷體"/>
                <w:b/>
                <w:bCs/>
                <w:color w:val="000000" w:themeColor="text1"/>
                <w:sz w:val="26"/>
                <w:szCs w:val="26"/>
              </w:rPr>
              <w:t>別</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
                <w:bCs/>
                <w:color w:val="000000" w:themeColor="text1"/>
                <w:sz w:val="26"/>
                <w:szCs w:val="26"/>
              </w:rPr>
            </w:pPr>
            <w:r w:rsidRPr="000A7ECB">
              <w:rPr>
                <w:rFonts w:eastAsia="標楷體"/>
                <w:b/>
                <w:bCs/>
                <w:color w:val="000000" w:themeColor="text1"/>
                <w:sz w:val="26"/>
                <w:szCs w:val="26"/>
              </w:rPr>
              <w:t>學分數合計</w:t>
            </w:r>
          </w:p>
        </w:tc>
      </w:tr>
      <w:tr w:rsidR="005A3195" w:rsidRPr="000A7ECB" w:rsidTr="003744B3">
        <w:trPr>
          <w:trHeight w:val="398"/>
          <w:jc w:val="center"/>
        </w:trPr>
        <w:tc>
          <w:tcPr>
            <w:tcW w:w="3020"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eastAsia="標楷體"/>
                <w:bCs/>
                <w:color w:val="000000" w:themeColor="text1"/>
              </w:rPr>
            </w:pPr>
            <w:r w:rsidRPr="000A7ECB">
              <w:rPr>
                <w:rFonts w:eastAsia="標楷體"/>
                <w:bCs/>
                <w:color w:val="000000" w:themeColor="text1"/>
              </w:rPr>
              <w:t>通識教育課程</w:t>
            </w:r>
          </w:p>
        </w:tc>
        <w:tc>
          <w:tcPr>
            <w:tcW w:w="5326" w:type="dxa"/>
            <w:gridSpan w:val="3"/>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both"/>
              <w:rPr>
                <w:rFonts w:eastAsia="標楷體"/>
                <w:bCs/>
                <w:color w:val="000000" w:themeColor="text1"/>
              </w:rPr>
            </w:pPr>
            <w:r w:rsidRPr="000A7ECB">
              <w:rPr>
                <w:rFonts w:eastAsia="標楷體"/>
                <w:bCs/>
                <w:color w:val="000000" w:themeColor="text1"/>
              </w:rPr>
              <w:t>由校課程委員會決定</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28</w:t>
            </w:r>
            <w:r w:rsidRPr="000A7ECB">
              <w:rPr>
                <w:rFonts w:eastAsia="標楷體"/>
                <w:bCs/>
                <w:color w:val="000000" w:themeColor="text1"/>
              </w:rPr>
              <w:t>學分</w:t>
            </w:r>
          </w:p>
        </w:tc>
      </w:tr>
      <w:tr w:rsidR="005A3195" w:rsidRPr="000A7ECB" w:rsidTr="003744B3">
        <w:trPr>
          <w:trHeight w:val="398"/>
          <w:jc w:val="center"/>
        </w:trPr>
        <w:tc>
          <w:tcPr>
            <w:tcW w:w="3020"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eastAsia="標楷體"/>
                <w:bCs/>
                <w:color w:val="000000" w:themeColor="text1"/>
              </w:rPr>
            </w:pPr>
            <w:r w:rsidRPr="000A7ECB">
              <w:rPr>
                <w:rFonts w:ascii="標楷體" w:eastAsia="標楷體" w:hAnsi="標楷體" w:hint="eastAsia"/>
                <w:bCs/>
                <w:color w:val="000000" w:themeColor="text1"/>
                <w:kern w:val="0"/>
              </w:rPr>
              <w:t>院共同課程</w:t>
            </w:r>
          </w:p>
        </w:tc>
        <w:tc>
          <w:tcPr>
            <w:tcW w:w="5326" w:type="dxa"/>
            <w:gridSpan w:val="3"/>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both"/>
              <w:rPr>
                <w:rFonts w:ascii="標楷體" w:eastAsia="標楷體" w:hAnsi="標楷體"/>
                <w:bCs/>
                <w:color w:val="000000" w:themeColor="text1"/>
              </w:rPr>
            </w:pPr>
            <w:r w:rsidRPr="000A7ECB">
              <w:rPr>
                <w:rFonts w:ascii="標楷體" w:eastAsia="標楷體" w:hAnsi="標楷體" w:cs="新細明體" w:hint="eastAsia"/>
                <w:color w:val="000000" w:themeColor="text1"/>
              </w:rPr>
              <w:t>計算機概論、微積分</w:t>
            </w:r>
          </w:p>
        </w:tc>
        <w:tc>
          <w:tcPr>
            <w:tcW w:w="1295"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ascii="標楷體" w:eastAsia="標楷體" w:hAnsi="標楷體" w:hint="eastAsia"/>
                <w:bCs/>
                <w:color w:val="000000" w:themeColor="text1"/>
              </w:rPr>
              <w:t>9</w:t>
            </w:r>
            <w:r w:rsidRPr="000A7ECB">
              <w:rPr>
                <w:rFonts w:eastAsia="標楷體"/>
                <w:bCs/>
                <w:color w:val="000000" w:themeColor="text1"/>
              </w:rPr>
              <w:t>學分</w:t>
            </w:r>
          </w:p>
        </w:tc>
        <w:tc>
          <w:tcPr>
            <w:tcW w:w="1079" w:type="dxa"/>
            <w:vMerge w:val="restart"/>
            <w:tcBorders>
              <w:top w:val="single" w:sz="4" w:space="0" w:color="auto"/>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合</w:t>
            </w:r>
          </w:p>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計</w:t>
            </w:r>
          </w:p>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至</w:t>
            </w:r>
          </w:p>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少</w:t>
            </w:r>
          </w:p>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80</w:t>
            </w:r>
          </w:p>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學</w:t>
            </w:r>
          </w:p>
          <w:p w:rsidR="005A3195" w:rsidRPr="000A7ECB" w:rsidRDefault="005A3195" w:rsidP="005A3195">
            <w:pPr>
              <w:spacing w:line="320" w:lineRule="exact"/>
              <w:jc w:val="center"/>
              <w:rPr>
                <w:rFonts w:eastAsia="標楷體"/>
                <w:bCs/>
                <w:color w:val="000000" w:themeColor="text1"/>
              </w:rPr>
            </w:pPr>
            <w:r w:rsidRPr="000A7ECB">
              <w:rPr>
                <w:rFonts w:ascii="標楷體" w:eastAsia="標楷體" w:hAnsi="標楷體" w:hint="eastAsia"/>
                <w:bCs/>
                <w:color w:val="000000" w:themeColor="text1"/>
                <w:kern w:val="0"/>
              </w:rPr>
              <w:t>分</w:t>
            </w:r>
          </w:p>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409"/>
          <w:jc w:val="center"/>
        </w:trPr>
        <w:tc>
          <w:tcPr>
            <w:tcW w:w="3020" w:type="dxa"/>
            <w:gridSpan w:val="2"/>
            <w:vMerge w:val="restart"/>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eastAsia="標楷體"/>
                <w:bCs/>
                <w:color w:val="000000" w:themeColor="text1"/>
              </w:rPr>
            </w:pPr>
            <w:r w:rsidRPr="000A7ECB">
              <w:rPr>
                <w:rFonts w:ascii="標楷體" w:eastAsia="標楷體" w:hAnsi="標楷體" w:hint="eastAsia"/>
                <w:bCs/>
                <w:color w:val="000000" w:themeColor="text1"/>
                <w:kern w:val="0"/>
              </w:rPr>
              <w:t>基礎模組</w:t>
            </w:r>
          </w:p>
        </w:tc>
        <w:tc>
          <w:tcPr>
            <w:tcW w:w="1277"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必修</w:t>
            </w:r>
          </w:p>
        </w:tc>
        <w:tc>
          <w:tcPr>
            <w:tcW w:w="4049"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ascii="標楷體" w:eastAsia="標楷體" w:hAnsi="標楷體" w:hint="eastAsia"/>
                <w:bCs/>
                <w:color w:val="000000" w:themeColor="text1"/>
              </w:rPr>
              <w:t>25</w:t>
            </w:r>
            <w:r w:rsidRPr="000A7ECB">
              <w:rPr>
                <w:rFonts w:eastAsia="標楷體"/>
                <w:bCs/>
                <w:color w:val="000000" w:themeColor="text1"/>
              </w:rPr>
              <w:t>學分</w:t>
            </w:r>
          </w:p>
        </w:tc>
        <w:tc>
          <w:tcPr>
            <w:tcW w:w="1295" w:type="dxa"/>
            <w:vMerge w:val="restart"/>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hint="eastAsia"/>
                <w:bCs/>
                <w:color w:val="000000" w:themeColor="text1"/>
              </w:rPr>
              <w:t>25</w:t>
            </w:r>
            <w:r w:rsidRPr="000A7ECB">
              <w:rPr>
                <w:rFonts w:eastAsia="標楷體"/>
                <w:bCs/>
                <w:color w:val="000000" w:themeColor="text1"/>
              </w:rPr>
              <w:t>學分</w:t>
            </w:r>
          </w:p>
        </w:tc>
        <w:tc>
          <w:tcPr>
            <w:tcW w:w="1079"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242"/>
          <w:jc w:val="center"/>
        </w:trPr>
        <w:tc>
          <w:tcPr>
            <w:tcW w:w="3020" w:type="dxa"/>
            <w:gridSpan w:val="2"/>
            <w:vMerge/>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widowControl/>
              <w:spacing w:line="320" w:lineRule="exact"/>
              <w:jc w:val="center"/>
              <w:rPr>
                <w:rFonts w:eastAsia="標楷體"/>
                <w:bCs/>
                <w:color w:val="000000" w:themeColor="text1"/>
              </w:rPr>
            </w:pPr>
          </w:p>
        </w:tc>
        <w:tc>
          <w:tcPr>
            <w:tcW w:w="1277"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選修</w:t>
            </w:r>
          </w:p>
        </w:tc>
        <w:tc>
          <w:tcPr>
            <w:tcW w:w="4049"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ascii="標楷體" w:eastAsia="標楷體" w:hAnsi="標楷體" w:hint="eastAsia"/>
                <w:bCs/>
                <w:color w:val="000000" w:themeColor="text1"/>
              </w:rPr>
              <w:t>0</w:t>
            </w:r>
            <w:r w:rsidRPr="000A7ECB">
              <w:rPr>
                <w:rFonts w:eastAsia="標楷體"/>
                <w:bCs/>
                <w:color w:val="000000" w:themeColor="text1"/>
              </w:rPr>
              <w:t>學分</w:t>
            </w:r>
          </w:p>
        </w:tc>
        <w:tc>
          <w:tcPr>
            <w:tcW w:w="1295" w:type="dxa"/>
            <w:vMerge/>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widowControl/>
              <w:spacing w:line="320" w:lineRule="exact"/>
              <w:rPr>
                <w:rFonts w:eastAsia="標楷體"/>
                <w:bCs/>
                <w:color w:val="000000" w:themeColor="text1"/>
              </w:rPr>
            </w:pPr>
          </w:p>
        </w:tc>
        <w:tc>
          <w:tcPr>
            <w:tcW w:w="1079" w:type="dxa"/>
            <w:vMerge/>
            <w:tcBorders>
              <w:left w:val="single" w:sz="4" w:space="0" w:color="auto"/>
              <w:right w:val="single" w:sz="4" w:space="0" w:color="auto"/>
            </w:tcBorders>
            <w:vAlign w:val="center"/>
          </w:tcPr>
          <w:p w:rsidR="005A3195" w:rsidRPr="000A7ECB" w:rsidRDefault="005A3195" w:rsidP="005A3195">
            <w:pPr>
              <w:widowControl/>
              <w:spacing w:line="320" w:lineRule="exact"/>
              <w:rPr>
                <w:rFonts w:eastAsia="標楷體"/>
                <w:bCs/>
                <w:color w:val="000000" w:themeColor="text1"/>
              </w:rPr>
            </w:pPr>
          </w:p>
        </w:tc>
      </w:tr>
      <w:tr w:rsidR="005A3195" w:rsidRPr="000A7ECB" w:rsidTr="003744B3">
        <w:trPr>
          <w:trHeight w:val="410"/>
          <w:jc w:val="center"/>
        </w:trPr>
        <w:tc>
          <w:tcPr>
            <w:tcW w:w="3020" w:type="dxa"/>
            <w:gridSpan w:val="2"/>
            <w:vMerge w:val="restart"/>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eastAsia="標楷體"/>
                <w:bCs/>
                <w:color w:val="000000" w:themeColor="text1"/>
              </w:rPr>
            </w:pPr>
            <w:r w:rsidRPr="000A7ECB">
              <w:rPr>
                <w:rFonts w:ascii="標楷體" w:eastAsia="標楷體" w:hAnsi="標楷體" w:hint="eastAsia"/>
                <w:bCs/>
                <w:color w:val="000000" w:themeColor="text1"/>
                <w:kern w:val="0"/>
              </w:rPr>
              <w:t>核心模組</w:t>
            </w:r>
          </w:p>
        </w:tc>
        <w:tc>
          <w:tcPr>
            <w:tcW w:w="1277"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必修</w:t>
            </w:r>
          </w:p>
        </w:tc>
        <w:tc>
          <w:tcPr>
            <w:tcW w:w="4049"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ascii="標楷體" w:eastAsia="標楷體" w:hAnsi="標楷體" w:hint="eastAsia"/>
                <w:bCs/>
                <w:color w:val="000000" w:themeColor="text1"/>
              </w:rPr>
              <w:t>22</w:t>
            </w:r>
            <w:r w:rsidRPr="000A7ECB">
              <w:rPr>
                <w:rFonts w:eastAsia="標楷體"/>
                <w:bCs/>
                <w:color w:val="000000" w:themeColor="text1"/>
              </w:rPr>
              <w:t>學分</w:t>
            </w:r>
          </w:p>
        </w:tc>
        <w:tc>
          <w:tcPr>
            <w:tcW w:w="1295" w:type="dxa"/>
            <w:vMerge w:val="restart"/>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2</w:t>
            </w:r>
            <w:r w:rsidRPr="000A7ECB">
              <w:rPr>
                <w:rFonts w:eastAsia="標楷體" w:hint="eastAsia"/>
                <w:bCs/>
                <w:color w:val="000000" w:themeColor="text1"/>
              </w:rPr>
              <w:t>2</w:t>
            </w:r>
            <w:r w:rsidRPr="000A7ECB">
              <w:rPr>
                <w:rFonts w:eastAsia="標楷體"/>
                <w:bCs/>
                <w:color w:val="000000" w:themeColor="text1"/>
              </w:rPr>
              <w:t>學分</w:t>
            </w:r>
          </w:p>
        </w:tc>
        <w:tc>
          <w:tcPr>
            <w:tcW w:w="1079"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242"/>
          <w:jc w:val="center"/>
        </w:trPr>
        <w:tc>
          <w:tcPr>
            <w:tcW w:w="3020" w:type="dxa"/>
            <w:gridSpan w:val="2"/>
            <w:vMerge/>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widowControl/>
              <w:spacing w:line="320" w:lineRule="exact"/>
              <w:jc w:val="center"/>
              <w:rPr>
                <w:rFonts w:eastAsia="標楷體"/>
                <w:bCs/>
                <w:color w:val="000000" w:themeColor="text1"/>
              </w:rPr>
            </w:pPr>
          </w:p>
        </w:tc>
        <w:tc>
          <w:tcPr>
            <w:tcW w:w="1277"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選修</w:t>
            </w:r>
          </w:p>
        </w:tc>
        <w:tc>
          <w:tcPr>
            <w:tcW w:w="4049"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ascii="標楷體" w:eastAsia="標楷體" w:hAnsi="標楷體" w:hint="eastAsia"/>
                <w:bCs/>
                <w:color w:val="000000" w:themeColor="text1"/>
              </w:rPr>
              <w:t>0</w:t>
            </w:r>
            <w:r w:rsidRPr="000A7ECB">
              <w:rPr>
                <w:rFonts w:eastAsia="標楷體"/>
                <w:bCs/>
                <w:color w:val="000000" w:themeColor="text1"/>
              </w:rPr>
              <w:t>學分</w:t>
            </w:r>
          </w:p>
        </w:tc>
        <w:tc>
          <w:tcPr>
            <w:tcW w:w="1295" w:type="dxa"/>
            <w:vMerge/>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widowControl/>
              <w:spacing w:line="320" w:lineRule="exact"/>
              <w:rPr>
                <w:rFonts w:eastAsia="標楷體"/>
                <w:bCs/>
                <w:color w:val="000000" w:themeColor="text1"/>
              </w:rPr>
            </w:pPr>
          </w:p>
        </w:tc>
        <w:tc>
          <w:tcPr>
            <w:tcW w:w="1079" w:type="dxa"/>
            <w:vMerge/>
            <w:tcBorders>
              <w:left w:val="single" w:sz="4" w:space="0" w:color="auto"/>
              <w:right w:val="single" w:sz="4" w:space="0" w:color="auto"/>
            </w:tcBorders>
            <w:vAlign w:val="center"/>
          </w:tcPr>
          <w:p w:rsidR="005A3195" w:rsidRPr="000A7ECB" w:rsidRDefault="005A3195" w:rsidP="005A3195">
            <w:pPr>
              <w:widowControl/>
              <w:spacing w:line="320" w:lineRule="exact"/>
              <w:rPr>
                <w:rFonts w:eastAsia="標楷體"/>
                <w:bCs/>
                <w:color w:val="000000" w:themeColor="text1"/>
              </w:rPr>
            </w:pPr>
          </w:p>
        </w:tc>
      </w:tr>
      <w:tr w:rsidR="005A3195" w:rsidRPr="000A7ECB" w:rsidTr="003744B3">
        <w:trPr>
          <w:trHeight w:val="433"/>
          <w:jc w:val="center"/>
        </w:trPr>
        <w:tc>
          <w:tcPr>
            <w:tcW w:w="1278" w:type="dxa"/>
            <w:vMerge w:val="restart"/>
            <w:tcBorders>
              <w:top w:val="single" w:sz="4" w:space="0" w:color="auto"/>
              <w:left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eastAsia="標楷體"/>
                <w:bCs/>
                <w:color w:val="000000" w:themeColor="text1"/>
              </w:rPr>
            </w:pPr>
            <w:r w:rsidRPr="000A7ECB">
              <w:rPr>
                <w:rFonts w:ascii="標楷體" w:eastAsia="標楷體" w:hAnsi="標楷體" w:hint="eastAsia"/>
                <w:bCs/>
                <w:color w:val="000000" w:themeColor="text1"/>
                <w:kern w:val="0"/>
              </w:rPr>
              <w:t>專業模組</w:t>
            </w:r>
          </w:p>
        </w:tc>
        <w:tc>
          <w:tcPr>
            <w:tcW w:w="1742" w:type="dxa"/>
            <w:vMerge w:val="restart"/>
            <w:tcBorders>
              <w:top w:val="single" w:sz="4" w:space="0" w:color="auto"/>
              <w:left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ascii="標楷體" w:eastAsia="標楷體" w:hAnsi="標楷體" w:cs="新細明體"/>
                <w:color w:val="000000" w:themeColor="text1"/>
                <w:kern w:val="0"/>
                <w:sz w:val="22"/>
                <w:szCs w:val="22"/>
              </w:rPr>
            </w:pPr>
            <w:r w:rsidRPr="000A7ECB">
              <w:rPr>
                <w:rFonts w:ascii="標楷體" w:eastAsia="標楷體" w:hAnsi="標楷體" w:cs="新細明體" w:hint="eastAsia"/>
                <w:color w:val="000000" w:themeColor="text1"/>
                <w:kern w:val="0"/>
                <w:sz w:val="22"/>
                <w:szCs w:val="22"/>
              </w:rPr>
              <w:t>軟體設計</w:t>
            </w:r>
          </w:p>
          <w:p w:rsidR="005A3195" w:rsidRPr="000A7ECB" w:rsidRDefault="005A3195" w:rsidP="005A3195">
            <w:pPr>
              <w:spacing w:beforeLines="20" w:before="48" w:afterLines="20" w:after="48" w:line="320" w:lineRule="exact"/>
              <w:jc w:val="center"/>
              <w:rPr>
                <w:rFonts w:eastAsia="標楷體"/>
                <w:bCs/>
                <w:color w:val="000000" w:themeColor="text1"/>
              </w:rPr>
            </w:pPr>
            <w:r w:rsidRPr="000A7ECB">
              <w:rPr>
                <w:rFonts w:ascii="標楷體" w:eastAsia="標楷體" w:hAnsi="標楷體" w:cs="新細明體" w:hint="eastAsia"/>
                <w:color w:val="000000" w:themeColor="text1"/>
                <w:kern w:val="0"/>
                <w:sz w:val="22"/>
                <w:szCs w:val="22"/>
              </w:rPr>
              <w:t>與應用模組</w:t>
            </w:r>
          </w:p>
        </w:tc>
        <w:tc>
          <w:tcPr>
            <w:tcW w:w="1277" w:type="dxa"/>
            <w:tcBorders>
              <w:top w:val="single" w:sz="4" w:space="0" w:color="auto"/>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必修</w:t>
            </w:r>
          </w:p>
        </w:tc>
        <w:tc>
          <w:tcPr>
            <w:tcW w:w="1269" w:type="dxa"/>
            <w:tcBorders>
              <w:top w:val="single" w:sz="4" w:space="0" w:color="auto"/>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0學分</w:t>
            </w:r>
          </w:p>
        </w:tc>
        <w:tc>
          <w:tcPr>
            <w:tcW w:w="2780" w:type="dxa"/>
            <w:vMerge w:val="restart"/>
            <w:tcBorders>
              <w:top w:val="single" w:sz="4" w:space="0" w:color="auto"/>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hint="eastAsia"/>
                <w:bCs/>
                <w:color w:val="000000" w:themeColor="text1"/>
              </w:rPr>
              <w:t>修讀</w:t>
            </w:r>
            <w:r w:rsidRPr="000A7ECB">
              <w:rPr>
                <w:rFonts w:eastAsia="標楷體" w:hint="eastAsia"/>
                <w:bCs/>
                <w:color w:val="000000" w:themeColor="text1"/>
              </w:rPr>
              <w:t>1</w:t>
            </w:r>
            <w:r w:rsidRPr="000A7ECB">
              <w:rPr>
                <w:rFonts w:eastAsia="標楷體" w:hint="eastAsia"/>
                <w:bCs/>
                <w:color w:val="000000" w:themeColor="text1"/>
              </w:rPr>
              <w:t>個專業模組</w:t>
            </w:r>
          </w:p>
          <w:p w:rsidR="005A3195" w:rsidRPr="000A7ECB" w:rsidRDefault="005A3195" w:rsidP="005A3195">
            <w:pPr>
              <w:spacing w:line="320" w:lineRule="exact"/>
              <w:jc w:val="center"/>
              <w:rPr>
                <w:rFonts w:eastAsia="標楷體"/>
                <w:bCs/>
                <w:color w:val="000000" w:themeColor="text1"/>
              </w:rPr>
            </w:pPr>
            <w:r w:rsidRPr="000A7ECB">
              <w:rPr>
                <w:rFonts w:eastAsia="標楷體" w:hint="eastAsia"/>
                <w:bCs/>
                <w:color w:val="000000" w:themeColor="text1"/>
              </w:rPr>
              <w:t>或專業模組平均學分數</w:t>
            </w:r>
          </w:p>
        </w:tc>
        <w:tc>
          <w:tcPr>
            <w:tcW w:w="1295" w:type="dxa"/>
            <w:vMerge w:val="restart"/>
            <w:tcBorders>
              <w:top w:val="single" w:sz="4" w:space="0" w:color="auto"/>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hint="eastAsia"/>
                <w:bCs/>
                <w:color w:val="000000" w:themeColor="text1"/>
              </w:rPr>
              <w:t>24</w:t>
            </w:r>
            <w:r w:rsidRPr="000A7ECB">
              <w:rPr>
                <w:rFonts w:eastAsia="標楷體"/>
                <w:bCs/>
                <w:color w:val="000000" w:themeColor="text1"/>
              </w:rPr>
              <w:t>學分</w:t>
            </w:r>
          </w:p>
        </w:tc>
        <w:tc>
          <w:tcPr>
            <w:tcW w:w="1079"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433"/>
          <w:jc w:val="center"/>
        </w:trPr>
        <w:tc>
          <w:tcPr>
            <w:tcW w:w="1278" w:type="dxa"/>
            <w:vMerge/>
            <w:tcBorders>
              <w:left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ascii="標楷體" w:eastAsia="標楷體" w:hAnsi="標楷體"/>
                <w:bCs/>
                <w:color w:val="000000" w:themeColor="text1"/>
                <w:kern w:val="0"/>
              </w:rPr>
            </w:pPr>
          </w:p>
        </w:tc>
        <w:tc>
          <w:tcPr>
            <w:tcW w:w="1742" w:type="dxa"/>
            <w:vMerge/>
            <w:tcBorders>
              <w:left w:val="single" w:sz="4" w:space="0" w:color="auto"/>
              <w:bottom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ascii="標楷體" w:eastAsia="標楷體" w:hAnsi="標楷體" w:cs="新細明體"/>
                <w:color w:val="000000" w:themeColor="text1"/>
                <w:kern w:val="0"/>
                <w:sz w:val="22"/>
                <w:szCs w:val="22"/>
              </w:rPr>
            </w:pPr>
          </w:p>
        </w:tc>
        <w:tc>
          <w:tcPr>
            <w:tcW w:w="1277" w:type="dxa"/>
            <w:tcBorders>
              <w:top w:val="single" w:sz="4" w:space="0" w:color="auto"/>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選修</w:t>
            </w:r>
          </w:p>
        </w:tc>
        <w:tc>
          <w:tcPr>
            <w:tcW w:w="1269"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24學分</w:t>
            </w:r>
          </w:p>
        </w:tc>
        <w:tc>
          <w:tcPr>
            <w:tcW w:w="2780"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295"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079"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366"/>
          <w:jc w:val="center"/>
        </w:trPr>
        <w:tc>
          <w:tcPr>
            <w:tcW w:w="1278" w:type="dxa"/>
            <w:vMerge/>
            <w:tcBorders>
              <w:left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ascii="標楷體" w:eastAsia="標楷體" w:hAnsi="標楷體"/>
                <w:bCs/>
                <w:color w:val="000000" w:themeColor="text1"/>
                <w:kern w:val="0"/>
              </w:rPr>
            </w:pPr>
          </w:p>
        </w:tc>
        <w:tc>
          <w:tcPr>
            <w:tcW w:w="1742" w:type="dxa"/>
            <w:vMerge w:val="restart"/>
            <w:tcBorders>
              <w:top w:val="single" w:sz="4" w:space="0" w:color="auto"/>
              <w:left w:val="single" w:sz="4" w:space="0" w:color="auto"/>
              <w:right w:val="single" w:sz="4" w:space="0" w:color="auto"/>
            </w:tcBorders>
            <w:vAlign w:val="center"/>
          </w:tcPr>
          <w:p w:rsidR="005A3195" w:rsidRPr="000A7ECB" w:rsidRDefault="005A3195" w:rsidP="005A3195">
            <w:pPr>
              <w:jc w:val="center"/>
              <w:rPr>
                <w:rFonts w:ascii="標楷體" w:eastAsia="標楷體" w:hAnsi="標楷體" w:cs="新細明體"/>
                <w:bCs/>
                <w:color w:val="000000" w:themeColor="text1"/>
                <w:kern w:val="16"/>
                <w:sz w:val="22"/>
                <w:szCs w:val="22"/>
              </w:rPr>
            </w:pPr>
            <w:r w:rsidRPr="000A7ECB">
              <w:rPr>
                <w:rFonts w:ascii="標楷體" w:eastAsia="標楷體" w:hAnsi="標楷體" w:cs="新細明體" w:hint="eastAsia"/>
                <w:bCs/>
                <w:color w:val="000000" w:themeColor="text1"/>
                <w:kern w:val="16"/>
                <w:sz w:val="22"/>
                <w:szCs w:val="22"/>
              </w:rPr>
              <w:t>網路通訊</w:t>
            </w:r>
          </w:p>
          <w:p w:rsidR="005A3195" w:rsidRPr="000A7ECB" w:rsidRDefault="005A3195" w:rsidP="005A3195">
            <w:pPr>
              <w:jc w:val="center"/>
              <w:rPr>
                <w:rFonts w:ascii="標楷體" w:eastAsia="標楷體" w:hAnsi="標楷體"/>
                <w:bCs/>
                <w:color w:val="000000" w:themeColor="text1"/>
              </w:rPr>
            </w:pPr>
            <w:r w:rsidRPr="000A7ECB">
              <w:rPr>
                <w:rFonts w:ascii="標楷體" w:eastAsia="標楷體" w:hAnsi="標楷體" w:cs="新細明體" w:hint="eastAsia"/>
                <w:bCs/>
                <w:color w:val="000000" w:themeColor="text1"/>
                <w:kern w:val="16"/>
                <w:sz w:val="22"/>
                <w:szCs w:val="22"/>
              </w:rPr>
              <w:t>與應用</w:t>
            </w:r>
            <w:r w:rsidRPr="000A7ECB">
              <w:rPr>
                <w:rFonts w:ascii="標楷體" w:eastAsia="標楷體" w:hAnsi="標楷體" w:cs="新細明體" w:hint="eastAsia"/>
                <w:color w:val="000000" w:themeColor="text1"/>
                <w:sz w:val="22"/>
                <w:szCs w:val="22"/>
              </w:rPr>
              <w:t>模組</w:t>
            </w:r>
          </w:p>
        </w:tc>
        <w:tc>
          <w:tcPr>
            <w:tcW w:w="1277"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必修</w:t>
            </w:r>
          </w:p>
        </w:tc>
        <w:tc>
          <w:tcPr>
            <w:tcW w:w="1269"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0學分</w:t>
            </w:r>
          </w:p>
        </w:tc>
        <w:tc>
          <w:tcPr>
            <w:tcW w:w="2780"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295"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079"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366"/>
          <w:jc w:val="center"/>
        </w:trPr>
        <w:tc>
          <w:tcPr>
            <w:tcW w:w="1278" w:type="dxa"/>
            <w:vMerge/>
            <w:tcBorders>
              <w:left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ascii="標楷體" w:eastAsia="標楷體" w:hAnsi="標楷體"/>
                <w:bCs/>
                <w:color w:val="000000" w:themeColor="text1"/>
                <w:kern w:val="0"/>
              </w:rPr>
            </w:pPr>
          </w:p>
        </w:tc>
        <w:tc>
          <w:tcPr>
            <w:tcW w:w="1742" w:type="dxa"/>
            <w:vMerge/>
            <w:tcBorders>
              <w:left w:val="single" w:sz="4" w:space="0" w:color="auto"/>
              <w:bottom w:val="single" w:sz="4" w:space="0" w:color="auto"/>
              <w:right w:val="single" w:sz="4" w:space="0" w:color="auto"/>
            </w:tcBorders>
            <w:vAlign w:val="center"/>
          </w:tcPr>
          <w:p w:rsidR="005A3195" w:rsidRPr="000A7ECB" w:rsidRDefault="005A3195" w:rsidP="005A3195">
            <w:pPr>
              <w:jc w:val="center"/>
              <w:rPr>
                <w:rFonts w:ascii="標楷體" w:eastAsia="標楷體" w:hAnsi="標楷體" w:cs="新細明體"/>
                <w:bCs/>
                <w:color w:val="000000" w:themeColor="text1"/>
                <w:kern w:val="16"/>
                <w:sz w:val="22"/>
                <w:szCs w:val="22"/>
              </w:rPr>
            </w:pPr>
          </w:p>
        </w:tc>
        <w:tc>
          <w:tcPr>
            <w:tcW w:w="1277"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選修</w:t>
            </w:r>
          </w:p>
        </w:tc>
        <w:tc>
          <w:tcPr>
            <w:tcW w:w="1269"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24學分</w:t>
            </w:r>
          </w:p>
        </w:tc>
        <w:tc>
          <w:tcPr>
            <w:tcW w:w="2780"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295"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079"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327"/>
          <w:jc w:val="center"/>
        </w:trPr>
        <w:tc>
          <w:tcPr>
            <w:tcW w:w="1278" w:type="dxa"/>
            <w:vMerge/>
            <w:tcBorders>
              <w:left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ascii="標楷體" w:eastAsia="標楷體" w:hAnsi="標楷體"/>
                <w:bCs/>
                <w:color w:val="000000" w:themeColor="text1"/>
                <w:kern w:val="0"/>
              </w:rPr>
            </w:pPr>
          </w:p>
        </w:tc>
        <w:tc>
          <w:tcPr>
            <w:tcW w:w="1742" w:type="dxa"/>
            <w:vMerge w:val="restart"/>
            <w:tcBorders>
              <w:top w:val="single" w:sz="4" w:space="0" w:color="auto"/>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cs="新細明體"/>
                <w:color w:val="000000" w:themeColor="text1"/>
                <w:sz w:val="22"/>
                <w:szCs w:val="22"/>
              </w:rPr>
            </w:pPr>
            <w:r w:rsidRPr="000A7ECB">
              <w:rPr>
                <w:rFonts w:ascii="標楷體" w:eastAsia="標楷體" w:hAnsi="標楷體" w:cs="新細明體" w:hint="eastAsia"/>
                <w:color w:val="000000" w:themeColor="text1"/>
                <w:sz w:val="22"/>
                <w:szCs w:val="22"/>
              </w:rPr>
              <w:t>嵌入式系統</w:t>
            </w:r>
          </w:p>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cs="新細明體" w:hint="eastAsia"/>
                <w:color w:val="000000" w:themeColor="text1"/>
                <w:sz w:val="22"/>
                <w:szCs w:val="22"/>
              </w:rPr>
              <w:t>與應用模組</w:t>
            </w:r>
          </w:p>
        </w:tc>
        <w:tc>
          <w:tcPr>
            <w:tcW w:w="1277"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必修</w:t>
            </w:r>
          </w:p>
        </w:tc>
        <w:tc>
          <w:tcPr>
            <w:tcW w:w="1269"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0學分</w:t>
            </w:r>
          </w:p>
        </w:tc>
        <w:tc>
          <w:tcPr>
            <w:tcW w:w="2780"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295"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079"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327"/>
          <w:jc w:val="center"/>
        </w:trPr>
        <w:tc>
          <w:tcPr>
            <w:tcW w:w="1278" w:type="dxa"/>
            <w:vMerge/>
            <w:tcBorders>
              <w:left w:val="single" w:sz="4" w:space="0" w:color="auto"/>
              <w:bottom w:val="single" w:sz="4" w:space="0" w:color="auto"/>
              <w:right w:val="single" w:sz="4" w:space="0" w:color="auto"/>
            </w:tcBorders>
            <w:vAlign w:val="center"/>
          </w:tcPr>
          <w:p w:rsidR="005A3195" w:rsidRPr="000A7ECB" w:rsidRDefault="005A3195" w:rsidP="005A3195">
            <w:pPr>
              <w:spacing w:beforeLines="20" w:before="48" w:afterLines="20" w:after="48" w:line="320" w:lineRule="exact"/>
              <w:jc w:val="center"/>
              <w:rPr>
                <w:rFonts w:ascii="標楷體" w:eastAsia="標楷體" w:hAnsi="標楷體"/>
                <w:bCs/>
                <w:color w:val="000000" w:themeColor="text1"/>
                <w:kern w:val="0"/>
              </w:rPr>
            </w:pPr>
          </w:p>
        </w:tc>
        <w:tc>
          <w:tcPr>
            <w:tcW w:w="1742" w:type="dxa"/>
            <w:vMerge/>
            <w:tcBorders>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cs="新細明體"/>
                <w:color w:val="000000" w:themeColor="text1"/>
                <w:sz w:val="22"/>
                <w:szCs w:val="22"/>
              </w:rPr>
            </w:pPr>
          </w:p>
        </w:tc>
        <w:tc>
          <w:tcPr>
            <w:tcW w:w="1277"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選修</w:t>
            </w:r>
          </w:p>
        </w:tc>
        <w:tc>
          <w:tcPr>
            <w:tcW w:w="1269" w:type="dxa"/>
            <w:tcBorders>
              <w:left w:val="single" w:sz="4" w:space="0" w:color="auto"/>
              <w:right w:val="single" w:sz="4" w:space="0" w:color="auto"/>
            </w:tcBorders>
            <w:vAlign w:val="center"/>
          </w:tcPr>
          <w:p w:rsidR="005A3195" w:rsidRPr="000A7ECB" w:rsidRDefault="005A3195" w:rsidP="005A3195">
            <w:pPr>
              <w:spacing w:line="320" w:lineRule="exact"/>
              <w:jc w:val="center"/>
              <w:rPr>
                <w:rFonts w:ascii="標楷體" w:eastAsia="標楷體" w:hAnsi="標楷體"/>
                <w:bCs/>
                <w:color w:val="000000" w:themeColor="text1"/>
              </w:rPr>
            </w:pPr>
            <w:r w:rsidRPr="000A7ECB">
              <w:rPr>
                <w:rFonts w:ascii="標楷體" w:eastAsia="標楷體" w:hAnsi="標楷體" w:hint="eastAsia"/>
                <w:bCs/>
                <w:color w:val="000000" w:themeColor="text1"/>
              </w:rPr>
              <w:t>24學分</w:t>
            </w:r>
          </w:p>
        </w:tc>
        <w:tc>
          <w:tcPr>
            <w:tcW w:w="2780" w:type="dxa"/>
            <w:vMerge/>
            <w:tcBorders>
              <w:left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295" w:type="dxa"/>
            <w:vMerge/>
            <w:tcBorders>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c>
          <w:tcPr>
            <w:tcW w:w="1079" w:type="dxa"/>
            <w:vMerge/>
            <w:tcBorders>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p>
        </w:tc>
      </w:tr>
      <w:tr w:rsidR="005A3195" w:rsidRPr="000A7ECB" w:rsidTr="003744B3">
        <w:trPr>
          <w:trHeight w:val="3220"/>
          <w:jc w:val="center"/>
        </w:trPr>
        <w:tc>
          <w:tcPr>
            <w:tcW w:w="3020"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自由選修</w:t>
            </w:r>
          </w:p>
        </w:tc>
        <w:tc>
          <w:tcPr>
            <w:tcW w:w="5326" w:type="dxa"/>
            <w:gridSpan w:val="3"/>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一、「超修」課程，包含：</w:t>
            </w:r>
          </w:p>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 xml:space="preserve"> 1.通識教育課程之跨領域核心課程。</w:t>
            </w:r>
          </w:p>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 xml:space="preserve"> 2.院共同課程。</w:t>
            </w:r>
          </w:p>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 xml:space="preserve"> 3.系基礎模組。</w:t>
            </w:r>
          </w:p>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 xml:space="preserve"> 4.系核心模組。</w:t>
            </w:r>
          </w:p>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 xml:space="preserve"> 5.系專業模組。</w:t>
            </w:r>
          </w:p>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二、加修之課程、學程，惟學分數不得重複認列。</w:t>
            </w:r>
          </w:p>
          <w:p w:rsidR="005A3195" w:rsidRPr="000A7ECB" w:rsidRDefault="005A3195" w:rsidP="005A3195">
            <w:pPr>
              <w:widowControl/>
              <w:spacing w:line="320" w:lineRule="exact"/>
              <w:ind w:left="480" w:hangingChars="200" w:hanging="480"/>
              <w:rPr>
                <w:rFonts w:ascii="標楷體" w:eastAsia="標楷體" w:hAnsi="標楷體"/>
                <w:bCs/>
                <w:color w:val="000000" w:themeColor="text1"/>
                <w:kern w:val="0"/>
              </w:rPr>
            </w:pPr>
            <w:r w:rsidRPr="000A7ECB">
              <w:rPr>
                <w:rFonts w:ascii="標楷體" w:eastAsia="標楷體" w:hAnsi="標楷體" w:hint="eastAsia"/>
                <w:bCs/>
                <w:color w:val="000000" w:themeColor="text1"/>
                <w:kern w:val="0"/>
              </w:rPr>
              <w:t>三、未具師資生資格之學生選修師資職前教育專業課程，僅得列計自由學分。</w:t>
            </w:r>
          </w:p>
          <w:p w:rsidR="005A3195" w:rsidRPr="000A7ECB" w:rsidRDefault="005A3195" w:rsidP="005A3195">
            <w:pPr>
              <w:widowControl/>
              <w:spacing w:line="320" w:lineRule="exact"/>
              <w:ind w:left="444" w:hangingChars="185" w:hanging="444"/>
              <w:rPr>
                <w:rFonts w:eastAsia="標楷體"/>
                <w:bCs/>
                <w:color w:val="000000" w:themeColor="text1"/>
                <w:kern w:val="0"/>
              </w:rPr>
            </w:pPr>
            <w:r w:rsidRPr="000A7ECB">
              <w:rPr>
                <w:rFonts w:ascii="標楷體" w:eastAsia="標楷體" w:hAnsi="標楷體" w:hint="eastAsia"/>
                <w:bCs/>
                <w:color w:val="000000" w:themeColor="text1"/>
                <w:kern w:val="0"/>
              </w:rPr>
              <w:t>四、學分數由各系自行認定</w:t>
            </w:r>
            <w:r w:rsidRPr="000A7ECB">
              <w:rPr>
                <w:rFonts w:ascii="標楷體" w:eastAsia="標楷體" w:hAnsi="標楷體" w:cs="標楷體" w:hint="eastAsia"/>
                <w:color w:val="000000" w:themeColor="text1"/>
                <w:kern w:val="0"/>
              </w:rPr>
              <w:t>。</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20</w:t>
            </w:r>
            <w:r w:rsidRPr="000A7ECB">
              <w:rPr>
                <w:rFonts w:eastAsia="標楷體"/>
                <w:bCs/>
                <w:color w:val="000000" w:themeColor="text1"/>
              </w:rPr>
              <w:t>學分</w:t>
            </w:r>
          </w:p>
        </w:tc>
      </w:tr>
      <w:tr w:rsidR="005A3195" w:rsidRPr="000A7ECB" w:rsidTr="003744B3">
        <w:trPr>
          <w:trHeight w:val="398"/>
          <w:jc w:val="center"/>
        </w:trPr>
        <w:tc>
          <w:tcPr>
            <w:tcW w:w="8346" w:type="dxa"/>
            <w:gridSpan w:val="5"/>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ascii="標楷體" w:eastAsia="標楷體" w:hAnsi="標楷體" w:cs="新細明體" w:hint="eastAsia"/>
                <w:color w:val="000000" w:themeColor="text1"/>
                <w:sz w:val="22"/>
                <w:szCs w:val="22"/>
              </w:rPr>
              <w:t>總      計</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spacing w:line="320" w:lineRule="exact"/>
              <w:jc w:val="center"/>
              <w:rPr>
                <w:rFonts w:eastAsia="標楷體"/>
                <w:bCs/>
                <w:color w:val="000000" w:themeColor="text1"/>
              </w:rPr>
            </w:pPr>
            <w:r w:rsidRPr="000A7ECB">
              <w:rPr>
                <w:rFonts w:eastAsia="標楷體"/>
                <w:bCs/>
                <w:color w:val="000000" w:themeColor="text1"/>
              </w:rPr>
              <w:t>128</w:t>
            </w:r>
            <w:r w:rsidRPr="000A7ECB">
              <w:rPr>
                <w:rFonts w:eastAsia="標楷體"/>
                <w:bCs/>
                <w:color w:val="000000" w:themeColor="text1"/>
              </w:rPr>
              <w:t>學分</w:t>
            </w:r>
          </w:p>
        </w:tc>
      </w:tr>
    </w:tbl>
    <w:p w:rsidR="005A3195" w:rsidRPr="000A7ECB" w:rsidRDefault="005A3195" w:rsidP="005A3195">
      <w:pPr>
        <w:ind w:left="182" w:hanging="182"/>
        <w:rPr>
          <w:rFonts w:ascii="標楷體" w:eastAsia="標楷體" w:hAnsi="標楷體"/>
          <w:b/>
          <w:bCs/>
          <w:color w:val="000000" w:themeColor="text1"/>
          <w:sz w:val="28"/>
        </w:rPr>
      </w:pPr>
      <w:r w:rsidRPr="000A7ECB">
        <w:rPr>
          <w:rFonts w:ascii="標楷體" w:eastAsia="標楷體" w:hAnsi="標楷體" w:cs="新細明體" w:hint="eastAsia"/>
          <w:b/>
          <w:bCs/>
          <w:color w:val="000000" w:themeColor="text1"/>
          <w:sz w:val="28"/>
        </w:rPr>
        <w:t>(三)選課須知:</w:t>
      </w:r>
    </w:p>
    <w:p w:rsidR="005A3195" w:rsidRPr="000A7ECB" w:rsidRDefault="005A3195" w:rsidP="005A3195">
      <w:pPr>
        <w:snapToGrid w:val="0"/>
        <w:ind w:leftChars="149" w:left="598" w:hangingChars="100" w:hanging="240"/>
        <w:rPr>
          <w:rFonts w:ascii="標楷體" w:eastAsia="標楷體" w:hAnsi="標楷體"/>
          <w:color w:val="000000" w:themeColor="text1"/>
        </w:rPr>
      </w:pPr>
      <w:r w:rsidRPr="000A7ECB">
        <w:rPr>
          <w:rFonts w:ascii="標楷體" w:eastAsia="標楷體" w:hAnsi="標楷體" w:hint="eastAsia"/>
          <w:color w:val="000000" w:themeColor="text1"/>
        </w:rPr>
        <w:t>1.</w:t>
      </w:r>
      <w:r w:rsidRPr="000A7ECB">
        <w:rPr>
          <w:rFonts w:ascii="標楷體" w:eastAsia="標楷體" w:hAnsi="標楷體" w:cs="新細明體" w:hint="eastAsia"/>
          <w:color w:val="000000" w:themeColor="text1"/>
        </w:rPr>
        <w:t>本系畢業總學分為</w:t>
      </w:r>
      <w:r w:rsidRPr="000A7ECB">
        <w:rPr>
          <w:rFonts w:ascii="標楷體" w:eastAsia="標楷體" w:hAnsi="標楷體"/>
          <w:color w:val="000000" w:themeColor="text1"/>
        </w:rPr>
        <w:t>128</w:t>
      </w:r>
      <w:r w:rsidRPr="000A7ECB">
        <w:rPr>
          <w:rFonts w:ascii="標楷體" w:eastAsia="標楷體" w:hAnsi="標楷體" w:cs="新細明體" w:hint="eastAsia"/>
          <w:color w:val="000000" w:themeColor="text1"/>
        </w:rPr>
        <w:t>學分，學生應修習通識教育課程</w:t>
      </w:r>
      <w:r w:rsidRPr="000A7ECB">
        <w:rPr>
          <w:rFonts w:ascii="標楷體" w:eastAsia="標楷體" w:hAnsi="標楷體"/>
          <w:color w:val="000000" w:themeColor="text1"/>
        </w:rPr>
        <w:t>28</w:t>
      </w:r>
      <w:r w:rsidRPr="000A7ECB">
        <w:rPr>
          <w:rFonts w:ascii="標楷體" w:eastAsia="標楷體" w:hAnsi="標楷體" w:cs="新細明體" w:hint="eastAsia"/>
          <w:color w:val="000000" w:themeColor="text1"/>
        </w:rPr>
        <w:t>學分、院共同必修課程</w:t>
      </w:r>
      <w:r w:rsidRPr="000A7ECB">
        <w:rPr>
          <w:rFonts w:ascii="標楷體" w:eastAsia="標楷體" w:hAnsi="標楷體"/>
          <w:color w:val="000000" w:themeColor="text1"/>
        </w:rPr>
        <w:t>9</w:t>
      </w:r>
      <w:r w:rsidRPr="000A7ECB">
        <w:rPr>
          <w:rFonts w:ascii="標楷體" w:eastAsia="標楷體" w:hAnsi="標楷體" w:cs="新細明體" w:hint="eastAsia"/>
          <w:color w:val="000000" w:themeColor="text1"/>
        </w:rPr>
        <w:t>學分、系專門課程</w:t>
      </w:r>
      <w:r w:rsidRPr="000A7ECB">
        <w:rPr>
          <w:rFonts w:ascii="標楷體" w:eastAsia="標楷體" w:hAnsi="標楷體"/>
          <w:color w:val="000000" w:themeColor="text1"/>
        </w:rPr>
        <w:t>7</w:t>
      </w:r>
      <w:r w:rsidRPr="000A7ECB">
        <w:rPr>
          <w:rFonts w:ascii="標楷體" w:eastAsia="標楷體" w:hAnsi="標楷體" w:cs="新細明體" w:hint="eastAsia"/>
          <w:color w:val="000000" w:themeColor="text1"/>
        </w:rPr>
        <w:t>1學分，及自由選修20學分。</w:t>
      </w:r>
    </w:p>
    <w:p w:rsidR="005A3195" w:rsidRPr="000A7ECB" w:rsidRDefault="005A3195" w:rsidP="005A3195">
      <w:pPr>
        <w:snapToGrid w:val="0"/>
        <w:ind w:leftChars="149" w:left="598" w:hangingChars="100" w:hanging="240"/>
        <w:rPr>
          <w:rFonts w:ascii="標楷體" w:eastAsia="標楷體" w:hAnsi="標楷體" w:cs="新細明體"/>
          <w:color w:val="000000" w:themeColor="text1"/>
        </w:rPr>
      </w:pPr>
      <w:r w:rsidRPr="000A7ECB">
        <w:rPr>
          <w:rFonts w:ascii="標楷體" w:eastAsia="標楷體" w:hAnsi="標楷體" w:hint="eastAsia"/>
          <w:color w:val="000000" w:themeColor="text1"/>
        </w:rPr>
        <w:t>2.</w:t>
      </w:r>
      <w:r w:rsidRPr="000A7ECB">
        <w:rPr>
          <w:rFonts w:ascii="標楷體" w:eastAsia="標楷體" w:hAnsi="標楷體" w:cs="新細明體" w:hint="eastAsia"/>
          <w:color w:val="000000" w:themeColor="text1"/>
        </w:rPr>
        <w:t>本系專門課程規劃為「基礎模組」、「核心模組」和三個專業模組分別為「軟體設計與應用模組」、「嵌入式系統與應用」和「網路通訊與應用」，學生必須修畢「基礎模組」、「核心模組」及一個專業模組(或全體專業模組平均學分數)。成為主修專業模組須完成該模組之規定。</w:t>
      </w:r>
    </w:p>
    <w:p w:rsidR="005A3195" w:rsidRPr="000A7ECB" w:rsidRDefault="005A3195" w:rsidP="005A3195">
      <w:pPr>
        <w:snapToGrid w:val="0"/>
        <w:spacing w:afterLines="30" w:after="72"/>
        <w:ind w:left="357"/>
        <w:rPr>
          <w:rFonts w:ascii="標楷體" w:eastAsia="標楷體" w:hAnsi="標楷體"/>
          <w:color w:val="000000" w:themeColor="text1"/>
        </w:rPr>
      </w:pPr>
      <w:r w:rsidRPr="000A7ECB">
        <w:rPr>
          <w:rFonts w:ascii="標楷體" w:eastAsia="標楷體" w:hAnsi="標楷體" w:hint="eastAsia"/>
          <w:color w:val="000000" w:themeColor="text1"/>
        </w:rPr>
        <w:t>3.</w:t>
      </w:r>
      <w:r w:rsidRPr="000A7ECB">
        <w:rPr>
          <w:rFonts w:ascii="標楷體" w:eastAsia="標楷體" w:hAnsi="標楷體" w:cs="新細明體" w:hint="eastAsia"/>
          <w:color w:val="000000" w:themeColor="text1"/>
        </w:rPr>
        <w:t>擋修科目表</w:t>
      </w:r>
    </w:p>
    <w:tbl>
      <w:tblPr>
        <w:tblW w:w="9000" w:type="dxa"/>
        <w:tblInd w:w="38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520"/>
        <w:gridCol w:w="1980"/>
        <w:gridCol w:w="2183"/>
        <w:gridCol w:w="2317"/>
      </w:tblGrid>
      <w:tr w:rsidR="005A3195" w:rsidRPr="000A7ECB" w:rsidTr="005A3195">
        <w:trPr>
          <w:cantSplit/>
        </w:trPr>
        <w:tc>
          <w:tcPr>
            <w:tcW w:w="4500" w:type="dxa"/>
            <w:gridSpan w:val="2"/>
            <w:tcBorders>
              <w:top w:val="single" w:sz="8" w:space="0" w:color="auto"/>
              <w:left w:val="single" w:sz="8" w:space="0" w:color="auto"/>
              <w:bottom w:val="single" w:sz="4" w:space="0" w:color="auto"/>
              <w:right w:val="single" w:sz="4" w:space="0" w:color="auto"/>
            </w:tcBorders>
            <w:vAlign w:val="center"/>
          </w:tcPr>
          <w:p w:rsidR="005A3195" w:rsidRPr="000A7ECB" w:rsidRDefault="005A3195" w:rsidP="005A3195">
            <w:pPr>
              <w:adjustRightInd w:val="0"/>
              <w:jc w:val="center"/>
              <w:rPr>
                <w:rFonts w:ascii="標楷體" w:eastAsia="標楷體" w:hAnsi="標楷體"/>
                <w:bCs/>
                <w:color w:val="000000" w:themeColor="text1"/>
              </w:rPr>
            </w:pPr>
            <w:r w:rsidRPr="000A7ECB">
              <w:rPr>
                <w:rFonts w:ascii="標楷體" w:eastAsia="標楷體" w:hAnsi="標楷體" w:cs="新細明體" w:hint="eastAsia"/>
                <w:bCs/>
                <w:color w:val="000000" w:themeColor="text1"/>
              </w:rPr>
              <w:t>先修科目</w:t>
            </w:r>
          </w:p>
        </w:tc>
        <w:tc>
          <w:tcPr>
            <w:tcW w:w="2183" w:type="dxa"/>
            <w:tcBorders>
              <w:top w:val="single" w:sz="8" w:space="0" w:color="auto"/>
              <w:left w:val="single" w:sz="4" w:space="0" w:color="auto"/>
              <w:bottom w:val="single" w:sz="4" w:space="0" w:color="auto"/>
              <w:right w:val="single" w:sz="4" w:space="0" w:color="auto"/>
            </w:tcBorders>
            <w:vAlign w:val="center"/>
          </w:tcPr>
          <w:p w:rsidR="005A3195" w:rsidRPr="000A7ECB" w:rsidRDefault="005A3195" w:rsidP="005A3195">
            <w:pPr>
              <w:adjustRightInd w:val="0"/>
              <w:jc w:val="center"/>
              <w:rPr>
                <w:rFonts w:ascii="標楷體" w:eastAsia="標楷體" w:hAnsi="標楷體"/>
                <w:bCs/>
                <w:color w:val="000000" w:themeColor="text1"/>
              </w:rPr>
            </w:pPr>
            <w:r w:rsidRPr="000A7ECB">
              <w:rPr>
                <w:rFonts w:ascii="標楷體" w:eastAsia="標楷體" w:hAnsi="標楷體" w:cs="新細明體" w:hint="eastAsia"/>
                <w:bCs/>
                <w:color w:val="000000" w:themeColor="text1"/>
              </w:rPr>
              <w:t>擋修科目</w:t>
            </w:r>
          </w:p>
        </w:tc>
        <w:tc>
          <w:tcPr>
            <w:tcW w:w="2317" w:type="dxa"/>
            <w:vMerge w:val="restart"/>
            <w:tcBorders>
              <w:top w:val="single" w:sz="4" w:space="0" w:color="auto"/>
              <w:left w:val="single" w:sz="4" w:space="0" w:color="auto"/>
              <w:bottom w:val="single" w:sz="8" w:space="0" w:color="auto"/>
              <w:right w:val="single" w:sz="4" w:space="0" w:color="auto"/>
            </w:tcBorders>
            <w:vAlign w:val="center"/>
          </w:tcPr>
          <w:p w:rsidR="005A3195" w:rsidRPr="000A7ECB" w:rsidRDefault="005A3195" w:rsidP="005A3195">
            <w:pPr>
              <w:jc w:val="center"/>
              <w:rPr>
                <w:rFonts w:ascii="標楷體" w:eastAsia="標楷體" w:hAnsi="標楷體"/>
                <w:bCs/>
                <w:color w:val="000000" w:themeColor="text1"/>
              </w:rPr>
            </w:pPr>
            <w:r w:rsidRPr="000A7ECB">
              <w:rPr>
                <w:rFonts w:ascii="標楷體" w:eastAsia="標楷體" w:hAnsi="標楷體" w:cs="新細明體" w:hint="eastAsia"/>
                <w:bCs/>
                <w:color w:val="000000" w:themeColor="text1"/>
              </w:rPr>
              <w:t>備註</w:t>
            </w:r>
          </w:p>
        </w:tc>
      </w:tr>
      <w:tr w:rsidR="005A3195" w:rsidRPr="000A7ECB" w:rsidTr="005A3195">
        <w:trPr>
          <w:cantSplit/>
        </w:trPr>
        <w:tc>
          <w:tcPr>
            <w:tcW w:w="2520" w:type="dxa"/>
            <w:tcBorders>
              <w:top w:val="single" w:sz="4" w:space="0" w:color="auto"/>
              <w:left w:val="single" w:sz="8" w:space="0" w:color="auto"/>
              <w:bottom w:val="single" w:sz="8" w:space="0" w:color="auto"/>
              <w:right w:val="single" w:sz="4" w:space="0" w:color="auto"/>
            </w:tcBorders>
            <w:vAlign w:val="center"/>
          </w:tcPr>
          <w:p w:rsidR="005A3195" w:rsidRPr="000A7ECB" w:rsidRDefault="005A3195" w:rsidP="005A3195">
            <w:pPr>
              <w:adjustRightInd w:val="0"/>
              <w:jc w:val="center"/>
              <w:rPr>
                <w:rFonts w:ascii="標楷體" w:eastAsia="標楷體" w:hAnsi="標楷體"/>
                <w:bCs/>
                <w:color w:val="000000" w:themeColor="text1"/>
              </w:rPr>
            </w:pPr>
            <w:r w:rsidRPr="000A7ECB">
              <w:rPr>
                <w:rFonts w:ascii="標楷體" w:eastAsia="標楷體" w:hAnsi="標楷體" w:cs="新細明體" w:hint="eastAsia"/>
                <w:bCs/>
                <w:color w:val="000000" w:themeColor="text1"/>
              </w:rPr>
              <w:t>課名</w:t>
            </w:r>
          </w:p>
        </w:tc>
        <w:tc>
          <w:tcPr>
            <w:tcW w:w="1980" w:type="dxa"/>
            <w:tcBorders>
              <w:top w:val="single" w:sz="4" w:space="0" w:color="auto"/>
              <w:left w:val="single" w:sz="4" w:space="0" w:color="auto"/>
              <w:bottom w:val="single" w:sz="8" w:space="0" w:color="auto"/>
              <w:right w:val="single" w:sz="4" w:space="0" w:color="auto"/>
            </w:tcBorders>
            <w:vAlign w:val="center"/>
          </w:tcPr>
          <w:p w:rsidR="005A3195" w:rsidRPr="000A7ECB" w:rsidRDefault="005A3195" w:rsidP="005A3195">
            <w:pPr>
              <w:adjustRightInd w:val="0"/>
              <w:jc w:val="center"/>
              <w:rPr>
                <w:rFonts w:ascii="標楷體" w:eastAsia="標楷體" w:hAnsi="標楷體"/>
                <w:bCs/>
                <w:color w:val="000000" w:themeColor="text1"/>
              </w:rPr>
            </w:pPr>
            <w:r w:rsidRPr="000A7ECB">
              <w:rPr>
                <w:rFonts w:ascii="標楷體" w:eastAsia="標楷體" w:hAnsi="標楷體" w:cs="新細明體" w:hint="eastAsia"/>
                <w:bCs/>
                <w:color w:val="000000" w:themeColor="text1"/>
              </w:rPr>
              <w:t>分數（學期成績）</w:t>
            </w:r>
          </w:p>
        </w:tc>
        <w:tc>
          <w:tcPr>
            <w:tcW w:w="2183"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adjustRightInd w:val="0"/>
              <w:jc w:val="center"/>
              <w:rPr>
                <w:rFonts w:ascii="標楷體" w:eastAsia="標楷體" w:hAnsi="標楷體"/>
                <w:bCs/>
                <w:color w:val="000000" w:themeColor="text1"/>
              </w:rPr>
            </w:pPr>
            <w:r w:rsidRPr="000A7ECB">
              <w:rPr>
                <w:rFonts w:ascii="標楷體" w:eastAsia="標楷體" w:hAnsi="標楷體" w:cs="新細明體" w:hint="eastAsia"/>
                <w:bCs/>
                <w:color w:val="000000" w:themeColor="text1"/>
              </w:rPr>
              <w:t>課名</w:t>
            </w:r>
          </w:p>
        </w:tc>
        <w:tc>
          <w:tcPr>
            <w:tcW w:w="2317" w:type="dxa"/>
            <w:vMerge/>
            <w:tcBorders>
              <w:top w:val="single" w:sz="4" w:space="0" w:color="auto"/>
              <w:left w:val="single" w:sz="4" w:space="0" w:color="auto"/>
              <w:bottom w:val="single" w:sz="8" w:space="0" w:color="auto"/>
              <w:right w:val="single" w:sz="4" w:space="0" w:color="auto"/>
            </w:tcBorders>
            <w:vAlign w:val="center"/>
          </w:tcPr>
          <w:p w:rsidR="005A3195" w:rsidRPr="000A7ECB" w:rsidRDefault="005A3195" w:rsidP="005A3195">
            <w:pPr>
              <w:widowControl/>
              <w:rPr>
                <w:rFonts w:ascii="標楷體" w:eastAsia="標楷體" w:hAnsi="標楷體"/>
                <w:bCs/>
                <w:color w:val="000000" w:themeColor="text1"/>
              </w:rPr>
            </w:pPr>
          </w:p>
        </w:tc>
      </w:tr>
      <w:tr w:rsidR="005A3195" w:rsidRPr="000A7ECB" w:rsidTr="005A3195">
        <w:trPr>
          <w:trHeight w:val="315"/>
        </w:trPr>
        <w:tc>
          <w:tcPr>
            <w:tcW w:w="2520" w:type="dxa"/>
            <w:tcBorders>
              <w:top w:val="single" w:sz="8" w:space="0" w:color="auto"/>
              <w:left w:val="single" w:sz="8" w:space="0" w:color="auto"/>
              <w:bottom w:val="single" w:sz="4" w:space="0" w:color="auto"/>
              <w:right w:val="single" w:sz="4" w:space="0" w:color="auto"/>
            </w:tcBorders>
            <w:vAlign w:val="center"/>
          </w:tcPr>
          <w:p w:rsidR="005A3195" w:rsidRPr="000A7ECB" w:rsidRDefault="005A3195" w:rsidP="005A3195">
            <w:pPr>
              <w:rPr>
                <w:rFonts w:ascii="標楷體" w:eastAsia="標楷體" w:hAnsi="標楷體"/>
                <w:bCs/>
                <w:color w:val="000000" w:themeColor="text1"/>
              </w:rPr>
            </w:pPr>
            <w:r w:rsidRPr="000A7ECB">
              <w:rPr>
                <w:rFonts w:ascii="標楷體" w:eastAsia="標楷體" w:hAnsi="標楷體" w:cs="新細明體" w:hint="eastAsia"/>
                <w:bCs/>
                <w:color w:val="000000" w:themeColor="text1"/>
              </w:rPr>
              <w:t>程式設計</w:t>
            </w:r>
            <w:r w:rsidRPr="000A7ECB">
              <w:rPr>
                <w:rFonts w:ascii="標楷體" w:eastAsia="標楷體" w:hAnsi="標楷體"/>
                <w:bCs/>
                <w:color w:val="000000" w:themeColor="text1"/>
              </w:rPr>
              <w:t>(</w:t>
            </w:r>
            <w:r w:rsidRPr="000A7ECB">
              <w:rPr>
                <w:rFonts w:ascii="標楷體" w:eastAsia="標楷體" w:hAnsi="標楷體" w:cs="新細明體" w:hint="eastAsia"/>
                <w:bCs/>
                <w:color w:val="000000" w:themeColor="text1"/>
              </w:rPr>
              <w:t>一</w:t>
            </w:r>
            <w:r w:rsidRPr="000A7ECB">
              <w:rPr>
                <w:rFonts w:ascii="標楷體" w:eastAsia="標楷體" w:hAnsi="標楷體"/>
                <w:bCs/>
                <w:color w:val="000000" w:themeColor="text1"/>
              </w:rPr>
              <w:t>)</w:t>
            </w:r>
          </w:p>
        </w:tc>
        <w:tc>
          <w:tcPr>
            <w:tcW w:w="1980" w:type="dxa"/>
            <w:tcBorders>
              <w:top w:val="single" w:sz="8" w:space="0" w:color="auto"/>
              <w:left w:val="single" w:sz="4" w:space="0" w:color="auto"/>
              <w:bottom w:val="single" w:sz="4" w:space="0" w:color="auto"/>
              <w:right w:val="single" w:sz="4" w:space="0" w:color="auto"/>
            </w:tcBorders>
            <w:vAlign w:val="center"/>
          </w:tcPr>
          <w:p w:rsidR="005A3195" w:rsidRPr="000A7ECB" w:rsidRDefault="005A3195" w:rsidP="005A3195">
            <w:pPr>
              <w:jc w:val="center"/>
              <w:rPr>
                <w:rFonts w:ascii="標楷體" w:eastAsia="標楷體" w:hAnsi="標楷體"/>
                <w:bCs/>
                <w:color w:val="000000" w:themeColor="text1"/>
              </w:rPr>
            </w:pPr>
            <w:r w:rsidRPr="000A7ECB">
              <w:rPr>
                <w:rFonts w:ascii="標楷體" w:eastAsia="標楷體" w:hAnsi="標楷體"/>
                <w:bCs/>
                <w:color w:val="000000" w:themeColor="text1"/>
              </w:rPr>
              <w:t>50</w:t>
            </w:r>
          </w:p>
        </w:tc>
        <w:tc>
          <w:tcPr>
            <w:tcW w:w="2183"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rPr>
                <w:rFonts w:ascii="標楷體" w:eastAsia="標楷體" w:hAnsi="標楷體"/>
                <w:bCs/>
                <w:color w:val="000000" w:themeColor="text1"/>
              </w:rPr>
            </w:pPr>
            <w:r w:rsidRPr="000A7ECB">
              <w:rPr>
                <w:rFonts w:ascii="標楷體" w:eastAsia="標楷體" w:hAnsi="標楷體" w:cs="新細明體" w:hint="eastAsia"/>
                <w:bCs/>
                <w:color w:val="000000" w:themeColor="text1"/>
              </w:rPr>
              <w:t>程式設計</w:t>
            </w:r>
            <w:r w:rsidRPr="000A7ECB">
              <w:rPr>
                <w:rFonts w:ascii="標楷體" w:eastAsia="標楷體" w:hAnsi="標楷體"/>
                <w:bCs/>
                <w:color w:val="000000" w:themeColor="text1"/>
              </w:rPr>
              <w:t>(</w:t>
            </w:r>
            <w:r w:rsidRPr="000A7ECB">
              <w:rPr>
                <w:rFonts w:ascii="標楷體" w:eastAsia="標楷體" w:hAnsi="標楷體" w:cs="新細明體" w:hint="eastAsia"/>
                <w:bCs/>
                <w:color w:val="000000" w:themeColor="text1"/>
              </w:rPr>
              <w:t>二</w:t>
            </w:r>
            <w:r w:rsidRPr="000A7ECB">
              <w:rPr>
                <w:rFonts w:ascii="標楷體" w:eastAsia="標楷體" w:hAnsi="標楷體"/>
                <w:bCs/>
                <w:color w:val="000000" w:themeColor="text1"/>
              </w:rPr>
              <w:t>)</w:t>
            </w:r>
          </w:p>
        </w:tc>
        <w:tc>
          <w:tcPr>
            <w:tcW w:w="2317" w:type="dxa"/>
            <w:tcBorders>
              <w:top w:val="single" w:sz="8" w:space="0" w:color="auto"/>
              <w:left w:val="single" w:sz="4" w:space="0" w:color="auto"/>
              <w:bottom w:val="single" w:sz="4" w:space="0" w:color="auto"/>
              <w:right w:val="single" w:sz="8" w:space="0" w:color="auto"/>
            </w:tcBorders>
            <w:vAlign w:val="center"/>
          </w:tcPr>
          <w:p w:rsidR="005A3195" w:rsidRPr="000A7ECB" w:rsidRDefault="005A3195" w:rsidP="005A3195">
            <w:pPr>
              <w:rPr>
                <w:rFonts w:ascii="標楷體" w:eastAsia="標楷體" w:hAnsi="標楷體"/>
                <w:bCs/>
                <w:color w:val="000000" w:themeColor="text1"/>
              </w:rPr>
            </w:pPr>
          </w:p>
        </w:tc>
      </w:tr>
      <w:tr w:rsidR="005A3195" w:rsidRPr="000A7ECB" w:rsidTr="005A3195">
        <w:tc>
          <w:tcPr>
            <w:tcW w:w="2520" w:type="dxa"/>
            <w:tcBorders>
              <w:top w:val="single" w:sz="4" w:space="0" w:color="auto"/>
              <w:left w:val="single" w:sz="8" w:space="0" w:color="auto"/>
              <w:bottom w:val="single" w:sz="4" w:space="0" w:color="auto"/>
              <w:right w:val="single" w:sz="4" w:space="0" w:color="auto"/>
            </w:tcBorders>
            <w:vAlign w:val="center"/>
          </w:tcPr>
          <w:p w:rsidR="005A3195" w:rsidRPr="000A7ECB" w:rsidRDefault="005A3195" w:rsidP="005A3195">
            <w:pPr>
              <w:rPr>
                <w:rFonts w:ascii="標楷體" w:eastAsia="標楷體" w:hAnsi="標楷體"/>
                <w:bCs/>
                <w:color w:val="000000" w:themeColor="text1"/>
              </w:rPr>
            </w:pPr>
            <w:r w:rsidRPr="000A7ECB">
              <w:rPr>
                <w:rFonts w:ascii="標楷體" w:eastAsia="標楷體" w:hAnsi="標楷體" w:cs="新細明體" w:hint="eastAsia"/>
                <w:bCs/>
                <w:color w:val="000000" w:themeColor="text1"/>
              </w:rPr>
              <w:t>資訊專題</w:t>
            </w:r>
            <w:r w:rsidRPr="000A7ECB">
              <w:rPr>
                <w:rFonts w:ascii="標楷體" w:eastAsia="標楷體" w:hAnsi="標楷體"/>
                <w:bCs/>
                <w:color w:val="000000" w:themeColor="text1"/>
              </w:rPr>
              <w:t>(</w:t>
            </w:r>
            <w:r w:rsidRPr="000A7ECB">
              <w:rPr>
                <w:rFonts w:ascii="標楷體" w:eastAsia="標楷體" w:hAnsi="標楷體" w:cs="新細明體" w:hint="eastAsia"/>
                <w:bCs/>
                <w:color w:val="000000" w:themeColor="text1"/>
              </w:rPr>
              <w:t>一</w:t>
            </w:r>
            <w:r w:rsidRPr="000A7ECB">
              <w:rPr>
                <w:rFonts w:ascii="標楷體" w:eastAsia="標楷體" w:hAnsi="標楷體"/>
                <w:bCs/>
                <w:color w:val="000000" w:themeColor="text1"/>
              </w:rPr>
              <w:t>)</w:t>
            </w:r>
          </w:p>
        </w:tc>
        <w:tc>
          <w:tcPr>
            <w:tcW w:w="1980"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jc w:val="center"/>
              <w:rPr>
                <w:rFonts w:ascii="標楷體" w:eastAsia="標楷體" w:hAnsi="標楷體"/>
                <w:bCs/>
                <w:color w:val="000000" w:themeColor="text1"/>
              </w:rPr>
            </w:pPr>
            <w:r w:rsidRPr="000A7ECB">
              <w:rPr>
                <w:rFonts w:ascii="標楷體" w:eastAsia="標楷體" w:hAnsi="標楷體"/>
                <w:bCs/>
                <w:color w:val="000000" w:themeColor="text1"/>
              </w:rPr>
              <w:t>50</w:t>
            </w:r>
          </w:p>
        </w:tc>
        <w:tc>
          <w:tcPr>
            <w:tcW w:w="2183" w:type="dxa"/>
            <w:tcBorders>
              <w:top w:val="single" w:sz="4" w:space="0" w:color="auto"/>
              <w:left w:val="single" w:sz="4" w:space="0" w:color="auto"/>
              <w:bottom w:val="single" w:sz="4" w:space="0" w:color="auto"/>
              <w:right w:val="single" w:sz="4" w:space="0" w:color="auto"/>
            </w:tcBorders>
            <w:vAlign w:val="center"/>
          </w:tcPr>
          <w:p w:rsidR="005A3195" w:rsidRPr="000A7ECB" w:rsidRDefault="005A3195" w:rsidP="005A3195">
            <w:pPr>
              <w:rPr>
                <w:rFonts w:ascii="標楷體" w:eastAsia="標楷體" w:hAnsi="標楷體"/>
                <w:bCs/>
                <w:color w:val="000000" w:themeColor="text1"/>
              </w:rPr>
            </w:pPr>
            <w:r w:rsidRPr="000A7ECB">
              <w:rPr>
                <w:rFonts w:ascii="標楷體" w:eastAsia="標楷體" w:hAnsi="標楷體" w:cs="新細明體" w:hint="eastAsia"/>
                <w:bCs/>
                <w:color w:val="000000" w:themeColor="text1"/>
              </w:rPr>
              <w:t>資訊專題</w:t>
            </w:r>
            <w:r w:rsidRPr="000A7ECB">
              <w:rPr>
                <w:rFonts w:ascii="標楷體" w:eastAsia="標楷體" w:hAnsi="標楷體"/>
                <w:bCs/>
                <w:color w:val="000000" w:themeColor="text1"/>
              </w:rPr>
              <w:t>(</w:t>
            </w:r>
            <w:r w:rsidRPr="000A7ECB">
              <w:rPr>
                <w:rFonts w:ascii="標楷體" w:eastAsia="標楷體" w:hAnsi="標楷體" w:cs="新細明體" w:hint="eastAsia"/>
                <w:bCs/>
                <w:color w:val="000000" w:themeColor="text1"/>
              </w:rPr>
              <w:t>二</w:t>
            </w:r>
            <w:r w:rsidRPr="000A7ECB">
              <w:rPr>
                <w:rFonts w:ascii="標楷體" w:eastAsia="標楷體" w:hAnsi="標楷體"/>
                <w:bCs/>
                <w:color w:val="000000" w:themeColor="text1"/>
              </w:rPr>
              <w:t>)</w:t>
            </w:r>
          </w:p>
        </w:tc>
        <w:tc>
          <w:tcPr>
            <w:tcW w:w="2317" w:type="dxa"/>
            <w:tcBorders>
              <w:top w:val="single" w:sz="4" w:space="0" w:color="auto"/>
              <w:left w:val="single" w:sz="4" w:space="0" w:color="auto"/>
              <w:bottom w:val="single" w:sz="4" w:space="0" w:color="auto"/>
              <w:right w:val="single" w:sz="8" w:space="0" w:color="auto"/>
            </w:tcBorders>
            <w:vAlign w:val="center"/>
          </w:tcPr>
          <w:p w:rsidR="005A3195" w:rsidRPr="000A7ECB" w:rsidRDefault="005A3195" w:rsidP="005A3195">
            <w:pPr>
              <w:rPr>
                <w:rFonts w:ascii="標楷體" w:eastAsia="標楷體" w:hAnsi="標楷體"/>
                <w:bCs/>
                <w:color w:val="000000" w:themeColor="text1"/>
              </w:rPr>
            </w:pPr>
          </w:p>
        </w:tc>
      </w:tr>
    </w:tbl>
    <w:p w:rsidR="005A3195" w:rsidRPr="000A7ECB" w:rsidRDefault="005A3195" w:rsidP="005A3195">
      <w:pPr>
        <w:ind w:left="182" w:hanging="182"/>
        <w:rPr>
          <w:rFonts w:ascii="標楷體" w:eastAsia="標楷體" w:hAnsi="標楷體" w:cs="新細明體"/>
          <w:b/>
          <w:bCs/>
          <w:color w:val="000000" w:themeColor="text1"/>
          <w:sz w:val="28"/>
        </w:rPr>
      </w:pPr>
      <w:r w:rsidRPr="000A7ECB">
        <w:rPr>
          <w:rFonts w:ascii="標楷體" w:eastAsia="標楷體" w:hAnsi="標楷體" w:cs="新細明體" w:hint="eastAsia"/>
          <w:b/>
          <w:bCs/>
          <w:color w:val="000000" w:themeColor="text1"/>
          <w:sz w:val="28"/>
        </w:rPr>
        <w:t>(四)模組課程：</w:t>
      </w:r>
      <w:r w:rsidRPr="000A7ECB">
        <w:rPr>
          <w:rFonts w:ascii="標楷體" w:eastAsia="標楷體" w:hAnsi="標楷體" w:cs="新細明體"/>
          <w:b/>
          <w:bCs/>
          <w:color w:val="000000" w:themeColor="text1"/>
          <w:sz w:val="28"/>
        </w:rPr>
        <w:t xml:space="preserve"> </w:t>
      </w:r>
    </w:p>
    <w:tbl>
      <w:tblPr>
        <w:tblW w:w="10957"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548"/>
        <w:gridCol w:w="1661"/>
        <w:gridCol w:w="365"/>
        <w:gridCol w:w="364"/>
        <w:gridCol w:w="361"/>
        <w:gridCol w:w="546"/>
        <w:gridCol w:w="3035"/>
        <w:gridCol w:w="1239"/>
      </w:tblGrid>
      <w:tr w:rsidR="005A3195" w:rsidRPr="003744B3" w:rsidTr="003744B3">
        <w:trPr>
          <w:trHeight w:val="807"/>
          <w:tblHeader/>
          <w:jc w:val="center"/>
        </w:trPr>
        <w:tc>
          <w:tcPr>
            <w:tcW w:w="417"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類別</w:t>
            </w:r>
          </w:p>
        </w:tc>
        <w:tc>
          <w:tcPr>
            <w:tcW w:w="421" w:type="dxa"/>
            <w:vAlign w:val="center"/>
          </w:tcPr>
          <w:p w:rsidR="005A3195" w:rsidRPr="003744B3" w:rsidRDefault="005A3195" w:rsidP="005A3195">
            <w:pPr>
              <w:spacing w:line="24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學</w:t>
            </w:r>
          </w:p>
          <w:p w:rsidR="005A3195" w:rsidRPr="003744B3" w:rsidRDefault="005A3195" w:rsidP="005A3195">
            <w:pPr>
              <w:spacing w:line="24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分</w:t>
            </w:r>
          </w:p>
          <w:p w:rsidR="005A3195" w:rsidRPr="003744B3" w:rsidRDefault="005A3195" w:rsidP="005A3195">
            <w:pPr>
              <w:spacing w:line="24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數</w:t>
            </w:r>
          </w:p>
        </w:tc>
        <w:tc>
          <w:tcPr>
            <w:tcW w:w="2548"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科目中文名稱</w:t>
            </w:r>
          </w:p>
        </w:tc>
        <w:tc>
          <w:tcPr>
            <w:tcW w:w="16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科目代碼</w:t>
            </w:r>
          </w:p>
        </w:tc>
        <w:tc>
          <w:tcPr>
            <w:tcW w:w="365" w:type="dxa"/>
            <w:vAlign w:val="center"/>
          </w:tcPr>
          <w:p w:rsidR="005A3195" w:rsidRPr="003744B3" w:rsidRDefault="005A3195" w:rsidP="005A3195">
            <w:pPr>
              <w:spacing w:line="24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必</w:t>
            </w:r>
          </w:p>
          <w:p w:rsidR="005A3195" w:rsidRPr="003744B3" w:rsidRDefault="005A3195" w:rsidP="005A3195">
            <w:pPr>
              <w:pStyle w:val="afb"/>
              <w:spacing w:line="240" w:lineRule="exact"/>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選</w:t>
            </w:r>
          </w:p>
          <w:p w:rsidR="005A3195" w:rsidRPr="003744B3" w:rsidRDefault="005A3195" w:rsidP="005A3195">
            <w:pPr>
              <w:spacing w:line="24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修</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學</w:t>
            </w: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分</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時</w:t>
            </w: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數</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開課</w:t>
            </w: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學期</w:t>
            </w:r>
          </w:p>
        </w:tc>
        <w:tc>
          <w:tcPr>
            <w:tcW w:w="3035" w:type="dxa"/>
            <w:vAlign w:val="center"/>
          </w:tcPr>
          <w:p w:rsidR="005A3195" w:rsidRPr="003744B3" w:rsidRDefault="005A3195" w:rsidP="005A3195">
            <w:pPr>
              <w:pStyle w:val="afb"/>
              <w:spacing w:line="240" w:lineRule="exact"/>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科目英文名稱</w:t>
            </w:r>
          </w:p>
        </w:tc>
        <w:tc>
          <w:tcPr>
            <w:tcW w:w="1239"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備</w:t>
            </w:r>
            <w:r w:rsidRPr="003744B3">
              <w:rPr>
                <w:rFonts w:ascii="標楷體" w:eastAsia="標楷體" w:hAnsi="標楷體"/>
                <w:color w:val="000000" w:themeColor="text1"/>
                <w:sz w:val="22"/>
                <w:szCs w:val="22"/>
              </w:rPr>
              <w:t xml:space="preserve"> </w:t>
            </w:r>
            <w:r w:rsidRPr="003744B3">
              <w:rPr>
                <w:rFonts w:ascii="標楷體" w:eastAsia="標楷體" w:hAnsi="標楷體" w:cs="新細明體" w:hint="eastAsia"/>
                <w:color w:val="000000" w:themeColor="text1"/>
                <w:sz w:val="22"/>
                <w:szCs w:val="22"/>
              </w:rPr>
              <w:t>註</w:t>
            </w:r>
          </w:p>
        </w:tc>
      </w:tr>
      <w:tr w:rsidR="005A3195" w:rsidRPr="003744B3" w:rsidTr="003744B3">
        <w:trPr>
          <w:cantSplit/>
          <w:trHeight w:val="448"/>
          <w:jc w:val="center"/>
        </w:trPr>
        <w:tc>
          <w:tcPr>
            <w:tcW w:w="417" w:type="dxa"/>
            <w:vMerge w:val="restart"/>
            <w:vAlign w:val="center"/>
          </w:tcPr>
          <w:p w:rsidR="005A3195" w:rsidRPr="003744B3" w:rsidRDefault="005A3195" w:rsidP="005A3195">
            <w:pPr>
              <w:spacing w:line="26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院</w:t>
            </w:r>
          </w:p>
          <w:p w:rsidR="005A3195" w:rsidRPr="003744B3" w:rsidRDefault="005A3195" w:rsidP="005A3195">
            <w:pPr>
              <w:spacing w:line="26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lastRenderedPageBreak/>
              <w:t>共同</w:t>
            </w:r>
          </w:p>
          <w:p w:rsidR="005A3195" w:rsidRPr="003744B3" w:rsidRDefault="005A3195" w:rsidP="005A3195">
            <w:pPr>
              <w:spacing w:line="26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課</w:t>
            </w:r>
          </w:p>
          <w:p w:rsidR="005A3195" w:rsidRPr="003744B3" w:rsidRDefault="005A3195" w:rsidP="005A3195">
            <w:pPr>
              <w:spacing w:line="260" w:lineRule="exact"/>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程</w:t>
            </w:r>
          </w:p>
        </w:tc>
        <w:tc>
          <w:tcPr>
            <w:tcW w:w="421" w:type="dxa"/>
            <w:vMerge w:val="restart"/>
            <w:vAlign w:val="center"/>
          </w:tcPr>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lastRenderedPageBreak/>
              <w:t>必</w:t>
            </w:r>
            <w:r w:rsidRPr="003744B3">
              <w:rPr>
                <w:rFonts w:ascii="標楷體" w:eastAsia="標楷體" w:hAnsi="標楷體" w:cs="新細明體" w:hint="eastAsia"/>
                <w:color w:val="000000" w:themeColor="text1"/>
                <w:sz w:val="22"/>
                <w:szCs w:val="22"/>
              </w:rPr>
              <w:lastRenderedPageBreak/>
              <w:t>修</w:t>
            </w: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9</w:t>
            </w: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學分</w:t>
            </w:r>
          </w:p>
        </w:tc>
        <w:tc>
          <w:tcPr>
            <w:tcW w:w="2548"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lastRenderedPageBreak/>
              <w:t>計算機概論</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SEC11C00A001</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一上</w:t>
            </w:r>
          </w:p>
        </w:tc>
        <w:tc>
          <w:tcPr>
            <w:tcW w:w="3035" w:type="dxa"/>
            <w:vAlign w:val="center"/>
          </w:tcPr>
          <w:p w:rsidR="005A3195" w:rsidRPr="003744B3" w:rsidRDefault="005A3195" w:rsidP="005A3195">
            <w:pPr>
              <w:spacing w:line="200" w:lineRule="exact"/>
              <w:rPr>
                <w:rFonts w:eastAsia="標楷體"/>
                <w:color w:val="000000" w:themeColor="text1"/>
                <w:sz w:val="22"/>
                <w:szCs w:val="22"/>
              </w:rPr>
            </w:pPr>
            <w:r w:rsidRPr="003744B3">
              <w:rPr>
                <w:rFonts w:eastAsia="標楷體"/>
                <w:color w:val="000000" w:themeColor="text1"/>
                <w:sz w:val="22"/>
                <w:szCs w:val="22"/>
              </w:rPr>
              <w:t>Introduction to Computer Science</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434"/>
          <w:jc w:val="center"/>
        </w:trPr>
        <w:tc>
          <w:tcPr>
            <w:tcW w:w="417" w:type="dxa"/>
            <w:vMerge/>
            <w:vAlign w:val="center"/>
          </w:tcPr>
          <w:p w:rsidR="005A3195" w:rsidRPr="003744B3" w:rsidRDefault="005A3195" w:rsidP="005A3195">
            <w:pPr>
              <w:rPr>
                <w:rFonts w:ascii="標楷體" w:eastAsia="標楷體" w:hAnsi="標楷體"/>
                <w:color w:val="000000" w:themeColor="text1"/>
                <w:sz w:val="22"/>
                <w:szCs w:val="22"/>
              </w:rPr>
            </w:pPr>
          </w:p>
        </w:tc>
        <w:tc>
          <w:tcPr>
            <w:tcW w:w="421" w:type="dxa"/>
            <w:vMerge/>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微積分</w:t>
            </w:r>
            <w:r w:rsidRPr="003744B3">
              <w:rPr>
                <w:rFonts w:ascii="標楷體" w:eastAsia="標楷體" w:hAnsi="標楷體"/>
                <w:color w:val="000000" w:themeColor="text1"/>
                <w:sz w:val="22"/>
                <w:szCs w:val="22"/>
              </w:rPr>
              <w:t>(</w:t>
            </w:r>
            <w:r w:rsidRPr="003744B3">
              <w:rPr>
                <w:rFonts w:ascii="標楷體" w:eastAsia="標楷體" w:hAnsi="標楷體" w:cs="新細明體" w:hint="eastAsia"/>
                <w:color w:val="000000" w:themeColor="text1"/>
                <w:sz w:val="22"/>
                <w:szCs w:val="22"/>
              </w:rPr>
              <w:t>一</w:t>
            </w:r>
            <w:r w:rsidRPr="003744B3">
              <w:rPr>
                <w:rFonts w:ascii="標楷體" w:eastAsia="標楷體" w:hAnsi="標楷體"/>
                <w:color w:val="000000" w:themeColor="text1"/>
                <w:sz w:val="22"/>
                <w:szCs w:val="22"/>
              </w:rPr>
              <w:t>)</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SEC11C00A006</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546" w:type="dxa"/>
            <w:vAlign w:val="center"/>
          </w:tcPr>
          <w:p w:rsidR="005A3195" w:rsidRPr="003744B3" w:rsidRDefault="005A3195" w:rsidP="005A3195">
            <w:pPr>
              <w:pStyle w:val="Web"/>
              <w:widowControl w:val="0"/>
              <w:spacing w:before="0" w:after="0"/>
              <w:jc w:val="center"/>
              <w:rPr>
                <w:rFonts w:ascii="標楷體" w:eastAsia="標楷體" w:hAnsi="標楷體"/>
                <w:color w:val="000000" w:themeColor="text1"/>
                <w:kern w:val="2"/>
                <w:sz w:val="22"/>
                <w:szCs w:val="22"/>
              </w:rPr>
            </w:pPr>
            <w:r w:rsidRPr="003744B3">
              <w:rPr>
                <w:rFonts w:ascii="標楷體" w:eastAsia="標楷體" w:hAnsi="標楷體"/>
                <w:color w:val="000000" w:themeColor="text1"/>
                <w:kern w:val="2"/>
                <w:sz w:val="22"/>
                <w:szCs w:val="22"/>
              </w:rPr>
              <w:t>一上</w:t>
            </w:r>
          </w:p>
        </w:tc>
        <w:tc>
          <w:tcPr>
            <w:tcW w:w="3035" w:type="dxa"/>
            <w:vAlign w:val="center"/>
          </w:tcPr>
          <w:p w:rsidR="005A3195" w:rsidRPr="003744B3" w:rsidRDefault="005A3195" w:rsidP="005A3195">
            <w:pPr>
              <w:spacing w:line="240" w:lineRule="exact"/>
              <w:rPr>
                <w:rFonts w:eastAsia="標楷體"/>
                <w:color w:val="000000" w:themeColor="text1"/>
                <w:sz w:val="22"/>
                <w:szCs w:val="22"/>
              </w:rPr>
            </w:pPr>
            <w:r w:rsidRPr="003744B3">
              <w:rPr>
                <w:rFonts w:eastAsia="標楷體"/>
                <w:color w:val="000000" w:themeColor="text1"/>
                <w:sz w:val="22"/>
                <w:szCs w:val="22"/>
              </w:rPr>
              <w:t>Calculus(I)</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132"/>
          <w:jc w:val="center"/>
        </w:trPr>
        <w:tc>
          <w:tcPr>
            <w:tcW w:w="417" w:type="dxa"/>
            <w:vMerge/>
            <w:vAlign w:val="center"/>
          </w:tcPr>
          <w:p w:rsidR="005A3195" w:rsidRPr="003744B3" w:rsidRDefault="005A3195" w:rsidP="005A3195">
            <w:pPr>
              <w:rPr>
                <w:rFonts w:ascii="標楷體" w:eastAsia="標楷體" w:hAnsi="標楷體"/>
                <w:color w:val="000000" w:themeColor="text1"/>
                <w:sz w:val="22"/>
                <w:szCs w:val="22"/>
              </w:rPr>
            </w:pPr>
          </w:p>
        </w:tc>
        <w:tc>
          <w:tcPr>
            <w:tcW w:w="421" w:type="dxa"/>
            <w:vMerge/>
            <w:tcBorders>
              <w:bottom w:val="single" w:sz="4" w:space="0" w:color="auto"/>
            </w:tcBorders>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微積分</w:t>
            </w:r>
            <w:r w:rsidRPr="003744B3">
              <w:rPr>
                <w:rFonts w:ascii="標楷體" w:eastAsia="標楷體" w:hAnsi="標楷體"/>
                <w:color w:val="000000" w:themeColor="text1"/>
                <w:sz w:val="22"/>
                <w:szCs w:val="22"/>
              </w:rPr>
              <w:t>(</w:t>
            </w:r>
            <w:r w:rsidRPr="003744B3">
              <w:rPr>
                <w:rFonts w:ascii="標楷體" w:eastAsia="標楷體" w:hAnsi="標楷體" w:cs="新細明體" w:hint="eastAsia"/>
                <w:color w:val="000000" w:themeColor="text1"/>
                <w:sz w:val="22"/>
                <w:szCs w:val="22"/>
              </w:rPr>
              <w:t>二</w:t>
            </w:r>
            <w:r w:rsidRPr="003744B3">
              <w:rPr>
                <w:rFonts w:ascii="標楷體" w:eastAsia="標楷體" w:hAnsi="標楷體"/>
                <w:color w:val="000000" w:themeColor="text1"/>
                <w:sz w:val="22"/>
                <w:szCs w:val="22"/>
              </w:rPr>
              <w:t>)</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SEC11C00A007</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一下</w:t>
            </w:r>
          </w:p>
        </w:tc>
        <w:tc>
          <w:tcPr>
            <w:tcW w:w="3035" w:type="dxa"/>
            <w:vAlign w:val="center"/>
          </w:tcPr>
          <w:p w:rsidR="005A3195" w:rsidRPr="003744B3" w:rsidRDefault="005A3195" w:rsidP="005A3195">
            <w:pPr>
              <w:spacing w:line="240" w:lineRule="exact"/>
              <w:rPr>
                <w:rFonts w:eastAsia="標楷體"/>
                <w:color w:val="000000" w:themeColor="text1"/>
                <w:sz w:val="22"/>
                <w:szCs w:val="22"/>
              </w:rPr>
            </w:pPr>
            <w:r w:rsidRPr="003744B3">
              <w:rPr>
                <w:rFonts w:eastAsia="標楷體"/>
                <w:color w:val="000000" w:themeColor="text1"/>
                <w:sz w:val="22"/>
                <w:szCs w:val="22"/>
              </w:rPr>
              <w:t>Calculus(II)</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243"/>
          <w:jc w:val="center"/>
        </w:trPr>
        <w:tc>
          <w:tcPr>
            <w:tcW w:w="417" w:type="dxa"/>
            <w:vMerge w:val="restart"/>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基礎模組25學分</w:t>
            </w:r>
          </w:p>
        </w:tc>
        <w:tc>
          <w:tcPr>
            <w:tcW w:w="421" w:type="dxa"/>
            <w:vMerge w:val="restart"/>
            <w:shd w:val="clear" w:color="auto" w:fill="auto"/>
            <w:vAlign w:val="center"/>
          </w:tcPr>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必修</w:t>
            </w: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25</w:t>
            </w:r>
          </w:p>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學</w:t>
            </w:r>
          </w:p>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分</w:t>
            </w:r>
          </w:p>
        </w:tc>
        <w:tc>
          <w:tcPr>
            <w:tcW w:w="2548"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程式設計</w:t>
            </w:r>
            <w:r w:rsidRPr="003744B3">
              <w:rPr>
                <w:rFonts w:ascii="標楷體" w:eastAsia="標楷體" w:hAnsi="標楷體"/>
                <w:color w:val="000000" w:themeColor="text1"/>
                <w:sz w:val="22"/>
                <w:szCs w:val="22"/>
              </w:rPr>
              <w:t>(</w:t>
            </w:r>
            <w:r w:rsidRPr="003744B3">
              <w:rPr>
                <w:rFonts w:ascii="標楷體" w:eastAsia="標楷體" w:hAnsi="標楷體" w:cs="新細明體" w:hint="eastAsia"/>
                <w:color w:val="000000" w:themeColor="text1"/>
                <w:sz w:val="22"/>
                <w:szCs w:val="22"/>
              </w:rPr>
              <w:t>一</w:t>
            </w:r>
            <w:r w:rsidRPr="003744B3">
              <w:rPr>
                <w:rFonts w:ascii="標楷體" w:eastAsia="標楷體" w:hAnsi="標楷體"/>
                <w:color w:val="000000" w:themeColor="text1"/>
                <w:sz w:val="22"/>
                <w:szCs w:val="22"/>
              </w:rPr>
              <w:t>)</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SIE11E10A001</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一上</w:t>
            </w:r>
          </w:p>
        </w:tc>
        <w:tc>
          <w:tcPr>
            <w:tcW w:w="3035" w:type="dxa"/>
            <w:vAlign w:val="center"/>
          </w:tcPr>
          <w:p w:rsidR="005A3195" w:rsidRPr="003744B3" w:rsidRDefault="005A3195" w:rsidP="005A3195">
            <w:pPr>
              <w:spacing w:line="240" w:lineRule="exact"/>
              <w:rPr>
                <w:rFonts w:eastAsia="標楷體"/>
                <w:color w:val="000000" w:themeColor="text1"/>
                <w:sz w:val="22"/>
                <w:szCs w:val="22"/>
              </w:rPr>
            </w:pPr>
            <w:r w:rsidRPr="003744B3">
              <w:rPr>
                <w:rFonts w:eastAsia="標楷體"/>
                <w:color w:val="000000" w:themeColor="text1"/>
                <w:sz w:val="22"/>
                <w:szCs w:val="22"/>
              </w:rPr>
              <w:t>Computer Programming(I)</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92"/>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程式設計</w:t>
            </w:r>
            <w:r w:rsidRPr="003744B3">
              <w:rPr>
                <w:rFonts w:ascii="標楷體" w:eastAsia="標楷體" w:hAnsi="標楷體"/>
                <w:color w:val="000000" w:themeColor="text1"/>
                <w:sz w:val="22"/>
                <w:szCs w:val="22"/>
              </w:rPr>
              <w:t>(</w:t>
            </w:r>
            <w:r w:rsidRPr="003744B3">
              <w:rPr>
                <w:rFonts w:ascii="標楷體" w:eastAsia="標楷體" w:hAnsi="標楷體" w:cs="新細明體" w:hint="eastAsia"/>
                <w:color w:val="000000" w:themeColor="text1"/>
                <w:sz w:val="22"/>
                <w:szCs w:val="22"/>
              </w:rPr>
              <w:t>二</w:t>
            </w:r>
            <w:r w:rsidRPr="003744B3">
              <w:rPr>
                <w:rFonts w:ascii="標楷體" w:eastAsia="標楷體" w:hAnsi="標楷體"/>
                <w:color w:val="000000" w:themeColor="text1"/>
                <w:sz w:val="22"/>
                <w:szCs w:val="22"/>
              </w:rPr>
              <w:t>)</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SIE11E10A002</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pStyle w:val="Web"/>
              <w:widowControl w:val="0"/>
              <w:spacing w:before="0" w:after="0"/>
              <w:jc w:val="center"/>
              <w:rPr>
                <w:rFonts w:ascii="標楷體" w:eastAsia="標楷體" w:hAnsi="標楷體"/>
                <w:color w:val="000000" w:themeColor="text1"/>
                <w:kern w:val="2"/>
                <w:sz w:val="22"/>
                <w:szCs w:val="22"/>
              </w:rPr>
            </w:pPr>
            <w:r w:rsidRPr="003744B3">
              <w:rPr>
                <w:rFonts w:ascii="標楷體" w:eastAsia="標楷體" w:hAnsi="標楷體"/>
                <w:color w:val="000000" w:themeColor="text1"/>
                <w:kern w:val="2"/>
                <w:sz w:val="22"/>
                <w:szCs w:val="22"/>
              </w:rPr>
              <w:t>一下</w:t>
            </w:r>
          </w:p>
        </w:tc>
        <w:tc>
          <w:tcPr>
            <w:tcW w:w="3035" w:type="dxa"/>
            <w:vAlign w:val="center"/>
          </w:tcPr>
          <w:p w:rsidR="005A3195" w:rsidRPr="003744B3" w:rsidRDefault="005A3195" w:rsidP="005A3195">
            <w:pPr>
              <w:spacing w:line="240" w:lineRule="exact"/>
              <w:rPr>
                <w:rFonts w:eastAsia="標楷體"/>
                <w:color w:val="000000" w:themeColor="text1"/>
                <w:sz w:val="22"/>
                <w:szCs w:val="22"/>
              </w:rPr>
            </w:pPr>
            <w:r w:rsidRPr="003744B3">
              <w:rPr>
                <w:rFonts w:eastAsia="標楷體"/>
                <w:color w:val="000000" w:themeColor="text1"/>
                <w:sz w:val="22"/>
                <w:szCs w:val="22"/>
              </w:rPr>
              <w:t>Computer Programming(II)</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09"/>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組合語言</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SIE11E10A003</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Assembly Language</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14"/>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資料結構</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SIE11E10A004</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Data Structures</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189"/>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tcBorders>
              <w:bottom w:val="single" w:sz="4" w:space="0" w:color="auto"/>
            </w:tcBorders>
            <w:vAlign w:val="center"/>
          </w:tcPr>
          <w:p w:rsidR="005A3195" w:rsidRPr="003744B3" w:rsidRDefault="005A3195" w:rsidP="005A3195">
            <w:pPr>
              <w:rPr>
                <w:rFonts w:ascii="標楷體" w:eastAsia="標楷體" w:hAnsi="標楷體"/>
                <w:color w:val="FF5050"/>
                <w:sz w:val="22"/>
                <w:szCs w:val="22"/>
              </w:rPr>
            </w:pPr>
            <w:r w:rsidRPr="003744B3">
              <w:rPr>
                <w:rFonts w:ascii="標楷體" w:eastAsia="標楷體" w:hAnsi="標楷體" w:cs="新細明體" w:hint="eastAsia"/>
                <w:color w:val="FF5050"/>
                <w:sz w:val="22"/>
                <w:szCs w:val="22"/>
              </w:rPr>
              <w:t>數位邏輯設計</w:t>
            </w:r>
          </w:p>
        </w:tc>
        <w:tc>
          <w:tcPr>
            <w:tcW w:w="1661" w:type="dxa"/>
            <w:tcBorders>
              <w:bottom w:val="single" w:sz="4" w:space="0" w:color="auto"/>
            </w:tcBorders>
            <w:vAlign w:val="center"/>
          </w:tcPr>
          <w:p w:rsidR="005A3195" w:rsidRPr="003744B3" w:rsidRDefault="005A3195" w:rsidP="005A3195">
            <w:pPr>
              <w:jc w:val="center"/>
              <w:rPr>
                <w:rFonts w:eastAsia="標楷體"/>
                <w:sz w:val="22"/>
                <w:szCs w:val="22"/>
              </w:rPr>
            </w:pPr>
            <w:r w:rsidRPr="003744B3">
              <w:rPr>
                <w:rFonts w:eastAsia="標楷體"/>
                <w:sz w:val="22"/>
                <w:szCs w:val="22"/>
              </w:rPr>
              <w:t>SIE11E10A005</w:t>
            </w:r>
          </w:p>
        </w:tc>
        <w:tc>
          <w:tcPr>
            <w:tcW w:w="365" w:type="dxa"/>
            <w:tcBorders>
              <w:bottom w:val="single" w:sz="4" w:space="0" w:color="auto"/>
            </w:tcBorders>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必</w:t>
            </w:r>
          </w:p>
        </w:tc>
        <w:tc>
          <w:tcPr>
            <w:tcW w:w="364" w:type="dxa"/>
            <w:tcBorders>
              <w:bottom w:val="single" w:sz="4" w:space="0" w:color="auto"/>
            </w:tcBorders>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sz w:val="22"/>
                <w:szCs w:val="22"/>
              </w:rPr>
              <w:t>2</w:t>
            </w:r>
          </w:p>
        </w:tc>
        <w:tc>
          <w:tcPr>
            <w:tcW w:w="361" w:type="dxa"/>
            <w:tcBorders>
              <w:bottom w:val="single" w:sz="4" w:space="0" w:color="auto"/>
            </w:tcBorders>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sz w:val="22"/>
                <w:szCs w:val="22"/>
              </w:rPr>
              <w:t>2</w:t>
            </w:r>
          </w:p>
        </w:tc>
        <w:tc>
          <w:tcPr>
            <w:tcW w:w="546" w:type="dxa"/>
            <w:vAlign w:val="center"/>
          </w:tcPr>
          <w:p w:rsidR="005A3195" w:rsidRPr="003744B3" w:rsidRDefault="005A3195" w:rsidP="005A3195">
            <w:pPr>
              <w:jc w:val="center"/>
              <w:rPr>
                <w:rFonts w:ascii="標楷體" w:eastAsia="標楷體" w:hAnsi="標楷體"/>
                <w:b/>
                <w:color w:val="FF5050"/>
                <w:sz w:val="22"/>
                <w:szCs w:val="22"/>
              </w:rPr>
            </w:pPr>
            <w:r w:rsidRPr="003744B3">
              <w:rPr>
                <w:rFonts w:ascii="標楷體" w:eastAsia="標楷體" w:hAnsi="標楷體" w:hint="eastAsia"/>
                <w:b/>
                <w:color w:val="FF0000"/>
                <w:sz w:val="22"/>
                <w:szCs w:val="22"/>
              </w:rPr>
              <w:t>一上</w:t>
            </w:r>
          </w:p>
        </w:tc>
        <w:tc>
          <w:tcPr>
            <w:tcW w:w="3035" w:type="dxa"/>
            <w:vAlign w:val="center"/>
          </w:tcPr>
          <w:p w:rsidR="005A3195" w:rsidRPr="003744B3" w:rsidRDefault="005A3195" w:rsidP="005A3195">
            <w:pPr>
              <w:rPr>
                <w:rFonts w:eastAsia="標楷體"/>
                <w:color w:val="FF5050"/>
                <w:sz w:val="22"/>
                <w:szCs w:val="22"/>
              </w:rPr>
            </w:pPr>
            <w:r w:rsidRPr="003744B3">
              <w:rPr>
                <w:rFonts w:eastAsia="標楷體"/>
                <w:sz w:val="22"/>
                <w:szCs w:val="22"/>
              </w:rPr>
              <w:t>Digital Logic Design</w:t>
            </w:r>
          </w:p>
        </w:tc>
        <w:tc>
          <w:tcPr>
            <w:tcW w:w="1239" w:type="dxa"/>
          </w:tcPr>
          <w:p w:rsidR="005A3195" w:rsidRPr="003744B3" w:rsidRDefault="005A3195" w:rsidP="005A3195">
            <w:pPr>
              <w:spacing w:line="0" w:lineRule="atLeast"/>
              <w:rPr>
                <w:rFonts w:ascii="標楷體" w:eastAsia="標楷體" w:hAnsi="標楷體"/>
                <w:color w:val="FF0000"/>
                <w:sz w:val="22"/>
                <w:szCs w:val="22"/>
              </w:rPr>
            </w:pPr>
          </w:p>
        </w:tc>
      </w:tr>
      <w:tr w:rsidR="005A3195" w:rsidRPr="003744B3" w:rsidTr="003744B3">
        <w:trPr>
          <w:cantSplit/>
          <w:trHeight w:val="180"/>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shd w:val="clear" w:color="auto" w:fill="auto"/>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數位邏輯設計實驗</w:t>
            </w:r>
          </w:p>
        </w:tc>
        <w:tc>
          <w:tcPr>
            <w:tcW w:w="1661" w:type="dxa"/>
            <w:shd w:val="clear" w:color="auto" w:fill="auto"/>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SIE11E10A006</w:t>
            </w:r>
          </w:p>
        </w:tc>
        <w:tc>
          <w:tcPr>
            <w:tcW w:w="365" w:type="dxa"/>
            <w:shd w:val="clear" w:color="auto" w:fill="auto"/>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shd w:val="clear" w:color="auto" w:fill="auto"/>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2</w:t>
            </w:r>
          </w:p>
        </w:tc>
        <w:tc>
          <w:tcPr>
            <w:tcW w:w="361" w:type="dxa"/>
            <w:shd w:val="clear" w:color="auto" w:fill="auto"/>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2</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Digital Logic Design Lab</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155"/>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離散數學</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SIE11E10A007</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Discrete Mathematics</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158"/>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計算機網路</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SIE11E10A008</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Computer Network</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線性代數</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SIE11E10A009</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Linear Algebra</w:t>
            </w:r>
          </w:p>
        </w:tc>
        <w:tc>
          <w:tcPr>
            <w:tcW w:w="1239" w:type="dxa"/>
            <w:vAlign w:val="center"/>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val="restart"/>
            <w:vAlign w:val="center"/>
          </w:tcPr>
          <w:p w:rsidR="003744B3" w:rsidRDefault="003744B3" w:rsidP="005A3195">
            <w:pPr>
              <w:jc w:val="center"/>
              <w:rPr>
                <w:rFonts w:ascii="標楷體" w:eastAsia="標楷體" w:hAnsi="標楷體" w:cs="新細明體"/>
                <w:color w:val="000000" w:themeColor="text1"/>
                <w:sz w:val="22"/>
                <w:szCs w:val="22"/>
              </w:rPr>
            </w:pP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核心模組22學分</w:t>
            </w:r>
          </w:p>
        </w:tc>
        <w:tc>
          <w:tcPr>
            <w:tcW w:w="421" w:type="dxa"/>
            <w:vMerge w:val="restart"/>
            <w:shd w:val="clear" w:color="auto" w:fill="auto"/>
            <w:vAlign w:val="center"/>
          </w:tcPr>
          <w:p w:rsidR="003744B3" w:rsidRDefault="003744B3" w:rsidP="005A3195">
            <w:pPr>
              <w:jc w:val="center"/>
              <w:rPr>
                <w:rFonts w:ascii="標楷體" w:eastAsia="標楷體" w:hAnsi="標楷體" w:cs="新細明體"/>
                <w:color w:val="000000" w:themeColor="text1"/>
                <w:sz w:val="22"/>
                <w:szCs w:val="22"/>
              </w:rPr>
            </w:pP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必修</w:t>
            </w:r>
            <w:r w:rsidRPr="003744B3">
              <w:rPr>
                <w:rFonts w:ascii="標楷體" w:eastAsia="標楷體" w:hAnsi="標楷體" w:hint="eastAsia"/>
                <w:color w:val="000000" w:themeColor="text1"/>
                <w:sz w:val="22"/>
                <w:szCs w:val="22"/>
              </w:rPr>
              <w:t>22</w:t>
            </w:r>
          </w:p>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學</w:t>
            </w:r>
          </w:p>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分</w:t>
            </w: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機率與統計</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SIE11E20A001</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Probability and Statistics</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計算機組織與結構</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SIE11E20A002</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Computer Organization and Architecture</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作業系統與系統程式</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SIE11E20A003</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Operating Systems and System Programming</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262"/>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演算法</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SIE11E20A004</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Algorithms</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246"/>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tcBorders>
              <w:bottom w:val="single" w:sz="4" w:space="0" w:color="auto"/>
            </w:tcBorders>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程式語言</w:t>
            </w:r>
          </w:p>
        </w:tc>
        <w:tc>
          <w:tcPr>
            <w:tcW w:w="1661" w:type="dxa"/>
            <w:tcBorders>
              <w:bottom w:val="single" w:sz="4" w:space="0" w:color="auto"/>
            </w:tcBorders>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SIE11E20A005</w:t>
            </w:r>
          </w:p>
        </w:tc>
        <w:tc>
          <w:tcPr>
            <w:tcW w:w="365" w:type="dxa"/>
            <w:tcBorders>
              <w:bottom w:val="single" w:sz="4" w:space="0" w:color="auto"/>
            </w:tcBorders>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tcBorders>
              <w:bottom w:val="single" w:sz="4" w:space="0" w:color="auto"/>
            </w:tcBorders>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tcBorders>
              <w:bottom w:val="single" w:sz="4" w:space="0" w:color="auto"/>
            </w:tcBorders>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Programming Languages</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46"/>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shd w:val="clear" w:color="auto" w:fill="auto"/>
            <w:vAlign w:val="center"/>
          </w:tcPr>
          <w:p w:rsidR="005A3195" w:rsidRPr="003744B3" w:rsidRDefault="005A3195" w:rsidP="005A3195">
            <w:pPr>
              <w:rPr>
                <w:rFonts w:ascii="標楷體" w:eastAsia="標楷體" w:hAnsi="標楷體" w:cs="新細明體"/>
                <w:sz w:val="22"/>
                <w:szCs w:val="22"/>
              </w:rPr>
            </w:pPr>
            <w:r w:rsidRPr="003744B3">
              <w:rPr>
                <w:rFonts w:ascii="標楷體" w:eastAsia="標楷體" w:hAnsi="標楷體" w:cs="新細明體" w:hint="eastAsia"/>
                <w:sz w:val="22"/>
                <w:szCs w:val="22"/>
              </w:rPr>
              <w:t>數位系統設計</w:t>
            </w:r>
          </w:p>
        </w:tc>
        <w:tc>
          <w:tcPr>
            <w:tcW w:w="1661" w:type="dxa"/>
            <w:shd w:val="clear" w:color="auto" w:fill="auto"/>
            <w:vAlign w:val="center"/>
          </w:tcPr>
          <w:p w:rsidR="005A3195" w:rsidRPr="003744B3" w:rsidRDefault="005A3195" w:rsidP="005A3195">
            <w:pPr>
              <w:jc w:val="center"/>
              <w:rPr>
                <w:rFonts w:eastAsia="標楷體"/>
                <w:sz w:val="22"/>
                <w:szCs w:val="22"/>
              </w:rPr>
            </w:pPr>
            <w:r w:rsidRPr="003744B3">
              <w:rPr>
                <w:rFonts w:eastAsia="標楷體"/>
                <w:sz w:val="22"/>
                <w:szCs w:val="22"/>
              </w:rPr>
              <w:t>SIE11E20A006</w:t>
            </w:r>
          </w:p>
        </w:tc>
        <w:tc>
          <w:tcPr>
            <w:tcW w:w="365" w:type="dxa"/>
            <w:shd w:val="clear" w:color="auto" w:fill="auto"/>
            <w:vAlign w:val="center"/>
          </w:tcPr>
          <w:p w:rsidR="005A3195" w:rsidRPr="003744B3" w:rsidRDefault="005A3195" w:rsidP="005A3195">
            <w:pPr>
              <w:jc w:val="center"/>
              <w:rPr>
                <w:rFonts w:ascii="標楷體" w:eastAsia="標楷體" w:hAnsi="標楷體"/>
                <w:color w:val="FF0000"/>
                <w:sz w:val="22"/>
                <w:szCs w:val="22"/>
              </w:rPr>
            </w:pPr>
            <w:r w:rsidRPr="003744B3">
              <w:rPr>
                <w:rFonts w:ascii="標楷體" w:eastAsia="標楷體" w:hAnsi="標楷體" w:hint="eastAsia"/>
                <w:color w:val="FF0000"/>
                <w:sz w:val="22"/>
                <w:szCs w:val="22"/>
              </w:rPr>
              <w:t>必</w:t>
            </w:r>
          </w:p>
        </w:tc>
        <w:tc>
          <w:tcPr>
            <w:tcW w:w="364" w:type="dxa"/>
            <w:shd w:val="clear" w:color="auto" w:fill="auto"/>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sz w:val="22"/>
                <w:szCs w:val="22"/>
              </w:rPr>
              <w:t>3</w:t>
            </w:r>
          </w:p>
        </w:tc>
        <w:tc>
          <w:tcPr>
            <w:tcW w:w="361" w:type="dxa"/>
            <w:shd w:val="clear" w:color="auto" w:fill="auto"/>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sz w:val="22"/>
                <w:szCs w:val="22"/>
              </w:rPr>
              <w:t>3</w:t>
            </w:r>
          </w:p>
        </w:tc>
        <w:tc>
          <w:tcPr>
            <w:tcW w:w="546"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二上</w:t>
            </w:r>
          </w:p>
        </w:tc>
        <w:tc>
          <w:tcPr>
            <w:tcW w:w="3035" w:type="dxa"/>
            <w:vAlign w:val="center"/>
          </w:tcPr>
          <w:p w:rsidR="005A3195" w:rsidRPr="003744B3" w:rsidRDefault="005A3195" w:rsidP="005A3195">
            <w:pPr>
              <w:rPr>
                <w:rFonts w:eastAsia="標楷體"/>
                <w:sz w:val="22"/>
                <w:szCs w:val="22"/>
              </w:rPr>
            </w:pPr>
            <w:r w:rsidRPr="003744B3">
              <w:rPr>
                <w:rFonts w:eastAsia="標楷體"/>
                <w:sz w:val="22"/>
                <w:szCs w:val="22"/>
              </w:rPr>
              <w:t>Digital System Design</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資訊專題</w:t>
            </w:r>
            <w:r w:rsidRPr="003744B3">
              <w:rPr>
                <w:rFonts w:ascii="標楷體" w:eastAsia="標楷體" w:hAnsi="標楷體" w:cs="新細明體"/>
                <w:color w:val="000000" w:themeColor="text1"/>
                <w:sz w:val="22"/>
                <w:szCs w:val="22"/>
              </w:rPr>
              <w:t>(</w:t>
            </w:r>
            <w:r w:rsidRPr="003744B3">
              <w:rPr>
                <w:rFonts w:ascii="標楷體" w:eastAsia="標楷體" w:hAnsi="標楷體" w:cs="新細明體" w:hint="eastAsia"/>
                <w:color w:val="000000" w:themeColor="text1"/>
                <w:sz w:val="22"/>
                <w:szCs w:val="22"/>
              </w:rPr>
              <w:t>一</w:t>
            </w:r>
            <w:r w:rsidRPr="003744B3">
              <w:rPr>
                <w:rFonts w:ascii="標楷體" w:eastAsia="標楷體" w:hAnsi="標楷體" w:cs="新細明體"/>
                <w:color w:val="000000" w:themeColor="text1"/>
                <w:sz w:val="22"/>
                <w:szCs w:val="22"/>
              </w:rPr>
              <w:t>)</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SIE11E20A007</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2</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2</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三下</w:t>
            </w:r>
          </w:p>
        </w:tc>
        <w:tc>
          <w:tcPr>
            <w:tcW w:w="3035" w:type="dxa"/>
            <w:vAlign w:val="center"/>
          </w:tcPr>
          <w:p w:rsidR="005A3195" w:rsidRPr="003744B3" w:rsidRDefault="005A3195" w:rsidP="005A3195">
            <w:pPr>
              <w:spacing w:line="240" w:lineRule="exact"/>
              <w:rPr>
                <w:rFonts w:eastAsia="標楷體"/>
                <w:color w:val="000000" w:themeColor="text1"/>
                <w:sz w:val="22"/>
                <w:szCs w:val="22"/>
              </w:rPr>
            </w:pPr>
            <w:r w:rsidRPr="003744B3">
              <w:rPr>
                <w:rFonts w:eastAsia="標楷體"/>
                <w:color w:val="000000" w:themeColor="text1"/>
                <w:sz w:val="22"/>
                <w:szCs w:val="22"/>
              </w:rPr>
              <w:t>Special Topics in Computer Science (I)</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資訊專題</w:t>
            </w:r>
            <w:r w:rsidRPr="003744B3">
              <w:rPr>
                <w:rFonts w:ascii="標楷體" w:eastAsia="標楷體" w:hAnsi="標楷體" w:cs="新細明體"/>
                <w:color w:val="000000" w:themeColor="text1"/>
                <w:sz w:val="22"/>
                <w:szCs w:val="22"/>
              </w:rPr>
              <w:t>(</w:t>
            </w:r>
            <w:r w:rsidRPr="003744B3">
              <w:rPr>
                <w:rFonts w:ascii="標楷體" w:eastAsia="標楷體" w:hAnsi="標楷體" w:cs="新細明體" w:hint="eastAsia"/>
                <w:color w:val="000000" w:themeColor="text1"/>
                <w:sz w:val="22"/>
                <w:szCs w:val="22"/>
              </w:rPr>
              <w:t>二</w:t>
            </w:r>
            <w:r w:rsidRPr="003744B3">
              <w:rPr>
                <w:rFonts w:ascii="標楷體" w:eastAsia="標楷體" w:hAnsi="標楷體" w:cs="新細明體"/>
                <w:color w:val="000000" w:themeColor="text1"/>
                <w:sz w:val="22"/>
                <w:szCs w:val="22"/>
              </w:rPr>
              <w:t>)</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SIE11E20A008</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必</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2</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2</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四上</w:t>
            </w:r>
          </w:p>
        </w:tc>
        <w:tc>
          <w:tcPr>
            <w:tcW w:w="3035" w:type="dxa"/>
            <w:vAlign w:val="center"/>
          </w:tcPr>
          <w:p w:rsidR="005A3195" w:rsidRPr="003744B3" w:rsidRDefault="005A3195" w:rsidP="005A3195">
            <w:pPr>
              <w:spacing w:line="240" w:lineRule="exact"/>
              <w:rPr>
                <w:rFonts w:eastAsia="標楷體"/>
                <w:color w:val="000000" w:themeColor="text1"/>
                <w:sz w:val="22"/>
                <w:szCs w:val="22"/>
              </w:rPr>
            </w:pPr>
            <w:r w:rsidRPr="003744B3">
              <w:rPr>
                <w:rFonts w:eastAsia="標楷體"/>
                <w:color w:val="000000" w:themeColor="text1"/>
                <w:sz w:val="22"/>
                <w:szCs w:val="22"/>
              </w:rPr>
              <w:t>Special Topics in Computer Science (II)</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506"/>
          <w:jc w:val="center"/>
        </w:trPr>
        <w:tc>
          <w:tcPr>
            <w:tcW w:w="417" w:type="dxa"/>
            <w:vMerge w:val="restart"/>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軟體設計與應用模組24學分</w:t>
            </w:r>
          </w:p>
        </w:tc>
        <w:tc>
          <w:tcPr>
            <w:tcW w:w="421" w:type="dxa"/>
            <w:vMerge w:val="restart"/>
            <w:shd w:val="clear" w:color="auto" w:fill="auto"/>
            <w:vAlign w:val="center"/>
          </w:tcPr>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選修24學分</w:t>
            </w: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互動式網頁技術</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SIE12E30A001</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一上</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Interaction Technology on World-wide Web</w:t>
            </w:r>
          </w:p>
        </w:tc>
        <w:tc>
          <w:tcPr>
            <w:tcW w:w="1239" w:type="dxa"/>
            <w:vAlign w:val="center"/>
          </w:tcPr>
          <w:p w:rsidR="005A3195" w:rsidRPr="003744B3" w:rsidRDefault="005A3195" w:rsidP="005A3195">
            <w:pPr>
              <w:jc w:val="both"/>
              <w:rPr>
                <w:rFonts w:ascii="標楷體" w:eastAsia="標楷體" w:hAnsi="標楷體"/>
                <w:color w:val="000000" w:themeColor="text1"/>
                <w:sz w:val="22"/>
                <w:szCs w:val="22"/>
              </w:rPr>
            </w:pPr>
          </w:p>
        </w:tc>
      </w:tr>
      <w:tr w:rsidR="005A3195" w:rsidRPr="003744B3" w:rsidTr="003744B3">
        <w:trPr>
          <w:cantSplit/>
          <w:trHeight w:val="506"/>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網頁程式設計與應用</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SIE12E30A002</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Web Programming and Applications</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506"/>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物件導向程式設計</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SIE12E30A003</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Object-Oriented Programming</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506"/>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tcBorders>
              <w:bottom w:val="single" w:sz="4" w:space="0" w:color="auto"/>
            </w:tcBorders>
            <w:vAlign w:val="center"/>
          </w:tcPr>
          <w:p w:rsidR="005A3195" w:rsidRPr="003744B3" w:rsidRDefault="005A3195" w:rsidP="005A3195">
            <w:pPr>
              <w:jc w:val="both"/>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程式解題</w:t>
            </w:r>
          </w:p>
        </w:tc>
        <w:tc>
          <w:tcPr>
            <w:tcW w:w="1661" w:type="dxa"/>
            <w:tcBorders>
              <w:bottom w:val="single" w:sz="4" w:space="0" w:color="auto"/>
            </w:tcBorders>
            <w:vAlign w:val="center"/>
          </w:tcPr>
          <w:p w:rsidR="005A3195" w:rsidRPr="003744B3" w:rsidRDefault="005A3195" w:rsidP="005A3195">
            <w:pPr>
              <w:jc w:val="both"/>
              <w:rPr>
                <w:rFonts w:eastAsia="標楷體"/>
                <w:color w:val="000000" w:themeColor="text1"/>
                <w:sz w:val="22"/>
                <w:szCs w:val="22"/>
              </w:rPr>
            </w:pPr>
            <w:r w:rsidRPr="003744B3">
              <w:rPr>
                <w:rFonts w:eastAsia="標楷體"/>
                <w:color w:val="000000" w:themeColor="text1"/>
                <w:sz w:val="22"/>
                <w:szCs w:val="22"/>
              </w:rPr>
              <w:t>SIE12E30A005</w:t>
            </w:r>
          </w:p>
        </w:tc>
        <w:tc>
          <w:tcPr>
            <w:tcW w:w="365" w:type="dxa"/>
            <w:tcBorders>
              <w:bottom w:val="single" w:sz="4" w:space="0" w:color="auto"/>
            </w:tcBorders>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Borders>
              <w:bottom w:val="single" w:sz="4" w:space="0" w:color="auto"/>
            </w:tcBorders>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tcBorders>
              <w:bottom w:val="single" w:sz="4" w:space="0" w:color="auto"/>
            </w:tcBorders>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both"/>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jc w:val="both"/>
              <w:rPr>
                <w:rFonts w:eastAsia="標楷體"/>
                <w:color w:val="000000" w:themeColor="text1"/>
                <w:sz w:val="22"/>
                <w:szCs w:val="22"/>
              </w:rPr>
            </w:pPr>
            <w:r w:rsidRPr="003744B3">
              <w:rPr>
                <w:rFonts w:eastAsia="標楷體"/>
                <w:color w:val="000000" w:themeColor="text1"/>
                <w:sz w:val="22"/>
                <w:szCs w:val="22"/>
              </w:rPr>
              <w:t>Programming and Problem Solving</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88"/>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shd w:val="clear" w:color="auto" w:fill="auto"/>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數位訊號處理導論</w:t>
            </w:r>
          </w:p>
        </w:tc>
        <w:tc>
          <w:tcPr>
            <w:tcW w:w="1661" w:type="dxa"/>
            <w:shd w:val="clear" w:color="auto" w:fill="auto"/>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SIE12E30A006</w:t>
            </w:r>
          </w:p>
        </w:tc>
        <w:tc>
          <w:tcPr>
            <w:tcW w:w="365" w:type="dxa"/>
            <w:shd w:val="clear" w:color="auto" w:fill="auto"/>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shd w:val="clear" w:color="auto" w:fill="auto"/>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shd w:val="clear" w:color="auto" w:fill="auto"/>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Digital Signal Processing</w:t>
            </w:r>
          </w:p>
        </w:tc>
        <w:tc>
          <w:tcPr>
            <w:tcW w:w="1239" w:type="dxa"/>
            <w:vAlign w:val="center"/>
          </w:tcPr>
          <w:p w:rsidR="005A3195" w:rsidRPr="003744B3" w:rsidRDefault="005A3195" w:rsidP="005A3195">
            <w:pPr>
              <w:jc w:val="both"/>
              <w:rPr>
                <w:rFonts w:ascii="標楷體" w:eastAsia="標楷體" w:hAnsi="標楷體"/>
                <w:color w:val="000000" w:themeColor="text1"/>
                <w:sz w:val="22"/>
                <w:szCs w:val="22"/>
              </w:rPr>
            </w:pPr>
          </w:p>
        </w:tc>
      </w:tr>
      <w:tr w:rsidR="005A3195" w:rsidRPr="003744B3" w:rsidTr="003744B3">
        <w:trPr>
          <w:cantSplit/>
          <w:trHeight w:val="277"/>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資料探勘</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SIE12E30A007</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Data Mining</w:t>
            </w:r>
          </w:p>
        </w:tc>
        <w:tc>
          <w:tcPr>
            <w:tcW w:w="1239" w:type="dxa"/>
            <w:vAlign w:val="center"/>
          </w:tcPr>
          <w:p w:rsidR="005A3195" w:rsidRPr="003744B3" w:rsidRDefault="005A3195" w:rsidP="005A3195">
            <w:pPr>
              <w:jc w:val="both"/>
              <w:rPr>
                <w:rFonts w:ascii="標楷體" w:eastAsia="標楷體" w:hAnsi="標楷體"/>
                <w:color w:val="000000" w:themeColor="text1"/>
                <w:sz w:val="22"/>
                <w:szCs w:val="22"/>
              </w:rPr>
            </w:pPr>
          </w:p>
        </w:tc>
      </w:tr>
      <w:tr w:rsidR="005A3195" w:rsidRPr="003744B3" w:rsidTr="003744B3">
        <w:trPr>
          <w:cantSplit/>
          <w:trHeight w:val="268"/>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軟體工程</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SIE12E30A008</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 xml:space="preserve">Software Engineering </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257"/>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影像處理</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SIE12E30A009</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四上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Image Processing</w:t>
            </w:r>
          </w:p>
        </w:tc>
        <w:tc>
          <w:tcPr>
            <w:tcW w:w="1239" w:type="dxa"/>
            <w:vAlign w:val="center"/>
          </w:tcPr>
          <w:p w:rsidR="005A3195" w:rsidRPr="003744B3" w:rsidRDefault="005A3195" w:rsidP="005A3195">
            <w:pPr>
              <w:jc w:val="both"/>
              <w:rPr>
                <w:rFonts w:ascii="標楷體" w:eastAsia="標楷體" w:hAnsi="標楷體"/>
                <w:color w:val="000000" w:themeColor="text1"/>
                <w:sz w:val="22"/>
                <w:szCs w:val="22"/>
              </w:rPr>
            </w:pPr>
          </w:p>
        </w:tc>
      </w:tr>
      <w:tr w:rsidR="005A3195" w:rsidRPr="003744B3" w:rsidTr="003744B3">
        <w:trPr>
          <w:cantSplit/>
          <w:trHeight w:val="234"/>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資料庫系統</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SIE12E30A010</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Database Systems</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237"/>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計算機系統模擬</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SIE12E30A011</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四下</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Computer Simulation</w:t>
            </w:r>
          </w:p>
        </w:tc>
        <w:tc>
          <w:tcPr>
            <w:tcW w:w="1239" w:type="dxa"/>
            <w:vAlign w:val="center"/>
          </w:tcPr>
          <w:p w:rsidR="005A3195" w:rsidRPr="003744B3" w:rsidRDefault="005A3195" w:rsidP="005A3195">
            <w:pPr>
              <w:jc w:val="both"/>
              <w:rPr>
                <w:rFonts w:ascii="標楷體" w:eastAsia="標楷體" w:hAnsi="標楷體"/>
                <w:color w:val="000000" w:themeColor="text1"/>
                <w:sz w:val="22"/>
                <w:szCs w:val="22"/>
              </w:rPr>
            </w:pPr>
          </w:p>
        </w:tc>
      </w:tr>
      <w:tr w:rsidR="005A3195" w:rsidRPr="003744B3" w:rsidTr="003744B3">
        <w:trPr>
          <w:cantSplit/>
          <w:trHeight w:val="214"/>
          <w:jc w:val="center"/>
        </w:trPr>
        <w:tc>
          <w:tcPr>
            <w:tcW w:w="417" w:type="dxa"/>
            <w:vMerge/>
            <w:vAlign w:val="center"/>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視窗程式設計</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SIE12E30A012</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strike/>
                <w:color w:val="FF0000"/>
                <w:sz w:val="22"/>
                <w:szCs w:val="22"/>
              </w:rPr>
            </w:pPr>
            <w:r w:rsidRPr="003744B3">
              <w:rPr>
                <w:rFonts w:ascii="標楷體" w:eastAsia="標楷體" w:hAnsi="標楷體" w:hint="eastAsia"/>
                <w:sz w:val="22"/>
                <w:szCs w:val="22"/>
              </w:rPr>
              <w:t>二上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Windows Programming</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225"/>
          <w:jc w:val="center"/>
        </w:trPr>
        <w:tc>
          <w:tcPr>
            <w:tcW w:w="417" w:type="dxa"/>
            <w:vMerge w:val="restart"/>
            <w:vAlign w:val="center"/>
          </w:tcPr>
          <w:p w:rsidR="005A3195" w:rsidRPr="003744B3" w:rsidRDefault="005A3195" w:rsidP="005A3195">
            <w:pPr>
              <w:jc w:val="center"/>
              <w:rPr>
                <w:rFonts w:ascii="標楷體" w:eastAsia="標楷體" w:hAnsi="標楷體" w:cs="新細明體"/>
                <w:bCs/>
                <w:color w:val="000000" w:themeColor="text1"/>
                <w:kern w:val="16"/>
                <w:sz w:val="22"/>
                <w:szCs w:val="22"/>
              </w:rPr>
            </w:pPr>
            <w:r w:rsidRPr="003744B3">
              <w:rPr>
                <w:rFonts w:ascii="標楷體" w:eastAsia="標楷體" w:hAnsi="標楷體" w:cs="新細明體" w:hint="eastAsia"/>
                <w:bCs/>
                <w:color w:val="000000" w:themeColor="text1"/>
                <w:kern w:val="16"/>
                <w:sz w:val="22"/>
                <w:szCs w:val="22"/>
              </w:rPr>
              <w:t>網路通訊與應用</w:t>
            </w:r>
          </w:p>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模組24</w:t>
            </w:r>
            <w:r w:rsidRPr="003744B3">
              <w:rPr>
                <w:rFonts w:ascii="標楷體" w:eastAsia="標楷體" w:hAnsi="標楷體" w:cs="新細明體" w:hint="eastAsia"/>
                <w:color w:val="000000" w:themeColor="text1"/>
                <w:sz w:val="22"/>
                <w:szCs w:val="22"/>
              </w:rPr>
              <w:lastRenderedPageBreak/>
              <w:t>學分</w:t>
            </w:r>
          </w:p>
        </w:tc>
        <w:tc>
          <w:tcPr>
            <w:tcW w:w="421" w:type="dxa"/>
            <w:vMerge w:val="restart"/>
            <w:shd w:val="clear" w:color="auto" w:fill="auto"/>
            <w:vAlign w:val="center"/>
          </w:tcPr>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lastRenderedPageBreak/>
              <w:t>選修24學分</w:t>
            </w: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電腦原理與實務</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SIE12E40A001</w:t>
            </w:r>
          </w:p>
        </w:tc>
        <w:tc>
          <w:tcPr>
            <w:tcW w:w="365"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一上</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Personal Computer Principle and Practices</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112"/>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工作站架設實務</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SIE12E40A002</w:t>
            </w:r>
          </w:p>
        </w:tc>
        <w:tc>
          <w:tcPr>
            <w:tcW w:w="365"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一下</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Workstation Setup Practice</w:t>
            </w:r>
          </w:p>
        </w:tc>
        <w:tc>
          <w:tcPr>
            <w:tcW w:w="1239" w:type="dxa"/>
          </w:tcPr>
          <w:p w:rsidR="005A3195" w:rsidRPr="003744B3" w:rsidRDefault="005A3195" w:rsidP="005A3195">
            <w:pPr>
              <w:spacing w:line="0" w:lineRule="atLeast"/>
              <w:jc w:val="center"/>
              <w:rPr>
                <w:rFonts w:ascii="標楷體" w:eastAsia="標楷體" w:hAnsi="標楷體"/>
                <w:color w:val="000000" w:themeColor="text1"/>
                <w:sz w:val="22"/>
                <w:szCs w:val="22"/>
              </w:rPr>
            </w:pPr>
          </w:p>
        </w:tc>
      </w:tr>
      <w:tr w:rsidR="005A3195" w:rsidRPr="003744B3" w:rsidTr="003744B3">
        <w:trPr>
          <w:cantSplit/>
          <w:trHeight w:val="244"/>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伺服器原理</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SIE12E40A003</w:t>
            </w:r>
          </w:p>
        </w:tc>
        <w:tc>
          <w:tcPr>
            <w:tcW w:w="365"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二上</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Internet Services Principles and Practice</w:t>
            </w:r>
          </w:p>
        </w:tc>
        <w:tc>
          <w:tcPr>
            <w:tcW w:w="1239" w:type="dxa"/>
          </w:tcPr>
          <w:p w:rsidR="005A3195" w:rsidRPr="003744B3" w:rsidRDefault="005A3195" w:rsidP="005A3195">
            <w:pPr>
              <w:spacing w:line="0" w:lineRule="atLeast"/>
              <w:jc w:val="center"/>
              <w:rPr>
                <w:rFonts w:ascii="標楷體" w:eastAsia="標楷體" w:hAnsi="標楷體"/>
                <w:color w:val="000000" w:themeColor="text1"/>
                <w:sz w:val="22"/>
                <w:szCs w:val="22"/>
              </w:rPr>
            </w:pPr>
          </w:p>
        </w:tc>
      </w:tr>
      <w:tr w:rsidR="005A3195" w:rsidRPr="003744B3" w:rsidTr="003744B3">
        <w:trPr>
          <w:cantSplit/>
          <w:trHeight w:val="152"/>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資料通訊</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SIE12E40A004</w:t>
            </w:r>
          </w:p>
        </w:tc>
        <w:tc>
          <w:tcPr>
            <w:tcW w:w="365"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Data Communication</w:t>
            </w:r>
          </w:p>
        </w:tc>
        <w:tc>
          <w:tcPr>
            <w:tcW w:w="1239" w:type="dxa"/>
          </w:tcPr>
          <w:p w:rsidR="005A3195" w:rsidRPr="003744B3" w:rsidRDefault="005A3195" w:rsidP="005A3195">
            <w:pPr>
              <w:spacing w:line="0" w:lineRule="atLeast"/>
              <w:jc w:val="center"/>
              <w:rPr>
                <w:rFonts w:ascii="標楷體" w:eastAsia="標楷體" w:hAnsi="標楷體"/>
                <w:color w:val="000000" w:themeColor="text1"/>
                <w:sz w:val="22"/>
                <w:szCs w:val="22"/>
              </w:rPr>
            </w:pPr>
          </w:p>
        </w:tc>
      </w:tr>
      <w:tr w:rsidR="005A3195" w:rsidRPr="003744B3" w:rsidTr="003744B3">
        <w:trPr>
          <w:cantSplit/>
          <w:trHeight w:val="283"/>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tcBorders>
              <w:bottom w:val="single" w:sz="4" w:space="0" w:color="auto"/>
            </w:tcBorders>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計算機網路實驗</w:t>
            </w:r>
          </w:p>
        </w:tc>
        <w:tc>
          <w:tcPr>
            <w:tcW w:w="1661" w:type="dxa"/>
            <w:tcBorders>
              <w:bottom w:val="single" w:sz="4" w:space="0" w:color="auto"/>
            </w:tcBorders>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SIE12E40A005</w:t>
            </w:r>
          </w:p>
        </w:tc>
        <w:tc>
          <w:tcPr>
            <w:tcW w:w="365" w:type="dxa"/>
            <w:tcBorders>
              <w:bottom w:val="single" w:sz="4" w:space="0" w:color="auto"/>
            </w:tcBorders>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Borders>
              <w:bottom w:val="single" w:sz="4" w:space="0" w:color="auto"/>
            </w:tcBorders>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tcBorders>
              <w:bottom w:val="single" w:sz="4" w:space="0" w:color="auto"/>
            </w:tcBorders>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Network Lab</w:t>
            </w:r>
          </w:p>
        </w:tc>
        <w:tc>
          <w:tcPr>
            <w:tcW w:w="1239" w:type="dxa"/>
          </w:tcPr>
          <w:p w:rsidR="005A3195" w:rsidRPr="003744B3" w:rsidRDefault="005A3195" w:rsidP="005A3195">
            <w:pPr>
              <w:spacing w:line="0" w:lineRule="atLeast"/>
              <w:jc w:val="center"/>
              <w:rPr>
                <w:rFonts w:ascii="標楷體" w:eastAsia="標楷體" w:hAnsi="標楷體"/>
                <w:color w:val="000000" w:themeColor="text1"/>
                <w:sz w:val="22"/>
                <w:szCs w:val="22"/>
              </w:rPr>
            </w:pPr>
          </w:p>
        </w:tc>
      </w:tr>
      <w:tr w:rsidR="005A3195" w:rsidRPr="003744B3" w:rsidTr="003744B3">
        <w:trPr>
          <w:cantSplit/>
          <w:trHeight w:val="417"/>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shd w:val="clear" w:color="auto" w:fill="auto"/>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無線網路</w:t>
            </w:r>
          </w:p>
        </w:tc>
        <w:tc>
          <w:tcPr>
            <w:tcW w:w="1661" w:type="dxa"/>
            <w:shd w:val="clear" w:color="auto" w:fill="auto"/>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SIE12E40A006</w:t>
            </w:r>
          </w:p>
        </w:tc>
        <w:tc>
          <w:tcPr>
            <w:tcW w:w="365" w:type="dxa"/>
            <w:shd w:val="clear" w:color="auto" w:fill="auto"/>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shd w:val="clear" w:color="auto" w:fill="auto"/>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shd w:val="clear" w:color="auto" w:fill="auto"/>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Wireless Networks</w:t>
            </w:r>
          </w:p>
        </w:tc>
        <w:tc>
          <w:tcPr>
            <w:tcW w:w="1239" w:type="dxa"/>
          </w:tcPr>
          <w:p w:rsidR="005A3195" w:rsidRPr="003744B3" w:rsidRDefault="005A3195" w:rsidP="005A3195">
            <w:pPr>
              <w:spacing w:line="0" w:lineRule="atLeast"/>
              <w:jc w:val="center"/>
              <w:rPr>
                <w:rFonts w:ascii="標楷體" w:eastAsia="標楷體" w:hAnsi="標楷體"/>
                <w:color w:val="000000" w:themeColor="text1"/>
                <w:sz w:val="22"/>
                <w:szCs w:val="22"/>
              </w:rPr>
            </w:pPr>
          </w:p>
        </w:tc>
      </w:tr>
      <w:tr w:rsidR="005A3195" w:rsidRPr="003744B3" w:rsidTr="003744B3">
        <w:trPr>
          <w:cantSplit/>
          <w:trHeight w:val="136"/>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shd w:val="clear" w:color="auto" w:fill="auto"/>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行動裝置程式設計</w:t>
            </w:r>
          </w:p>
        </w:tc>
        <w:tc>
          <w:tcPr>
            <w:tcW w:w="1661" w:type="dxa"/>
            <w:shd w:val="clear" w:color="auto" w:fill="auto"/>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SIE12E40A007</w:t>
            </w:r>
          </w:p>
        </w:tc>
        <w:tc>
          <w:tcPr>
            <w:tcW w:w="365" w:type="dxa"/>
            <w:shd w:val="clear" w:color="auto" w:fill="auto"/>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shd w:val="clear" w:color="auto" w:fill="auto"/>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shd w:val="clear" w:color="auto" w:fill="auto"/>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Mobile Device Programming</w:t>
            </w:r>
          </w:p>
        </w:tc>
        <w:tc>
          <w:tcPr>
            <w:tcW w:w="1239" w:type="dxa"/>
          </w:tcPr>
          <w:p w:rsidR="005A3195" w:rsidRPr="003744B3" w:rsidRDefault="005A3195" w:rsidP="005A3195">
            <w:pPr>
              <w:spacing w:line="0" w:lineRule="atLeast"/>
              <w:jc w:val="center"/>
              <w:rPr>
                <w:rFonts w:ascii="標楷體" w:eastAsia="標楷體" w:hAnsi="標楷體"/>
                <w:color w:val="000000" w:themeColor="text1"/>
                <w:sz w:val="22"/>
                <w:szCs w:val="22"/>
              </w:rPr>
            </w:pPr>
          </w:p>
        </w:tc>
      </w:tr>
      <w:tr w:rsidR="005A3195" w:rsidRPr="003744B3" w:rsidTr="003744B3">
        <w:trPr>
          <w:cantSplit/>
          <w:trHeight w:val="115"/>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網路規劃原理與管理</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SIE12E40A008</w:t>
            </w:r>
          </w:p>
        </w:tc>
        <w:tc>
          <w:tcPr>
            <w:tcW w:w="365"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三下</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Network Principle and Practices</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176"/>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資訊安全</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SIE12E40A009</w:t>
            </w:r>
          </w:p>
        </w:tc>
        <w:tc>
          <w:tcPr>
            <w:tcW w:w="365"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Information Security</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431"/>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網路系統程式設計</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SIE12E40A010</w:t>
            </w:r>
          </w:p>
        </w:tc>
        <w:tc>
          <w:tcPr>
            <w:tcW w:w="365"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三下</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kern w:val="0"/>
                <w:sz w:val="22"/>
                <w:szCs w:val="22"/>
              </w:rPr>
              <w:t>Network System Programming</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395"/>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駭客攻防技術</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SIE12E40A011</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Hacking and Countermeasures</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395"/>
          <w:jc w:val="center"/>
        </w:trPr>
        <w:tc>
          <w:tcPr>
            <w:tcW w:w="417" w:type="dxa"/>
            <w:vMerge/>
            <w:vAlign w:val="center"/>
          </w:tcPr>
          <w:p w:rsidR="005A3195" w:rsidRPr="003744B3" w:rsidRDefault="005A3195" w:rsidP="005A3195">
            <w:pPr>
              <w:jc w:val="both"/>
              <w:rPr>
                <w:rFonts w:ascii="標楷體" w:eastAsia="標楷體" w:hAnsi="標楷體"/>
                <w:color w:val="000000" w:themeColor="text1"/>
                <w:sz w:val="22"/>
                <w:szCs w:val="22"/>
              </w:rPr>
            </w:pPr>
          </w:p>
        </w:tc>
        <w:tc>
          <w:tcPr>
            <w:tcW w:w="421" w:type="dxa"/>
            <w:vMerge/>
            <w:shd w:val="clear" w:color="auto" w:fill="auto"/>
            <w:vAlign w:val="center"/>
          </w:tcPr>
          <w:p w:rsidR="005A3195" w:rsidRPr="003744B3" w:rsidRDefault="005A3195" w:rsidP="005A3195">
            <w:pPr>
              <w:jc w:val="both"/>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FF0000"/>
                <w:sz w:val="22"/>
                <w:szCs w:val="22"/>
              </w:rPr>
            </w:pPr>
            <w:r w:rsidRPr="003744B3">
              <w:rPr>
                <w:rFonts w:ascii="標楷體" w:eastAsia="標楷體" w:hAnsi="標楷體" w:cs="新細明體" w:hint="eastAsia"/>
                <w:color w:val="FF0000"/>
                <w:sz w:val="22"/>
                <w:szCs w:val="22"/>
              </w:rPr>
              <w:t>虛擬化與雲端系統建置</w:t>
            </w:r>
          </w:p>
        </w:tc>
        <w:tc>
          <w:tcPr>
            <w:tcW w:w="1661" w:type="dxa"/>
            <w:vAlign w:val="center"/>
          </w:tcPr>
          <w:p w:rsidR="005A3195" w:rsidRPr="003744B3" w:rsidRDefault="005A3195" w:rsidP="005A3195">
            <w:pPr>
              <w:jc w:val="center"/>
              <w:rPr>
                <w:rFonts w:eastAsia="標楷體"/>
                <w:sz w:val="22"/>
                <w:szCs w:val="22"/>
              </w:rPr>
            </w:pPr>
            <w:r w:rsidRPr="003744B3">
              <w:rPr>
                <w:rFonts w:eastAsia="標楷體"/>
                <w:sz w:val="22"/>
                <w:szCs w:val="22"/>
              </w:rPr>
              <w:t>SIE12E40A012</w:t>
            </w:r>
          </w:p>
        </w:tc>
        <w:tc>
          <w:tcPr>
            <w:tcW w:w="365"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選</w:t>
            </w:r>
          </w:p>
        </w:tc>
        <w:tc>
          <w:tcPr>
            <w:tcW w:w="364"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sz w:val="22"/>
                <w:szCs w:val="22"/>
              </w:rPr>
              <w:t>3</w:t>
            </w:r>
          </w:p>
        </w:tc>
        <w:tc>
          <w:tcPr>
            <w:tcW w:w="361"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3</w:t>
            </w:r>
          </w:p>
        </w:tc>
        <w:tc>
          <w:tcPr>
            <w:tcW w:w="546"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三上</w:t>
            </w:r>
          </w:p>
        </w:tc>
        <w:tc>
          <w:tcPr>
            <w:tcW w:w="3035" w:type="dxa"/>
            <w:vAlign w:val="center"/>
          </w:tcPr>
          <w:p w:rsidR="005A3195" w:rsidRPr="003744B3" w:rsidRDefault="005A3195" w:rsidP="005A3195">
            <w:pPr>
              <w:rPr>
                <w:rFonts w:eastAsia="標楷體"/>
                <w:sz w:val="22"/>
                <w:szCs w:val="22"/>
              </w:rPr>
            </w:pPr>
            <w:r w:rsidRPr="003744B3">
              <w:rPr>
                <w:rFonts w:eastAsia="標楷體"/>
                <w:sz w:val="22"/>
                <w:szCs w:val="22"/>
              </w:rPr>
              <w:t>Virtualization and Cloud System Administration</w:t>
            </w:r>
          </w:p>
        </w:tc>
        <w:tc>
          <w:tcPr>
            <w:tcW w:w="1239" w:type="dxa"/>
          </w:tcPr>
          <w:p w:rsidR="005A3195" w:rsidRPr="003744B3" w:rsidRDefault="005A3195" w:rsidP="005A3195">
            <w:pPr>
              <w:jc w:val="center"/>
              <w:rPr>
                <w:rFonts w:ascii="標楷體" w:eastAsia="標楷體" w:hAnsi="標楷體"/>
                <w:color w:val="000000" w:themeColor="text1"/>
                <w:sz w:val="22"/>
                <w:szCs w:val="22"/>
              </w:rPr>
            </w:pPr>
          </w:p>
        </w:tc>
      </w:tr>
      <w:tr w:rsidR="005A3195" w:rsidRPr="003744B3" w:rsidTr="003744B3">
        <w:trPr>
          <w:cantSplit/>
          <w:trHeight w:val="299"/>
          <w:jc w:val="center"/>
        </w:trPr>
        <w:tc>
          <w:tcPr>
            <w:tcW w:w="417" w:type="dxa"/>
            <w:vMerge w:val="restart"/>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s="新細明體" w:hint="eastAsia"/>
                <w:color w:val="000000" w:themeColor="text1"/>
                <w:sz w:val="22"/>
                <w:szCs w:val="22"/>
              </w:rPr>
              <w:t>嵌入式系統與應用模組24學分</w:t>
            </w:r>
          </w:p>
        </w:tc>
        <w:tc>
          <w:tcPr>
            <w:tcW w:w="421" w:type="dxa"/>
            <w:vMerge w:val="restart"/>
            <w:shd w:val="clear" w:color="auto" w:fill="auto"/>
            <w:vAlign w:val="center"/>
          </w:tcPr>
          <w:p w:rsidR="005A3195" w:rsidRPr="003744B3" w:rsidRDefault="005A3195" w:rsidP="005A3195">
            <w:pPr>
              <w:jc w:val="cente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選修24學分</w:t>
            </w: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嵌入式系統概論</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SIE12E50A001</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二上</w:t>
            </w:r>
          </w:p>
        </w:tc>
        <w:tc>
          <w:tcPr>
            <w:tcW w:w="3035" w:type="dxa"/>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Introduction to Embedded Systems</w:t>
            </w:r>
          </w:p>
        </w:tc>
        <w:tc>
          <w:tcPr>
            <w:tcW w:w="1239" w:type="dxa"/>
          </w:tcPr>
          <w:p w:rsidR="005A3195" w:rsidRPr="003744B3" w:rsidRDefault="005A3195" w:rsidP="005A3195">
            <w:pPr>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微處理機系統</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SIE12E50A002</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Microprocessor Systems</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148"/>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sz w:val="22"/>
                <w:szCs w:val="22"/>
              </w:rPr>
            </w:pPr>
            <w:r w:rsidRPr="003744B3">
              <w:rPr>
                <w:rFonts w:ascii="標楷體" w:eastAsia="標楷體" w:hAnsi="標楷體" w:cs="新細明體" w:hint="eastAsia"/>
                <w:sz w:val="22"/>
                <w:szCs w:val="22"/>
              </w:rPr>
              <w:t>硬體描述語言</w:t>
            </w:r>
          </w:p>
        </w:tc>
        <w:tc>
          <w:tcPr>
            <w:tcW w:w="1661" w:type="dxa"/>
            <w:vAlign w:val="center"/>
          </w:tcPr>
          <w:p w:rsidR="005A3195" w:rsidRPr="003744B3" w:rsidRDefault="005A3195" w:rsidP="005A3195">
            <w:pPr>
              <w:jc w:val="center"/>
              <w:rPr>
                <w:rFonts w:eastAsia="標楷體"/>
                <w:sz w:val="22"/>
                <w:szCs w:val="22"/>
              </w:rPr>
            </w:pPr>
            <w:r w:rsidRPr="003744B3">
              <w:rPr>
                <w:rFonts w:eastAsia="標楷體"/>
                <w:sz w:val="22"/>
                <w:szCs w:val="22"/>
              </w:rPr>
              <w:t>SIE12E50A006</w:t>
            </w:r>
          </w:p>
        </w:tc>
        <w:tc>
          <w:tcPr>
            <w:tcW w:w="365"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選</w:t>
            </w:r>
          </w:p>
        </w:tc>
        <w:tc>
          <w:tcPr>
            <w:tcW w:w="364"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3</w:t>
            </w:r>
          </w:p>
        </w:tc>
        <w:tc>
          <w:tcPr>
            <w:tcW w:w="361"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3</w:t>
            </w:r>
          </w:p>
        </w:tc>
        <w:tc>
          <w:tcPr>
            <w:tcW w:w="546" w:type="dxa"/>
            <w:vAlign w:val="center"/>
          </w:tcPr>
          <w:p w:rsidR="005A3195" w:rsidRPr="003744B3" w:rsidRDefault="005A3195" w:rsidP="005A3195">
            <w:pPr>
              <w:jc w:val="center"/>
              <w:rPr>
                <w:rFonts w:ascii="標楷體" w:eastAsia="標楷體" w:hAnsi="標楷體"/>
                <w:sz w:val="22"/>
                <w:szCs w:val="22"/>
              </w:rPr>
            </w:pPr>
            <w:r w:rsidRPr="003744B3">
              <w:rPr>
                <w:rFonts w:ascii="標楷體" w:eastAsia="標楷體" w:hAnsi="標楷體" w:hint="eastAsia"/>
                <w:sz w:val="22"/>
                <w:szCs w:val="22"/>
              </w:rPr>
              <w:t>二下</w:t>
            </w:r>
          </w:p>
        </w:tc>
        <w:tc>
          <w:tcPr>
            <w:tcW w:w="3035" w:type="dxa"/>
            <w:vAlign w:val="center"/>
          </w:tcPr>
          <w:p w:rsidR="005A3195" w:rsidRPr="003744B3" w:rsidRDefault="005A3195" w:rsidP="005A3195">
            <w:pPr>
              <w:rPr>
                <w:rFonts w:eastAsia="標楷體"/>
                <w:sz w:val="22"/>
                <w:szCs w:val="22"/>
              </w:rPr>
            </w:pPr>
            <w:r w:rsidRPr="003744B3">
              <w:rPr>
                <w:rFonts w:eastAsia="標楷體"/>
                <w:sz w:val="22"/>
                <w:szCs w:val="22"/>
              </w:rPr>
              <w:t>Hardware Description Language</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62"/>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計算機組織與結構實驗</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SIE12E50A004</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二下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Computer Organization and Architecture Lab</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62"/>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嵌入式系統人機介面設計</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SIE12E50A005</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三下</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Human-computer Interface in Embedded Systems</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62"/>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color w:val="000000" w:themeColor="text1"/>
                <w:sz w:val="22"/>
                <w:szCs w:val="22"/>
              </w:rPr>
              <w:t>FPGA</w:t>
            </w:r>
            <w:r w:rsidRPr="003744B3">
              <w:rPr>
                <w:rFonts w:ascii="標楷體" w:eastAsia="標楷體" w:hAnsi="標楷體" w:cs="新細明體" w:hint="eastAsia"/>
                <w:color w:val="000000" w:themeColor="text1"/>
                <w:sz w:val="22"/>
                <w:szCs w:val="22"/>
              </w:rPr>
              <w:t>系統設計實務</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SIE12E50A007</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FPGA Design</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p>
        </w:tc>
      </w:tr>
      <w:tr w:rsidR="005A3195" w:rsidRPr="003744B3" w:rsidTr="003744B3">
        <w:trPr>
          <w:cantSplit/>
          <w:trHeight w:val="262"/>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智慧電子產品應用設計概論</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SIE12E50A008</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Introduction to the Design and Application of Intelligent Electronic Products</w:t>
            </w:r>
          </w:p>
        </w:tc>
        <w:tc>
          <w:tcPr>
            <w:tcW w:w="1239" w:type="dxa"/>
          </w:tcPr>
          <w:p w:rsidR="005A3195" w:rsidRPr="003744B3" w:rsidRDefault="005A3195" w:rsidP="005A3195">
            <w:pPr>
              <w:spacing w:line="0" w:lineRule="atLeast"/>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隔年開</w:t>
            </w:r>
          </w:p>
        </w:tc>
      </w:tr>
      <w:tr w:rsidR="005A3195" w:rsidRPr="003744B3" w:rsidTr="003744B3">
        <w:trPr>
          <w:cantSplit/>
          <w:trHeight w:val="553"/>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晶片系統設計流程與工具</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SIE12E50A009</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SoC Design Flow and Tools</w:t>
            </w:r>
          </w:p>
        </w:tc>
        <w:tc>
          <w:tcPr>
            <w:tcW w:w="1239" w:type="dxa"/>
          </w:tcPr>
          <w:p w:rsidR="005A3195" w:rsidRPr="003744B3" w:rsidRDefault="005A3195" w:rsidP="005A3195">
            <w:pPr>
              <w:spacing w:line="0" w:lineRule="atLeast"/>
              <w:rPr>
                <w:rFonts w:ascii="標楷體" w:eastAsia="標楷體" w:hAnsi="標楷體"/>
                <w:color w:val="000000" w:themeColor="text1"/>
                <w:sz w:val="18"/>
                <w:szCs w:val="18"/>
              </w:rPr>
            </w:pPr>
            <w:r w:rsidRPr="003744B3">
              <w:rPr>
                <w:rFonts w:ascii="標楷體" w:eastAsia="標楷體" w:hAnsi="標楷體" w:hint="eastAsia"/>
                <w:color w:val="000000" w:themeColor="text1"/>
                <w:sz w:val="18"/>
                <w:szCs w:val="18"/>
              </w:rPr>
              <w:t>與「動態可重組式晶片系統開發」隔年對開</w:t>
            </w:r>
          </w:p>
        </w:tc>
      </w:tr>
      <w:tr w:rsidR="005A3195" w:rsidRPr="003744B3" w:rsidTr="003744B3">
        <w:trPr>
          <w:cantSplit/>
          <w:trHeight w:val="575"/>
          <w:jc w:val="center"/>
        </w:trPr>
        <w:tc>
          <w:tcPr>
            <w:tcW w:w="417" w:type="dxa"/>
            <w:vMerge/>
          </w:tcPr>
          <w:p w:rsidR="005A3195" w:rsidRPr="003744B3" w:rsidRDefault="005A3195" w:rsidP="005A3195">
            <w:pPr>
              <w:jc w:val="center"/>
              <w:rPr>
                <w:rFonts w:ascii="標楷體" w:eastAsia="標楷體" w:hAnsi="標楷體"/>
                <w:color w:val="000000" w:themeColor="text1"/>
                <w:sz w:val="22"/>
                <w:szCs w:val="22"/>
              </w:rPr>
            </w:pPr>
          </w:p>
        </w:tc>
        <w:tc>
          <w:tcPr>
            <w:tcW w:w="421" w:type="dxa"/>
            <w:vMerge/>
            <w:shd w:val="clear" w:color="auto" w:fill="auto"/>
          </w:tcPr>
          <w:p w:rsidR="005A3195" w:rsidRPr="003744B3" w:rsidRDefault="005A3195" w:rsidP="005A3195">
            <w:pPr>
              <w:rPr>
                <w:rFonts w:ascii="標楷體" w:eastAsia="標楷體" w:hAnsi="標楷體"/>
                <w:color w:val="000000" w:themeColor="text1"/>
                <w:sz w:val="22"/>
                <w:szCs w:val="22"/>
              </w:rPr>
            </w:pPr>
          </w:p>
        </w:tc>
        <w:tc>
          <w:tcPr>
            <w:tcW w:w="2548" w:type="dxa"/>
            <w:vAlign w:val="center"/>
          </w:tcPr>
          <w:p w:rsidR="005A3195" w:rsidRPr="003744B3" w:rsidRDefault="005A3195" w:rsidP="005A3195">
            <w:pPr>
              <w:rPr>
                <w:rFonts w:ascii="標楷體" w:eastAsia="標楷體" w:hAnsi="標楷體" w:cs="新細明體"/>
                <w:color w:val="000000" w:themeColor="text1"/>
                <w:sz w:val="22"/>
                <w:szCs w:val="22"/>
              </w:rPr>
            </w:pPr>
            <w:r w:rsidRPr="003744B3">
              <w:rPr>
                <w:rFonts w:ascii="標楷體" w:eastAsia="標楷體" w:hAnsi="標楷體" w:cs="新細明體" w:hint="eastAsia"/>
                <w:color w:val="000000" w:themeColor="text1"/>
                <w:sz w:val="22"/>
                <w:szCs w:val="22"/>
              </w:rPr>
              <w:t>動態可重組式晶片系統開發</w:t>
            </w:r>
          </w:p>
        </w:tc>
        <w:tc>
          <w:tcPr>
            <w:tcW w:w="1661" w:type="dxa"/>
            <w:vAlign w:val="center"/>
          </w:tcPr>
          <w:p w:rsidR="005A3195" w:rsidRPr="003744B3" w:rsidRDefault="005A3195" w:rsidP="005A3195">
            <w:pPr>
              <w:jc w:val="center"/>
              <w:rPr>
                <w:rFonts w:eastAsia="標楷體"/>
                <w:color w:val="000000" w:themeColor="text1"/>
                <w:sz w:val="22"/>
                <w:szCs w:val="22"/>
              </w:rPr>
            </w:pPr>
            <w:r w:rsidRPr="003744B3">
              <w:rPr>
                <w:rFonts w:eastAsia="標楷體"/>
                <w:color w:val="000000" w:themeColor="text1"/>
                <w:sz w:val="22"/>
                <w:szCs w:val="22"/>
              </w:rPr>
              <w:t>SIE12E50A010</w:t>
            </w:r>
          </w:p>
        </w:tc>
        <w:tc>
          <w:tcPr>
            <w:tcW w:w="365"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選</w:t>
            </w:r>
          </w:p>
        </w:tc>
        <w:tc>
          <w:tcPr>
            <w:tcW w:w="364"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color w:val="000000" w:themeColor="text1"/>
                <w:sz w:val="22"/>
                <w:szCs w:val="22"/>
              </w:rPr>
              <w:t>3</w:t>
            </w:r>
          </w:p>
        </w:tc>
        <w:tc>
          <w:tcPr>
            <w:tcW w:w="361"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3</w:t>
            </w:r>
          </w:p>
        </w:tc>
        <w:tc>
          <w:tcPr>
            <w:tcW w:w="546" w:type="dxa"/>
            <w:vAlign w:val="center"/>
          </w:tcPr>
          <w:p w:rsidR="005A3195" w:rsidRPr="003744B3" w:rsidRDefault="005A3195" w:rsidP="005A3195">
            <w:pPr>
              <w:jc w:val="center"/>
              <w:rPr>
                <w:rFonts w:ascii="標楷體" w:eastAsia="標楷體" w:hAnsi="標楷體"/>
                <w:color w:val="000000" w:themeColor="text1"/>
                <w:sz w:val="22"/>
                <w:szCs w:val="22"/>
              </w:rPr>
            </w:pPr>
            <w:r w:rsidRPr="003744B3">
              <w:rPr>
                <w:rFonts w:ascii="標楷體" w:eastAsia="標楷體" w:hAnsi="標楷體" w:hint="eastAsia"/>
                <w:color w:val="000000" w:themeColor="text1"/>
                <w:sz w:val="22"/>
                <w:szCs w:val="22"/>
              </w:rPr>
              <w:t>三上</w:t>
            </w:r>
          </w:p>
        </w:tc>
        <w:tc>
          <w:tcPr>
            <w:tcW w:w="3035" w:type="dxa"/>
            <w:vAlign w:val="center"/>
          </w:tcPr>
          <w:p w:rsidR="005A3195" w:rsidRPr="003744B3" w:rsidRDefault="005A3195" w:rsidP="005A3195">
            <w:pPr>
              <w:rPr>
                <w:rFonts w:eastAsia="標楷體"/>
                <w:color w:val="000000" w:themeColor="text1"/>
                <w:sz w:val="22"/>
                <w:szCs w:val="22"/>
              </w:rPr>
            </w:pPr>
            <w:r w:rsidRPr="003744B3">
              <w:rPr>
                <w:rFonts w:eastAsia="標楷體"/>
                <w:color w:val="000000" w:themeColor="text1"/>
                <w:sz w:val="22"/>
                <w:szCs w:val="22"/>
              </w:rPr>
              <w:t>Dynamically Reconfigurable SoC Development</w:t>
            </w:r>
          </w:p>
        </w:tc>
        <w:tc>
          <w:tcPr>
            <w:tcW w:w="1239" w:type="dxa"/>
          </w:tcPr>
          <w:p w:rsidR="005A3195" w:rsidRPr="003744B3" w:rsidRDefault="005A3195" w:rsidP="005A3195">
            <w:pPr>
              <w:spacing w:line="0" w:lineRule="atLeast"/>
              <w:rPr>
                <w:rFonts w:ascii="標楷體" w:eastAsia="標楷體" w:hAnsi="標楷體"/>
                <w:color w:val="000000" w:themeColor="text1"/>
                <w:sz w:val="18"/>
                <w:szCs w:val="18"/>
              </w:rPr>
            </w:pPr>
            <w:r w:rsidRPr="003744B3">
              <w:rPr>
                <w:rFonts w:ascii="標楷體" w:eastAsia="標楷體" w:hAnsi="標楷體" w:hint="eastAsia"/>
                <w:color w:val="000000" w:themeColor="text1"/>
                <w:sz w:val="18"/>
                <w:szCs w:val="18"/>
              </w:rPr>
              <w:t>與「晶片系統設計流程及工具」隔年對開</w:t>
            </w:r>
          </w:p>
        </w:tc>
      </w:tr>
    </w:tbl>
    <w:p w:rsidR="005A3195" w:rsidRDefault="005A3195" w:rsidP="005A3195">
      <w:pPr>
        <w:spacing w:beforeLines="30" w:before="72"/>
        <w:ind w:left="181" w:hanging="181"/>
        <w:jc w:val="both"/>
        <w:rPr>
          <w:rFonts w:ascii="新細明體" w:hAnsi="新細明體" w:cs="新細明體"/>
          <w:bCs/>
          <w:color w:val="000000" w:themeColor="text1"/>
          <w:sz w:val="28"/>
          <w:szCs w:val="28"/>
        </w:rPr>
      </w:pPr>
    </w:p>
    <w:p w:rsidR="005A3195" w:rsidRPr="005A3195" w:rsidRDefault="005A3195" w:rsidP="005A3195">
      <w:pPr>
        <w:widowControl/>
        <w:jc w:val="center"/>
        <w:rPr>
          <w:rFonts w:eastAsia="標楷體"/>
          <w:b/>
          <w:color w:val="000000" w:themeColor="text1"/>
          <w:sz w:val="28"/>
          <w:szCs w:val="28"/>
        </w:rPr>
      </w:pPr>
      <w:r w:rsidRPr="005A3195">
        <w:rPr>
          <w:rFonts w:eastAsia="標楷體"/>
          <w:b/>
          <w:color w:val="000000" w:themeColor="text1"/>
          <w:sz w:val="28"/>
          <w:szCs w:val="28"/>
        </w:rPr>
        <w:t>國立</w:t>
      </w:r>
      <w:proofErr w:type="gramStart"/>
      <w:r w:rsidRPr="005A3195">
        <w:rPr>
          <w:rFonts w:eastAsia="標楷體"/>
          <w:b/>
          <w:color w:val="000000" w:themeColor="text1"/>
          <w:sz w:val="28"/>
          <w:szCs w:val="28"/>
        </w:rPr>
        <w:t>臺</w:t>
      </w:r>
      <w:proofErr w:type="gramEnd"/>
      <w:r w:rsidRPr="005A3195">
        <w:rPr>
          <w:rFonts w:eastAsia="標楷體"/>
          <w:b/>
          <w:color w:val="000000" w:themeColor="text1"/>
          <w:sz w:val="28"/>
          <w:szCs w:val="28"/>
        </w:rPr>
        <w:t>東大學</w:t>
      </w:r>
      <w:r w:rsidRPr="005A3195">
        <w:rPr>
          <w:rFonts w:eastAsia="標楷體"/>
          <w:b/>
          <w:color w:val="000000" w:themeColor="text1"/>
          <w:sz w:val="28"/>
          <w:szCs w:val="28"/>
        </w:rPr>
        <w:t xml:space="preserve"> 10</w:t>
      </w:r>
      <w:r w:rsidRPr="005A3195">
        <w:rPr>
          <w:rFonts w:eastAsia="標楷體" w:hint="eastAsia"/>
          <w:b/>
          <w:color w:val="000000" w:themeColor="text1"/>
          <w:sz w:val="28"/>
          <w:szCs w:val="28"/>
        </w:rPr>
        <w:t>4</w:t>
      </w:r>
      <w:r w:rsidRPr="005A3195">
        <w:rPr>
          <w:rFonts w:eastAsia="標楷體"/>
          <w:b/>
          <w:color w:val="000000" w:themeColor="text1"/>
          <w:sz w:val="28"/>
          <w:szCs w:val="28"/>
        </w:rPr>
        <w:t>學年度</w:t>
      </w:r>
      <w:r w:rsidRPr="005A3195">
        <w:rPr>
          <w:rFonts w:eastAsia="標楷體"/>
          <w:b/>
          <w:color w:val="000000" w:themeColor="text1"/>
          <w:sz w:val="28"/>
          <w:szCs w:val="28"/>
        </w:rPr>
        <w:t xml:space="preserve"> </w:t>
      </w:r>
      <w:r w:rsidRPr="005A3195">
        <w:rPr>
          <w:rFonts w:eastAsia="標楷體"/>
          <w:b/>
          <w:color w:val="000000" w:themeColor="text1"/>
          <w:sz w:val="28"/>
          <w:szCs w:val="28"/>
        </w:rPr>
        <w:t>課程綱要</w:t>
      </w:r>
    </w:p>
    <w:p w:rsidR="005A3195" w:rsidRPr="005A3195" w:rsidRDefault="005A3195" w:rsidP="005A3195">
      <w:pPr>
        <w:jc w:val="center"/>
        <w:rPr>
          <w:rFonts w:ascii="標楷體" w:eastAsia="標楷體" w:hAnsi="標楷體"/>
          <w:b/>
          <w:color w:val="000000" w:themeColor="text1"/>
          <w:sz w:val="28"/>
          <w:szCs w:val="28"/>
        </w:rPr>
      </w:pPr>
      <w:r w:rsidRPr="005A3195">
        <w:rPr>
          <w:rFonts w:ascii="標楷體" w:eastAsia="標楷體" w:hAnsi="標楷體" w:hint="eastAsia"/>
          <w:b/>
          <w:color w:val="000000" w:themeColor="text1"/>
          <w:sz w:val="28"/>
          <w:szCs w:val="28"/>
        </w:rPr>
        <w:t xml:space="preserve"> 理工</w:t>
      </w:r>
      <w:r w:rsidRPr="005A3195">
        <w:rPr>
          <w:rFonts w:eastAsia="標楷體"/>
          <w:b/>
          <w:color w:val="000000" w:themeColor="text1"/>
          <w:sz w:val="28"/>
          <w:szCs w:val="28"/>
        </w:rPr>
        <w:t>學院</w:t>
      </w:r>
      <w:r w:rsidRPr="005A3195">
        <w:rPr>
          <w:rFonts w:eastAsia="標楷體"/>
          <w:b/>
          <w:color w:val="000000" w:themeColor="text1"/>
          <w:sz w:val="28"/>
          <w:szCs w:val="28"/>
        </w:rPr>
        <w:t xml:space="preserve">  </w:t>
      </w:r>
      <w:r w:rsidRPr="005A3195">
        <w:rPr>
          <w:rFonts w:ascii="標楷體" w:eastAsia="標楷體" w:hAnsi="標楷體" w:hint="eastAsia"/>
          <w:b/>
          <w:color w:val="000000" w:themeColor="text1"/>
          <w:sz w:val="28"/>
          <w:szCs w:val="28"/>
        </w:rPr>
        <w:t>資訊工程學系</w:t>
      </w:r>
      <w:r w:rsidRPr="005A3195">
        <w:rPr>
          <w:rFonts w:eastAsia="標楷體"/>
          <w:b/>
          <w:color w:val="000000" w:themeColor="text1"/>
          <w:sz w:val="28"/>
          <w:szCs w:val="28"/>
        </w:rPr>
        <w:t xml:space="preserve">  </w:t>
      </w:r>
      <w:r w:rsidRPr="005A3195">
        <w:rPr>
          <w:rFonts w:ascii="標楷體" w:eastAsia="標楷體" w:hAnsi="標楷體" w:hint="eastAsia"/>
          <w:b/>
          <w:color w:val="000000" w:themeColor="text1"/>
          <w:sz w:val="28"/>
          <w:szCs w:val="28"/>
        </w:rPr>
        <w:t>副修模組</w:t>
      </w:r>
    </w:p>
    <w:p w:rsidR="005A3195" w:rsidRPr="004F364C" w:rsidRDefault="005A3195" w:rsidP="00DD2377">
      <w:pPr>
        <w:snapToGrid w:val="0"/>
        <w:jc w:val="right"/>
        <w:rPr>
          <w:rFonts w:ascii="標楷體" w:eastAsia="標楷體" w:hAnsi="標楷體" w:cs="新細明體"/>
          <w:b/>
          <w:color w:val="000000" w:themeColor="text1"/>
        </w:rPr>
      </w:pPr>
      <w:r w:rsidRPr="00010E06">
        <w:rPr>
          <w:rFonts w:eastAsia="標楷體" w:hint="eastAsia"/>
          <w:color w:val="FF0000"/>
          <w:sz w:val="18"/>
          <w:szCs w:val="18"/>
        </w:rPr>
        <w:t>103</w:t>
      </w:r>
      <w:r w:rsidRPr="00010E06">
        <w:rPr>
          <w:rFonts w:eastAsia="標楷體" w:hint="eastAsia"/>
          <w:color w:val="FF0000"/>
          <w:sz w:val="18"/>
          <w:szCs w:val="18"/>
        </w:rPr>
        <w:t>學年度第第</w:t>
      </w:r>
      <w:r>
        <w:rPr>
          <w:rFonts w:eastAsia="標楷體" w:hint="eastAsia"/>
          <w:color w:val="FF0000"/>
          <w:sz w:val="18"/>
          <w:szCs w:val="18"/>
        </w:rPr>
        <w:t>2</w:t>
      </w:r>
      <w:r w:rsidRPr="00010E06">
        <w:rPr>
          <w:rFonts w:eastAsia="標楷體" w:hint="eastAsia"/>
          <w:color w:val="FF0000"/>
          <w:sz w:val="18"/>
          <w:szCs w:val="18"/>
        </w:rPr>
        <w:t>學期第</w:t>
      </w:r>
      <w:r>
        <w:rPr>
          <w:rFonts w:eastAsia="標楷體" w:hint="eastAsia"/>
          <w:color w:val="FF0000"/>
          <w:sz w:val="18"/>
          <w:szCs w:val="18"/>
        </w:rPr>
        <w:t>1</w:t>
      </w:r>
      <w:r w:rsidRPr="00010E06">
        <w:rPr>
          <w:rFonts w:eastAsia="標楷體" w:hint="eastAsia"/>
          <w:color w:val="FF0000"/>
          <w:sz w:val="18"/>
          <w:szCs w:val="18"/>
        </w:rPr>
        <w:t>次課程會議</w:t>
      </w:r>
      <w:r>
        <w:rPr>
          <w:rFonts w:eastAsia="標楷體" w:hint="eastAsia"/>
          <w:color w:val="FF0000"/>
          <w:sz w:val="18"/>
          <w:szCs w:val="18"/>
        </w:rPr>
        <w:t>通過</w:t>
      </w:r>
      <w:r w:rsidRPr="00010E06">
        <w:rPr>
          <w:rFonts w:eastAsia="標楷體" w:hint="eastAsia"/>
          <w:color w:val="FF0000"/>
          <w:sz w:val="18"/>
          <w:szCs w:val="18"/>
        </w:rPr>
        <w:t>(10</w:t>
      </w:r>
      <w:r>
        <w:rPr>
          <w:rFonts w:eastAsia="標楷體" w:hint="eastAsia"/>
          <w:color w:val="FF0000"/>
          <w:sz w:val="18"/>
          <w:szCs w:val="18"/>
        </w:rPr>
        <w:t>40325</w:t>
      </w:r>
      <w:r w:rsidRPr="00010E06">
        <w:rPr>
          <w:rFonts w:eastAsia="標楷體" w:hint="eastAsia"/>
          <w:color w:val="FF0000"/>
          <w:sz w:val="18"/>
          <w:szCs w:val="18"/>
        </w:rPr>
        <w:t>)</w:t>
      </w:r>
    </w:p>
    <w:p w:rsidR="005A3195" w:rsidRPr="000A7ECB" w:rsidRDefault="005A3195" w:rsidP="005A3195">
      <w:pPr>
        <w:spacing w:beforeLines="30" w:before="72"/>
        <w:jc w:val="both"/>
        <w:rPr>
          <w:rFonts w:ascii="標楷體" w:eastAsia="標楷體" w:hAnsi="標楷體"/>
          <w:b/>
          <w:color w:val="000000" w:themeColor="text1"/>
        </w:rPr>
      </w:pPr>
      <w:r w:rsidRPr="000A7ECB">
        <w:rPr>
          <w:rFonts w:ascii="標楷體" w:eastAsia="標楷體" w:hAnsi="標楷體" w:cs="新細明體" w:hint="eastAsia"/>
          <w:b/>
          <w:bCs/>
          <w:color w:val="000000" w:themeColor="text1"/>
          <w:sz w:val="28"/>
        </w:rPr>
        <w:t>(一)目標:</w:t>
      </w:r>
      <w:r w:rsidRPr="000A7ECB">
        <w:rPr>
          <w:rFonts w:ascii="標楷體" w:eastAsia="標楷體" w:hAnsi="標楷體" w:hint="eastAsia"/>
          <w:b/>
          <w:color w:val="000000" w:themeColor="text1"/>
        </w:rPr>
        <w:t xml:space="preserve"> </w:t>
      </w:r>
    </w:p>
    <w:p w:rsidR="005A3195" w:rsidRPr="000A7ECB" w:rsidRDefault="005A3195" w:rsidP="005A3195">
      <w:pPr>
        <w:spacing w:beforeLines="30" w:before="72"/>
        <w:ind w:left="480"/>
        <w:jc w:val="both"/>
        <w:rPr>
          <w:rFonts w:ascii="標楷體" w:eastAsia="標楷體" w:hAnsi="標楷體" w:cs="新細明體"/>
          <w:bCs/>
          <w:color w:val="000000" w:themeColor="text1"/>
        </w:rPr>
      </w:pPr>
      <w:r w:rsidRPr="000A7ECB">
        <w:rPr>
          <w:rFonts w:ascii="標楷體" w:eastAsia="標楷體" w:hAnsi="標楷體" w:cs="新細明體" w:hint="eastAsia"/>
          <w:bCs/>
          <w:color w:val="000000" w:themeColor="text1"/>
        </w:rPr>
        <w:t>本系依師資設備的屬性，提供基礎與應用兼具之訓練課程以培養具有資訊科技素養的跨領域人材。</w:t>
      </w:r>
    </w:p>
    <w:p w:rsidR="005A3195" w:rsidRPr="000A7ECB" w:rsidRDefault="005A3195" w:rsidP="005A3195">
      <w:pPr>
        <w:spacing w:beforeLines="30" w:before="72"/>
        <w:jc w:val="both"/>
        <w:rPr>
          <w:rFonts w:ascii="標楷體" w:eastAsia="標楷體" w:hAnsi="標楷體" w:cs="新細明體"/>
          <w:b/>
          <w:bCs/>
          <w:color w:val="000000" w:themeColor="text1"/>
          <w:sz w:val="28"/>
        </w:rPr>
      </w:pPr>
      <w:r w:rsidRPr="000A7ECB">
        <w:rPr>
          <w:rFonts w:ascii="標楷體" w:eastAsia="標楷體" w:hAnsi="標楷體" w:cs="新細明體" w:hint="eastAsia"/>
          <w:b/>
          <w:bCs/>
          <w:color w:val="000000" w:themeColor="text1"/>
          <w:sz w:val="28"/>
        </w:rPr>
        <w:t>(二)選課須知:</w:t>
      </w:r>
    </w:p>
    <w:p w:rsidR="005A3195" w:rsidRPr="000A7ECB" w:rsidRDefault="005A3195" w:rsidP="007D6034">
      <w:pPr>
        <w:pStyle w:val="ae"/>
        <w:numPr>
          <w:ilvl w:val="0"/>
          <w:numId w:val="23"/>
        </w:numPr>
        <w:adjustRightInd w:val="0"/>
        <w:snapToGrid w:val="0"/>
        <w:ind w:leftChars="0"/>
        <w:jc w:val="both"/>
        <w:rPr>
          <w:rFonts w:eastAsia="標楷體"/>
          <w:bCs/>
          <w:color w:val="000000" w:themeColor="text1"/>
        </w:rPr>
      </w:pPr>
      <w:r w:rsidRPr="000A7ECB">
        <w:rPr>
          <w:rFonts w:eastAsia="標楷體" w:hint="eastAsia"/>
          <w:bCs/>
          <w:color w:val="000000" w:themeColor="text1"/>
        </w:rPr>
        <w:t>限外系學生選修。</w:t>
      </w:r>
    </w:p>
    <w:p w:rsidR="005A3195" w:rsidRPr="000A7ECB" w:rsidRDefault="005A3195" w:rsidP="007D6034">
      <w:pPr>
        <w:pStyle w:val="ae"/>
        <w:numPr>
          <w:ilvl w:val="0"/>
          <w:numId w:val="23"/>
        </w:numPr>
        <w:adjustRightInd w:val="0"/>
        <w:snapToGrid w:val="0"/>
        <w:ind w:leftChars="0"/>
        <w:jc w:val="both"/>
        <w:rPr>
          <w:rFonts w:eastAsia="標楷體"/>
          <w:bCs/>
          <w:color w:val="000000" w:themeColor="text1"/>
        </w:rPr>
      </w:pPr>
      <w:r w:rsidRPr="000A7ECB">
        <w:rPr>
          <w:rFonts w:eastAsia="標楷體" w:hint="eastAsia"/>
          <w:bCs/>
          <w:color w:val="000000" w:themeColor="text1"/>
        </w:rPr>
        <w:t>非理工學院的學生選修本模組時</w:t>
      </w:r>
      <w:r w:rsidRPr="000A7ECB">
        <w:rPr>
          <w:rFonts w:eastAsia="標楷體" w:hint="eastAsia"/>
          <w:bCs/>
          <w:color w:val="000000" w:themeColor="text1"/>
        </w:rPr>
        <w:t>,</w:t>
      </w:r>
      <w:r w:rsidRPr="000A7ECB">
        <w:rPr>
          <w:rFonts w:eastAsia="標楷體" w:hint="eastAsia"/>
          <w:bCs/>
          <w:color w:val="000000" w:themeColor="text1"/>
        </w:rPr>
        <w:t>建議先選修理工學院共同必修之「計算機概論」課程。</w:t>
      </w:r>
    </w:p>
    <w:p w:rsidR="005A3195" w:rsidRPr="000A7ECB" w:rsidRDefault="005A3195" w:rsidP="007D6034">
      <w:pPr>
        <w:pStyle w:val="ae"/>
        <w:numPr>
          <w:ilvl w:val="0"/>
          <w:numId w:val="23"/>
        </w:numPr>
        <w:adjustRightInd w:val="0"/>
        <w:snapToGrid w:val="0"/>
        <w:ind w:leftChars="0"/>
        <w:jc w:val="both"/>
        <w:rPr>
          <w:rFonts w:eastAsia="標楷體"/>
          <w:bCs/>
          <w:color w:val="000000" w:themeColor="text1"/>
        </w:rPr>
      </w:pPr>
      <w:r w:rsidRPr="000A7ECB">
        <w:rPr>
          <w:rFonts w:eastAsia="標楷體" w:hint="eastAsia"/>
          <w:bCs/>
          <w:color w:val="000000" w:themeColor="text1"/>
        </w:rPr>
        <w:t>程式設計</w:t>
      </w:r>
      <w:r w:rsidRPr="000A7ECB">
        <w:rPr>
          <w:rFonts w:eastAsia="標楷體" w:hint="eastAsia"/>
          <w:bCs/>
          <w:color w:val="000000" w:themeColor="text1"/>
        </w:rPr>
        <w:t>(</w:t>
      </w:r>
      <w:r w:rsidRPr="000A7ECB">
        <w:rPr>
          <w:rFonts w:eastAsia="標楷體" w:hint="eastAsia"/>
          <w:bCs/>
          <w:color w:val="000000" w:themeColor="text1"/>
        </w:rPr>
        <w:t>一</w:t>
      </w:r>
      <w:r w:rsidRPr="000A7ECB">
        <w:rPr>
          <w:rFonts w:eastAsia="標楷體" w:hint="eastAsia"/>
          <w:bCs/>
          <w:color w:val="000000" w:themeColor="text1"/>
        </w:rPr>
        <w:t>)</w:t>
      </w:r>
      <w:r w:rsidRPr="000A7ECB">
        <w:rPr>
          <w:rFonts w:eastAsia="標楷體" w:hint="eastAsia"/>
          <w:bCs/>
          <w:color w:val="000000" w:themeColor="text1"/>
        </w:rPr>
        <w:t>，數位邏輯設計，資料結構，計算機網路，計算機組織與結構為本系的基礎課程，若要有深入的理解，建議依序修課。再依興趣加入其他本系專業模組課程。若對硬體有興趣可選修</w:t>
      </w:r>
      <w:r w:rsidRPr="000A7ECB">
        <w:rPr>
          <w:rFonts w:eastAsia="標楷體" w:hint="eastAsia"/>
          <w:bCs/>
          <w:color w:val="000000" w:themeColor="text1"/>
        </w:rPr>
        <w:t>:</w:t>
      </w:r>
      <w:r w:rsidRPr="000A7ECB">
        <w:rPr>
          <w:rFonts w:eastAsia="標楷體" w:hint="eastAsia"/>
          <w:bCs/>
          <w:color w:val="000000" w:themeColor="text1"/>
        </w:rPr>
        <w:t>程式設計</w:t>
      </w:r>
      <w:r w:rsidRPr="000A7ECB">
        <w:rPr>
          <w:rFonts w:eastAsia="標楷體" w:hint="eastAsia"/>
          <w:bCs/>
          <w:color w:val="000000" w:themeColor="text1"/>
        </w:rPr>
        <w:t>(</w:t>
      </w:r>
      <w:r w:rsidRPr="000A7ECB">
        <w:rPr>
          <w:rFonts w:eastAsia="標楷體" w:hint="eastAsia"/>
          <w:bCs/>
          <w:color w:val="000000" w:themeColor="text1"/>
        </w:rPr>
        <w:t>一</w:t>
      </w:r>
      <w:r w:rsidRPr="000A7ECB">
        <w:rPr>
          <w:rFonts w:eastAsia="標楷體" w:hint="eastAsia"/>
          <w:bCs/>
          <w:color w:val="000000" w:themeColor="text1"/>
        </w:rPr>
        <w:t>)</w:t>
      </w:r>
      <w:r w:rsidRPr="000A7ECB">
        <w:rPr>
          <w:rFonts w:eastAsia="標楷體" w:hint="eastAsia"/>
          <w:bCs/>
          <w:color w:val="000000" w:themeColor="text1"/>
        </w:rPr>
        <w:t>，數位邏輯設計，計算機組織與結構，數位系統設計嵌入式系統概論，微處理機系統，及其他課程。若對軟體有興趣可選修</w:t>
      </w:r>
      <w:r w:rsidRPr="000A7ECB">
        <w:rPr>
          <w:rFonts w:eastAsia="標楷體" w:hint="eastAsia"/>
          <w:bCs/>
          <w:color w:val="000000" w:themeColor="text1"/>
        </w:rPr>
        <w:t>:</w:t>
      </w:r>
      <w:r w:rsidRPr="000A7ECB">
        <w:rPr>
          <w:rFonts w:eastAsia="標楷體" w:hint="eastAsia"/>
          <w:bCs/>
          <w:color w:val="000000" w:themeColor="text1"/>
        </w:rPr>
        <w:t>程式設計</w:t>
      </w:r>
      <w:r w:rsidRPr="000A7ECB">
        <w:rPr>
          <w:rFonts w:eastAsia="標楷體" w:hint="eastAsia"/>
          <w:bCs/>
          <w:color w:val="000000" w:themeColor="text1"/>
        </w:rPr>
        <w:t>(</w:t>
      </w:r>
      <w:r w:rsidRPr="000A7ECB">
        <w:rPr>
          <w:rFonts w:eastAsia="標楷體" w:hint="eastAsia"/>
          <w:bCs/>
          <w:color w:val="000000" w:themeColor="text1"/>
        </w:rPr>
        <w:t>一</w:t>
      </w:r>
      <w:r w:rsidRPr="000A7ECB">
        <w:rPr>
          <w:rFonts w:eastAsia="標楷體" w:hint="eastAsia"/>
          <w:bCs/>
          <w:color w:val="000000" w:themeColor="text1"/>
        </w:rPr>
        <w:t>)</w:t>
      </w:r>
      <w:r w:rsidRPr="000A7ECB">
        <w:rPr>
          <w:rFonts w:eastAsia="標楷體" w:hint="eastAsia"/>
          <w:bCs/>
          <w:color w:val="000000" w:themeColor="text1"/>
        </w:rPr>
        <w:t>，程式設計</w:t>
      </w:r>
      <w:r w:rsidRPr="000A7ECB">
        <w:rPr>
          <w:rFonts w:eastAsia="標楷體" w:hint="eastAsia"/>
          <w:bCs/>
          <w:color w:val="000000" w:themeColor="text1"/>
        </w:rPr>
        <w:t>(</w:t>
      </w:r>
      <w:r w:rsidRPr="000A7ECB">
        <w:rPr>
          <w:rFonts w:eastAsia="標楷體" w:hint="eastAsia"/>
          <w:bCs/>
          <w:color w:val="000000" w:themeColor="text1"/>
        </w:rPr>
        <w:t>二</w:t>
      </w:r>
      <w:r w:rsidRPr="000A7ECB">
        <w:rPr>
          <w:rFonts w:eastAsia="標楷體" w:hint="eastAsia"/>
          <w:bCs/>
          <w:color w:val="000000" w:themeColor="text1"/>
        </w:rPr>
        <w:t>)</w:t>
      </w:r>
      <w:r w:rsidRPr="000A7ECB">
        <w:rPr>
          <w:rFonts w:eastAsia="標楷體" w:hint="eastAsia"/>
          <w:bCs/>
          <w:color w:val="000000" w:themeColor="text1"/>
        </w:rPr>
        <w:t>，資料結構，及其他課程</w:t>
      </w:r>
      <w:r w:rsidRPr="000A7ECB">
        <w:rPr>
          <w:rFonts w:eastAsia="標楷體" w:hint="eastAsia"/>
          <w:bCs/>
          <w:color w:val="000000" w:themeColor="text1"/>
        </w:rPr>
        <w:t xml:space="preserve">; </w:t>
      </w:r>
      <w:r w:rsidRPr="000A7ECB">
        <w:rPr>
          <w:rFonts w:eastAsia="標楷體" w:hint="eastAsia"/>
          <w:bCs/>
          <w:color w:val="000000" w:themeColor="text1"/>
        </w:rPr>
        <w:t>若對網路有興趣可選修</w:t>
      </w:r>
      <w:r w:rsidRPr="000A7ECB">
        <w:rPr>
          <w:rFonts w:eastAsia="標楷體" w:hint="eastAsia"/>
          <w:bCs/>
          <w:color w:val="000000" w:themeColor="text1"/>
        </w:rPr>
        <w:t>:</w:t>
      </w:r>
      <w:r w:rsidRPr="000A7ECB">
        <w:rPr>
          <w:rFonts w:eastAsia="標楷體" w:hint="eastAsia"/>
          <w:bCs/>
          <w:color w:val="000000" w:themeColor="text1"/>
        </w:rPr>
        <w:t>程式設計</w:t>
      </w:r>
      <w:r w:rsidRPr="000A7ECB">
        <w:rPr>
          <w:rFonts w:eastAsia="標楷體" w:hint="eastAsia"/>
          <w:bCs/>
          <w:color w:val="000000" w:themeColor="text1"/>
        </w:rPr>
        <w:t>(</w:t>
      </w:r>
      <w:r w:rsidRPr="000A7ECB">
        <w:rPr>
          <w:rFonts w:eastAsia="標楷體" w:hint="eastAsia"/>
          <w:bCs/>
          <w:color w:val="000000" w:themeColor="text1"/>
        </w:rPr>
        <w:t>一</w:t>
      </w:r>
      <w:r w:rsidRPr="000A7ECB">
        <w:rPr>
          <w:rFonts w:eastAsia="標楷體" w:hint="eastAsia"/>
          <w:bCs/>
          <w:color w:val="000000" w:themeColor="text1"/>
        </w:rPr>
        <w:t>)</w:t>
      </w:r>
      <w:r w:rsidRPr="000A7ECB">
        <w:rPr>
          <w:rFonts w:eastAsia="標楷體" w:hint="eastAsia"/>
          <w:bCs/>
          <w:color w:val="000000" w:themeColor="text1"/>
        </w:rPr>
        <w:t>，計算機網路，無線網路及其他課程。</w:t>
      </w:r>
    </w:p>
    <w:p w:rsidR="005A3195" w:rsidRPr="005A3195" w:rsidRDefault="005A3195" w:rsidP="007D6034">
      <w:pPr>
        <w:pStyle w:val="ae"/>
        <w:numPr>
          <w:ilvl w:val="0"/>
          <w:numId w:val="23"/>
        </w:numPr>
        <w:adjustRightInd w:val="0"/>
        <w:snapToGrid w:val="0"/>
        <w:ind w:leftChars="0"/>
        <w:jc w:val="both"/>
        <w:rPr>
          <w:rFonts w:eastAsia="標楷體"/>
          <w:bCs/>
          <w:color w:val="000000" w:themeColor="text1"/>
        </w:rPr>
      </w:pPr>
      <w:r w:rsidRPr="005A3195">
        <w:rPr>
          <w:rFonts w:eastAsia="標楷體" w:hint="eastAsia"/>
          <w:bCs/>
          <w:color w:val="000000" w:themeColor="text1"/>
        </w:rPr>
        <w:t>本模組的課程有其相依性，建議依其開課之時程依序選修。</w:t>
      </w:r>
    </w:p>
    <w:p w:rsidR="005A3195" w:rsidRPr="000A7ECB" w:rsidRDefault="005A3195" w:rsidP="005A3195">
      <w:pPr>
        <w:adjustRightInd w:val="0"/>
        <w:snapToGrid w:val="0"/>
        <w:jc w:val="both"/>
        <w:rPr>
          <w:rFonts w:ascii="標楷體" w:eastAsia="標楷體" w:hAnsi="標楷體" w:cs="新細明體"/>
          <w:b/>
          <w:bCs/>
          <w:color w:val="000000" w:themeColor="text1"/>
          <w:sz w:val="28"/>
        </w:rPr>
      </w:pPr>
      <w:r w:rsidRPr="000A7ECB">
        <w:rPr>
          <w:rFonts w:ascii="標楷體" w:eastAsia="標楷體" w:hAnsi="標楷體" w:cs="新細明體" w:hint="eastAsia"/>
          <w:b/>
          <w:bCs/>
          <w:color w:val="000000" w:themeColor="text1"/>
          <w:sz w:val="28"/>
        </w:rPr>
        <w:t>（三）副修模組 (20學分)</w:t>
      </w:r>
    </w:p>
    <w:tbl>
      <w:tblPr>
        <w:tblW w:w="10882"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916"/>
        <w:gridCol w:w="1293"/>
        <w:gridCol w:w="365"/>
        <w:gridCol w:w="364"/>
        <w:gridCol w:w="361"/>
        <w:gridCol w:w="546"/>
        <w:gridCol w:w="2645"/>
        <w:gridCol w:w="1554"/>
      </w:tblGrid>
      <w:tr w:rsidR="005A3195" w:rsidRPr="000A7ECB" w:rsidTr="003744B3">
        <w:trPr>
          <w:trHeight w:val="807"/>
          <w:tblHeader/>
          <w:jc w:val="center"/>
        </w:trPr>
        <w:tc>
          <w:tcPr>
            <w:tcW w:w="417"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類別</w:t>
            </w:r>
          </w:p>
        </w:tc>
        <w:tc>
          <w:tcPr>
            <w:tcW w:w="421" w:type="dxa"/>
            <w:vAlign w:val="center"/>
          </w:tcPr>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學</w:t>
            </w:r>
          </w:p>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分</w:t>
            </w:r>
          </w:p>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數</w:t>
            </w:r>
          </w:p>
        </w:tc>
        <w:tc>
          <w:tcPr>
            <w:tcW w:w="291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科目中文名稱</w:t>
            </w:r>
          </w:p>
        </w:tc>
        <w:tc>
          <w:tcPr>
            <w:tcW w:w="1293"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科目代碼</w:t>
            </w:r>
          </w:p>
        </w:tc>
        <w:tc>
          <w:tcPr>
            <w:tcW w:w="365" w:type="dxa"/>
            <w:vAlign w:val="center"/>
          </w:tcPr>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必</w:t>
            </w:r>
          </w:p>
          <w:p w:rsidR="005A3195" w:rsidRPr="000A7ECB" w:rsidRDefault="005A3195" w:rsidP="005A3195">
            <w:pPr>
              <w:pStyle w:val="afb"/>
              <w:spacing w:line="240" w:lineRule="exact"/>
              <w:rPr>
                <w:rFonts w:eastAsia="新細明體-ExtB"/>
                <w:color w:val="000000" w:themeColor="text1"/>
                <w:sz w:val="22"/>
                <w:szCs w:val="22"/>
              </w:rPr>
            </w:pPr>
            <w:r w:rsidRPr="000A7ECB">
              <w:rPr>
                <w:rFonts w:ascii="新細明體" w:hAnsi="新細明體" w:cs="新細明體" w:hint="eastAsia"/>
                <w:color w:val="000000" w:themeColor="text1"/>
                <w:sz w:val="22"/>
                <w:szCs w:val="22"/>
              </w:rPr>
              <w:t>選</w:t>
            </w:r>
          </w:p>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修</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學</w:t>
            </w:r>
          </w:p>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分</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時</w:t>
            </w:r>
          </w:p>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數</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開課</w:t>
            </w:r>
          </w:p>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學期</w:t>
            </w:r>
          </w:p>
        </w:tc>
        <w:tc>
          <w:tcPr>
            <w:tcW w:w="2645" w:type="dxa"/>
            <w:vAlign w:val="center"/>
          </w:tcPr>
          <w:p w:rsidR="005A3195" w:rsidRPr="000A7ECB" w:rsidRDefault="005A3195" w:rsidP="005A3195">
            <w:pPr>
              <w:pStyle w:val="afb"/>
              <w:spacing w:line="240" w:lineRule="exact"/>
              <w:rPr>
                <w:rFonts w:eastAsia="新細明體-ExtB"/>
                <w:color w:val="000000" w:themeColor="text1"/>
                <w:sz w:val="22"/>
                <w:szCs w:val="22"/>
              </w:rPr>
            </w:pPr>
            <w:r w:rsidRPr="000A7ECB">
              <w:rPr>
                <w:rFonts w:ascii="新細明體" w:hAnsi="新細明體" w:cs="新細明體" w:hint="eastAsia"/>
                <w:color w:val="000000" w:themeColor="text1"/>
                <w:sz w:val="22"/>
                <w:szCs w:val="22"/>
              </w:rPr>
              <w:t>科目英文名稱</w:t>
            </w:r>
          </w:p>
        </w:tc>
        <w:tc>
          <w:tcPr>
            <w:tcW w:w="1554"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備</w:t>
            </w:r>
            <w:r w:rsidRPr="000A7ECB">
              <w:rPr>
                <w:rFonts w:eastAsia="新細明體-ExtB"/>
                <w:color w:val="000000" w:themeColor="text1"/>
                <w:sz w:val="22"/>
                <w:szCs w:val="22"/>
              </w:rPr>
              <w:t xml:space="preserve"> </w:t>
            </w:r>
            <w:r w:rsidRPr="000A7ECB">
              <w:rPr>
                <w:rFonts w:ascii="新細明體" w:hAnsi="新細明體" w:cs="新細明體" w:hint="eastAsia"/>
                <w:color w:val="000000" w:themeColor="text1"/>
                <w:sz w:val="22"/>
                <w:szCs w:val="22"/>
              </w:rPr>
              <w:t>註</w:t>
            </w:r>
          </w:p>
        </w:tc>
      </w:tr>
      <w:tr w:rsidR="005A3195" w:rsidRPr="000A7ECB" w:rsidTr="003744B3">
        <w:trPr>
          <w:cantSplit/>
          <w:trHeight w:val="720"/>
          <w:jc w:val="center"/>
        </w:trPr>
        <w:tc>
          <w:tcPr>
            <w:tcW w:w="417" w:type="dxa"/>
            <w:vMerge w:val="restart"/>
          </w:tcPr>
          <w:p w:rsidR="005A3195" w:rsidRPr="000A7ECB" w:rsidRDefault="005A3195" w:rsidP="005A3195">
            <w:pPr>
              <w:jc w:val="both"/>
              <w:rPr>
                <w:rFonts w:eastAsia="新細明體-ExtB"/>
                <w:color w:val="000000" w:themeColor="text1"/>
                <w:sz w:val="22"/>
                <w:szCs w:val="22"/>
              </w:rPr>
            </w:pPr>
            <w:r w:rsidRPr="000A7ECB">
              <w:rPr>
                <w:rFonts w:ascii="新細明體" w:hAnsi="新細明體" w:cs="新細明體" w:hint="eastAsia"/>
                <w:bCs/>
                <w:color w:val="000000" w:themeColor="text1"/>
                <w:kern w:val="16"/>
                <w:sz w:val="22"/>
                <w:szCs w:val="22"/>
              </w:rPr>
              <w:t>資訊</w:t>
            </w:r>
            <w:r w:rsidRPr="000A7ECB">
              <w:rPr>
                <w:rFonts w:ascii="新細明體" w:hAnsi="新細明體" w:cs="新細明體" w:hint="eastAsia"/>
                <w:bCs/>
                <w:color w:val="000000" w:themeColor="text1"/>
                <w:kern w:val="16"/>
                <w:sz w:val="22"/>
                <w:szCs w:val="22"/>
              </w:rPr>
              <w:lastRenderedPageBreak/>
              <w:t>工程學系副修</w:t>
            </w:r>
            <w:r w:rsidRPr="000A7ECB">
              <w:rPr>
                <w:rFonts w:ascii="新細明體" w:hAnsi="新細明體" w:cs="新細明體" w:hint="eastAsia"/>
                <w:color w:val="000000" w:themeColor="text1"/>
                <w:sz w:val="22"/>
                <w:szCs w:val="22"/>
              </w:rPr>
              <w:t>模組</w:t>
            </w:r>
          </w:p>
        </w:tc>
        <w:tc>
          <w:tcPr>
            <w:tcW w:w="421" w:type="dxa"/>
            <w:vMerge w:val="restart"/>
            <w:shd w:val="clear" w:color="auto" w:fill="auto"/>
          </w:tcPr>
          <w:p w:rsidR="005A3195" w:rsidRPr="000A7ECB" w:rsidRDefault="005A3195" w:rsidP="005A3195">
            <w:pPr>
              <w:jc w:val="center"/>
              <w:rPr>
                <w:rFonts w:ascii="新細明體" w:hAnsi="新細明體" w:cs="新細明體"/>
                <w:color w:val="000000" w:themeColor="text1"/>
                <w:sz w:val="22"/>
                <w:szCs w:val="22"/>
              </w:rPr>
            </w:pPr>
            <w:r w:rsidRPr="000A7ECB">
              <w:rPr>
                <w:rFonts w:ascii="標楷體" w:eastAsia="標楷體" w:hAnsi="標楷體" w:cs="新細明體" w:hint="eastAsia"/>
                <w:color w:val="000000" w:themeColor="text1"/>
                <w:kern w:val="0"/>
                <w:sz w:val="22"/>
                <w:szCs w:val="22"/>
              </w:rPr>
              <w:lastRenderedPageBreak/>
              <w:t>至少</w:t>
            </w:r>
            <w:r w:rsidRPr="000A7ECB">
              <w:rPr>
                <w:rFonts w:ascii="標楷體" w:eastAsia="標楷體" w:hAnsi="標楷體" w:cs="新細明體" w:hint="eastAsia"/>
                <w:color w:val="000000" w:themeColor="text1"/>
                <w:kern w:val="0"/>
                <w:sz w:val="22"/>
                <w:szCs w:val="22"/>
              </w:rPr>
              <w:lastRenderedPageBreak/>
              <w:t>20學分</w:t>
            </w:r>
          </w:p>
        </w:tc>
        <w:tc>
          <w:tcPr>
            <w:tcW w:w="2916" w:type="dxa"/>
            <w:vAlign w:val="center"/>
          </w:tcPr>
          <w:p w:rsidR="005A3195" w:rsidRPr="000A7ECB" w:rsidRDefault="005A3195" w:rsidP="005A3195">
            <w:pPr>
              <w:rPr>
                <w:rFonts w:eastAsia="新細明體-ExtB"/>
                <w:color w:val="000000" w:themeColor="text1"/>
                <w:sz w:val="22"/>
                <w:szCs w:val="22"/>
              </w:rPr>
            </w:pPr>
            <w:r w:rsidRPr="000A7ECB">
              <w:rPr>
                <w:rFonts w:ascii="新細明體" w:hAnsi="新細明體" w:cs="新細明體" w:hint="eastAsia"/>
                <w:color w:val="000000" w:themeColor="text1"/>
                <w:sz w:val="22"/>
                <w:szCs w:val="22"/>
              </w:rPr>
              <w:lastRenderedPageBreak/>
              <w:t>程式設計</w:t>
            </w:r>
            <w:r w:rsidRPr="000A7ECB">
              <w:rPr>
                <w:rFonts w:eastAsia="新細明體-ExtB"/>
                <w:color w:val="000000" w:themeColor="text1"/>
                <w:sz w:val="22"/>
                <w:szCs w:val="22"/>
              </w:rPr>
              <w:t>(</w:t>
            </w:r>
            <w:r w:rsidRPr="000A7ECB">
              <w:rPr>
                <w:rFonts w:ascii="新細明體" w:hAnsi="新細明體" w:cs="新細明體" w:hint="eastAsia"/>
                <w:color w:val="000000" w:themeColor="text1"/>
                <w:sz w:val="22"/>
                <w:szCs w:val="22"/>
              </w:rPr>
              <w:t>一</w:t>
            </w:r>
            <w:r w:rsidRPr="000A7ECB">
              <w:rPr>
                <w:rFonts w:eastAsia="新細明體-ExtB"/>
                <w:color w:val="000000" w:themeColor="text1"/>
                <w:sz w:val="22"/>
                <w:szCs w:val="22"/>
              </w:rPr>
              <w:t>)</w:t>
            </w:r>
          </w:p>
        </w:tc>
        <w:tc>
          <w:tcPr>
            <w:tcW w:w="1293" w:type="dxa"/>
            <w:vAlign w:val="center"/>
          </w:tcPr>
          <w:p w:rsidR="005A3195" w:rsidRPr="000A7ECB" w:rsidRDefault="005A3195" w:rsidP="005A3195">
            <w:pPr>
              <w:jc w:val="center"/>
              <w:rPr>
                <w:rFonts w:eastAsia="新細明體-ExtB"/>
                <w:color w:val="000000" w:themeColor="text1"/>
                <w:sz w:val="18"/>
                <w:szCs w:val="18"/>
              </w:rPr>
            </w:pPr>
            <w:r w:rsidRPr="000A7ECB">
              <w:rPr>
                <w:color w:val="000000" w:themeColor="text1"/>
                <w:sz w:val="18"/>
                <w:szCs w:val="18"/>
              </w:rPr>
              <w:t>SIE11E10A</w:t>
            </w:r>
            <w:r w:rsidRPr="000A7ECB">
              <w:rPr>
                <w:rFonts w:hint="eastAsia"/>
                <w:color w:val="000000" w:themeColor="text1"/>
                <w:sz w:val="18"/>
                <w:szCs w:val="18"/>
              </w:rPr>
              <w:t>001</w:t>
            </w:r>
          </w:p>
        </w:tc>
        <w:tc>
          <w:tcPr>
            <w:tcW w:w="365"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必</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一上</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Computer Programming(</w:t>
            </w:r>
            <w:r w:rsidRPr="000A7ECB">
              <w:rPr>
                <w:rFonts w:eastAsia="新細明體-ExtB" w:hint="eastAsia"/>
                <w:color w:val="000000" w:themeColor="text1"/>
                <w:sz w:val="22"/>
                <w:szCs w:val="22"/>
              </w:rPr>
              <w:t>I</w:t>
            </w:r>
            <w:r w:rsidRPr="000A7ECB">
              <w:rPr>
                <w:rFonts w:eastAsia="新細明體-ExtB"/>
                <w:color w:val="000000" w:themeColor="text1"/>
                <w:sz w:val="22"/>
                <w:szCs w:val="22"/>
              </w:rPr>
              <w:t>)</w:t>
            </w:r>
          </w:p>
        </w:tc>
        <w:tc>
          <w:tcPr>
            <w:tcW w:w="1554" w:type="dxa"/>
          </w:tcPr>
          <w:p w:rsidR="005A3195" w:rsidRPr="000A7ECB" w:rsidRDefault="005A3195" w:rsidP="005A3195">
            <w:pPr>
              <w:rPr>
                <w:rFonts w:eastAsia="新細明體-ExtB"/>
                <w:color w:val="000000" w:themeColor="text1"/>
                <w:sz w:val="22"/>
                <w:szCs w:val="22"/>
              </w:rPr>
            </w:pPr>
          </w:p>
        </w:tc>
      </w:tr>
      <w:tr w:rsidR="005A3195" w:rsidRPr="000A7ECB" w:rsidTr="003744B3">
        <w:trPr>
          <w:cantSplit/>
          <w:trHeight w:val="42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程式設計</w:t>
            </w:r>
            <w:r w:rsidRPr="000A7ECB">
              <w:rPr>
                <w:rFonts w:ascii="新細明體" w:hAnsi="新細明體" w:cs="新細明體"/>
                <w:color w:val="000000" w:themeColor="text1"/>
                <w:sz w:val="22"/>
                <w:szCs w:val="22"/>
              </w:rPr>
              <w:t>(</w:t>
            </w:r>
            <w:r w:rsidRPr="000A7ECB">
              <w:rPr>
                <w:rFonts w:ascii="新細明體" w:hAnsi="新細明體" w:cs="新細明體" w:hint="eastAsia"/>
                <w:color w:val="000000" w:themeColor="text1"/>
                <w:sz w:val="22"/>
                <w:szCs w:val="22"/>
              </w:rPr>
              <w:t>二</w:t>
            </w:r>
            <w:r w:rsidRPr="000A7ECB">
              <w:rPr>
                <w:rFonts w:ascii="新細明體" w:hAnsi="新細明體" w:cs="新細明體"/>
                <w:color w:val="000000" w:themeColor="text1"/>
                <w:sz w:val="22"/>
                <w:szCs w:val="22"/>
              </w:rPr>
              <w:t>)</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SIE11E10A</w:t>
            </w:r>
            <w:r w:rsidRPr="000A7ECB">
              <w:rPr>
                <w:rFonts w:hint="eastAsia"/>
                <w:color w:val="000000" w:themeColor="text1"/>
                <w:sz w:val="18"/>
                <w:szCs w:val="18"/>
              </w:rPr>
              <w:t>002</w:t>
            </w:r>
          </w:p>
        </w:tc>
        <w:tc>
          <w:tcPr>
            <w:tcW w:w="365"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pStyle w:val="Web"/>
              <w:widowControl w:val="0"/>
              <w:spacing w:before="0" w:after="0"/>
              <w:jc w:val="center"/>
              <w:rPr>
                <w:rFonts w:ascii="Times New Roman" w:eastAsia="新細明體-ExtB"/>
                <w:color w:val="000000" w:themeColor="text1"/>
                <w:kern w:val="2"/>
                <w:sz w:val="22"/>
                <w:szCs w:val="22"/>
              </w:rPr>
            </w:pPr>
            <w:r w:rsidRPr="000A7ECB">
              <w:rPr>
                <w:rFonts w:hAnsi="新細明體" w:cs="新細明體"/>
                <w:color w:val="000000" w:themeColor="text1"/>
                <w:kern w:val="2"/>
                <w:sz w:val="22"/>
                <w:szCs w:val="22"/>
              </w:rPr>
              <w:t>一下</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Computer Programming(</w:t>
            </w:r>
            <w:r w:rsidRPr="000A7ECB">
              <w:rPr>
                <w:rFonts w:eastAsia="新細明體-ExtB" w:hint="eastAsia"/>
                <w:color w:val="000000" w:themeColor="text1"/>
                <w:sz w:val="22"/>
                <w:szCs w:val="22"/>
              </w:rPr>
              <w:t>II</w:t>
            </w:r>
            <w:r w:rsidRPr="000A7ECB">
              <w:rPr>
                <w:rFonts w:eastAsia="新細明體-ExtB"/>
                <w:color w:val="000000" w:themeColor="text1"/>
                <w:sz w:val="22"/>
                <w:szCs w:val="22"/>
              </w:rPr>
              <w:t>)</w:t>
            </w:r>
          </w:p>
        </w:tc>
        <w:tc>
          <w:tcPr>
            <w:tcW w:w="1554" w:type="dxa"/>
          </w:tcPr>
          <w:p w:rsidR="005A3195" w:rsidRPr="000A7ECB" w:rsidRDefault="005A3195" w:rsidP="005A3195">
            <w:pPr>
              <w:spacing w:line="240" w:lineRule="exact"/>
              <w:rPr>
                <w:rFonts w:ascii="標楷體" w:eastAsia="標楷體" w:hAnsi="標楷體"/>
                <w:color w:val="000000" w:themeColor="text1"/>
                <w:sz w:val="22"/>
                <w:szCs w:val="22"/>
              </w:rPr>
            </w:pPr>
            <w:r w:rsidRPr="000A7ECB">
              <w:rPr>
                <w:rFonts w:ascii="標楷體" w:eastAsia="標楷體" w:hAnsi="標楷體" w:hint="eastAsia"/>
                <w:color w:val="000000" w:themeColor="text1"/>
                <w:sz w:val="20"/>
              </w:rPr>
              <w:t>程式設計(一)學期成績達50分以上，才可選修程式設計(二)</w:t>
            </w:r>
          </w:p>
        </w:tc>
      </w:tr>
      <w:tr w:rsidR="005A3195" w:rsidRPr="000A7ECB" w:rsidTr="003744B3">
        <w:trPr>
          <w:cantSplit/>
          <w:trHeight w:val="134"/>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資料結構</w:t>
            </w:r>
          </w:p>
        </w:tc>
        <w:tc>
          <w:tcPr>
            <w:tcW w:w="1293" w:type="dxa"/>
            <w:vAlign w:val="center"/>
          </w:tcPr>
          <w:p w:rsidR="005A3195" w:rsidRPr="000A7ECB" w:rsidRDefault="005A3195" w:rsidP="005A3195">
            <w:pPr>
              <w:jc w:val="center"/>
              <w:rPr>
                <w:color w:val="000000" w:themeColor="text1"/>
                <w:sz w:val="22"/>
                <w:szCs w:val="22"/>
              </w:rPr>
            </w:pPr>
            <w:r w:rsidRPr="000A7ECB">
              <w:rPr>
                <w:color w:val="000000" w:themeColor="text1"/>
                <w:sz w:val="18"/>
                <w:szCs w:val="18"/>
              </w:rPr>
              <w:t>SIE11E10A0</w:t>
            </w:r>
            <w:r w:rsidRPr="000A7ECB">
              <w:rPr>
                <w:rFonts w:hint="eastAsia"/>
                <w:color w:val="000000" w:themeColor="text1"/>
                <w:sz w:val="18"/>
                <w:szCs w:val="18"/>
              </w:rPr>
              <w:t>04</w:t>
            </w:r>
          </w:p>
        </w:tc>
        <w:tc>
          <w:tcPr>
            <w:tcW w:w="365" w:type="dxa"/>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一下</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Data Structures</w:t>
            </w:r>
          </w:p>
        </w:tc>
        <w:tc>
          <w:tcPr>
            <w:tcW w:w="1554" w:type="dxa"/>
          </w:tcPr>
          <w:p w:rsidR="005A3195" w:rsidRPr="000A7ECB" w:rsidRDefault="005A3195" w:rsidP="005A3195">
            <w:pPr>
              <w:spacing w:line="0" w:lineRule="atLeast"/>
              <w:jc w:val="both"/>
              <w:rPr>
                <w:rFonts w:eastAsia="新細明體-ExtB"/>
                <w:color w:val="000000" w:themeColor="text1"/>
                <w:sz w:val="22"/>
                <w:szCs w:val="22"/>
              </w:rPr>
            </w:pPr>
          </w:p>
        </w:tc>
      </w:tr>
      <w:tr w:rsidR="005A3195" w:rsidRPr="000A7ECB" w:rsidTr="003744B3">
        <w:trPr>
          <w:cantSplit/>
          <w:trHeight w:val="140"/>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計算機網路</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SIE11E10A</w:t>
            </w:r>
            <w:r w:rsidRPr="000A7ECB">
              <w:rPr>
                <w:rFonts w:hint="eastAsia"/>
                <w:color w:val="000000" w:themeColor="text1"/>
                <w:sz w:val="18"/>
                <w:szCs w:val="18"/>
              </w:rPr>
              <w:t>008</w:t>
            </w:r>
          </w:p>
        </w:tc>
        <w:tc>
          <w:tcPr>
            <w:tcW w:w="365" w:type="dxa"/>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Computer Network</w:t>
            </w:r>
          </w:p>
        </w:tc>
        <w:tc>
          <w:tcPr>
            <w:tcW w:w="1554" w:type="dxa"/>
          </w:tcPr>
          <w:p w:rsidR="005A3195" w:rsidRPr="000A7ECB" w:rsidRDefault="005A3195" w:rsidP="005A3195">
            <w:pPr>
              <w:rPr>
                <w:rFonts w:eastAsia="新細明體-ExtB"/>
                <w:color w:val="000000" w:themeColor="text1"/>
                <w:sz w:val="22"/>
                <w:szCs w:val="22"/>
              </w:rPr>
            </w:pPr>
          </w:p>
        </w:tc>
      </w:tr>
      <w:tr w:rsidR="005A3195" w:rsidRPr="000A7ECB" w:rsidTr="003744B3">
        <w:trPr>
          <w:cantSplit/>
          <w:trHeight w:val="41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tcBorders>
              <w:bottom w:val="single" w:sz="4" w:space="0" w:color="auto"/>
            </w:tcBorders>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計算機組織與結構</w:t>
            </w:r>
          </w:p>
        </w:tc>
        <w:tc>
          <w:tcPr>
            <w:tcW w:w="1293" w:type="dxa"/>
            <w:tcBorders>
              <w:bottom w:val="single" w:sz="4" w:space="0" w:color="auto"/>
            </w:tcBorders>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SIE11E20A</w:t>
            </w:r>
            <w:r w:rsidRPr="000A7ECB">
              <w:rPr>
                <w:rFonts w:hint="eastAsia"/>
                <w:color w:val="000000" w:themeColor="text1"/>
                <w:sz w:val="18"/>
                <w:szCs w:val="18"/>
              </w:rPr>
              <w:t>002</w:t>
            </w:r>
          </w:p>
        </w:tc>
        <w:tc>
          <w:tcPr>
            <w:tcW w:w="365" w:type="dxa"/>
            <w:tcBorders>
              <w:bottom w:val="single" w:sz="4" w:space="0" w:color="auto"/>
            </w:tcBorders>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tcBorders>
              <w:bottom w:val="single" w:sz="4" w:space="0" w:color="auto"/>
            </w:tcBorders>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tcBorders>
              <w:bottom w:val="single" w:sz="4" w:space="0" w:color="auto"/>
            </w:tcBorders>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Computer Organization and Architecture</w:t>
            </w:r>
          </w:p>
        </w:tc>
        <w:tc>
          <w:tcPr>
            <w:tcW w:w="1554" w:type="dxa"/>
          </w:tcPr>
          <w:p w:rsidR="005A3195" w:rsidRPr="000A7ECB" w:rsidRDefault="005A3195" w:rsidP="005A3195">
            <w:pPr>
              <w:spacing w:line="0" w:lineRule="atLeast"/>
              <w:jc w:val="both"/>
              <w:rPr>
                <w:rFonts w:eastAsia="新細明體-ExtB"/>
                <w:color w:val="000000" w:themeColor="text1"/>
                <w:sz w:val="22"/>
                <w:szCs w:val="22"/>
              </w:rPr>
            </w:pPr>
          </w:p>
        </w:tc>
      </w:tr>
      <w:tr w:rsidR="005A3195" w:rsidRPr="000A7ECB" w:rsidTr="003744B3">
        <w:trPr>
          <w:cantSplit/>
          <w:trHeight w:val="265"/>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shd w:val="clear" w:color="auto" w:fill="auto"/>
            <w:vAlign w:val="center"/>
          </w:tcPr>
          <w:p w:rsidR="005A3195" w:rsidRPr="00675E32" w:rsidRDefault="005A3195" w:rsidP="005A3195">
            <w:pPr>
              <w:rPr>
                <w:rFonts w:ascii="新細明體" w:hAnsi="新細明體" w:cs="新細明體"/>
                <w:color w:val="FF0000"/>
                <w:sz w:val="22"/>
                <w:szCs w:val="22"/>
              </w:rPr>
            </w:pPr>
            <w:r w:rsidRPr="00675E32">
              <w:rPr>
                <w:rFonts w:ascii="新細明體" w:hAnsi="新細明體" w:cs="新細明體" w:hint="eastAsia"/>
                <w:sz w:val="22"/>
                <w:szCs w:val="22"/>
              </w:rPr>
              <w:t>數位系統設計</w:t>
            </w:r>
          </w:p>
        </w:tc>
        <w:tc>
          <w:tcPr>
            <w:tcW w:w="1293" w:type="dxa"/>
            <w:shd w:val="clear" w:color="auto" w:fill="auto"/>
            <w:vAlign w:val="center"/>
          </w:tcPr>
          <w:p w:rsidR="005A3195" w:rsidRPr="00675E32" w:rsidRDefault="005A3195" w:rsidP="005A3195">
            <w:pPr>
              <w:jc w:val="center"/>
              <w:rPr>
                <w:color w:val="FF0000"/>
                <w:sz w:val="22"/>
                <w:szCs w:val="22"/>
              </w:rPr>
            </w:pPr>
            <w:r w:rsidRPr="00675E32">
              <w:rPr>
                <w:color w:val="000000" w:themeColor="text1"/>
                <w:sz w:val="18"/>
                <w:szCs w:val="18"/>
              </w:rPr>
              <w:t>SIE1</w:t>
            </w:r>
            <w:r w:rsidRPr="00675E32">
              <w:rPr>
                <w:rFonts w:hint="eastAsia"/>
                <w:color w:val="000000" w:themeColor="text1"/>
                <w:sz w:val="18"/>
                <w:szCs w:val="18"/>
              </w:rPr>
              <w:t>1</w:t>
            </w:r>
            <w:r w:rsidRPr="00675E32">
              <w:rPr>
                <w:color w:val="000000" w:themeColor="text1"/>
                <w:sz w:val="18"/>
                <w:szCs w:val="18"/>
              </w:rPr>
              <w:t>E</w:t>
            </w:r>
            <w:r w:rsidRPr="00675E32">
              <w:rPr>
                <w:rFonts w:hint="eastAsia"/>
                <w:color w:val="000000" w:themeColor="text1"/>
                <w:sz w:val="18"/>
                <w:szCs w:val="18"/>
              </w:rPr>
              <w:t>2</w:t>
            </w:r>
            <w:r w:rsidRPr="00675E32">
              <w:rPr>
                <w:color w:val="000000" w:themeColor="text1"/>
                <w:sz w:val="18"/>
                <w:szCs w:val="18"/>
              </w:rPr>
              <w:t>0A</w:t>
            </w:r>
            <w:r w:rsidRPr="00675E32">
              <w:rPr>
                <w:rFonts w:hint="eastAsia"/>
                <w:color w:val="000000" w:themeColor="text1"/>
                <w:sz w:val="18"/>
                <w:szCs w:val="18"/>
              </w:rPr>
              <w:t>006</w:t>
            </w:r>
          </w:p>
        </w:tc>
        <w:tc>
          <w:tcPr>
            <w:tcW w:w="365" w:type="dxa"/>
            <w:shd w:val="clear" w:color="auto" w:fill="auto"/>
            <w:vAlign w:val="center"/>
          </w:tcPr>
          <w:p w:rsidR="005A3195" w:rsidRPr="00675E32" w:rsidRDefault="005A3195" w:rsidP="005A3195">
            <w:pPr>
              <w:jc w:val="center"/>
              <w:rPr>
                <w:color w:val="FF0000"/>
                <w:sz w:val="22"/>
                <w:szCs w:val="22"/>
              </w:rPr>
            </w:pPr>
            <w:r w:rsidRPr="00675E32">
              <w:rPr>
                <w:rFonts w:hint="eastAsia"/>
                <w:color w:val="FF0000"/>
                <w:sz w:val="22"/>
                <w:szCs w:val="22"/>
              </w:rPr>
              <w:t>必</w:t>
            </w:r>
          </w:p>
        </w:tc>
        <w:tc>
          <w:tcPr>
            <w:tcW w:w="364" w:type="dxa"/>
            <w:shd w:val="clear" w:color="auto" w:fill="auto"/>
            <w:vAlign w:val="center"/>
          </w:tcPr>
          <w:p w:rsidR="005A3195" w:rsidRPr="00675E32" w:rsidRDefault="005A3195" w:rsidP="005A3195">
            <w:pPr>
              <w:jc w:val="center"/>
              <w:rPr>
                <w:sz w:val="22"/>
                <w:szCs w:val="22"/>
              </w:rPr>
            </w:pPr>
            <w:r w:rsidRPr="00675E32">
              <w:rPr>
                <w:sz w:val="22"/>
                <w:szCs w:val="22"/>
              </w:rPr>
              <w:t>3</w:t>
            </w:r>
          </w:p>
        </w:tc>
        <w:tc>
          <w:tcPr>
            <w:tcW w:w="361" w:type="dxa"/>
            <w:shd w:val="clear" w:color="auto" w:fill="auto"/>
            <w:vAlign w:val="center"/>
          </w:tcPr>
          <w:p w:rsidR="005A3195" w:rsidRPr="00675E32" w:rsidRDefault="005A3195" w:rsidP="005A3195">
            <w:pPr>
              <w:jc w:val="center"/>
              <w:rPr>
                <w:sz w:val="22"/>
                <w:szCs w:val="22"/>
              </w:rPr>
            </w:pPr>
            <w:r w:rsidRPr="00675E32">
              <w:rPr>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二上</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Digital System Design</w:t>
            </w:r>
          </w:p>
        </w:tc>
        <w:tc>
          <w:tcPr>
            <w:tcW w:w="1554" w:type="dxa"/>
          </w:tcPr>
          <w:p w:rsidR="005A3195" w:rsidRPr="000A7ECB" w:rsidRDefault="005A3195" w:rsidP="005A3195">
            <w:pPr>
              <w:spacing w:line="0" w:lineRule="atLeast"/>
              <w:rPr>
                <w:rFonts w:eastAsia="新細明體-ExtB"/>
                <w:color w:val="000000" w:themeColor="text1"/>
                <w:sz w:val="22"/>
                <w:szCs w:val="22"/>
              </w:rPr>
            </w:pPr>
          </w:p>
        </w:tc>
      </w:tr>
      <w:tr w:rsidR="005A3195" w:rsidRPr="000A7ECB" w:rsidTr="003744B3">
        <w:trPr>
          <w:cantSplit/>
          <w:trHeight w:val="422"/>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shd w:val="clear" w:color="auto" w:fill="auto"/>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嵌入式系統概論</w:t>
            </w:r>
          </w:p>
        </w:tc>
        <w:tc>
          <w:tcPr>
            <w:tcW w:w="1293" w:type="dxa"/>
            <w:shd w:val="clear" w:color="auto" w:fill="auto"/>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SIE12E50A</w:t>
            </w:r>
            <w:r w:rsidRPr="000A7ECB">
              <w:rPr>
                <w:rFonts w:hint="eastAsia"/>
                <w:color w:val="000000" w:themeColor="text1"/>
                <w:sz w:val="18"/>
                <w:szCs w:val="18"/>
              </w:rPr>
              <w:t>001</w:t>
            </w:r>
          </w:p>
        </w:tc>
        <w:tc>
          <w:tcPr>
            <w:tcW w:w="365" w:type="dxa"/>
            <w:shd w:val="clear" w:color="auto" w:fill="auto"/>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shd w:val="clear" w:color="auto" w:fill="auto"/>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shd w:val="clear" w:color="auto" w:fill="auto"/>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二上</w:t>
            </w:r>
          </w:p>
        </w:tc>
        <w:tc>
          <w:tcPr>
            <w:tcW w:w="2645" w:type="dxa"/>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hint="eastAsia"/>
                <w:color w:val="000000" w:themeColor="text1"/>
                <w:sz w:val="22"/>
                <w:szCs w:val="22"/>
              </w:rPr>
              <w:t>Introduction to Embedded Systems</w:t>
            </w:r>
          </w:p>
        </w:tc>
        <w:tc>
          <w:tcPr>
            <w:tcW w:w="1554" w:type="dxa"/>
          </w:tcPr>
          <w:p w:rsidR="005A3195" w:rsidRPr="000A7ECB" w:rsidRDefault="005A3195" w:rsidP="005A3195">
            <w:pPr>
              <w:spacing w:line="0" w:lineRule="atLeast"/>
              <w:jc w:val="both"/>
              <w:rPr>
                <w:rFonts w:eastAsia="新細明體-ExtB"/>
                <w:color w:val="000000" w:themeColor="text1"/>
                <w:sz w:val="22"/>
                <w:szCs w:val="22"/>
              </w:rPr>
            </w:pPr>
          </w:p>
        </w:tc>
      </w:tr>
      <w:tr w:rsidR="005A3195" w:rsidRPr="000A7ECB" w:rsidTr="003744B3">
        <w:trPr>
          <w:cantSplit/>
          <w:trHeight w:val="122"/>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微處理機系統</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SIE12E50A</w:t>
            </w:r>
            <w:r w:rsidRPr="000A7ECB">
              <w:rPr>
                <w:rFonts w:hint="eastAsia"/>
                <w:color w:val="000000" w:themeColor="text1"/>
                <w:sz w:val="18"/>
                <w:szCs w:val="18"/>
              </w:rPr>
              <w:t>002</w:t>
            </w:r>
          </w:p>
        </w:tc>
        <w:tc>
          <w:tcPr>
            <w:tcW w:w="365" w:type="dxa"/>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Microprocessor Systems</w:t>
            </w:r>
          </w:p>
        </w:tc>
        <w:tc>
          <w:tcPr>
            <w:tcW w:w="1554"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300"/>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資料通訊</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SIE12E40A</w:t>
            </w:r>
            <w:r w:rsidRPr="000A7ECB">
              <w:rPr>
                <w:rFonts w:hint="eastAsia"/>
                <w:color w:val="000000" w:themeColor="text1"/>
                <w:sz w:val="18"/>
                <w:szCs w:val="18"/>
              </w:rPr>
              <w:t>004</w:t>
            </w:r>
          </w:p>
        </w:tc>
        <w:tc>
          <w:tcPr>
            <w:tcW w:w="365" w:type="dxa"/>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tcPr>
          <w:p w:rsidR="005A3195" w:rsidRPr="000A7ECB" w:rsidRDefault="005A3195" w:rsidP="005A3195">
            <w:pPr>
              <w:jc w:val="both"/>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Data Communication</w:t>
            </w:r>
          </w:p>
        </w:tc>
        <w:tc>
          <w:tcPr>
            <w:tcW w:w="1554"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70"/>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資料庫系統</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SIE12E30A</w:t>
            </w:r>
            <w:r w:rsidRPr="000A7ECB">
              <w:rPr>
                <w:rFonts w:hint="eastAsia"/>
                <w:color w:val="000000" w:themeColor="text1"/>
                <w:sz w:val="18"/>
                <w:szCs w:val="18"/>
              </w:rPr>
              <w:t>010</w:t>
            </w:r>
          </w:p>
        </w:tc>
        <w:tc>
          <w:tcPr>
            <w:tcW w:w="365" w:type="dxa"/>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Database Systems</w:t>
            </w:r>
          </w:p>
        </w:tc>
        <w:tc>
          <w:tcPr>
            <w:tcW w:w="1554"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43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互動式網頁技術</w:t>
            </w:r>
          </w:p>
        </w:tc>
        <w:tc>
          <w:tcPr>
            <w:tcW w:w="1293" w:type="dxa"/>
            <w:vAlign w:val="center"/>
          </w:tcPr>
          <w:p w:rsidR="005A3195" w:rsidRPr="000A7ECB" w:rsidRDefault="005A3195" w:rsidP="005A3195">
            <w:pPr>
              <w:jc w:val="center"/>
              <w:rPr>
                <w:color w:val="000000" w:themeColor="text1"/>
                <w:sz w:val="18"/>
                <w:szCs w:val="18"/>
              </w:rPr>
            </w:pPr>
            <w:r w:rsidRPr="000A7ECB">
              <w:rPr>
                <w:rFonts w:hint="eastAsia"/>
                <w:color w:val="000000" w:themeColor="text1"/>
                <w:sz w:val="18"/>
                <w:szCs w:val="18"/>
              </w:rPr>
              <w:t>SIE12E30A001</w:t>
            </w:r>
          </w:p>
        </w:tc>
        <w:tc>
          <w:tcPr>
            <w:tcW w:w="365" w:type="dxa"/>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一上</w:t>
            </w:r>
          </w:p>
        </w:tc>
        <w:tc>
          <w:tcPr>
            <w:tcW w:w="2645" w:type="dxa"/>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hint="eastAsia"/>
                <w:color w:val="000000" w:themeColor="text1"/>
                <w:sz w:val="22"/>
                <w:szCs w:val="22"/>
              </w:rPr>
              <w:t>Interaction Technology on World-wide Web</w:t>
            </w:r>
          </w:p>
        </w:tc>
        <w:tc>
          <w:tcPr>
            <w:tcW w:w="1554"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43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物件導向程式設計</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SIE12E30A</w:t>
            </w:r>
            <w:r w:rsidRPr="000A7ECB">
              <w:rPr>
                <w:rFonts w:hint="eastAsia"/>
                <w:color w:val="000000" w:themeColor="text1"/>
                <w:sz w:val="18"/>
                <w:szCs w:val="18"/>
              </w:rPr>
              <w:t>003</w:t>
            </w:r>
          </w:p>
        </w:tc>
        <w:tc>
          <w:tcPr>
            <w:tcW w:w="365" w:type="dxa"/>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二上</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Object-Oriented Programming</w:t>
            </w:r>
          </w:p>
        </w:tc>
        <w:tc>
          <w:tcPr>
            <w:tcW w:w="1554"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70"/>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無線網路</w:t>
            </w:r>
          </w:p>
        </w:tc>
        <w:tc>
          <w:tcPr>
            <w:tcW w:w="1293" w:type="dxa"/>
          </w:tcPr>
          <w:p w:rsidR="005A3195" w:rsidRPr="000A7ECB" w:rsidRDefault="005A3195" w:rsidP="005A3195">
            <w:pPr>
              <w:jc w:val="center"/>
              <w:rPr>
                <w:color w:val="000000" w:themeColor="text1"/>
                <w:sz w:val="18"/>
                <w:szCs w:val="18"/>
              </w:rPr>
            </w:pPr>
            <w:r w:rsidRPr="000A7ECB">
              <w:rPr>
                <w:rFonts w:hint="eastAsia"/>
                <w:color w:val="000000" w:themeColor="text1"/>
                <w:sz w:val="18"/>
                <w:szCs w:val="18"/>
              </w:rPr>
              <w:t>SIE12E40A006</w:t>
            </w:r>
          </w:p>
        </w:tc>
        <w:tc>
          <w:tcPr>
            <w:tcW w:w="365" w:type="dxa"/>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tcPr>
          <w:p w:rsidR="005A3195" w:rsidRPr="000A7ECB" w:rsidRDefault="005A3195" w:rsidP="005A3195">
            <w:pPr>
              <w:rPr>
                <w:color w:val="000000" w:themeColor="text1"/>
              </w:rPr>
            </w:pPr>
            <w:r w:rsidRPr="000A7ECB">
              <w:rPr>
                <w:rFonts w:hint="eastAsia"/>
                <w:color w:val="000000" w:themeColor="text1"/>
              </w:rPr>
              <w:t>三上</w:t>
            </w:r>
          </w:p>
        </w:tc>
        <w:tc>
          <w:tcPr>
            <w:tcW w:w="2645" w:type="dxa"/>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hint="eastAsia"/>
                <w:color w:val="000000" w:themeColor="text1"/>
                <w:sz w:val="22"/>
                <w:szCs w:val="22"/>
              </w:rPr>
              <w:t>Wireless Networks</w:t>
            </w:r>
          </w:p>
        </w:tc>
        <w:tc>
          <w:tcPr>
            <w:tcW w:w="1554"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158"/>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資訊安全</w:t>
            </w:r>
          </w:p>
        </w:tc>
        <w:tc>
          <w:tcPr>
            <w:tcW w:w="1293" w:type="dxa"/>
          </w:tcPr>
          <w:p w:rsidR="005A3195" w:rsidRPr="000A7ECB" w:rsidRDefault="005A3195" w:rsidP="005A3195">
            <w:pPr>
              <w:jc w:val="center"/>
              <w:rPr>
                <w:color w:val="000000" w:themeColor="text1"/>
                <w:sz w:val="18"/>
                <w:szCs w:val="18"/>
              </w:rPr>
            </w:pPr>
            <w:r w:rsidRPr="000A7ECB">
              <w:rPr>
                <w:rFonts w:hint="eastAsia"/>
                <w:color w:val="000000" w:themeColor="text1"/>
                <w:sz w:val="18"/>
                <w:szCs w:val="18"/>
              </w:rPr>
              <w:t>SIE12E40A009</w:t>
            </w:r>
          </w:p>
        </w:tc>
        <w:tc>
          <w:tcPr>
            <w:tcW w:w="365" w:type="dxa"/>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tcPr>
          <w:p w:rsidR="005A3195" w:rsidRPr="000A7ECB" w:rsidRDefault="005A3195" w:rsidP="005A3195">
            <w:pPr>
              <w:rPr>
                <w:color w:val="000000" w:themeColor="text1"/>
              </w:rPr>
            </w:pPr>
            <w:r w:rsidRPr="000A7ECB">
              <w:rPr>
                <w:rFonts w:hint="eastAsia"/>
                <w:color w:val="000000" w:themeColor="text1"/>
              </w:rPr>
              <w:t>三上</w:t>
            </w:r>
          </w:p>
        </w:tc>
        <w:tc>
          <w:tcPr>
            <w:tcW w:w="2645" w:type="dxa"/>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hint="eastAsia"/>
                <w:color w:val="000000" w:themeColor="text1"/>
                <w:sz w:val="22"/>
                <w:szCs w:val="22"/>
              </w:rPr>
              <w:t>Information Security</w:t>
            </w:r>
          </w:p>
        </w:tc>
        <w:tc>
          <w:tcPr>
            <w:tcW w:w="1554"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262"/>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影像處理</w:t>
            </w:r>
          </w:p>
        </w:tc>
        <w:tc>
          <w:tcPr>
            <w:tcW w:w="1293" w:type="dxa"/>
            <w:vAlign w:val="center"/>
          </w:tcPr>
          <w:p w:rsidR="005A3195" w:rsidRPr="000A7ECB" w:rsidRDefault="005A3195" w:rsidP="005A3195">
            <w:pPr>
              <w:jc w:val="center"/>
              <w:rPr>
                <w:rFonts w:eastAsia="新細明體-ExtB"/>
                <w:color w:val="000000" w:themeColor="text1"/>
                <w:sz w:val="22"/>
                <w:szCs w:val="22"/>
              </w:rPr>
            </w:pPr>
            <w:r w:rsidRPr="000A7ECB">
              <w:rPr>
                <w:color w:val="000000" w:themeColor="text1"/>
                <w:sz w:val="18"/>
                <w:szCs w:val="18"/>
              </w:rPr>
              <w:t>SIE12E30A</w:t>
            </w:r>
            <w:r w:rsidRPr="000A7ECB">
              <w:rPr>
                <w:rFonts w:hint="eastAsia"/>
                <w:color w:val="000000" w:themeColor="text1"/>
                <w:sz w:val="18"/>
                <w:szCs w:val="18"/>
              </w:rPr>
              <w:t>009</w:t>
            </w:r>
          </w:p>
        </w:tc>
        <w:tc>
          <w:tcPr>
            <w:tcW w:w="365" w:type="dxa"/>
            <w:vAlign w:val="center"/>
          </w:tcPr>
          <w:p w:rsidR="005A3195" w:rsidRPr="000A7ECB" w:rsidRDefault="005A3195" w:rsidP="005A3195">
            <w:pPr>
              <w:jc w:val="cente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四上</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Image Processing</w:t>
            </w:r>
          </w:p>
        </w:tc>
        <w:tc>
          <w:tcPr>
            <w:tcW w:w="1554" w:type="dxa"/>
          </w:tcPr>
          <w:p w:rsidR="005A3195" w:rsidRPr="000A7ECB" w:rsidRDefault="005A3195" w:rsidP="005A3195">
            <w:pPr>
              <w:jc w:val="both"/>
              <w:rPr>
                <w:rFonts w:eastAsia="新細明體-ExtB"/>
                <w:color w:val="000000" w:themeColor="text1"/>
                <w:sz w:val="22"/>
                <w:szCs w:val="22"/>
              </w:rPr>
            </w:pPr>
          </w:p>
        </w:tc>
      </w:tr>
    </w:tbl>
    <w:p w:rsidR="003744B3" w:rsidRDefault="003744B3" w:rsidP="005A3195">
      <w:pPr>
        <w:jc w:val="center"/>
        <w:rPr>
          <w:rFonts w:eastAsia="標楷體"/>
          <w:b/>
          <w:color w:val="000000" w:themeColor="text1"/>
          <w:sz w:val="28"/>
          <w:szCs w:val="36"/>
        </w:rPr>
      </w:pPr>
    </w:p>
    <w:p w:rsidR="005A3195" w:rsidRPr="005A3195" w:rsidRDefault="005A3195" w:rsidP="005A3195">
      <w:pPr>
        <w:jc w:val="center"/>
        <w:rPr>
          <w:rFonts w:eastAsia="標楷體"/>
          <w:b/>
          <w:color w:val="000000" w:themeColor="text1"/>
          <w:sz w:val="28"/>
          <w:szCs w:val="36"/>
        </w:rPr>
      </w:pPr>
      <w:r w:rsidRPr="005A3195">
        <w:rPr>
          <w:rFonts w:eastAsia="標楷體"/>
          <w:b/>
          <w:color w:val="000000" w:themeColor="text1"/>
          <w:sz w:val="28"/>
          <w:szCs w:val="36"/>
        </w:rPr>
        <w:t>國立</w:t>
      </w:r>
      <w:proofErr w:type="gramStart"/>
      <w:r w:rsidRPr="005A3195">
        <w:rPr>
          <w:rFonts w:eastAsia="標楷體"/>
          <w:b/>
          <w:color w:val="000000" w:themeColor="text1"/>
          <w:sz w:val="28"/>
          <w:szCs w:val="36"/>
        </w:rPr>
        <w:t>臺</w:t>
      </w:r>
      <w:proofErr w:type="gramEnd"/>
      <w:r w:rsidRPr="005A3195">
        <w:rPr>
          <w:rFonts w:eastAsia="標楷體"/>
          <w:b/>
          <w:color w:val="000000" w:themeColor="text1"/>
          <w:sz w:val="28"/>
          <w:szCs w:val="36"/>
        </w:rPr>
        <w:t>東大學</w:t>
      </w:r>
      <w:r w:rsidRPr="005A3195">
        <w:rPr>
          <w:rFonts w:eastAsia="標楷體"/>
          <w:b/>
          <w:color w:val="000000" w:themeColor="text1"/>
          <w:sz w:val="28"/>
          <w:szCs w:val="36"/>
        </w:rPr>
        <w:t xml:space="preserve"> 10</w:t>
      </w:r>
      <w:r w:rsidRPr="005A3195">
        <w:rPr>
          <w:rFonts w:eastAsia="標楷體" w:hint="eastAsia"/>
          <w:b/>
          <w:color w:val="000000" w:themeColor="text1"/>
          <w:sz w:val="28"/>
          <w:szCs w:val="36"/>
        </w:rPr>
        <w:t>4</w:t>
      </w:r>
      <w:r w:rsidRPr="005A3195">
        <w:rPr>
          <w:rFonts w:eastAsia="標楷體"/>
          <w:b/>
          <w:color w:val="000000" w:themeColor="text1"/>
          <w:sz w:val="28"/>
          <w:szCs w:val="36"/>
        </w:rPr>
        <w:t>學年度</w:t>
      </w:r>
      <w:r w:rsidRPr="005A3195">
        <w:rPr>
          <w:rFonts w:eastAsia="標楷體"/>
          <w:b/>
          <w:color w:val="000000" w:themeColor="text1"/>
          <w:sz w:val="28"/>
          <w:szCs w:val="36"/>
        </w:rPr>
        <w:t xml:space="preserve"> </w:t>
      </w:r>
      <w:r w:rsidRPr="005A3195">
        <w:rPr>
          <w:rFonts w:eastAsia="標楷體"/>
          <w:b/>
          <w:color w:val="000000" w:themeColor="text1"/>
          <w:sz w:val="28"/>
          <w:szCs w:val="36"/>
        </w:rPr>
        <w:t>課程綱要</w:t>
      </w:r>
    </w:p>
    <w:p w:rsidR="005A3195" w:rsidRPr="005A3195" w:rsidRDefault="005A3195" w:rsidP="005A3195">
      <w:pPr>
        <w:jc w:val="center"/>
        <w:rPr>
          <w:rFonts w:eastAsia="標楷體"/>
          <w:b/>
          <w:color w:val="000000" w:themeColor="text1"/>
          <w:sz w:val="22"/>
          <w:szCs w:val="28"/>
        </w:rPr>
      </w:pPr>
      <w:r w:rsidRPr="005A3195">
        <w:rPr>
          <w:rFonts w:ascii="標楷體" w:eastAsia="標楷體" w:hAnsi="標楷體" w:hint="eastAsia"/>
          <w:b/>
          <w:color w:val="000000" w:themeColor="text1"/>
          <w:sz w:val="28"/>
          <w:szCs w:val="36"/>
        </w:rPr>
        <w:t>理工</w:t>
      </w:r>
      <w:r w:rsidRPr="005A3195">
        <w:rPr>
          <w:rFonts w:eastAsia="標楷體"/>
          <w:b/>
          <w:color w:val="000000" w:themeColor="text1"/>
          <w:sz w:val="28"/>
          <w:szCs w:val="36"/>
        </w:rPr>
        <w:t>學院</w:t>
      </w:r>
      <w:r w:rsidRPr="005A3195">
        <w:rPr>
          <w:rFonts w:eastAsia="標楷體"/>
          <w:b/>
          <w:color w:val="000000" w:themeColor="text1"/>
          <w:sz w:val="28"/>
          <w:szCs w:val="36"/>
        </w:rPr>
        <w:t xml:space="preserve">  </w:t>
      </w:r>
      <w:r w:rsidRPr="005A3195">
        <w:rPr>
          <w:rFonts w:ascii="標楷體" w:eastAsia="標楷體" w:hAnsi="標楷體" w:hint="eastAsia"/>
          <w:b/>
          <w:color w:val="000000" w:themeColor="text1"/>
          <w:sz w:val="28"/>
          <w:szCs w:val="36"/>
        </w:rPr>
        <w:t>資訊工程學系</w:t>
      </w:r>
      <w:r w:rsidRPr="005A3195">
        <w:rPr>
          <w:rFonts w:eastAsia="標楷體"/>
          <w:b/>
          <w:color w:val="000000" w:themeColor="text1"/>
          <w:sz w:val="28"/>
          <w:szCs w:val="36"/>
        </w:rPr>
        <w:t xml:space="preserve">  </w:t>
      </w:r>
      <w:r w:rsidRPr="005A3195">
        <w:rPr>
          <w:rFonts w:eastAsia="標楷體" w:hint="eastAsia"/>
          <w:b/>
          <w:color w:val="000000" w:themeColor="text1"/>
          <w:sz w:val="28"/>
          <w:szCs w:val="36"/>
        </w:rPr>
        <w:t>輔系</w:t>
      </w:r>
      <w:r w:rsidRPr="005A3195">
        <w:rPr>
          <w:rFonts w:eastAsia="標楷體"/>
          <w:b/>
          <w:color w:val="000000" w:themeColor="text1"/>
          <w:sz w:val="28"/>
          <w:szCs w:val="36"/>
        </w:rPr>
        <w:t>課程</w:t>
      </w:r>
    </w:p>
    <w:p w:rsidR="005A3195" w:rsidRPr="00CE1A40" w:rsidRDefault="005A3195" w:rsidP="005A3195">
      <w:pPr>
        <w:snapToGrid w:val="0"/>
        <w:jc w:val="right"/>
        <w:rPr>
          <w:rFonts w:eastAsia="標楷體"/>
          <w:color w:val="FF0000"/>
          <w:sz w:val="18"/>
          <w:szCs w:val="18"/>
        </w:rPr>
      </w:pPr>
      <w:r w:rsidRPr="00010E06">
        <w:rPr>
          <w:rFonts w:eastAsia="標楷體" w:hint="eastAsia"/>
          <w:color w:val="FF0000"/>
          <w:sz w:val="18"/>
          <w:szCs w:val="18"/>
        </w:rPr>
        <w:t>103</w:t>
      </w:r>
      <w:r w:rsidRPr="00010E06">
        <w:rPr>
          <w:rFonts w:eastAsia="標楷體" w:hint="eastAsia"/>
          <w:color w:val="FF0000"/>
          <w:sz w:val="18"/>
          <w:szCs w:val="18"/>
        </w:rPr>
        <w:t>學年度第第</w:t>
      </w:r>
      <w:r>
        <w:rPr>
          <w:rFonts w:eastAsia="標楷體" w:hint="eastAsia"/>
          <w:color w:val="FF0000"/>
          <w:sz w:val="18"/>
          <w:szCs w:val="18"/>
        </w:rPr>
        <w:t>2</w:t>
      </w:r>
      <w:r w:rsidRPr="00010E06">
        <w:rPr>
          <w:rFonts w:eastAsia="標楷體" w:hint="eastAsia"/>
          <w:color w:val="FF0000"/>
          <w:sz w:val="18"/>
          <w:szCs w:val="18"/>
        </w:rPr>
        <w:t>學期第</w:t>
      </w:r>
      <w:r>
        <w:rPr>
          <w:rFonts w:eastAsia="標楷體" w:hint="eastAsia"/>
          <w:color w:val="FF0000"/>
          <w:sz w:val="18"/>
          <w:szCs w:val="18"/>
        </w:rPr>
        <w:t>1</w:t>
      </w:r>
      <w:r w:rsidRPr="00010E06">
        <w:rPr>
          <w:rFonts w:eastAsia="標楷體" w:hint="eastAsia"/>
          <w:color w:val="FF0000"/>
          <w:sz w:val="18"/>
          <w:szCs w:val="18"/>
        </w:rPr>
        <w:t>次課程會議</w:t>
      </w:r>
      <w:r>
        <w:rPr>
          <w:rFonts w:eastAsia="標楷體" w:hint="eastAsia"/>
          <w:color w:val="FF0000"/>
          <w:sz w:val="18"/>
          <w:szCs w:val="18"/>
        </w:rPr>
        <w:t>通過</w:t>
      </w:r>
      <w:r w:rsidRPr="00010E06">
        <w:rPr>
          <w:rFonts w:eastAsia="標楷體" w:hint="eastAsia"/>
          <w:color w:val="FF0000"/>
          <w:sz w:val="18"/>
          <w:szCs w:val="18"/>
        </w:rPr>
        <w:t>(10</w:t>
      </w:r>
      <w:r>
        <w:rPr>
          <w:rFonts w:eastAsia="標楷體" w:hint="eastAsia"/>
          <w:color w:val="FF0000"/>
          <w:sz w:val="18"/>
          <w:szCs w:val="18"/>
        </w:rPr>
        <w:t>40325</w:t>
      </w:r>
      <w:r w:rsidRPr="00010E06">
        <w:rPr>
          <w:rFonts w:eastAsia="標楷體" w:hint="eastAsia"/>
          <w:color w:val="FF0000"/>
          <w:sz w:val="18"/>
          <w:szCs w:val="18"/>
        </w:rPr>
        <w:t>)</w:t>
      </w:r>
    </w:p>
    <w:p w:rsidR="005A3195" w:rsidRPr="004F364C" w:rsidRDefault="005A3195" w:rsidP="005A3195">
      <w:pPr>
        <w:jc w:val="right"/>
        <w:rPr>
          <w:rFonts w:eastAsia="標楷體"/>
          <w:bCs/>
          <w:color w:val="000000" w:themeColor="text1"/>
          <w:sz w:val="20"/>
          <w:szCs w:val="20"/>
        </w:rPr>
      </w:pPr>
    </w:p>
    <w:p w:rsidR="005A3195" w:rsidRPr="000A7ECB" w:rsidRDefault="005A3195" w:rsidP="005A3195">
      <w:pPr>
        <w:spacing w:beforeLines="30" w:before="72"/>
        <w:jc w:val="both"/>
        <w:rPr>
          <w:rFonts w:ascii="標楷體" w:eastAsia="標楷體" w:hAnsi="標楷體" w:cs="新細明體"/>
          <w:b/>
          <w:bCs/>
          <w:color w:val="000000" w:themeColor="text1"/>
          <w:sz w:val="28"/>
        </w:rPr>
      </w:pPr>
      <w:r w:rsidRPr="000A7ECB">
        <w:rPr>
          <w:rFonts w:ascii="新細明體" w:hAnsi="新細明體" w:cs="新細明體" w:hint="eastAsia"/>
          <w:b/>
          <w:bCs/>
          <w:color w:val="000000" w:themeColor="text1"/>
          <w:sz w:val="28"/>
        </w:rPr>
        <w:t xml:space="preserve"> (</w:t>
      </w:r>
      <w:r w:rsidRPr="000A7ECB">
        <w:rPr>
          <w:rFonts w:ascii="標楷體" w:eastAsia="標楷體" w:hAnsi="標楷體" w:cs="新細明體" w:hint="eastAsia"/>
          <w:b/>
          <w:bCs/>
          <w:color w:val="000000" w:themeColor="text1"/>
          <w:sz w:val="28"/>
        </w:rPr>
        <w:t xml:space="preserve">一)目標: </w:t>
      </w:r>
    </w:p>
    <w:p w:rsidR="005A3195" w:rsidRPr="000A7ECB" w:rsidRDefault="005A3195" w:rsidP="005A3195">
      <w:pPr>
        <w:spacing w:beforeLines="30" w:before="72"/>
        <w:ind w:left="480"/>
        <w:jc w:val="both"/>
        <w:rPr>
          <w:rFonts w:ascii="標楷體" w:eastAsia="標楷體" w:hAnsi="標楷體" w:cs="新細明體"/>
          <w:bCs/>
          <w:color w:val="000000" w:themeColor="text1"/>
        </w:rPr>
      </w:pPr>
      <w:r w:rsidRPr="000A7ECB">
        <w:rPr>
          <w:rFonts w:ascii="標楷體" w:eastAsia="標楷體" w:hAnsi="標楷體" w:cs="新細明體" w:hint="eastAsia"/>
          <w:bCs/>
          <w:color w:val="000000" w:themeColor="text1"/>
        </w:rPr>
        <w:t>本系依師資設備的屬性，提供基礎與應用兼具之訓練課程以培養具有資訊科技素養的跨領域人材。</w:t>
      </w:r>
    </w:p>
    <w:p w:rsidR="005A3195" w:rsidRPr="000A7ECB" w:rsidRDefault="005A3195" w:rsidP="005A3195">
      <w:pPr>
        <w:spacing w:beforeLines="30" w:before="72"/>
        <w:jc w:val="both"/>
        <w:rPr>
          <w:rFonts w:ascii="標楷體" w:eastAsia="標楷體" w:hAnsi="標楷體" w:cs="新細明體"/>
          <w:b/>
          <w:bCs/>
          <w:color w:val="000000" w:themeColor="text1"/>
          <w:sz w:val="28"/>
        </w:rPr>
      </w:pPr>
      <w:r w:rsidRPr="000A7ECB">
        <w:rPr>
          <w:rFonts w:ascii="標楷體" w:eastAsia="標楷體" w:hAnsi="標楷體" w:cs="新細明體" w:hint="eastAsia"/>
          <w:b/>
          <w:bCs/>
          <w:color w:val="000000" w:themeColor="text1"/>
          <w:sz w:val="28"/>
        </w:rPr>
        <w:t>(二)選課須知:</w:t>
      </w:r>
    </w:p>
    <w:p w:rsidR="005A3195" w:rsidRPr="000A7ECB" w:rsidRDefault="005A3195" w:rsidP="005A3195">
      <w:pPr>
        <w:adjustRightInd w:val="0"/>
        <w:snapToGrid w:val="0"/>
        <w:ind w:left="252" w:hangingChars="105" w:hanging="252"/>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1.限外系學生二年級起至最高修業年級第一學期止(不包括延長修業年限)修讀。</w:t>
      </w:r>
    </w:p>
    <w:p w:rsidR="005A3195" w:rsidRPr="000A7ECB" w:rsidRDefault="005A3195" w:rsidP="005A3195">
      <w:pPr>
        <w:snapToGrid w:val="0"/>
        <w:ind w:left="252" w:hangingChars="105" w:hanging="252"/>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2.選修輔系應於本校規定日期內提出申請，並經輔系主任同意，教務長核定。已獲核准選修輔系者，不得再申請其他輔系。</w:t>
      </w:r>
    </w:p>
    <w:p w:rsidR="005A3195" w:rsidRPr="000A7ECB" w:rsidRDefault="005A3195" w:rsidP="005A3195">
      <w:pPr>
        <w:snapToGrid w:val="0"/>
        <w:ind w:left="252" w:hangingChars="105" w:hanging="252"/>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3.選修輔系之課程不得與主修課程相同；輔系課程應視為學生之選修科目；如未取得輔系資格者，所修學分得併入畢業學分計算。</w:t>
      </w:r>
    </w:p>
    <w:p w:rsidR="005A3195" w:rsidRPr="000A7ECB" w:rsidRDefault="005A3195" w:rsidP="005A3195">
      <w:pPr>
        <w:snapToGrid w:val="0"/>
        <w:ind w:left="252" w:hangingChars="105" w:hanging="252"/>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4.學生修習輔系課程，應繳交學分費，逾期未繳者取消其修習輔系資格。其因修習輔系而延長修業年限，修習學分在九學分以下者，應繳交學分費，在十學分以上者，應繳交全額學雜費。</w:t>
      </w:r>
    </w:p>
    <w:p w:rsidR="005A3195" w:rsidRPr="000A7ECB" w:rsidRDefault="005A3195" w:rsidP="005A3195">
      <w:pPr>
        <w:snapToGrid w:val="0"/>
        <w:ind w:left="252" w:hangingChars="105" w:hanging="252"/>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5.學生修習輔系未能於規定修業年限內修滿輔系應修科目學分者，得申請延長修業年限至多二年。延長修業年限期間身分為在校生，即使已修畢原學系畢業之最低學分，仍暫時不發予學位證書。</w:t>
      </w:r>
    </w:p>
    <w:p w:rsidR="005A3195" w:rsidRPr="000A7ECB" w:rsidRDefault="005A3195" w:rsidP="005A3195">
      <w:pPr>
        <w:adjustRightInd w:val="0"/>
        <w:spacing w:line="360" w:lineRule="exact"/>
        <w:ind w:left="252" w:hangingChars="105" w:hanging="252"/>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6.學生修習輔系，已符合本學系應屆畢業資格，但未能修畢輔系科目與學分者，得向教務處提出放棄修讀輔系資格之申請。申請放棄修讀輔系資格，第一學期應於十二月十日之前提出，第二學期應於五月十日之前提出。</w:t>
      </w:r>
    </w:p>
    <w:p w:rsidR="005A3195" w:rsidRPr="000A7ECB" w:rsidRDefault="005A3195" w:rsidP="005A3195">
      <w:pPr>
        <w:adjustRightInd w:val="0"/>
        <w:spacing w:line="360" w:lineRule="exact"/>
        <w:ind w:left="252" w:hangingChars="105" w:hanging="252"/>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7.學生不得以放棄修讀輔系資格為由，於加退選或停修期限截止後要求補辦退選、停修。放棄修讀輔系資格後，其已修習及格之輔系科目學分是否採計為原屬學系選修學分，應經該學系系主任認定。</w:t>
      </w:r>
    </w:p>
    <w:p w:rsidR="005A3195" w:rsidRPr="000A7ECB" w:rsidRDefault="005A3195" w:rsidP="005A3195">
      <w:pPr>
        <w:pStyle w:val="1fb"/>
        <w:adjustRightInd w:val="0"/>
        <w:snapToGrid w:val="0"/>
        <w:ind w:leftChars="0" w:left="0"/>
        <w:jc w:val="both"/>
        <w:rPr>
          <w:rFonts w:ascii="標楷體" w:eastAsia="標楷體" w:hAnsi="標楷體"/>
          <w:bCs/>
          <w:color w:val="000000" w:themeColor="text1"/>
          <w:szCs w:val="28"/>
        </w:rPr>
      </w:pPr>
      <w:r w:rsidRPr="000A7ECB">
        <w:rPr>
          <w:rFonts w:ascii="標楷體" w:eastAsia="標楷體" w:hAnsi="標楷體" w:hint="eastAsia"/>
          <w:bCs/>
          <w:color w:val="000000" w:themeColor="text1"/>
          <w:szCs w:val="28"/>
        </w:rPr>
        <w:t>8.凡修滿輔系規定之科目與學分成績及格者，其畢業名冊、歷年成績表及畢業證書應加註輔系名稱。</w:t>
      </w:r>
    </w:p>
    <w:p w:rsidR="005A3195" w:rsidRPr="000A7ECB" w:rsidRDefault="005A3195" w:rsidP="005A3195">
      <w:pPr>
        <w:pStyle w:val="1fb"/>
        <w:adjustRightInd w:val="0"/>
        <w:snapToGrid w:val="0"/>
        <w:ind w:leftChars="0" w:left="0"/>
        <w:jc w:val="both"/>
        <w:rPr>
          <w:rFonts w:ascii="標楷體" w:eastAsia="標楷體" w:hAnsi="標楷體"/>
          <w:bCs/>
          <w:color w:val="000000" w:themeColor="text1"/>
        </w:rPr>
      </w:pPr>
      <w:r w:rsidRPr="000A7ECB">
        <w:rPr>
          <w:rFonts w:ascii="標楷體" w:eastAsia="標楷體" w:hAnsi="標楷體" w:hint="eastAsia"/>
          <w:bCs/>
          <w:color w:val="000000" w:themeColor="text1"/>
        </w:rPr>
        <w:t>9.非理工學院的學生選修本模組時,建議先選修理工學院共同必修之「計算機概論」課程。</w:t>
      </w:r>
    </w:p>
    <w:p w:rsidR="005A3195" w:rsidRPr="000A7ECB" w:rsidRDefault="005A3195" w:rsidP="005A3195">
      <w:pPr>
        <w:pStyle w:val="1fb"/>
        <w:adjustRightInd w:val="0"/>
        <w:snapToGrid w:val="0"/>
        <w:ind w:leftChars="0" w:left="362" w:hangingChars="151" w:hanging="362"/>
        <w:jc w:val="both"/>
        <w:rPr>
          <w:rFonts w:ascii="標楷體" w:eastAsia="標楷體" w:hAnsi="標楷體"/>
          <w:bCs/>
          <w:color w:val="000000" w:themeColor="text1"/>
        </w:rPr>
      </w:pPr>
      <w:r w:rsidRPr="000A7ECB">
        <w:rPr>
          <w:rFonts w:ascii="標楷體" w:eastAsia="標楷體" w:hAnsi="標楷體" w:hint="eastAsia"/>
          <w:bCs/>
          <w:color w:val="000000" w:themeColor="text1"/>
        </w:rPr>
        <w:t>10.程式設計(一)，數位邏輯設計，資料結構，計算機網路，計算機組織與結構為本系的基礎課程，若要有深入的理解，建議依序修課。再依興趣加入其他本系專業模組課程。若對硬體有興趣可選修:</w:t>
      </w:r>
      <w:r w:rsidRPr="000A7ECB">
        <w:rPr>
          <w:rFonts w:ascii="標楷體" w:eastAsia="標楷體" w:hAnsi="標楷體" w:hint="eastAsia"/>
          <w:bCs/>
          <w:color w:val="000000" w:themeColor="text1"/>
        </w:rPr>
        <w:lastRenderedPageBreak/>
        <w:t>程式設計(一)，數位邏輯設計，計算機組織與結構，數位系統設計嵌入式系統概論，微處理機系統，及其他課程。若對軟體有興趣可選修:程式設計(一)，程式設計(二)，資料結構，及其他課程; 若對網路有興趣可選修:程式設計(一)，計算機網路，無線網路及其他課程。</w:t>
      </w:r>
    </w:p>
    <w:p w:rsidR="005A3195" w:rsidRPr="000A7ECB" w:rsidRDefault="005A3195" w:rsidP="005A3195">
      <w:pPr>
        <w:pStyle w:val="1fb"/>
        <w:adjustRightInd w:val="0"/>
        <w:snapToGrid w:val="0"/>
        <w:ind w:leftChars="0" w:left="0"/>
        <w:jc w:val="both"/>
        <w:rPr>
          <w:rFonts w:ascii="標楷體" w:eastAsia="標楷體" w:hAnsi="標楷體"/>
          <w:bCs/>
          <w:color w:val="000000" w:themeColor="text1"/>
        </w:rPr>
      </w:pPr>
      <w:r w:rsidRPr="000A7ECB">
        <w:rPr>
          <w:rFonts w:ascii="標楷體" w:eastAsia="標楷體" w:hAnsi="標楷體" w:hint="eastAsia"/>
          <w:bCs/>
          <w:color w:val="000000" w:themeColor="text1"/>
        </w:rPr>
        <w:t>11.本模組的課程有其相依性，建議依其開課之時程依序選修。</w:t>
      </w:r>
    </w:p>
    <w:p w:rsidR="005A3195" w:rsidRPr="005A3195" w:rsidRDefault="005A3195" w:rsidP="005A3195">
      <w:pPr>
        <w:pStyle w:val="1fb"/>
        <w:adjustRightInd w:val="0"/>
        <w:snapToGrid w:val="0"/>
        <w:ind w:leftChars="0" w:left="0"/>
        <w:jc w:val="both"/>
        <w:rPr>
          <w:rFonts w:ascii="標楷體" w:eastAsia="標楷體" w:hAnsi="標楷體"/>
          <w:b/>
          <w:bCs/>
          <w:color w:val="000000" w:themeColor="text1"/>
          <w:sz w:val="28"/>
          <w:szCs w:val="28"/>
        </w:rPr>
      </w:pPr>
      <w:r w:rsidRPr="000A7ECB">
        <w:rPr>
          <w:rFonts w:ascii="標楷體" w:eastAsia="標楷體" w:hAnsi="標楷體" w:cs="新細明體" w:hint="eastAsia"/>
          <w:b/>
          <w:bCs/>
          <w:color w:val="000000" w:themeColor="text1"/>
          <w:sz w:val="28"/>
        </w:rPr>
        <w:t xml:space="preserve"> (三)</w:t>
      </w:r>
      <w:r w:rsidRPr="000A7ECB">
        <w:rPr>
          <w:rFonts w:ascii="標楷體" w:eastAsia="標楷體" w:hAnsi="標楷體" w:hint="eastAsia"/>
          <w:b/>
          <w:bCs/>
          <w:color w:val="000000" w:themeColor="text1"/>
          <w:sz w:val="28"/>
          <w:szCs w:val="28"/>
        </w:rPr>
        <w:t xml:space="preserve"> 輔系課程 (至少20學分)</w:t>
      </w:r>
    </w:p>
    <w:tbl>
      <w:tblPr>
        <w:tblW w:w="11234"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916"/>
        <w:gridCol w:w="1293"/>
        <w:gridCol w:w="365"/>
        <w:gridCol w:w="364"/>
        <w:gridCol w:w="361"/>
        <w:gridCol w:w="546"/>
        <w:gridCol w:w="2645"/>
        <w:gridCol w:w="1906"/>
      </w:tblGrid>
      <w:tr w:rsidR="005A3195" w:rsidRPr="000A7ECB" w:rsidTr="003744B3">
        <w:trPr>
          <w:trHeight w:val="807"/>
          <w:tblHeader/>
          <w:jc w:val="center"/>
        </w:trPr>
        <w:tc>
          <w:tcPr>
            <w:tcW w:w="417"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類別</w:t>
            </w:r>
          </w:p>
        </w:tc>
        <w:tc>
          <w:tcPr>
            <w:tcW w:w="421" w:type="dxa"/>
            <w:vAlign w:val="center"/>
          </w:tcPr>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學</w:t>
            </w:r>
          </w:p>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分</w:t>
            </w:r>
          </w:p>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數</w:t>
            </w:r>
          </w:p>
        </w:tc>
        <w:tc>
          <w:tcPr>
            <w:tcW w:w="291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科目中文名稱</w:t>
            </w:r>
          </w:p>
        </w:tc>
        <w:tc>
          <w:tcPr>
            <w:tcW w:w="1293"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科目代碼</w:t>
            </w:r>
          </w:p>
        </w:tc>
        <w:tc>
          <w:tcPr>
            <w:tcW w:w="365" w:type="dxa"/>
            <w:vAlign w:val="center"/>
          </w:tcPr>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必</w:t>
            </w:r>
          </w:p>
          <w:p w:rsidR="005A3195" w:rsidRPr="000A7ECB" w:rsidRDefault="005A3195" w:rsidP="005A3195">
            <w:pPr>
              <w:pStyle w:val="afb"/>
              <w:spacing w:line="240" w:lineRule="exact"/>
              <w:rPr>
                <w:rFonts w:eastAsia="新細明體-ExtB"/>
                <w:color w:val="000000" w:themeColor="text1"/>
                <w:sz w:val="22"/>
                <w:szCs w:val="22"/>
              </w:rPr>
            </w:pPr>
            <w:r w:rsidRPr="000A7ECB">
              <w:rPr>
                <w:rFonts w:ascii="新細明體" w:hAnsi="新細明體" w:cs="新細明體" w:hint="eastAsia"/>
                <w:color w:val="000000" w:themeColor="text1"/>
                <w:sz w:val="22"/>
                <w:szCs w:val="22"/>
              </w:rPr>
              <w:t>選</w:t>
            </w:r>
          </w:p>
          <w:p w:rsidR="005A3195" w:rsidRPr="000A7ECB" w:rsidRDefault="005A3195" w:rsidP="005A3195">
            <w:pPr>
              <w:spacing w:line="240" w:lineRule="exact"/>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修</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學</w:t>
            </w:r>
          </w:p>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分</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時</w:t>
            </w:r>
          </w:p>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數</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開課</w:t>
            </w:r>
          </w:p>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學期</w:t>
            </w:r>
          </w:p>
        </w:tc>
        <w:tc>
          <w:tcPr>
            <w:tcW w:w="2645" w:type="dxa"/>
            <w:vAlign w:val="center"/>
          </w:tcPr>
          <w:p w:rsidR="005A3195" w:rsidRPr="000A7ECB" w:rsidRDefault="005A3195" w:rsidP="005A3195">
            <w:pPr>
              <w:pStyle w:val="afb"/>
              <w:spacing w:line="240" w:lineRule="exact"/>
              <w:rPr>
                <w:rFonts w:eastAsia="新細明體-ExtB"/>
                <w:color w:val="000000" w:themeColor="text1"/>
                <w:sz w:val="22"/>
                <w:szCs w:val="22"/>
              </w:rPr>
            </w:pPr>
            <w:r w:rsidRPr="000A7ECB">
              <w:rPr>
                <w:rFonts w:ascii="新細明體" w:hAnsi="新細明體" w:cs="新細明體" w:hint="eastAsia"/>
                <w:color w:val="000000" w:themeColor="text1"/>
                <w:sz w:val="22"/>
                <w:szCs w:val="22"/>
              </w:rPr>
              <w:t>科目英文名稱</w:t>
            </w:r>
          </w:p>
        </w:tc>
        <w:tc>
          <w:tcPr>
            <w:tcW w:w="190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備</w:t>
            </w:r>
            <w:r w:rsidRPr="000A7ECB">
              <w:rPr>
                <w:rFonts w:eastAsia="新細明體-ExtB"/>
                <w:color w:val="000000" w:themeColor="text1"/>
                <w:sz w:val="22"/>
                <w:szCs w:val="22"/>
              </w:rPr>
              <w:t xml:space="preserve"> </w:t>
            </w:r>
            <w:r w:rsidRPr="000A7ECB">
              <w:rPr>
                <w:rFonts w:ascii="新細明體" w:hAnsi="新細明體" w:cs="新細明體" w:hint="eastAsia"/>
                <w:color w:val="000000" w:themeColor="text1"/>
                <w:sz w:val="22"/>
                <w:szCs w:val="22"/>
              </w:rPr>
              <w:t>註</w:t>
            </w:r>
          </w:p>
        </w:tc>
      </w:tr>
      <w:tr w:rsidR="005A3195" w:rsidRPr="000A7ECB" w:rsidTr="003744B3">
        <w:trPr>
          <w:cantSplit/>
          <w:trHeight w:val="382"/>
          <w:jc w:val="center"/>
        </w:trPr>
        <w:tc>
          <w:tcPr>
            <w:tcW w:w="417" w:type="dxa"/>
            <w:vMerge w:val="restart"/>
          </w:tcPr>
          <w:p w:rsidR="005A3195" w:rsidRPr="000A7ECB" w:rsidRDefault="005A3195" w:rsidP="005A3195">
            <w:pPr>
              <w:jc w:val="both"/>
              <w:rPr>
                <w:rFonts w:ascii="新細明體" w:hAnsi="新細明體" w:cs="新細明體"/>
                <w:bCs/>
                <w:color w:val="000000" w:themeColor="text1"/>
                <w:kern w:val="16"/>
                <w:sz w:val="22"/>
                <w:szCs w:val="22"/>
              </w:rPr>
            </w:pPr>
            <w:r w:rsidRPr="000A7ECB">
              <w:rPr>
                <w:rFonts w:ascii="標楷體" w:eastAsia="標楷體" w:hAnsi="標楷體" w:hint="eastAsia"/>
                <w:color w:val="000000" w:themeColor="text1"/>
                <w:kern w:val="0"/>
                <w:sz w:val="22"/>
                <w:szCs w:val="22"/>
              </w:rPr>
              <w:t>輔系課程</w:t>
            </w:r>
          </w:p>
        </w:tc>
        <w:tc>
          <w:tcPr>
            <w:tcW w:w="421" w:type="dxa"/>
            <w:vMerge w:val="restart"/>
            <w:shd w:val="clear" w:color="auto" w:fill="auto"/>
          </w:tcPr>
          <w:p w:rsidR="005A3195" w:rsidRPr="000A7ECB" w:rsidRDefault="005A3195" w:rsidP="005A3195">
            <w:pPr>
              <w:jc w:val="center"/>
              <w:rPr>
                <w:rFonts w:ascii="新細明體" w:hAnsi="新細明體" w:cs="新細明體"/>
                <w:color w:val="000000" w:themeColor="text1"/>
                <w:sz w:val="22"/>
                <w:szCs w:val="22"/>
              </w:rPr>
            </w:pPr>
            <w:r w:rsidRPr="000A7ECB">
              <w:rPr>
                <w:rFonts w:ascii="標楷體" w:eastAsia="標楷體" w:hAnsi="標楷體" w:cs="新細明體" w:hint="eastAsia"/>
                <w:color w:val="000000" w:themeColor="text1"/>
                <w:kern w:val="0"/>
                <w:sz w:val="22"/>
                <w:szCs w:val="22"/>
              </w:rPr>
              <w:t>至少20學分</w:t>
            </w:r>
          </w:p>
        </w:tc>
        <w:tc>
          <w:tcPr>
            <w:tcW w:w="2916" w:type="dxa"/>
            <w:vAlign w:val="center"/>
          </w:tcPr>
          <w:p w:rsidR="005A3195" w:rsidRPr="000A7ECB" w:rsidRDefault="005A3195" w:rsidP="005A3195">
            <w:pPr>
              <w:rPr>
                <w:rFonts w:eastAsia="新細明體-ExtB"/>
                <w:color w:val="000000" w:themeColor="text1"/>
                <w:sz w:val="22"/>
                <w:szCs w:val="22"/>
              </w:rPr>
            </w:pPr>
            <w:r w:rsidRPr="000A7ECB">
              <w:rPr>
                <w:rFonts w:ascii="新細明體" w:hAnsi="新細明體" w:cs="新細明體" w:hint="eastAsia"/>
                <w:color w:val="000000" w:themeColor="text1"/>
                <w:sz w:val="22"/>
                <w:szCs w:val="22"/>
              </w:rPr>
              <w:t>程式設計</w:t>
            </w:r>
            <w:r w:rsidRPr="000A7ECB">
              <w:rPr>
                <w:rFonts w:eastAsia="新細明體-ExtB"/>
                <w:color w:val="000000" w:themeColor="text1"/>
                <w:sz w:val="22"/>
                <w:szCs w:val="22"/>
              </w:rPr>
              <w:t>(</w:t>
            </w:r>
            <w:r w:rsidRPr="000A7ECB">
              <w:rPr>
                <w:rFonts w:ascii="新細明體" w:hAnsi="新細明體" w:cs="新細明體" w:hint="eastAsia"/>
                <w:color w:val="000000" w:themeColor="text1"/>
                <w:sz w:val="22"/>
                <w:szCs w:val="22"/>
              </w:rPr>
              <w:t>一</w:t>
            </w:r>
            <w:r w:rsidRPr="000A7ECB">
              <w:rPr>
                <w:rFonts w:eastAsia="新細明體-ExtB"/>
                <w:color w:val="000000" w:themeColor="text1"/>
                <w:sz w:val="22"/>
                <w:szCs w:val="22"/>
              </w:rPr>
              <w:t>)</w:t>
            </w:r>
          </w:p>
        </w:tc>
        <w:tc>
          <w:tcPr>
            <w:tcW w:w="1293" w:type="dxa"/>
            <w:vAlign w:val="center"/>
          </w:tcPr>
          <w:p w:rsidR="005A3195" w:rsidRPr="000A7ECB" w:rsidRDefault="005A3195" w:rsidP="005A3195">
            <w:pPr>
              <w:jc w:val="center"/>
              <w:rPr>
                <w:rFonts w:eastAsia="新細明體-ExtB"/>
                <w:color w:val="000000" w:themeColor="text1"/>
                <w:sz w:val="18"/>
                <w:szCs w:val="18"/>
              </w:rPr>
            </w:pPr>
            <w:r w:rsidRPr="000A7ECB">
              <w:rPr>
                <w:color w:val="000000" w:themeColor="text1"/>
                <w:sz w:val="18"/>
                <w:szCs w:val="18"/>
              </w:rPr>
              <w:t>SIE11E10A</w:t>
            </w:r>
            <w:r w:rsidRPr="000A7ECB">
              <w:rPr>
                <w:rFonts w:hint="eastAsia"/>
                <w:color w:val="000000" w:themeColor="text1"/>
                <w:sz w:val="18"/>
                <w:szCs w:val="18"/>
              </w:rPr>
              <w:t>001</w:t>
            </w:r>
          </w:p>
        </w:tc>
        <w:tc>
          <w:tcPr>
            <w:tcW w:w="365"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必</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一上</w:t>
            </w:r>
          </w:p>
        </w:tc>
        <w:tc>
          <w:tcPr>
            <w:tcW w:w="2645" w:type="dxa"/>
            <w:vAlign w:val="center"/>
          </w:tcPr>
          <w:p w:rsidR="005A3195" w:rsidRPr="000A7ECB" w:rsidRDefault="005A3195" w:rsidP="005A3195">
            <w:pPr>
              <w:spacing w:line="240" w:lineRule="exact"/>
              <w:rPr>
                <w:rFonts w:eastAsia="標楷體"/>
                <w:color w:val="000000" w:themeColor="text1"/>
                <w:sz w:val="22"/>
                <w:szCs w:val="22"/>
              </w:rPr>
            </w:pPr>
            <w:r w:rsidRPr="000A7ECB">
              <w:rPr>
                <w:rFonts w:eastAsia="標楷體"/>
                <w:color w:val="000000" w:themeColor="text1"/>
                <w:sz w:val="22"/>
                <w:szCs w:val="22"/>
              </w:rPr>
              <w:t>Computer Programming(I)</w:t>
            </w:r>
          </w:p>
        </w:tc>
        <w:tc>
          <w:tcPr>
            <w:tcW w:w="1906" w:type="dxa"/>
          </w:tcPr>
          <w:p w:rsidR="005A3195" w:rsidRPr="000A7ECB" w:rsidRDefault="005A3195" w:rsidP="005A3195">
            <w:pPr>
              <w:rPr>
                <w:rFonts w:eastAsia="新細明體-ExtB"/>
                <w:color w:val="000000" w:themeColor="text1"/>
                <w:sz w:val="22"/>
                <w:szCs w:val="22"/>
              </w:rPr>
            </w:pPr>
          </w:p>
        </w:tc>
      </w:tr>
      <w:tr w:rsidR="005A3195" w:rsidRPr="000A7ECB" w:rsidTr="003744B3">
        <w:trPr>
          <w:cantSplit/>
          <w:trHeight w:val="42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程式設計</w:t>
            </w:r>
            <w:r w:rsidRPr="000A7ECB">
              <w:rPr>
                <w:rFonts w:ascii="新細明體" w:hAnsi="新細明體" w:cs="新細明體"/>
                <w:color w:val="000000" w:themeColor="text1"/>
                <w:sz w:val="22"/>
                <w:szCs w:val="22"/>
              </w:rPr>
              <w:t>(</w:t>
            </w:r>
            <w:r w:rsidRPr="000A7ECB">
              <w:rPr>
                <w:rFonts w:ascii="新細明體" w:hAnsi="新細明體" w:cs="新細明體" w:hint="eastAsia"/>
                <w:color w:val="000000" w:themeColor="text1"/>
                <w:sz w:val="22"/>
                <w:szCs w:val="22"/>
              </w:rPr>
              <w:t>二</w:t>
            </w:r>
            <w:r w:rsidRPr="000A7ECB">
              <w:rPr>
                <w:rFonts w:ascii="新細明體" w:hAnsi="新細明體" w:cs="新細明體"/>
                <w:color w:val="000000" w:themeColor="text1"/>
                <w:sz w:val="22"/>
                <w:szCs w:val="22"/>
              </w:rPr>
              <w:t>)</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SIE11E10A</w:t>
            </w:r>
            <w:r w:rsidRPr="000A7ECB">
              <w:rPr>
                <w:rFonts w:hint="eastAsia"/>
                <w:color w:val="000000" w:themeColor="text1"/>
                <w:sz w:val="18"/>
                <w:szCs w:val="18"/>
              </w:rPr>
              <w:t>002</w:t>
            </w:r>
          </w:p>
        </w:tc>
        <w:tc>
          <w:tcPr>
            <w:tcW w:w="365"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pStyle w:val="Web"/>
              <w:widowControl w:val="0"/>
              <w:spacing w:before="0" w:after="0"/>
              <w:jc w:val="center"/>
              <w:rPr>
                <w:rFonts w:ascii="Times New Roman" w:eastAsia="新細明體-ExtB"/>
                <w:color w:val="000000" w:themeColor="text1"/>
                <w:kern w:val="2"/>
                <w:sz w:val="22"/>
                <w:szCs w:val="22"/>
              </w:rPr>
            </w:pPr>
            <w:r w:rsidRPr="000A7ECB">
              <w:rPr>
                <w:rFonts w:hAnsi="新細明體" w:cs="新細明體"/>
                <w:color w:val="000000" w:themeColor="text1"/>
                <w:kern w:val="2"/>
                <w:sz w:val="22"/>
                <w:szCs w:val="22"/>
              </w:rPr>
              <w:t>一下</w:t>
            </w:r>
          </w:p>
        </w:tc>
        <w:tc>
          <w:tcPr>
            <w:tcW w:w="2645" w:type="dxa"/>
            <w:vAlign w:val="center"/>
          </w:tcPr>
          <w:p w:rsidR="005A3195" w:rsidRPr="000A7ECB" w:rsidRDefault="005A3195" w:rsidP="005A3195">
            <w:pPr>
              <w:spacing w:line="240" w:lineRule="exact"/>
              <w:rPr>
                <w:rFonts w:eastAsia="標楷體"/>
                <w:color w:val="000000" w:themeColor="text1"/>
                <w:sz w:val="22"/>
                <w:szCs w:val="22"/>
              </w:rPr>
            </w:pPr>
            <w:r w:rsidRPr="000A7ECB">
              <w:rPr>
                <w:rFonts w:eastAsia="標楷體"/>
                <w:color w:val="000000" w:themeColor="text1"/>
                <w:sz w:val="22"/>
                <w:szCs w:val="22"/>
              </w:rPr>
              <w:t>Computer Programming(II)</w:t>
            </w:r>
          </w:p>
        </w:tc>
        <w:tc>
          <w:tcPr>
            <w:tcW w:w="1906" w:type="dxa"/>
          </w:tcPr>
          <w:p w:rsidR="005A3195" w:rsidRPr="000A7ECB" w:rsidRDefault="005A3195" w:rsidP="005A3195">
            <w:pPr>
              <w:spacing w:line="0" w:lineRule="atLeast"/>
              <w:rPr>
                <w:rFonts w:eastAsia="新細明體-ExtB"/>
                <w:color w:val="000000" w:themeColor="text1"/>
                <w:sz w:val="22"/>
                <w:szCs w:val="22"/>
              </w:rPr>
            </w:pPr>
            <w:r w:rsidRPr="000A7ECB">
              <w:rPr>
                <w:rFonts w:ascii="標楷體" w:eastAsia="標楷體" w:hAnsi="標楷體" w:hint="eastAsia"/>
                <w:color w:val="000000" w:themeColor="text1"/>
                <w:kern w:val="0"/>
                <w:sz w:val="20"/>
              </w:rPr>
              <w:t>程式設計(一)學期成績達50分以上，才可選修程式設計(二)</w:t>
            </w:r>
          </w:p>
        </w:tc>
      </w:tr>
      <w:tr w:rsidR="005A3195" w:rsidRPr="000A7ECB" w:rsidTr="003744B3">
        <w:trPr>
          <w:cantSplit/>
          <w:trHeight w:val="413"/>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資料結構</w:t>
            </w:r>
          </w:p>
        </w:tc>
        <w:tc>
          <w:tcPr>
            <w:tcW w:w="1293" w:type="dxa"/>
            <w:vAlign w:val="center"/>
          </w:tcPr>
          <w:p w:rsidR="005A3195" w:rsidRPr="000A7ECB" w:rsidRDefault="005A3195" w:rsidP="005A3195">
            <w:pPr>
              <w:jc w:val="center"/>
              <w:rPr>
                <w:color w:val="000000" w:themeColor="text1"/>
                <w:sz w:val="22"/>
                <w:szCs w:val="22"/>
              </w:rPr>
            </w:pPr>
            <w:r w:rsidRPr="000A7ECB">
              <w:rPr>
                <w:color w:val="000000" w:themeColor="text1"/>
                <w:sz w:val="18"/>
                <w:szCs w:val="18"/>
              </w:rPr>
              <w:t>SIE11E10A0</w:t>
            </w:r>
            <w:r w:rsidRPr="000A7ECB">
              <w:rPr>
                <w:rFonts w:hint="eastAsia"/>
                <w:color w:val="000000" w:themeColor="text1"/>
                <w:sz w:val="18"/>
                <w:szCs w:val="18"/>
              </w:rPr>
              <w:t>04</w:t>
            </w:r>
          </w:p>
        </w:tc>
        <w:tc>
          <w:tcPr>
            <w:tcW w:w="365"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一下</w:t>
            </w:r>
          </w:p>
        </w:tc>
        <w:tc>
          <w:tcPr>
            <w:tcW w:w="2645" w:type="dxa"/>
            <w:vAlign w:val="center"/>
          </w:tcPr>
          <w:p w:rsidR="005A3195" w:rsidRPr="000A7ECB" w:rsidRDefault="005A3195" w:rsidP="005A3195">
            <w:pPr>
              <w:rPr>
                <w:rFonts w:eastAsia="新細明體-ExtB"/>
                <w:color w:val="000000" w:themeColor="text1"/>
                <w:sz w:val="22"/>
                <w:szCs w:val="22"/>
              </w:rPr>
            </w:pPr>
            <w:r w:rsidRPr="000A7ECB">
              <w:rPr>
                <w:rFonts w:eastAsia="新細明體-ExtB"/>
                <w:color w:val="000000" w:themeColor="text1"/>
                <w:sz w:val="22"/>
                <w:szCs w:val="22"/>
              </w:rPr>
              <w:t>Data Structures</w:t>
            </w:r>
          </w:p>
        </w:tc>
        <w:tc>
          <w:tcPr>
            <w:tcW w:w="1906" w:type="dxa"/>
          </w:tcPr>
          <w:p w:rsidR="005A3195" w:rsidRPr="000A7ECB" w:rsidRDefault="005A3195" w:rsidP="005A3195">
            <w:pPr>
              <w:spacing w:line="0" w:lineRule="atLeast"/>
              <w:jc w:val="both"/>
              <w:rPr>
                <w:rFonts w:eastAsia="新細明體-ExtB"/>
                <w:color w:val="000000" w:themeColor="text1"/>
                <w:sz w:val="22"/>
                <w:szCs w:val="22"/>
              </w:rPr>
            </w:pPr>
          </w:p>
        </w:tc>
      </w:tr>
      <w:tr w:rsidR="005A3195" w:rsidRPr="000A7ECB" w:rsidTr="003744B3">
        <w:trPr>
          <w:cantSplit/>
          <w:trHeight w:val="418"/>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計算機網路</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SIE11E10A</w:t>
            </w:r>
            <w:r w:rsidRPr="000A7ECB">
              <w:rPr>
                <w:rFonts w:hint="eastAsia"/>
                <w:color w:val="000000" w:themeColor="text1"/>
                <w:sz w:val="18"/>
                <w:szCs w:val="18"/>
              </w:rPr>
              <w:t>008</w:t>
            </w:r>
          </w:p>
        </w:tc>
        <w:tc>
          <w:tcPr>
            <w:tcW w:w="365"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rPr>
                <w:rFonts w:eastAsia="新細明體-ExtB"/>
                <w:color w:val="000000" w:themeColor="text1"/>
                <w:sz w:val="22"/>
                <w:szCs w:val="22"/>
              </w:rPr>
            </w:pPr>
            <w:r w:rsidRPr="000A7ECB">
              <w:rPr>
                <w:rFonts w:eastAsia="新細明體-ExtB"/>
                <w:color w:val="000000" w:themeColor="text1"/>
                <w:sz w:val="22"/>
                <w:szCs w:val="22"/>
              </w:rPr>
              <w:t>Computer Network</w:t>
            </w:r>
          </w:p>
        </w:tc>
        <w:tc>
          <w:tcPr>
            <w:tcW w:w="1906" w:type="dxa"/>
          </w:tcPr>
          <w:p w:rsidR="005A3195" w:rsidRPr="000A7ECB" w:rsidRDefault="005A3195" w:rsidP="005A3195">
            <w:pPr>
              <w:rPr>
                <w:rFonts w:eastAsia="新細明體-ExtB"/>
                <w:color w:val="000000" w:themeColor="text1"/>
                <w:sz w:val="22"/>
                <w:szCs w:val="22"/>
              </w:rPr>
            </w:pPr>
          </w:p>
        </w:tc>
      </w:tr>
      <w:tr w:rsidR="005A3195" w:rsidRPr="000A7ECB" w:rsidTr="003744B3">
        <w:trPr>
          <w:cantSplit/>
          <w:trHeight w:val="41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tcBorders>
              <w:bottom w:val="single" w:sz="4" w:space="0" w:color="auto"/>
            </w:tcBorders>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計算機組織與結構</w:t>
            </w:r>
          </w:p>
        </w:tc>
        <w:tc>
          <w:tcPr>
            <w:tcW w:w="1293" w:type="dxa"/>
            <w:tcBorders>
              <w:bottom w:val="single" w:sz="4" w:space="0" w:color="auto"/>
            </w:tcBorders>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SIE11E20A</w:t>
            </w:r>
            <w:r w:rsidRPr="000A7ECB">
              <w:rPr>
                <w:rFonts w:hint="eastAsia"/>
                <w:color w:val="000000" w:themeColor="text1"/>
                <w:sz w:val="18"/>
                <w:szCs w:val="18"/>
              </w:rPr>
              <w:t>002</w:t>
            </w:r>
          </w:p>
        </w:tc>
        <w:tc>
          <w:tcPr>
            <w:tcW w:w="365" w:type="dxa"/>
            <w:tcBorders>
              <w:bottom w:val="single" w:sz="4" w:space="0" w:color="auto"/>
            </w:tcBorders>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選</w:t>
            </w:r>
          </w:p>
        </w:tc>
        <w:tc>
          <w:tcPr>
            <w:tcW w:w="364" w:type="dxa"/>
            <w:tcBorders>
              <w:bottom w:val="single" w:sz="4" w:space="0" w:color="auto"/>
            </w:tcBorders>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tcBorders>
              <w:bottom w:val="single" w:sz="4" w:space="0" w:color="auto"/>
            </w:tcBorders>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Computer Organization and Architecture</w:t>
            </w:r>
          </w:p>
        </w:tc>
        <w:tc>
          <w:tcPr>
            <w:tcW w:w="1906" w:type="dxa"/>
          </w:tcPr>
          <w:p w:rsidR="005A3195" w:rsidRPr="000A7ECB" w:rsidRDefault="005A3195" w:rsidP="005A3195">
            <w:pPr>
              <w:spacing w:line="0" w:lineRule="atLeast"/>
              <w:jc w:val="both"/>
              <w:rPr>
                <w:rFonts w:eastAsia="新細明體-ExtB"/>
                <w:color w:val="000000" w:themeColor="text1"/>
                <w:sz w:val="22"/>
                <w:szCs w:val="22"/>
              </w:rPr>
            </w:pPr>
          </w:p>
        </w:tc>
      </w:tr>
      <w:tr w:rsidR="005A3195" w:rsidRPr="000A7ECB" w:rsidTr="003744B3">
        <w:trPr>
          <w:cantSplit/>
          <w:trHeight w:val="164"/>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shd w:val="clear" w:color="auto" w:fill="auto"/>
            <w:vAlign w:val="center"/>
          </w:tcPr>
          <w:p w:rsidR="005A3195" w:rsidRPr="00675E32" w:rsidRDefault="005A3195" w:rsidP="005A3195">
            <w:pPr>
              <w:rPr>
                <w:rFonts w:ascii="新細明體" w:hAnsi="新細明體" w:cs="新細明體"/>
                <w:color w:val="FF0000"/>
                <w:sz w:val="22"/>
                <w:szCs w:val="22"/>
              </w:rPr>
            </w:pPr>
            <w:r w:rsidRPr="00675E32">
              <w:rPr>
                <w:rFonts w:ascii="新細明體" w:hAnsi="新細明體" w:cs="新細明體" w:hint="eastAsia"/>
                <w:sz w:val="22"/>
                <w:szCs w:val="22"/>
              </w:rPr>
              <w:t>數位系統設計</w:t>
            </w:r>
          </w:p>
        </w:tc>
        <w:tc>
          <w:tcPr>
            <w:tcW w:w="1293" w:type="dxa"/>
            <w:shd w:val="clear" w:color="auto" w:fill="auto"/>
            <w:vAlign w:val="center"/>
          </w:tcPr>
          <w:p w:rsidR="005A3195" w:rsidRPr="00675E32" w:rsidRDefault="005A3195" w:rsidP="005A3195">
            <w:pPr>
              <w:jc w:val="center"/>
              <w:rPr>
                <w:color w:val="FF0000"/>
                <w:sz w:val="22"/>
                <w:szCs w:val="22"/>
              </w:rPr>
            </w:pPr>
            <w:r w:rsidRPr="00675E32">
              <w:rPr>
                <w:color w:val="000000" w:themeColor="text1"/>
                <w:sz w:val="18"/>
                <w:szCs w:val="18"/>
              </w:rPr>
              <w:t>SIE1</w:t>
            </w:r>
            <w:r w:rsidRPr="00675E32">
              <w:rPr>
                <w:rFonts w:hint="eastAsia"/>
                <w:color w:val="000000" w:themeColor="text1"/>
                <w:sz w:val="18"/>
                <w:szCs w:val="18"/>
              </w:rPr>
              <w:t>1</w:t>
            </w:r>
            <w:r w:rsidRPr="00675E32">
              <w:rPr>
                <w:color w:val="000000" w:themeColor="text1"/>
                <w:sz w:val="18"/>
                <w:szCs w:val="18"/>
              </w:rPr>
              <w:t>E</w:t>
            </w:r>
            <w:r w:rsidRPr="00675E32">
              <w:rPr>
                <w:rFonts w:hint="eastAsia"/>
                <w:color w:val="000000" w:themeColor="text1"/>
                <w:sz w:val="18"/>
                <w:szCs w:val="18"/>
              </w:rPr>
              <w:t>2</w:t>
            </w:r>
            <w:r w:rsidRPr="00675E32">
              <w:rPr>
                <w:color w:val="000000" w:themeColor="text1"/>
                <w:sz w:val="18"/>
                <w:szCs w:val="18"/>
              </w:rPr>
              <w:t>0A</w:t>
            </w:r>
            <w:r w:rsidRPr="00675E32">
              <w:rPr>
                <w:rFonts w:hint="eastAsia"/>
                <w:color w:val="000000" w:themeColor="text1"/>
                <w:sz w:val="18"/>
                <w:szCs w:val="18"/>
              </w:rPr>
              <w:t>006</w:t>
            </w:r>
          </w:p>
        </w:tc>
        <w:tc>
          <w:tcPr>
            <w:tcW w:w="365" w:type="dxa"/>
            <w:shd w:val="clear" w:color="auto" w:fill="auto"/>
            <w:vAlign w:val="center"/>
          </w:tcPr>
          <w:p w:rsidR="005A3195" w:rsidRPr="00675E32" w:rsidRDefault="005A3195" w:rsidP="005A3195">
            <w:pPr>
              <w:jc w:val="center"/>
              <w:rPr>
                <w:color w:val="FF0000"/>
                <w:sz w:val="22"/>
                <w:szCs w:val="22"/>
              </w:rPr>
            </w:pPr>
            <w:r w:rsidRPr="00675E32">
              <w:rPr>
                <w:rFonts w:hint="eastAsia"/>
                <w:color w:val="FF0000"/>
                <w:sz w:val="22"/>
                <w:szCs w:val="22"/>
              </w:rPr>
              <w:t>必</w:t>
            </w:r>
          </w:p>
        </w:tc>
        <w:tc>
          <w:tcPr>
            <w:tcW w:w="364" w:type="dxa"/>
            <w:shd w:val="clear" w:color="auto" w:fill="auto"/>
            <w:vAlign w:val="center"/>
          </w:tcPr>
          <w:p w:rsidR="005A3195" w:rsidRPr="00675E32" w:rsidRDefault="005A3195" w:rsidP="005A3195">
            <w:pPr>
              <w:jc w:val="center"/>
              <w:rPr>
                <w:sz w:val="22"/>
                <w:szCs w:val="22"/>
              </w:rPr>
            </w:pPr>
            <w:r w:rsidRPr="00675E32">
              <w:rPr>
                <w:sz w:val="22"/>
                <w:szCs w:val="22"/>
              </w:rPr>
              <w:t>3</w:t>
            </w:r>
          </w:p>
        </w:tc>
        <w:tc>
          <w:tcPr>
            <w:tcW w:w="361" w:type="dxa"/>
            <w:shd w:val="clear" w:color="auto" w:fill="auto"/>
            <w:vAlign w:val="center"/>
          </w:tcPr>
          <w:p w:rsidR="005A3195" w:rsidRPr="00675E32" w:rsidRDefault="005A3195" w:rsidP="005A3195">
            <w:pPr>
              <w:jc w:val="center"/>
              <w:rPr>
                <w:sz w:val="22"/>
                <w:szCs w:val="22"/>
              </w:rPr>
            </w:pPr>
            <w:r w:rsidRPr="00675E32">
              <w:rPr>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二上</w:t>
            </w:r>
          </w:p>
        </w:tc>
        <w:tc>
          <w:tcPr>
            <w:tcW w:w="2645" w:type="dxa"/>
            <w:vAlign w:val="center"/>
          </w:tcPr>
          <w:p w:rsidR="005A3195" w:rsidRPr="000A7ECB" w:rsidRDefault="005A3195" w:rsidP="005A3195">
            <w:pPr>
              <w:rPr>
                <w:rFonts w:eastAsia="新細明體-ExtB"/>
                <w:color w:val="000000" w:themeColor="text1"/>
                <w:sz w:val="22"/>
                <w:szCs w:val="22"/>
              </w:rPr>
            </w:pPr>
            <w:r w:rsidRPr="000A7ECB">
              <w:rPr>
                <w:rFonts w:eastAsia="新細明體-ExtB"/>
                <w:color w:val="000000" w:themeColor="text1"/>
                <w:sz w:val="22"/>
                <w:szCs w:val="22"/>
              </w:rPr>
              <w:t>Digital System Design</w:t>
            </w:r>
          </w:p>
        </w:tc>
        <w:tc>
          <w:tcPr>
            <w:tcW w:w="1906" w:type="dxa"/>
          </w:tcPr>
          <w:p w:rsidR="005A3195" w:rsidRPr="000A7ECB" w:rsidRDefault="005A3195" w:rsidP="005A3195">
            <w:pPr>
              <w:spacing w:line="0" w:lineRule="atLeast"/>
              <w:rPr>
                <w:rFonts w:eastAsia="新細明體-ExtB"/>
                <w:color w:val="000000" w:themeColor="text1"/>
                <w:sz w:val="22"/>
                <w:szCs w:val="22"/>
              </w:rPr>
            </w:pPr>
          </w:p>
        </w:tc>
      </w:tr>
      <w:tr w:rsidR="005A3195" w:rsidRPr="000A7ECB" w:rsidTr="003744B3">
        <w:trPr>
          <w:cantSplit/>
          <w:trHeight w:val="295"/>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shd w:val="clear" w:color="auto" w:fill="auto"/>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嵌入式系統概論</w:t>
            </w:r>
          </w:p>
        </w:tc>
        <w:tc>
          <w:tcPr>
            <w:tcW w:w="1293" w:type="dxa"/>
            <w:shd w:val="clear" w:color="auto" w:fill="auto"/>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SIE12E50A</w:t>
            </w:r>
            <w:r w:rsidRPr="000A7ECB">
              <w:rPr>
                <w:rFonts w:hint="eastAsia"/>
                <w:color w:val="000000" w:themeColor="text1"/>
                <w:sz w:val="18"/>
                <w:szCs w:val="18"/>
              </w:rPr>
              <w:t>001</w:t>
            </w:r>
          </w:p>
        </w:tc>
        <w:tc>
          <w:tcPr>
            <w:tcW w:w="365" w:type="dxa"/>
            <w:shd w:val="clear" w:color="auto" w:fill="auto"/>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shd w:val="clear" w:color="auto" w:fill="auto"/>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shd w:val="clear" w:color="auto" w:fill="auto"/>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二上</w:t>
            </w:r>
          </w:p>
        </w:tc>
        <w:tc>
          <w:tcPr>
            <w:tcW w:w="2645" w:type="dxa"/>
          </w:tcPr>
          <w:p w:rsidR="005A3195" w:rsidRPr="000A7ECB" w:rsidRDefault="005A3195" w:rsidP="005A3195">
            <w:pPr>
              <w:rPr>
                <w:rFonts w:eastAsia="新細明體-ExtB"/>
                <w:color w:val="000000" w:themeColor="text1"/>
                <w:sz w:val="22"/>
                <w:szCs w:val="22"/>
              </w:rPr>
            </w:pPr>
            <w:r w:rsidRPr="000A7ECB">
              <w:rPr>
                <w:rFonts w:eastAsia="新細明體-ExtB" w:hint="eastAsia"/>
                <w:color w:val="000000" w:themeColor="text1"/>
                <w:sz w:val="22"/>
                <w:szCs w:val="22"/>
              </w:rPr>
              <w:t>Introduction to Embedded Systems</w:t>
            </w:r>
          </w:p>
        </w:tc>
        <w:tc>
          <w:tcPr>
            <w:tcW w:w="1906" w:type="dxa"/>
          </w:tcPr>
          <w:p w:rsidR="005A3195" w:rsidRPr="000A7ECB" w:rsidRDefault="005A3195" w:rsidP="005A3195">
            <w:pPr>
              <w:spacing w:line="0" w:lineRule="atLeast"/>
              <w:jc w:val="both"/>
              <w:rPr>
                <w:rFonts w:eastAsia="新細明體-ExtB"/>
                <w:color w:val="000000" w:themeColor="text1"/>
                <w:sz w:val="22"/>
                <w:szCs w:val="22"/>
              </w:rPr>
            </w:pPr>
          </w:p>
        </w:tc>
      </w:tr>
      <w:tr w:rsidR="005A3195" w:rsidRPr="000A7ECB" w:rsidTr="003744B3">
        <w:trPr>
          <w:cantSplit/>
          <w:trHeight w:val="219"/>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微處理機系統</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SIE12E50A</w:t>
            </w:r>
            <w:r w:rsidRPr="000A7ECB">
              <w:rPr>
                <w:rFonts w:hint="eastAsia"/>
                <w:color w:val="000000" w:themeColor="text1"/>
                <w:sz w:val="18"/>
                <w:szCs w:val="18"/>
              </w:rPr>
              <w:t>002</w:t>
            </w:r>
          </w:p>
        </w:tc>
        <w:tc>
          <w:tcPr>
            <w:tcW w:w="365"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rPr>
                <w:rFonts w:eastAsia="新細明體-ExtB"/>
                <w:color w:val="000000" w:themeColor="text1"/>
                <w:sz w:val="22"/>
                <w:szCs w:val="22"/>
              </w:rPr>
            </w:pPr>
            <w:r w:rsidRPr="000A7ECB">
              <w:rPr>
                <w:rFonts w:eastAsia="新細明體-ExtB"/>
                <w:color w:val="000000" w:themeColor="text1"/>
                <w:sz w:val="22"/>
                <w:szCs w:val="22"/>
              </w:rPr>
              <w:t>Microprocessor Systems</w:t>
            </w:r>
          </w:p>
        </w:tc>
        <w:tc>
          <w:tcPr>
            <w:tcW w:w="1906"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70"/>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資料通訊</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SIE12E40A</w:t>
            </w:r>
            <w:r w:rsidRPr="000A7ECB">
              <w:rPr>
                <w:rFonts w:hint="eastAsia"/>
                <w:color w:val="000000" w:themeColor="text1"/>
                <w:sz w:val="18"/>
                <w:szCs w:val="18"/>
              </w:rPr>
              <w:t>004</w:t>
            </w:r>
          </w:p>
        </w:tc>
        <w:tc>
          <w:tcPr>
            <w:tcW w:w="365" w:type="dxa"/>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tcPr>
          <w:p w:rsidR="005A3195" w:rsidRPr="000A7ECB" w:rsidRDefault="005A3195" w:rsidP="005A3195">
            <w:pPr>
              <w:jc w:val="both"/>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tcPr>
          <w:p w:rsidR="005A3195" w:rsidRPr="000A7ECB" w:rsidRDefault="005A3195" w:rsidP="005A3195">
            <w:pPr>
              <w:rPr>
                <w:rFonts w:eastAsia="新細明體-ExtB"/>
                <w:color w:val="000000" w:themeColor="text1"/>
                <w:sz w:val="22"/>
                <w:szCs w:val="22"/>
              </w:rPr>
            </w:pPr>
            <w:r w:rsidRPr="000A7ECB">
              <w:rPr>
                <w:rFonts w:eastAsia="新細明體-ExtB"/>
                <w:color w:val="000000" w:themeColor="text1"/>
                <w:sz w:val="22"/>
                <w:szCs w:val="22"/>
              </w:rPr>
              <w:t>Data Communication</w:t>
            </w:r>
          </w:p>
        </w:tc>
        <w:tc>
          <w:tcPr>
            <w:tcW w:w="1906"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185"/>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資料庫系統</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SIE12E30A</w:t>
            </w:r>
            <w:r w:rsidRPr="000A7ECB">
              <w:rPr>
                <w:rFonts w:hint="eastAsia"/>
                <w:color w:val="000000" w:themeColor="text1"/>
                <w:sz w:val="18"/>
                <w:szCs w:val="18"/>
              </w:rPr>
              <w:t>010</w:t>
            </w:r>
          </w:p>
        </w:tc>
        <w:tc>
          <w:tcPr>
            <w:tcW w:w="365"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二下</w:t>
            </w:r>
          </w:p>
        </w:tc>
        <w:tc>
          <w:tcPr>
            <w:tcW w:w="2645" w:type="dxa"/>
            <w:vAlign w:val="center"/>
          </w:tcPr>
          <w:p w:rsidR="005A3195" w:rsidRPr="000A7ECB" w:rsidRDefault="005A3195" w:rsidP="005A3195">
            <w:pPr>
              <w:rPr>
                <w:rFonts w:eastAsia="新細明體-ExtB"/>
                <w:color w:val="000000" w:themeColor="text1"/>
                <w:sz w:val="22"/>
                <w:szCs w:val="22"/>
              </w:rPr>
            </w:pPr>
            <w:r w:rsidRPr="000A7ECB">
              <w:rPr>
                <w:rFonts w:eastAsia="新細明體-ExtB"/>
                <w:color w:val="000000" w:themeColor="text1"/>
                <w:sz w:val="22"/>
                <w:szCs w:val="22"/>
              </w:rPr>
              <w:t>Database Systems</w:t>
            </w:r>
          </w:p>
        </w:tc>
        <w:tc>
          <w:tcPr>
            <w:tcW w:w="1906"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43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物件導向程式設計</w:t>
            </w:r>
          </w:p>
        </w:tc>
        <w:tc>
          <w:tcPr>
            <w:tcW w:w="1293" w:type="dxa"/>
            <w:vAlign w:val="center"/>
          </w:tcPr>
          <w:p w:rsidR="005A3195" w:rsidRPr="000A7ECB" w:rsidRDefault="005A3195" w:rsidP="005A3195">
            <w:pPr>
              <w:jc w:val="center"/>
              <w:rPr>
                <w:color w:val="000000" w:themeColor="text1"/>
                <w:sz w:val="18"/>
                <w:szCs w:val="18"/>
              </w:rPr>
            </w:pPr>
            <w:r w:rsidRPr="000A7ECB">
              <w:rPr>
                <w:color w:val="000000" w:themeColor="text1"/>
                <w:sz w:val="18"/>
                <w:szCs w:val="18"/>
              </w:rPr>
              <w:t>SIE12E30A</w:t>
            </w:r>
            <w:r w:rsidRPr="000A7ECB">
              <w:rPr>
                <w:rFonts w:hint="eastAsia"/>
                <w:color w:val="000000" w:themeColor="text1"/>
                <w:sz w:val="18"/>
                <w:szCs w:val="18"/>
              </w:rPr>
              <w:t>003</w:t>
            </w:r>
          </w:p>
        </w:tc>
        <w:tc>
          <w:tcPr>
            <w:tcW w:w="365"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二上</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Object-Oriented Programming</w:t>
            </w:r>
          </w:p>
        </w:tc>
        <w:tc>
          <w:tcPr>
            <w:tcW w:w="1906"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431"/>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互動式網頁技術</w:t>
            </w:r>
          </w:p>
        </w:tc>
        <w:tc>
          <w:tcPr>
            <w:tcW w:w="1293" w:type="dxa"/>
            <w:vAlign w:val="center"/>
          </w:tcPr>
          <w:p w:rsidR="005A3195" w:rsidRPr="000A7ECB" w:rsidRDefault="005A3195" w:rsidP="005A3195">
            <w:pPr>
              <w:jc w:val="center"/>
              <w:rPr>
                <w:color w:val="000000" w:themeColor="text1"/>
                <w:sz w:val="18"/>
                <w:szCs w:val="18"/>
              </w:rPr>
            </w:pPr>
            <w:r w:rsidRPr="000A7ECB">
              <w:rPr>
                <w:rFonts w:hint="eastAsia"/>
                <w:color w:val="000000" w:themeColor="text1"/>
                <w:sz w:val="18"/>
                <w:szCs w:val="18"/>
              </w:rPr>
              <w:t>SIE12E30A001</w:t>
            </w:r>
          </w:p>
        </w:tc>
        <w:tc>
          <w:tcPr>
            <w:tcW w:w="365"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一上</w:t>
            </w:r>
          </w:p>
        </w:tc>
        <w:tc>
          <w:tcPr>
            <w:tcW w:w="2645" w:type="dxa"/>
          </w:tcPr>
          <w:p w:rsidR="005A3195" w:rsidRPr="000A7ECB" w:rsidRDefault="005A3195" w:rsidP="005A3195">
            <w:pPr>
              <w:spacing w:line="0" w:lineRule="atLeast"/>
              <w:rPr>
                <w:rFonts w:eastAsia="新細明體-ExtB"/>
                <w:color w:val="000000" w:themeColor="text1"/>
                <w:sz w:val="22"/>
                <w:szCs w:val="22"/>
              </w:rPr>
            </w:pPr>
            <w:r w:rsidRPr="000A7ECB">
              <w:rPr>
                <w:rFonts w:eastAsia="新細明體-ExtB" w:hint="eastAsia"/>
                <w:color w:val="000000" w:themeColor="text1"/>
                <w:sz w:val="22"/>
                <w:szCs w:val="22"/>
              </w:rPr>
              <w:t>Interaction Technology on World-wide Web</w:t>
            </w:r>
          </w:p>
        </w:tc>
        <w:tc>
          <w:tcPr>
            <w:tcW w:w="1906"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70"/>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無線網路</w:t>
            </w:r>
          </w:p>
        </w:tc>
        <w:tc>
          <w:tcPr>
            <w:tcW w:w="1293" w:type="dxa"/>
          </w:tcPr>
          <w:p w:rsidR="005A3195" w:rsidRPr="000A7ECB" w:rsidRDefault="005A3195" w:rsidP="005A3195">
            <w:pPr>
              <w:jc w:val="center"/>
              <w:rPr>
                <w:color w:val="000000" w:themeColor="text1"/>
                <w:sz w:val="18"/>
                <w:szCs w:val="18"/>
              </w:rPr>
            </w:pPr>
            <w:r w:rsidRPr="000A7ECB">
              <w:rPr>
                <w:rFonts w:hint="eastAsia"/>
                <w:color w:val="000000" w:themeColor="text1"/>
                <w:sz w:val="18"/>
                <w:szCs w:val="18"/>
              </w:rPr>
              <w:t>SIE12E40A006</w:t>
            </w:r>
          </w:p>
        </w:tc>
        <w:tc>
          <w:tcPr>
            <w:tcW w:w="365" w:type="dxa"/>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tcPr>
          <w:p w:rsidR="005A3195" w:rsidRPr="000A7ECB" w:rsidRDefault="005A3195" w:rsidP="005A3195">
            <w:pPr>
              <w:rPr>
                <w:color w:val="000000" w:themeColor="text1"/>
              </w:rPr>
            </w:pPr>
            <w:r w:rsidRPr="000A7ECB">
              <w:rPr>
                <w:rFonts w:hint="eastAsia"/>
                <w:color w:val="000000" w:themeColor="text1"/>
              </w:rPr>
              <w:t>三上</w:t>
            </w:r>
          </w:p>
        </w:tc>
        <w:tc>
          <w:tcPr>
            <w:tcW w:w="2645" w:type="dxa"/>
          </w:tcPr>
          <w:p w:rsidR="005A3195" w:rsidRPr="000A7ECB" w:rsidRDefault="005A3195" w:rsidP="005A3195">
            <w:pPr>
              <w:rPr>
                <w:rFonts w:eastAsia="新細明體-ExtB"/>
                <w:color w:val="000000" w:themeColor="text1"/>
                <w:sz w:val="22"/>
                <w:szCs w:val="22"/>
              </w:rPr>
            </w:pPr>
            <w:r w:rsidRPr="000A7ECB">
              <w:rPr>
                <w:rFonts w:eastAsia="新細明體-ExtB" w:hint="eastAsia"/>
                <w:color w:val="000000" w:themeColor="text1"/>
                <w:sz w:val="22"/>
                <w:szCs w:val="22"/>
              </w:rPr>
              <w:t>Wireless Networks</w:t>
            </w:r>
          </w:p>
        </w:tc>
        <w:tc>
          <w:tcPr>
            <w:tcW w:w="1906"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164"/>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資訊安全</w:t>
            </w:r>
          </w:p>
        </w:tc>
        <w:tc>
          <w:tcPr>
            <w:tcW w:w="1293" w:type="dxa"/>
          </w:tcPr>
          <w:p w:rsidR="005A3195" w:rsidRPr="000A7ECB" w:rsidRDefault="005A3195" w:rsidP="005A3195">
            <w:pPr>
              <w:jc w:val="center"/>
              <w:rPr>
                <w:color w:val="000000" w:themeColor="text1"/>
                <w:sz w:val="18"/>
                <w:szCs w:val="18"/>
              </w:rPr>
            </w:pPr>
            <w:r w:rsidRPr="000A7ECB">
              <w:rPr>
                <w:rFonts w:hint="eastAsia"/>
                <w:color w:val="000000" w:themeColor="text1"/>
                <w:sz w:val="18"/>
                <w:szCs w:val="18"/>
              </w:rPr>
              <w:t>SIE12E40A009</w:t>
            </w:r>
          </w:p>
        </w:tc>
        <w:tc>
          <w:tcPr>
            <w:tcW w:w="365" w:type="dxa"/>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361" w:type="dxa"/>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tcPr>
          <w:p w:rsidR="005A3195" w:rsidRPr="000A7ECB" w:rsidRDefault="005A3195" w:rsidP="005A3195">
            <w:pPr>
              <w:rPr>
                <w:color w:val="000000" w:themeColor="text1"/>
              </w:rPr>
            </w:pPr>
            <w:r w:rsidRPr="000A7ECB">
              <w:rPr>
                <w:rFonts w:hint="eastAsia"/>
                <w:color w:val="000000" w:themeColor="text1"/>
              </w:rPr>
              <w:t>三上</w:t>
            </w:r>
          </w:p>
        </w:tc>
        <w:tc>
          <w:tcPr>
            <w:tcW w:w="2645" w:type="dxa"/>
          </w:tcPr>
          <w:p w:rsidR="005A3195" w:rsidRPr="000A7ECB" w:rsidRDefault="005A3195" w:rsidP="005A3195">
            <w:pPr>
              <w:rPr>
                <w:rFonts w:eastAsia="新細明體-ExtB"/>
                <w:color w:val="000000" w:themeColor="text1"/>
                <w:sz w:val="22"/>
                <w:szCs w:val="22"/>
              </w:rPr>
            </w:pPr>
            <w:r w:rsidRPr="000A7ECB">
              <w:rPr>
                <w:rFonts w:eastAsia="新細明體-ExtB" w:hint="eastAsia"/>
                <w:color w:val="000000" w:themeColor="text1"/>
                <w:sz w:val="22"/>
                <w:szCs w:val="22"/>
              </w:rPr>
              <w:t>Information Security</w:t>
            </w:r>
          </w:p>
        </w:tc>
        <w:tc>
          <w:tcPr>
            <w:tcW w:w="1906" w:type="dxa"/>
          </w:tcPr>
          <w:p w:rsidR="005A3195" w:rsidRPr="000A7ECB" w:rsidRDefault="005A3195" w:rsidP="005A3195">
            <w:pPr>
              <w:jc w:val="both"/>
              <w:rPr>
                <w:rFonts w:eastAsia="新細明體-ExtB"/>
                <w:color w:val="000000" w:themeColor="text1"/>
                <w:sz w:val="22"/>
                <w:szCs w:val="22"/>
              </w:rPr>
            </w:pPr>
          </w:p>
        </w:tc>
      </w:tr>
      <w:tr w:rsidR="005A3195" w:rsidRPr="000A7ECB" w:rsidTr="003744B3">
        <w:trPr>
          <w:cantSplit/>
          <w:trHeight w:val="112"/>
          <w:jc w:val="center"/>
        </w:trPr>
        <w:tc>
          <w:tcPr>
            <w:tcW w:w="417" w:type="dxa"/>
            <w:vMerge/>
          </w:tcPr>
          <w:p w:rsidR="005A3195" w:rsidRPr="000A7ECB" w:rsidRDefault="005A3195" w:rsidP="005A3195">
            <w:pPr>
              <w:jc w:val="both"/>
              <w:rPr>
                <w:rFonts w:eastAsia="新細明體-ExtB"/>
                <w:color w:val="000000" w:themeColor="text1"/>
                <w:sz w:val="22"/>
                <w:szCs w:val="22"/>
              </w:rPr>
            </w:pPr>
          </w:p>
        </w:tc>
        <w:tc>
          <w:tcPr>
            <w:tcW w:w="421" w:type="dxa"/>
            <w:vMerge/>
            <w:shd w:val="clear" w:color="auto" w:fill="auto"/>
          </w:tcPr>
          <w:p w:rsidR="005A3195" w:rsidRPr="000A7ECB" w:rsidRDefault="005A3195" w:rsidP="005A3195">
            <w:pPr>
              <w:jc w:val="both"/>
              <w:rPr>
                <w:rFonts w:eastAsia="新細明體-ExtB"/>
                <w:color w:val="000000" w:themeColor="text1"/>
                <w:sz w:val="22"/>
                <w:szCs w:val="22"/>
              </w:rPr>
            </w:pPr>
          </w:p>
        </w:tc>
        <w:tc>
          <w:tcPr>
            <w:tcW w:w="2916" w:type="dxa"/>
            <w:vAlign w:val="center"/>
          </w:tcPr>
          <w:p w:rsidR="005A3195" w:rsidRPr="000A7ECB" w:rsidRDefault="005A3195" w:rsidP="005A3195">
            <w:pPr>
              <w:rPr>
                <w:rFonts w:ascii="新細明體" w:hAnsi="新細明體" w:cs="新細明體"/>
                <w:color w:val="000000" w:themeColor="text1"/>
                <w:sz w:val="22"/>
                <w:szCs w:val="22"/>
              </w:rPr>
            </w:pPr>
            <w:r w:rsidRPr="000A7ECB">
              <w:rPr>
                <w:rFonts w:ascii="新細明體" w:hAnsi="新細明體" w:cs="新細明體" w:hint="eastAsia"/>
                <w:color w:val="000000" w:themeColor="text1"/>
                <w:sz w:val="22"/>
                <w:szCs w:val="22"/>
              </w:rPr>
              <w:t>影像處理</w:t>
            </w:r>
          </w:p>
        </w:tc>
        <w:tc>
          <w:tcPr>
            <w:tcW w:w="1293" w:type="dxa"/>
            <w:vAlign w:val="center"/>
          </w:tcPr>
          <w:p w:rsidR="005A3195" w:rsidRPr="000A7ECB" w:rsidRDefault="005A3195" w:rsidP="005A3195">
            <w:pPr>
              <w:jc w:val="center"/>
              <w:rPr>
                <w:rFonts w:eastAsia="新細明體-ExtB"/>
                <w:color w:val="000000" w:themeColor="text1"/>
                <w:sz w:val="22"/>
                <w:szCs w:val="22"/>
              </w:rPr>
            </w:pPr>
            <w:r w:rsidRPr="000A7ECB">
              <w:rPr>
                <w:color w:val="000000" w:themeColor="text1"/>
                <w:sz w:val="18"/>
                <w:szCs w:val="18"/>
              </w:rPr>
              <w:t>SIE12E30A</w:t>
            </w:r>
            <w:r w:rsidRPr="000A7ECB">
              <w:rPr>
                <w:rFonts w:hint="eastAsia"/>
                <w:color w:val="000000" w:themeColor="text1"/>
                <w:sz w:val="18"/>
                <w:szCs w:val="18"/>
              </w:rPr>
              <w:t>009</w:t>
            </w:r>
          </w:p>
        </w:tc>
        <w:tc>
          <w:tcPr>
            <w:tcW w:w="365" w:type="dxa"/>
            <w:vAlign w:val="center"/>
          </w:tcPr>
          <w:p w:rsidR="005A3195" w:rsidRPr="000A7ECB" w:rsidRDefault="005A3195" w:rsidP="005A3195">
            <w:pPr>
              <w:jc w:val="center"/>
              <w:rPr>
                <w:color w:val="000000" w:themeColor="text1"/>
                <w:sz w:val="22"/>
                <w:szCs w:val="22"/>
              </w:rPr>
            </w:pPr>
            <w:r w:rsidRPr="000A7ECB">
              <w:rPr>
                <w:rFonts w:hint="eastAsia"/>
                <w:color w:val="000000" w:themeColor="text1"/>
                <w:sz w:val="22"/>
                <w:szCs w:val="22"/>
              </w:rPr>
              <w:t>選</w:t>
            </w:r>
          </w:p>
        </w:tc>
        <w:tc>
          <w:tcPr>
            <w:tcW w:w="364"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color w:val="000000" w:themeColor="text1"/>
                <w:sz w:val="22"/>
                <w:szCs w:val="22"/>
              </w:rPr>
              <w:t>3</w:t>
            </w:r>
          </w:p>
        </w:tc>
        <w:tc>
          <w:tcPr>
            <w:tcW w:w="361" w:type="dxa"/>
            <w:vAlign w:val="center"/>
          </w:tcPr>
          <w:p w:rsidR="005A3195" w:rsidRPr="000A7ECB" w:rsidRDefault="005A3195" w:rsidP="005A3195">
            <w:pPr>
              <w:jc w:val="center"/>
              <w:rPr>
                <w:rFonts w:eastAsia="新細明體-ExtB"/>
                <w:color w:val="000000" w:themeColor="text1"/>
                <w:sz w:val="22"/>
                <w:szCs w:val="22"/>
              </w:rPr>
            </w:pPr>
            <w:r w:rsidRPr="000A7ECB">
              <w:rPr>
                <w:rFonts w:eastAsia="新細明體-ExtB" w:hint="eastAsia"/>
                <w:color w:val="000000" w:themeColor="text1"/>
                <w:sz w:val="22"/>
                <w:szCs w:val="22"/>
              </w:rPr>
              <w:t>3</w:t>
            </w:r>
          </w:p>
        </w:tc>
        <w:tc>
          <w:tcPr>
            <w:tcW w:w="546" w:type="dxa"/>
            <w:vAlign w:val="center"/>
          </w:tcPr>
          <w:p w:rsidR="005A3195" w:rsidRPr="000A7ECB" w:rsidRDefault="005A3195" w:rsidP="005A3195">
            <w:pPr>
              <w:jc w:val="center"/>
              <w:rPr>
                <w:rFonts w:eastAsia="新細明體-ExtB"/>
                <w:color w:val="000000" w:themeColor="text1"/>
                <w:sz w:val="22"/>
                <w:szCs w:val="22"/>
              </w:rPr>
            </w:pPr>
            <w:r w:rsidRPr="000A7ECB">
              <w:rPr>
                <w:rFonts w:ascii="新細明體" w:hAnsi="新細明體" w:cs="新細明體" w:hint="eastAsia"/>
                <w:color w:val="000000" w:themeColor="text1"/>
                <w:sz w:val="22"/>
                <w:szCs w:val="22"/>
              </w:rPr>
              <w:t>四上</w:t>
            </w:r>
          </w:p>
        </w:tc>
        <w:tc>
          <w:tcPr>
            <w:tcW w:w="2645" w:type="dxa"/>
            <w:vAlign w:val="center"/>
          </w:tcPr>
          <w:p w:rsidR="005A3195" w:rsidRPr="000A7ECB" w:rsidRDefault="005A3195" w:rsidP="005A3195">
            <w:pPr>
              <w:spacing w:line="200" w:lineRule="exact"/>
              <w:rPr>
                <w:rFonts w:eastAsia="新細明體-ExtB"/>
                <w:color w:val="000000" w:themeColor="text1"/>
                <w:sz w:val="22"/>
                <w:szCs w:val="22"/>
              </w:rPr>
            </w:pPr>
            <w:r w:rsidRPr="000A7ECB">
              <w:rPr>
                <w:rFonts w:eastAsia="新細明體-ExtB"/>
                <w:color w:val="000000" w:themeColor="text1"/>
                <w:sz w:val="22"/>
                <w:szCs w:val="22"/>
              </w:rPr>
              <w:t>Image Processing</w:t>
            </w:r>
          </w:p>
        </w:tc>
        <w:tc>
          <w:tcPr>
            <w:tcW w:w="1906" w:type="dxa"/>
          </w:tcPr>
          <w:p w:rsidR="005A3195" w:rsidRPr="000A7ECB" w:rsidRDefault="005A3195" w:rsidP="005A3195">
            <w:pPr>
              <w:jc w:val="both"/>
              <w:rPr>
                <w:rFonts w:eastAsia="新細明體-ExtB"/>
                <w:color w:val="000000" w:themeColor="text1"/>
                <w:sz w:val="22"/>
                <w:szCs w:val="22"/>
              </w:rPr>
            </w:pPr>
          </w:p>
        </w:tc>
      </w:tr>
    </w:tbl>
    <w:p w:rsidR="005A3195" w:rsidRPr="000A7ECB" w:rsidRDefault="005A3195" w:rsidP="005A3195">
      <w:pPr>
        <w:spacing w:beforeLines="30" w:before="72"/>
        <w:ind w:left="181" w:hanging="181"/>
        <w:rPr>
          <w:rFonts w:eastAsia="新細明體-ExtB"/>
          <w:bCs/>
          <w:color w:val="000000" w:themeColor="text1"/>
          <w:sz w:val="28"/>
        </w:rPr>
      </w:pPr>
    </w:p>
    <w:p w:rsidR="005A3195" w:rsidRPr="005A3195" w:rsidRDefault="005A3195" w:rsidP="003A719B">
      <w:pPr>
        <w:adjustRightInd w:val="0"/>
        <w:snapToGrid w:val="0"/>
        <w:rPr>
          <w:rFonts w:ascii="標楷體" w:eastAsia="標楷體" w:hAnsi="標楷體"/>
        </w:rPr>
      </w:pPr>
    </w:p>
    <w:p w:rsidR="003A719B" w:rsidRDefault="003A719B" w:rsidP="003A719B">
      <w:pPr>
        <w:adjustRightInd w:val="0"/>
        <w:snapToGrid w:val="0"/>
        <w:rPr>
          <w:rFonts w:ascii="標楷體" w:eastAsia="標楷體" w:hAnsi="標楷體"/>
        </w:rPr>
      </w:pPr>
    </w:p>
    <w:p w:rsidR="005459E6" w:rsidRPr="005459E6" w:rsidRDefault="003A719B" w:rsidP="005459E6">
      <w:pPr>
        <w:adjustRightInd w:val="0"/>
        <w:snapToGrid w:val="0"/>
        <w:rPr>
          <w:rFonts w:ascii="標楷體" w:eastAsia="標楷體" w:hAnsi="標楷體"/>
          <w:b/>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5459E6" w:rsidRPr="005459E6">
        <w:rPr>
          <w:rFonts w:ascii="標楷體" w:eastAsia="標楷體" w:hAnsi="標楷體" w:hint="eastAsia"/>
          <w:b/>
          <w:sz w:val="28"/>
        </w:rPr>
        <w:t>修正後通過。修正如下：</w:t>
      </w:r>
    </w:p>
    <w:p w:rsidR="005459E6" w:rsidRPr="005459E6" w:rsidRDefault="005459E6" w:rsidP="005459E6">
      <w:pPr>
        <w:adjustRightInd w:val="0"/>
        <w:snapToGrid w:val="0"/>
        <w:rPr>
          <w:rFonts w:ascii="標楷體" w:eastAsia="標楷體" w:hAnsi="標楷體"/>
          <w:sz w:val="28"/>
        </w:rPr>
      </w:pPr>
      <w:r w:rsidRPr="005459E6">
        <w:rPr>
          <w:rFonts w:ascii="標楷體" w:eastAsia="標楷體" w:hAnsi="標楷體" w:hint="eastAsia"/>
          <w:sz w:val="28"/>
        </w:rPr>
        <w:t>1.104</w:t>
      </w:r>
      <w:proofErr w:type="gramStart"/>
      <w:r w:rsidRPr="005459E6">
        <w:rPr>
          <w:rFonts w:ascii="標楷體" w:eastAsia="標楷體" w:hAnsi="標楷體" w:hint="eastAsia"/>
          <w:sz w:val="28"/>
        </w:rPr>
        <w:t>學年度副修</w:t>
      </w:r>
      <w:proofErr w:type="gramEnd"/>
      <w:r w:rsidRPr="005459E6">
        <w:rPr>
          <w:rFonts w:ascii="標楷體" w:eastAsia="標楷體" w:hAnsi="標楷體" w:hint="eastAsia"/>
          <w:sz w:val="28"/>
        </w:rPr>
        <w:t>模組課程綱要之「數位系統設計」課程修正為「選修」。</w:t>
      </w:r>
    </w:p>
    <w:p w:rsidR="003A719B" w:rsidRPr="005459E6" w:rsidRDefault="005459E6" w:rsidP="005459E6">
      <w:pPr>
        <w:adjustRightInd w:val="0"/>
        <w:snapToGrid w:val="0"/>
        <w:rPr>
          <w:rFonts w:ascii="標楷體" w:eastAsia="標楷體" w:hAnsi="標楷體"/>
          <w:sz w:val="28"/>
        </w:rPr>
      </w:pPr>
      <w:r w:rsidRPr="005459E6">
        <w:rPr>
          <w:rFonts w:ascii="標楷體" w:eastAsia="標楷體" w:hAnsi="標楷體" w:hint="eastAsia"/>
          <w:sz w:val="28"/>
        </w:rPr>
        <w:t>2.104</w:t>
      </w:r>
      <w:proofErr w:type="gramStart"/>
      <w:r w:rsidRPr="005459E6">
        <w:rPr>
          <w:rFonts w:ascii="標楷體" w:eastAsia="標楷體" w:hAnsi="標楷體" w:hint="eastAsia"/>
          <w:sz w:val="28"/>
        </w:rPr>
        <w:t>學年度輔系</w:t>
      </w:r>
      <w:proofErr w:type="gramEnd"/>
      <w:r w:rsidRPr="005459E6">
        <w:rPr>
          <w:rFonts w:ascii="標楷體" w:eastAsia="標楷體" w:hAnsi="標楷體" w:hint="eastAsia"/>
          <w:sz w:val="28"/>
        </w:rPr>
        <w:t>課程綱要之「數位系統設計」課程修正為「選修」。</w:t>
      </w:r>
    </w:p>
    <w:p w:rsidR="003A719B" w:rsidRDefault="003A719B" w:rsidP="003A719B">
      <w:pPr>
        <w:adjustRightInd w:val="0"/>
        <w:snapToGrid w:val="0"/>
        <w:rPr>
          <w:rFonts w:ascii="標楷體" w:eastAsia="標楷體" w:hAnsi="標楷體"/>
        </w:rPr>
      </w:pPr>
    </w:p>
    <w:p w:rsidR="00BC644D" w:rsidRDefault="00BC644D" w:rsidP="003A719B">
      <w:pPr>
        <w:adjustRightInd w:val="0"/>
        <w:snapToGrid w:val="0"/>
        <w:rPr>
          <w:rFonts w:ascii="標楷體" w:eastAsia="標楷體" w:hAnsi="標楷體"/>
        </w:rPr>
      </w:pPr>
    </w:p>
    <w:p w:rsidR="00D80B07" w:rsidRDefault="00D80B07" w:rsidP="00D80B07">
      <w:pPr>
        <w:adjustRightInd w:val="0"/>
        <w:snapToGrid w:val="0"/>
        <w:rPr>
          <w:rFonts w:ascii="標楷體" w:eastAsia="標楷體" w:hAnsi="標楷體"/>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D80B07" w:rsidRPr="00936CF2" w:rsidTr="002C1F07">
        <w:trPr>
          <w:trHeight w:val="830"/>
        </w:trPr>
        <w:tc>
          <w:tcPr>
            <w:tcW w:w="10821" w:type="dxa"/>
            <w:shd w:val="clear" w:color="auto" w:fill="EEECE1"/>
            <w:vAlign w:val="center"/>
          </w:tcPr>
          <w:p w:rsidR="00D80B07" w:rsidRDefault="00D80B07" w:rsidP="002C1F07">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t>提案</w:t>
            </w:r>
            <w:r w:rsidR="00DD2377">
              <w:rPr>
                <w:rFonts w:ascii="Calibri" w:eastAsia="標楷體" w:hAnsi="Calibri" w:hint="eastAsia"/>
                <w:b/>
                <w:color w:val="000000"/>
                <w:sz w:val="26"/>
                <w:szCs w:val="26"/>
              </w:rPr>
              <w:t>八</w:t>
            </w:r>
            <w:r w:rsidRPr="008D3847">
              <w:rPr>
                <w:rFonts w:ascii="Calibri" w:eastAsia="標楷體" w:hAnsi="Calibri"/>
                <w:b/>
                <w:color w:val="000000"/>
                <w:sz w:val="26"/>
                <w:szCs w:val="26"/>
              </w:rPr>
              <w:t>、</w:t>
            </w:r>
            <w:r w:rsidR="005A3195" w:rsidRPr="005A3195">
              <w:rPr>
                <w:rFonts w:ascii="Calibri" w:eastAsia="標楷體" w:hAnsi="Calibri" w:hint="eastAsia"/>
                <w:b/>
                <w:color w:val="000000"/>
                <w:sz w:val="26"/>
                <w:szCs w:val="26"/>
              </w:rPr>
              <w:t>生命科學系</w:t>
            </w:r>
            <w:r w:rsidR="005A3195" w:rsidRPr="005A3195">
              <w:rPr>
                <w:rFonts w:ascii="Calibri" w:eastAsia="標楷體" w:hAnsi="Calibri" w:hint="eastAsia"/>
                <w:b/>
                <w:color w:val="000000"/>
                <w:sz w:val="26"/>
                <w:szCs w:val="26"/>
              </w:rPr>
              <w:t>104</w:t>
            </w:r>
            <w:r w:rsidR="005A3195" w:rsidRPr="005A3195">
              <w:rPr>
                <w:rFonts w:ascii="Calibri" w:eastAsia="標楷體" w:hAnsi="Calibri" w:hint="eastAsia"/>
                <w:b/>
                <w:color w:val="000000"/>
                <w:sz w:val="26"/>
                <w:szCs w:val="26"/>
              </w:rPr>
              <w:t>學年度大學部、碩士班課程綱要，請</w:t>
            </w:r>
            <w:r w:rsidR="005A3195" w:rsidRPr="005A3195">
              <w:rPr>
                <w:rFonts w:ascii="Calibri" w:eastAsia="標楷體" w:hAnsi="Calibri" w:hint="eastAsia"/>
                <w:b/>
                <w:color w:val="000000"/>
                <w:sz w:val="26"/>
                <w:szCs w:val="26"/>
              </w:rPr>
              <w:t xml:space="preserve"> </w:t>
            </w:r>
            <w:r w:rsidR="005A3195" w:rsidRPr="005A3195">
              <w:rPr>
                <w:rFonts w:ascii="Calibri" w:eastAsia="標楷體" w:hAnsi="Calibri" w:hint="eastAsia"/>
                <w:b/>
                <w:color w:val="000000"/>
                <w:sz w:val="26"/>
                <w:szCs w:val="26"/>
              </w:rPr>
              <w:t>審議。</w:t>
            </w:r>
          </w:p>
          <w:p w:rsidR="00D80B07" w:rsidRPr="00133DE1" w:rsidRDefault="00D80B07" w:rsidP="002C1F07">
            <w:pPr>
              <w:snapToGrid w:val="0"/>
            </w:pPr>
          </w:p>
          <w:p w:rsidR="00D80B07" w:rsidRPr="00936CF2" w:rsidRDefault="00D80B07" w:rsidP="002C1F07">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5A3195">
              <w:rPr>
                <w:rFonts w:ascii="Calibri" w:eastAsia="標楷體" w:hAnsi="Calibri" w:hint="eastAsia"/>
                <w:color w:val="000000"/>
              </w:rPr>
              <w:t>生科系</w:t>
            </w:r>
            <w:r w:rsidRPr="009A4A04">
              <w:rPr>
                <w:rFonts w:ascii="Calibri" w:eastAsia="標楷體" w:hAnsi="Calibri" w:hint="eastAsia"/>
                <w:color w:val="000000"/>
              </w:rPr>
              <w:t>）</w:t>
            </w:r>
          </w:p>
        </w:tc>
      </w:tr>
    </w:tbl>
    <w:p w:rsidR="00D80B07" w:rsidRPr="00894F72" w:rsidRDefault="00D80B07" w:rsidP="00D80B07">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5A3195" w:rsidRPr="005A3195" w:rsidRDefault="005A3195" w:rsidP="005A3195">
      <w:pPr>
        <w:adjustRightInd w:val="0"/>
        <w:snapToGrid w:val="0"/>
        <w:ind w:left="180" w:hangingChars="75" w:hanging="180"/>
        <w:rPr>
          <w:rFonts w:eastAsia="標楷體"/>
          <w:bCs/>
          <w:kern w:val="0"/>
        </w:rPr>
      </w:pPr>
      <w:r>
        <w:rPr>
          <w:rFonts w:eastAsia="標楷體" w:hint="eastAsia"/>
          <w:bCs/>
          <w:kern w:val="0"/>
        </w:rPr>
        <w:t>1.</w:t>
      </w:r>
      <w:r w:rsidRPr="005A3195">
        <w:rPr>
          <w:rFonts w:eastAsia="標楷體" w:hint="eastAsia"/>
          <w:bCs/>
          <w:kern w:val="0"/>
        </w:rPr>
        <w:t>本課程經</w:t>
      </w:r>
      <w:r w:rsidRPr="005A3195">
        <w:rPr>
          <w:rFonts w:eastAsia="標楷體" w:hint="eastAsia"/>
          <w:bCs/>
          <w:kern w:val="0"/>
        </w:rPr>
        <w:t>104</w:t>
      </w:r>
      <w:r w:rsidRPr="005A3195">
        <w:rPr>
          <w:rFonts w:eastAsia="標楷體" w:hint="eastAsia"/>
          <w:bCs/>
          <w:kern w:val="0"/>
        </w:rPr>
        <w:t>年</w:t>
      </w:r>
      <w:r w:rsidRPr="005A3195">
        <w:rPr>
          <w:rFonts w:eastAsia="標楷體" w:hint="eastAsia"/>
          <w:bCs/>
          <w:kern w:val="0"/>
        </w:rPr>
        <w:t>4</w:t>
      </w:r>
      <w:r w:rsidRPr="005A3195">
        <w:rPr>
          <w:rFonts w:eastAsia="標楷體" w:hint="eastAsia"/>
          <w:bCs/>
          <w:kern w:val="0"/>
        </w:rPr>
        <w:t>月</w:t>
      </w:r>
      <w:r w:rsidRPr="005A3195">
        <w:rPr>
          <w:rFonts w:eastAsia="標楷體" w:hint="eastAsia"/>
          <w:bCs/>
          <w:kern w:val="0"/>
        </w:rPr>
        <w:t>13</w:t>
      </w:r>
      <w:r w:rsidRPr="005A3195">
        <w:rPr>
          <w:rFonts w:eastAsia="標楷體" w:hint="eastAsia"/>
          <w:bCs/>
          <w:kern w:val="0"/>
        </w:rPr>
        <w:t>日</w:t>
      </w:r>
      <w:r w:rsidRPr="005A3195">
        <w:rPr>
          <w:rFonts w:eastAsia="標楷體" w:hint="eastAsia"/>
          <w:bCs/>
          <w:kern w:val="0"/>
        </w:rPr>
        <w:t>103</w:t>
      </w:r>
      <w:r w:rsidRPr="005A3195">
        <w:rPr>
          <w:rFonts w:eastAsia="標楷體" w:hint="eastAsia"/>
          <w:bCs/>
          <w:kern w:val="0"/>
        </w:rPr>
        <w:t>學年第</w:t>
      </w:r>
      <w:r w:rsidRPr="005A3195">
        <w:rPr>
          <w:rFonts w:eastAsia="標楷體" w:hint="eastAsia"/>
          <w:bCs/>
          <w:kern w:val="0"/>
        </w:rPr>
        <w:t>2</w:t>
      </w:r>
      <w:r w:rsidRPr="005A3195">
        <w:rPr>
          <w:rFonts w:eastAsia="標楷體" w:hint="eastAsia"/>
          <w:bCs/>
          <w:kern w:val="0"/>
        </w:rPr>
        <w:t>學期第</w:t>
      </w:r>
      <w:r w:rsidRPr="005A3195">
        <w:rPr>
          <w:rFonts w:eastAsia="標楷體" w:hint="eastAsia"/>
          <w:bCs/>
          <w:kern w:val="0"/>
        </w:rPr>
        <w:t>1</w:t>
      </w:r>
      <w:r w:rsidRPr="005A3195">
        <w:rPr>
          <w:rFonts w:eastAsia="標楷體" w:hint="eastAsia"/>
          <w:bCs/>
          <w:kern w:val="0"/>
        </w:rPr>
        <w:t>次系課程會議審議</w:t>
      </w:r>
      <w:r>
        <w:rPr>
          <w:rFonts w:eastAsia="標楷體" w:hint="eastAsia"/>
          <w:bCs/>
          <w:kern w:val="0"/>
        </w:rPr>
        <w:t>及</w:t>
      </w:r>
      <w:r w:rsidRPr="00D5389D">
        <w:rPr>
          <w:rFonts w:eastAsia="標楷體" w:hint="eastAsia"/>
          <w:bCs/>
          <w:kern w:val="0"/>
        </w:rPr>
        <w:t>理工學院</w:t>
      </w:r>
      <w:r w:rsidRPr="00D5389D">
        <w:rPr>
          <w:rFonts w:eastAsia="標楷體" w:hint="eastAsia"/>
          <w:bCs/>
          <w:kern w:val="0"/>
        </w:rPr>
        <w:t>103</w:t>
      </w:r>
      <w:r w:rsidRPr="00D5389D">
        <w:rPr>
          <w:rFonts w:eastAsia="標楷體" w:hint="eastAsia"/>
          <w:bCs/>
          <w:kern w:val="0"/>
        </w:rPr>
        <w:t>學年第</w:t>
      </w:r>
      <w:r w:rsidRPr="00D5389D">
        <w:rPr>
          <w:rFonts w:eastAsia="標楷體" w:hint="eastAsia"/>
          <w:bCs/>
          <w:kern w:val="0"/>
        </w:rPr>
        <w:t>2</w:t>
      </w:r>
      <w:r w:rsidRPr="00D5389D">
        <w:rPr>
          <w:rFonts w:eastAsia="標楷體" w:hint="eastAsia"/>
          <w:bCs/>
          <w:kern w:val="0"/>
        </w:rPr>
        <w:t>學期第</w:t>
      </w:r>
      <w:r w:rsidRPr="00D5389D">
        <w:rPr>
          <w:rFonts w:eastAsia="標楷體" w:hint="eastAsia"/>
          <w:bCs/>
          <w:kern w:val="0"/>
        </w:rPr>
        <w:t>1</w:t>
      </w:r>
      <w:r w:rsidRPr="00D5389D">
        <w:rPr>
          <w:rFonts w:eastAsia="標楷體" w:hint="eastAsia"/>
          <w:bCs/>
          <w:kern w:val="0"/>
        </w:rPr>
        <w:t>次院課程委員會</w:t>
      </w:r>
      <w:r>
        <w:rPr>
          <w:rFonts w:eastAsia="標楷體" w:hint="eastAsia"/>
          <w:bCs/>
          <w:kern w:val="0"/>
        </w:rPr>
        <w:t>(</w:t>
      </w:r>
      <w:r w:rsidRPr="00D5389D">
        <w:rPr>
          <w:rFonts w:eastAsia="標楷體" w:hint="eastAsia"/>
          <w:bCs/>
          <w:kern w:val="0"/>
        </w:rPr>
        <w:t>104.4.15</w:t>
      </w:r>
      <w:r>
        <w:rPr>
          <w:rFonts w:eastAsia="標楷體" w:hint="eastAsia"/>
          <w:bCs/>
          <w:kern w:val="0"/>
        </w:rPr>
        <w:t>)</w:t>
      </w:r>
      <w:r w:rsidRPr="00D5389D">
        <w:rPr>
          <w:rFonts w:eastAsia="標楷體" w:hint="eastAsia"/>
          <w:bCs/>
          <w:kern w:val="0"/>
        </w:rPr>
        <w:t>通過通過。</w:t>
      </w:r>
    </w:p>
    <w:p w:rsidR="00BC644D" w:rsidRPr="005A3195" w:rsidRDefault="005A3195" w:rsidP="005A3195">
      <w:pPr>
        <w:adjustRightInd w:val="0"/>
        <w:snapToGrid w:val="0"/>
        <w:rPr>
          <w:rFonts w:ascii="標楷體" w:eastAsia="標楷體" w:hAnsi="標楷體"/>
        </w:rPr>
      </w:pPr>
      <w:r>
        <w:rPr>
          <w:rFonts w:eastAsia="標楷體" w:hint="eastAsia"/>
          <w:bCs/>
          <w:kern w:val="0"/>
        </w:rPr>
        <w:t>2.</w:t>
      </w:r>
      <w:r w:rsidRPr="005A3195">
        <w:rPr>
          <w:rFonts w:eastAsia="標楷體" w:hint="eastAsia"/>
          <w:bCs/>
          <w:kern w:val="0"/>
        </w:rPr>
        <w:t>檢附課程綱要。</w:t>
      </w:r>
    </w:p>
    <w:p w:rsidR="005A3195" w:rsidRPr="00A77BD3" w:rsidRDefault="005A3195" w:rsidP="005A3195">
      <w:pPr>
        <w:snapToGrid w:val="0"/>
        <w:ind w:leftChars="-75" w:left="-60" w:hangingChars="50" w:hanging="120"/>
        <w:jc w:val="center"/>
        <w:rPr>
          <w:rFonts w:ascii="新細明體" w:hAnsi="新細明體"/>
          <w:b/>
        </w:rPr>
      </w:pPr>
      <w:r w:rsidRPr="00A77BD3">
        <w:rPr>
          <w:rFonts w:ascii="新細明體" w:hAnsi="新細明體" w:hint="eastAsia"/>
          <w:b/>
        </w:rPr>
        <w:t>國立臺東大學</w:t>
      </w:r>
      <w:r w:rsidRPr="00A77BD3">
        <w:rPr>
          <w:rFonts w:ascii="新細明體" w:hAnsi="新細明體"/>
          <w:b/>
        </w:rPr>
        <w:t xml:space="preserve"> 104</w:t>
      </w:r>
      <w:r w:rsidRPr="00A77BD3">
        <w:rPr>
          <w:rFonts w:ascii="新細明體" w:hAnsi="新細明體" w:hint="eastAsia"/>
          <w:b/>
        </w:rPr>
        <w:t>學年度</w:t>
      </w:r>
      <w:r w:rsidRPr="00A77BD3">
        <w:rPr>
          <w:rFonts w:ascii="新細明體" w:hAnsi="新細明體"/>
          <w:b/>
        </w:rPr>
        <w:t xml:space="preserve"> </w:t>
      </w:r>
      <w:r w:rsidRPr="00A77BD3">
        <w:rPr>
          <w:rFonts w:ascii="新細明體" w:hAnsi="新細明體" w:hint="eastAsia"/>
          <w:b/>
        </w:rPr>
        <w:t>課程綱要</w:t>
      </w:r>
    </w:p>
    <w:p w:rsidR="005A3195" w:rsidRPr="00A77BD3" w:rsidRDefault="005A3195" w:rsidP="005A3195">
      <w:pPr>
        <w:jc w:val="center"/>
        <w:rPr>
          <w:rFonts w:ascii="新細明體" w:hAnsi="新細明體"/>
          <w:b/>
        </w:rPr>
      </w:pPr>
      <w:r w:rsidRPr="00A77BD3">
        <w:rPr>
          <w:rFonts w:ascii="新細明體" w:hAnsi="新細明體" w:hint="eastAsia"/>
          <w:b/>
        </w:rPr>
        <w:t>理工學院</w:t>
      </w:r>
      <w:r w:rsidRPr="00A77BD3">
        <w:rPr>
          <w:rFonts w:ascii="新細明體" w:hAnsi="新細明體"/>
          <w:b/>
        </w:rPr>
        <w:t xml:space="preserve">  </w:t>
      </w:r>
      <w:r w:rsidRPr="00A77BD3">
        <w:rPr>
          <w:rFonts w:ascii="新細明體" w:hAnsi="新細明體" w:hint="eastAsia"/>
          <w:b/>
        </w:rPr>
        <w:t>生命科學系</w:t>
      </w:r>
    </w:p>
    <w:p w:rsidR="005A3195" w:rsidRPr="00A77BD3" w:rsidRDefault="005A3195" w:rsidP="005A3195">
      <w:pPr>
        <w:spacing w:line="240" w:lineRule="exact"/>
        <w:ind w:right="100"/>
        <w:jc w:val="right"/>
        <w:rPr>
          <w:rFonts w:ascii="新細明體" w:hAnsi="新細明體"/>
          <w:bCs/>
          <w:sz w:val="20"/>
          <w:szCs w:val="20"/>
        </w:rPr>
      </w:pPr>
      <w:r w:rsidRPr="00A77BD3">
        <w:rPr>
          <w:rFonts w:ascii="新細明體" w:hAnsi="新細明體"/>
          <w:bCs/>
          <w:sz w:val="20"/>
          <w:szCs w:val="20"/>
        </w:rPr>
        <w:t>103</w:t>
      </w:r>
      <w:r w:rsidRPr="00A77BD3">
        <w:rPr>
          <w:rFonts w:ascii="新細明體" w:hAnsi="新細明體" w:hint="eastAsia"/>
          <w:bCs/>
          <w:sz w:val="20"/>
          <w:szCs w:val="20"/>
        </w:rPr>
        <w:t>學年度第</w:t>
      </w:r>
      <w:r w:rsidRPr="00A77BD3">
        <w:rPr>
          <w:rFonts w:ascii="新細明體" w:hAnsi="新細明體"/>
          <w:bCs/>
          <w:sz w:val="20"/>
          <w:szCs w:val="20"/>
        </w:rPr>
        <w:t>2</w:t>
      </w:r>
      <w:r w:rsidRPr="00A77BD3">
        <w:rPr>
          <w:rFonts w:ascii="新細明體" w:hAnsi="新細明體" w:hint="eastAsia"/>
          <w:bCs/>
          <w:sz w:val="20"/>
          <w:szCs w:val="20"/>
        </w:rPr>
        <w:t>學期第</w:t>
      </w:r>
      <w:r w:rsidRPr="00A77BD3">
        <w:rPr>
          <w:rFonts w:ascii="新細明體" w:hAnsi="新細明體"/>
          <w:bCs/>
          <w:sz w:val="20"/>
          <w:szCs w:val="20"/>
        </w:rPr>
        <w:t>1</w:t>
      </w:r>
      <w:r w:rsidRPr="00A77BD3">
        <w:rPr>
          <w:rFonts w:ascii="新細明體" w:hAnsi="新細明體" w:hint="eastAsia"/>
          <w:bCs/>
          <w:sz w:val="20"/>
          <w:szCs w:val="20"/>
        </w:rPr>
        <w:t>次系課程會議通過</w:t>
      </w:r>
      <w:r w:rsidRPr="00A77BD3">
        <w:rPr>
          <w:rFonts w:ascii="新細明體" w:hAnsi="新細明體"/>
          <w:bCs/>
          <w:sz w:val="20"/>
          <w:szCs w:val="20"/>
        </w:rPr>
        <w:t>(1040413)</w:t>
      </w:r>
    </w:p>
    <w:p w:rsidR="005A3195" w:rsidRPr="00A77BD3" w:rsidRDefault="005A3195" w:rsidP="005A3195">
      <w:pPr>
        <w:spacing w:line="240" w:lineRule="exact"/>
        <w:ind w:right="100"/>
        <w:jc w:val="right"/>
        <w:rPr>
          <w:rFonts w:ascii="新細明體" w:hAnsi="新細明體"/>
          <w:bCs/>
          <w:sz w:val="20"/>
          <w:szCs w:val="20"/>
        </w:rPr>
      </w:pPr>
      <w:r w:rsidRPr="00A77BD3">
        <w:rPr>
          <w:rFonts w:ascii="新細明體" w:hAnsi="新細明體"/>
          <w:bCs/>
          <w:sz w:val="20"/>
          <w:szCs w:val="20"/>
        </w:rPr>
        <w:lastRenderedPageBreak/>
        <w:t>103</w:t>
      </w:r>
      <w:r w:rsidRPr="00A77BD3">
        <w:rPr>
          <w:rFonts w:ascii="新細明體" w:hAnsi="新細明體" w:hint="eastAsia"/>
          <w:bCs/>
          <w:sz w:val="20"/>
          <w:szCs w:val="20"/>
        </w:rPr>
        <w:t>學年度第</w:t>
      </w:r>
      <w:r w:rsidRPr="00A77BD3">
        <w:rPr>
          <w:rFonts w:ascii="新細明體" w:hAnsi="新細明體"/>
          <w:bCs/>
          <w:sz w:val="20"/>
          <w:szCs w:val="20"/>
        </w:rPr>
        <w:t>1</w:t>
      </w:r>
      <w:r w:rsidRPr="00A77BD3">
        <w:rPr>
          <w:rFonts w:ascii="新細明體" w:hAnsi="新細明體" w:hint="eastAsia"/>
          <w:bCs/>
          <w:sz w:val="20"/>
          <w:szCs w:val="20"/>
        </w:rPr>
        <w:t>學期第</w:t>
      </w:r>
      <w:r w:rsidRPr="00A77BD3">
        <w:rPr>
          <w:rFonts w:ascii="新細明體" w:hAnsi="新細明體"/>
          <w:bCs/>
          <w:sz w:val="20"/>
          <w:szCs w:val="20"/>
        </w:rPr>
        <w:t>O</w:t>
      </w:r>
      <w:r w:rsidRPr="00A77BD3">
        <w:rPr>
          <w:rFonts w:ascii="新細明體" w:hAnsi="新細明體" w:hint="eastAsia"/>
          <w:bCs/>
          <w:sz w:val="20"/>
          <w:szCs w:val="20"/>
        </w:rPr>
        <w:t>次院課程會議通過</w:t>
      </w:r>
    </w:p>
    <w:p w:rsidR="005A3195" w:rsidRPr="00A77BD3" w:rsidRDefault="005A3195" w:rsidP="005A3195">
      <w:pPr>
        <w:spacing w:beforeLines="20" w:before="48" w:afterLines="20" w:after="48" w:line="360" w:lineRule="exact"/>
        <w:ind w:leftChars="-88" w:left="-211" w:firstLineChars="100" w:firstLine="280"/>
        <w:rPr>
          <w:rFonts w:ascii="新細明體" w:hAnsi="新細明體"/>
          <w:b/>
          <w:bCs/>
          <w:sz w:val="28"/>
          <w:szCs w:val="28"/>
        </w:rPr>
      </w:pPr>
      <w:r w:rsidRPr="00A77BD3">
        <w:rPr>
          <w:rFonts w:ascii="新細明體" w:hAnsi="新細明體" w:hint="eastAsia"/>
          <w:b/>
          <w:bCs/>
          <w:sz w:val="28"/>
          <w:szCs w:val="28"/>
        </w:rPr>
        <w:t>（一）目標</w:t>
      </w:r>
    </w:p>
    <w:p w:rsidR="005A3195" w:rsidRPr="00A77BD3" w:rsidRDefault="005A3195" w:rsidP="005A3195">
      <w:pPr>
        <w:pStyle w:val="af9"/>
        <w:snapToGrid w:val="0"/>
        <w:spacing w:line="360" w:lineRule="exact"/>
        <w:ind w:firstLineChars="225" w:firstLine="540"/>
        <w:rPr>
          <w:rFonts w:ascii="新細明體" w:eastAsia="新細明體" w:hAnsi="新細明體"/>
        </w:rPr>
      </w:pPr>
      <w:r w:rsidRPr="00A77BD3">
        <w:rPr>
          <w:rFonts w:ascii="新細明體" w:eastAsia="新細明體" w:hAnsi="新細明體"/>
        </w:rPr>
        <w:t>1.</w:t>
      </w:r>
      <w:r w:rsidRPr="00A77BD3">
        <w:rPr>
          <w:rFonts w:ascii="新細明體" w:eastAsia="新細明體" w:hAnsi="新細明體" w:hint="eastAsia"/>
        </w:rPr>
        <w:t>成為臺東區生命科學與生物資源教學研究平台：</w:t>
      </w:r>
    </w:p>
    <w:p w:rsidR="005A3195" w:rsidRPr="00A77BD3" w:rsidRDefault="005A3195" w:rsidP="005A3195">
      <w:pPr>
        <w:pStyle w:val="af9"/>
        <w:snapToGrid w:val="0"/>
        <w:spacing w:line="360" w:lineRule="exact"/>
        <w:ind w:firstLineChars="300" w:firstLine="720"/>
        <w:rPr>
          <w:rFonts w:ascii="新細明體" w:eastAsia="新細明體" w:hAnsi="新細明體"/>
        </w:rPr>
      </w:pPr>
      <w:r w:rsidRPr="00A77BD3">
        <w:rPr>
          <w:rFonts w:ascii="新細明體" w:eastAsia="新細明體" w:hAnsi="新細明體" w:hint="eastAsia"/>
        </w:rPr>
        <w:t>結合臺東水試所、農改場、林管處、各大醫院、專高國中小學等。</w:t>
      </w:r>
    </w:p>
    <w:p w:rsidR="005A3195" w:rsidRPr="00A77BD3" w:rsidRDefault="005A3195" w:rsidP="005A3195">
      <w:pPr>
        <w:pStyle w:val="af9"/>
        <w:snapToGrid w:val="0"/>
        <w:spacing w:line="360" w:lineRule="exact"/>
        <w:ind w:firstLineChars="200" w:firstLine="480"/>
        <w:rPr>
          <w:rFonts w:ascii="新細明體" w:eastAsia="新細明體" w:hAnsi="新細明體"/>
          <w:bCs/>
        </w:rPr>
      </w:pPr>
      <w:r w:rsidRPr="00A77BD3">
        <w:rPr>
          <w:rFonts w:ascii="新細明體" w:eastAsia="新細明體" w:hAnsi="新細明體"/>
        </w:rPr>
        <w:t>2.</w:t>
      </w:r>
      <w:r w:rsidRPr="00A77BD3">
        <w:rPr>
          <w:rFonts w:ascii="新細明體" w:eastAsia="新細明體" w:hAnsi="新細明體" w:hint="eastAsia"/>
          <w:bCs/>
        </w:rPr>
        <w:t>結合產、官、學界帶動東部生物資源產業研發，兼顧經濟發展及保護環境：</w:t>
      </w:r>
    </w:p>
    <w:p w:rsidR="005A3195" w:rsidRPr="00A77BD3" w:rsidRDefault="005A3195" w:rsidP="005A3195">
      <w:pPr>
        <w:snapToGrid w:val="0"/>
        <w:spacing w:line="360" w:lineRule="exact"/>
        <w:ind w:leftChars="300" w:left="720"/>
        <w:rPr>
          <w:rFonts w:ascii="新細明體" w:hAnsi="新細明體"/>
        </w:rPr>
      </w:pPr>
      <w:r w:rsidRPr="00A77BD3">
        <w:rPr>
          <w:rFonts w:ascii="新細明體" w:hAnsi="新細明體" w:hint="eastAsia"/>
        </w:rPr>
        <w:t>傳統及藥用植物作為保健產品、無毒有機農業、深層海水相關生技產業、休閒觀光及生態遊憩、解說導覽與自然環境教育、生態復育及生態工法、生物再生性能源與生態社區、綠色城市系統。</w:t>
      </w:r>
    </w:p>
    <w:p w:rsidR="005A3195" w:rsidRPr="00A77BD3" w:rsidRDefault="005A3195" w:rsidP="005A3195">
      <w:pPr>
        <w:pStyle w:val="af9"/>
        <w:snapToGrid w:val="0"/>
        <w:spacing w:line="360" w:lineRule="exact"/>
        <w:ind w:firstLineChars="200" w:firstLine="480"/>
        <w:rPr>
          <w:rFonts w:ascii="新細明體" w:eastAsia="新細明體" w:hAnsi="新細明體"/>
          <w:bCs/>
        </w:rPr>
      </w:pPr>
      <w:r w:rsidRPr="00A77BD3">
        <w:rPr>
          <w:rFonts w:ascii="新細明體" w:eastAsia="新細明體" w:hAnsi="新細明體"/>
        </w:rPr>
        <w:t>3.</w:t>
      </w:r>
      <w:r w:rsidRPr="00A77BD3">
        <w:rPr>
          <w:rFonts w:ascii="新細明體" w:eastAsia="新細明體" w:hAnsi="新細明體" w:hint="eastAsia"/>
          <w:bCs/>
        </w:rPr>
        <w:t>訓練學生具獨立自主專業能力，培養宏觀跨科際整合視野與能力：</w:t>
      </w:r>
    </w:p>
    <w:p w:rsidR="005A3195" w:rsidRPr="00A77BD3" w:rsidRDefault="005A3195" w:rsidP="005A3195">
      <w:pPr>
        <w:pStyle w:val="af9"/>
        <w:snapToGrid w:val="0"/>
        <w:spacing w:line="360" w:lineRule="exact"/>
        <w:ind w:firstLineChars="300" w:firstLine="720"/>
        <w:rPr>
          <w:rFonts w:ascii="新細明體" w:eastAsia="新細明體" w:hAnsi="新細明體"/>
        </w:rPr>
      </w:pPr>
      <w:r w:rsidRPr="00A77BD3">
        <w:rPr>
          <w:rFonts w:ascii="新細明體" w:eastAsia="新細明體" w:hAnsi="新細明體" w:hint="eastAsia"/>
        </w:rPr>
        <w:t>畢業後即有就業或升學能力，並具國際視野。</w:t>
      </w:r>
    </w:p>
    <w:p w:rsidR="005A3195" w:rsidRPr="00A77BD3" w:rsidRDefault="005A3195" w:rsidP="005A3195">
      <w:pPr>
        <w:spacing w:beforeLines="50" w:before="120"/>
        <w:ind w:leftChars="-97" w:left="-233" w:firstLineChars="100" w:firstLine="280"/>
        <w:jc w:val="both"/>
        <w:rPr>
          <w:rFonts w:ascii="新細明體" w:hAnsi="新細明體"/>
          <w:b/>
          <w:bCs/>
          <w:sz w:val="28"/>
          <w:szCs w:val="28"/>
        </w:rPr>
      </w:pPr>
      <w:r w:rsidRPr="00A77BD3">
        <w:rPr>
          <w:rFonts w:ascii="新細明體" w:hAnsi="新細明體" w:hint="eastAsia"/>
          <w:b/>
          <w:bCs/>
          <w:sz w:val="28"/>
          <w:szCs w:val="28"/>
        </w:rPr>
        <w:t>（二）課程結構</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1912"/>
        <w:gridCol w:w="796"/>
        <w:gridCol w:w="1435"/>
        <w:gridCol w:w="3337"/>
        <w:gridCol w:w="1276"/>
        <w:gridCol w:w="603"/>
      </w:tblGrid>
      <w:tr w:rsidR="005A3195" w:rsidRPr="00A77BD3" w:rsidTr="00DD2377">
        <w:trPr>
          <w:trHeight w:val="390"/>
          <w:jc w:val="center"/>
        </w:trPr>
        <w:tc>
          <w:tcPr>
            <w:tcW w:w="8458" w:type="dxa"/>
            <w:gridSpan w:val="5"/>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課</w:t>
            </w:r>
            <w:r w:rsidRPr="00A77BD3">
              <w:rPr>
                <w:rFonts w:ascii="新細明體" w:hAnsi="新細明體"/>
                <w:bCs/>
              </w:rPr>
              <w:t xml:space="preserve">   </w:t>
            </w:r>
            <w:r w:rsidRPr="00A77BD3">
              <w:rPr>
                <w:rFonts w:ascii="新細明體" w:hAnsi="新細明體" w:hint="eastAsia"/>
                <w:bCs/>
              </w:rPr>
              <w:t>程</w:t>
            </w:r>
            <w:r w:rsidRPr="00A77BD3">
              <w:rPr>
                <w:rFonts w:ascii="新細明體" w:hAnsi="新細明體"/>
                <w:bCs/>
              </w:rPr>
              <w:t xml:space="preserve">   </w:t>
            </w:r>
            <w:r w:rsidRPr="00A77BD3">
              <w:rPr>
                <w:rFonts w:ascii="新細明體" w:hAnsi="新細明體" w:hint="eastAsia"/>
                <w:bCs/>
              </w:rPr>
              <w:t>類</w:t>
            </w:r>
            <w:r w:rsidRPr="00A77BD3">
              <w:rPr>
                <w:rFonts w:ascii="新細明體" w:hAnsi="新細明體"/>
                <w:bCs/>
              </w:rPr>
              <w:t xml:space="preserve">   </w:t>
            </w:r>
            <w:r w:rsidRPr="00A77BD3">
              <w:rPr>
                <w:rFonts w:ascii="新細明體" w:hAnsi="新細明體" w:hint="eastAsia"/>
                <w:bCs/>
              </w:rPr>
              <w:t>別</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學分數合計</w:t>
            </w:r>
          </w:p>
        </w:tc>
      </w:tr>
      <w:tr w:rsidR="005A3195" w:rsidRPr="00A77BD3" w:rsidTr="00DD2377">
        <w:trPr>
          <w:trHeight w:val="390"/>
          <w:jc w:val="center"/>
        </w:trPr>
        <w:tc>
          <w:tcPr>
            <w:tcW w:w="2890"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320" w:lineRule="exact"/>
              <w:jc w:val="center"/>
              <w:rPr>
                <w:rFonts w:ascii="新細明體" w:hAnsi="新細明體"/>
                <w:bCs/>
              </w:rPr>
            </w:pPr>
            <w:r w:rsidRPr="00A77BD3">
              <w:rPr>
                <w:rFonts w:ascii="新細明體" w:hAnsi="新細明體" w:hint="eastAsia"/>
                <w:bCs/>
              </w:rPr>
              <w:t>通識教育課程</w:t>
            </w:r>
          </w:p>
        </w:tc>
        <w:tc>
          <w:tcPr>
            <w:tcW w:w="5568" w:type="dxa"/>
            <w:gridSpan w:val="3"/>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both"/>
              <w:rPr>
                <w:rFonts w:ascii="新細明體" w:hAnsi="新細明體"/>
                <w:bCs/>
              </w:rPr>
            </w:pPr>
            <w:r w:rsidRPr="00A77BD3">
              <w:rPr>
                <w:rFonts w:ascii="新細明體" w:hAnsi="新細明體" w:hint="eastAsia"/>
                <w:bCs/>
              </w:rPr>
              <w:t>由校課程委員會決定</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28</w:t>
            </w:r>
            <w:r w:rsidRPr="00A77BD3">
              <w:rPr>
                <w:rFonts w:ascii="新細明體" w:hAnsi="新細明體" w:hint="eastAsia"/>
                <w:bCs/>
              </w:rPr>
              <w:t>學分</w:t>
            </w:r>
          </w:p>
        </w:tc>
      </w:tr>
      <w:tr w:rsidR="005A3195" w:rsidRPr="00A77BD3" w:rsidTr="00DD2377">
        <w:trPr>
          <w:trHeight w:val="390"/>
          <w:jc w:val="center"/>
        </w:trPr>
        <w:tc>
          <w:tcPr>
            <w:tcW w:w="2890"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320" w:lineRule="exact"/>
              <w:jc w:val="center"/>
              <w:rPr>
                <w:rFonts w:ascii="新細明體" w:hAnsi="新細明體"/>
                <w:bCs/>
              </w:rPr>
            </w:pPr>
            <w:r w:rsidRPr="00A77BD3">
              <w:rPr>
                <w:rFonts w:ascii="新細明體" w:hAnsi="新細明體" w:hint="eastAsia"/>
                <w:bCs/>
              </w:rPr>
              <w:t>院共同課程</w:t>
            </w:r>
          </w:p>
        </w:tc>
        <w:tc>
          <w:tcPr>
            <w:tcW w:w="5568" w:type="dxa"/>
            <w:gridSpan w:val="3"/>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both"/>
              <w:rPr>
                <w:rFonts w:ascii="新細明體" w:hAnsi="新細明體"/>
                <w:bCs/>
              </w:rPr>
            </w:pPr>
            <w:r w:rsidRPr="00A77BD3">
              <w:rPr>
                <w:rFonts w:ascii="新細明體" w:hAnsi="新細明體" w:hint="eastAsia"/>
                <w:bCs/>
              </w:rPr>
              <w:t>計算機概論、微積分</w:t>
            </w:r>
          </w:p>
        </w:tc>
        <w:tc>
          <w:tcPr>
            <w:tcW w:w="127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6</w:t>
            </w:r>
            <w:r w:rsidRPr="00A77BD3">
              <w:rPr>
                <w:rFonts w:ascii="新細明體" w:hAnsi="新細明體" w:hint="eastAsia"/>
                <w:bCs/>
              </w:rPr>
              <w:t>學分</w:t>
            </w:r>
          </w:p>
        </w:tc>
        <w:tc>
          <w:tcPr>
            <w:tcW w:w="603"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合</w:t>
            </w:r>
          </w:p>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計</w:t>
            </w:r>
          </w:p>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至</w:t>
            </w:r>
          </w:p>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少</w:t>
            </w:r>
          </w:p>
          <w:p w:rsidR="005A3195" w:rsidRPr="00A77BD3" w:rsidRDefault="005A3195" w:rsidP="005A3195">
            <w:pPr>
              <w:spacing w:line="320" w:lineRule="exact"/>
              <w:jc w:val="center"/>
              <w:rPr>
                <w:rFonts w:ascii="新細明體" w:hAnsi="新細明體"/>
                <w:bCs/>
              </w:rPr>
            </w:pPr>
            <w:r w:rsidRPr="00A77BD3">
              <w:rPr>
                <w:rFonts w:ascii="新細明體" w:hAnsi="新細明體"/>
                <w:bCs/>
              </w:rPr>
              <w:t>80</w:t>
            </w:r>
          </w:p>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學</w:t>
            </w:r>
          </w:p>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分</w:t>
            </w:r>
          </w:p>
        </w:tc>
      </w:tr>
      <w:tr w:rsidR="005A3195" w:rsidRPr="00A77BD3" w:rsidTr="00DD2377">
        <w:trPr>
          <w:trHeight w:val="401"/>
          <w:jc w:val="center"/>
        </w:trPr>
        <w:tc>
          <w:tcPr>
            <w:tcW w:w="2890" w:type="dxa"/>
            <w:gridSpan w:val="2"/>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320" w:lineRule="exact"/>
              <w:jc w:val="center"/>
              <w:rPr>
                <w:rFonts w:ascii="新細明體" w:hAnsi="新細明體"/>
                <w:bCs/>
              </w:rPr>
            </w:pPr>
            <w:r w:rsidRPr="00A77BD3">
              <w:rPr>
                <w:rFonts w:ascii="新細明體" w:hAnsi="新細明體" w:hint="eastAsia"/>
                <w:bCs/>
              </w:rPr>
              <w:t>基礎模組</w:t>
            </w: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必修</w:t>
            </w:r>
          </w:p>
        </w:tc>
        <w:tc>
          <w:tcPr>
            <w:tcW w:w="4772"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22</w:t>
            </w:r>
            <w:r w:rsidRPr="00A77BD3">
              <w:rPr>
                <w:rFonts w:ascii="新細明體" w:hAnsi="新細明體" w:hint="eastAsia"/>
                <w:bCs/>
              </w:rPr>
              <w:t>學分</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25</w:t>
            </w:r>
            <w:r w:rsidRPr="00A77BD3">
              <w:rPr>
                <w:rFonts w:ascii="新細明體" w:hAnsi="新細明體" w:hint="eastAsia"/>
                <w:bCs/>
              </w:rPr>
              <w:t>學分</w:t>
            </w: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23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選修</w:t>
            </w:r>
          </w:p>
        </w:tc>
        <w:tc>
          <w:tcPr>
            <w:tcW w:w="4772"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3</w:t>
            </w:r>
            <w:r w:rsidRPr="00A77BD3">
              <w:rPr>
                <w:rFonts w:ascii="新細明體" w:hAnsi="新細明體" w:hint="eastAsia"/>
                <w:bCs/>
              </w:rPr>
              <w:t>學分</w:t>
            </w:r>
          </w:p>
        </w:tc>
        <w:tc>
          <w:tcPr>
            <w:tcW w:w="1276"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402"/>
          <w:jc w:val="center"/>
        </w:trPr>
        <w:tc>
          <w:tcPr>
            <w:tcW w:w="2890" w:type="dxa"/>
            <w:gridSpan w:val="2"/>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320" w:lineRule="exact"/>
              <w:jc w:val="center"/>
              <w:rPr>
                <w:rFonts w:ascii="新細明體" w:hAnsi="新細明體"/>
                <w:bCs/>
              </w:rPr>
            </w:pPr>
            <w:r w:rsidRPr="00A77BD3">
              <w:rPr>
                <w:rFonts w:ascii="新細明體" w:hAnsi="新細明體" w:hint="eastAsia"/>
                <w:bCs/>
              </w:rPr>
              <w:t>核心模組</w:t>
            </w: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必修</w:t>
            </w:r>
          </w:p>
        </w:tc>
        <w:tc>
          <w:tcPr>
            <w:tcW w:w="4772"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13</w:t>
            </w:r>
            <w:r w:rsidRPr="00A77BD3">
              <w:rPr>
                <w:rFonts w:ascii="新細明體" w:hAnsi="新細明體" w:hint="eastAsia"/>
                <w:bCs/>
              </w:rPr>
              <w:t>學分</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22</w:t>
            </w:r>
            <w:r w:rsidRPr="00A77BD3">
              <w:rPr>
                <w:rFonts w:ascii="新細明體" w:hAnsi="新細明體" w:hint="eastAsia"/>
                <w:bCs/>
              </w:rPr>
              <w:t>學分</w:t>
            </w: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23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選修</w:t>
            </w:r>
          </w:p>
        </w:tc>
        <w:tc>
          <w:tcPr>
            <w:tcW w:w="4772"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9</w:t>
            </w:r>
            <w:r w:rsidRPr="00A77BD3">
              <w:rPr>
                <w:rFonts w:ascii="新細明體" w:hAnsi="新細明體" w:hint="eastAsia"/>
                <w:bCs/>
              </w:rPr>
              <w:t>學分</w:t>
            </w:r>
          </w:p>
        </w:tc>
        <w:tc>
          <w:tcPr>
            <w:tcW w:w="1276"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390"/>
          <w:jc w:val="center"/>
        </w:trPr>
        <w:tc>
          <w:tcPr>
            <w:tcW w:w="978"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320" w:lineRule="exact"/>
              <w:jc w:val="center"/>
              <w:rPr>
                <w:rFonts w:ascii="新細明體" w:hAnsi="新細明體"/>
                <w:bCs/>
              </w:rPr>
            </w:pPr>
            <w:r w:rsidRPr="00A77BD3">
              <w:rPr>
                <w:rFonts w:ascii="新細明體" w:hAnsi="新細明體" w:hint="eastAsia"/>
                <w:bCs/>
              </w:rPr>
              <w:t>專業模組</w:t>
            </w: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320" w:lineRule="exact"/>
              <w:jc w:val="center"/>
              <w:rPr>
                <w:rFonts w:ascii="新細明體" w:hAnsi="新細明體"/>
                <w:bCs/>
              </w:rPr>
            </w:pPr>
            <w:r w:rsidRPr="00A77BD3">
              <w:rPr>
                <w:rFonts w:ascii="新細明體" w:hAnsi="新細明體" w:hint="eastAsia"/>
                <w:kern w:val="0"/>
              </w:rPr>
              <w:t>生物科技模組</w:t>
            </w: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必修</w:t>
            </w:r>
          </w:p>
        </w:tc>
        <w:tc>
          <w:tcPr>
            <w:tcW w:w="143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0</w:t>
            </w:r>
            <w:r w:rsidRPr="00A77BD3">
              <w:rPr>
                <w:rFonts w:ascii="新細明體" w:hAnsi="新細明體" w:hint="eastAsia"/>
                <w:bCs/>
              </w:rPr>
              <w:t>學分</w:t>
            </w:r>
          </w:p>
        </w:tc>
        <w:tc>
          <w:tcPr>
            <w:tcW w:w="3337"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修讀</w:t>
            </w:r>
            <w:r w:rsidRPr="00A77BD3">
              <w:rPr>
                <w:rFonts w:ascii="新細明體" w:hAnsi="新細明體"/>
                <w:bCs/>
              </w:rPr>
              <w:t>1</w:t>
            </w:r>
            <w:r w:rsidRPr="00A77BD3">
              <w:rPr>
                <w:rFonts w:ascii="新細明體" w:hAnsi="新細明體" w:hint="eastAsia"/>
                <w:bCs/>
              </w:rPr>
              <w:t>個專業模組</w:t>
            </w:r>
          </w:p>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或</w:t>
            </w:r>
          </w:p>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專業模組平均學分數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27</w:t>
            </w:r>
            <w:r w:rsidRPr="00A77BD3">
              <w:rPr>
                <w:rFonts w:ascii="新細明體" w:hAnsi="新細明體" w:hint="eastAsia"/>
                <w:bCs/>
              </w:rPr>
              <w:t>學分</w:t>
            </w: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選修</w:t>
            </w:r>
          </w:p>
        </w:tc>
        <w:tc>
          <w:tcPr>
            <w:tcW w:w="143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27</w:t>
            </w:r>
            <w:r w:rsidRPr="00A77BD3">
              <w:rPr>
                <w:rFonts w:ascii="新細明體" w:hAnsi="新細明體" w:hint="eastAsia"/>
                <w:bCs/>
              </w:rPr>
              <w:t>學分</w:t>
            </w:r>
          </w:p>
        </w:tc>
        <w:tc>
          <w:tcPr>
            <w:tcW w:w="333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320" w:lineRule="exact"/>
              <w:jc w:val="center"/>
              <w:rPr>
                <w:rFonts w:ascii="新細明體" w:hAnsi="新細明體"/>
                <w:bCs/>
                <w:strike/>
              </w:rPr>
            </w:pPr>
            <w:r w:rsidRPr="00A77BD3">
              <w:rPr>
                <w:rFonts w:ascii="新細明體" w:hAnsi="新細明體" w:hint="eastAsia"/>
                <w:kern w:val="0"/>
              </w:rPr>
              <w:t>生態資源模組</w:t>
            </w: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必修</w:t>
            </w:r>
          </w:p>
        </w:tc>
        <w:tc>
          <w:tcPr>
            <w:tcW w:w="143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0</w:t>
            </w:r>
            <w:r w:rsidRPr="00A77BD3">
              <w:rPr>
                <w:rFonts w:ascii="新細明體" w:hAnsi="新細明體" w:hint="eastAsia"/>
                <w:bCs/>
              </w:rPr>
              <w:t>學分</w:t>
            </w:r>
          </w:p>
        </w:tc>
        <w:tc>
          <w:tcPr>
            <w:tcW w:w="333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strike/>
              </w:rPr>
            </w:pPr>
          </w:p>
        </w:tc>
        <w:tc>
          <w:tcPr>
            <w:tcW w:w="79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選修</w:t>
            </w:r>
          </w:p>
        </w:tc>
        <w:tc>
          <w:tcPr>
            <w:tcW w:w="143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27</w:t>
            </w:r>
            <w:r w:rsidRPr="00A77BD3">
              <w:rPr>
                <w:rFonts w:ascii="新細明體" w:hAnsi="新細明體" w:hint="eastAsia"/>
                <w:bCs/>
              </w:rPr>
              <w:t>學分</w:t>
            </w:r>
          </w:p>
        </w:tc>
        <w:tc>
          <w:tcPr>
            <w:tcW w:w="333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c>
          <w:tcPr>
            <w:tcW w:w="603"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Cs/>
              </w:rPr>
            </w:pPr>
          </w:p>
        </w:tc>
      </w:tr>
      <w:tr w:rsidR="005A3195" w:rsidRPr="00A77BD3" w:rsidTr="00DD2377">
        <w:trPr>
          <w:trHeight w:val="390"/>
          <w:jc w:val="center"/>
        </w:trPr>
        <w:tc>
          <w:tcPr>
            <w:tcW w:w="2890"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自由選修</w:t>
            </w:r>
          </w:p>
        </w:tc>
        <w:tc>
          <w:tcPr>
            <w:tcW w:w="5568" w:type="dxa"/>
            <w:gridSpan w:val="3"/>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bCs/>
                <w:kern w:val="0"/>
              </w:rPr>
            </w:pPr>
            <w:r w:rsidRPr="00A77BD3">
              <w:rPr>
                <w:rFonts w:ascii="新細明體" w:hAnsi="新細明體" w:hint="eastAsia"/>
                <w:bCs/>
                <w:kern w:val="0"/>
              </w:rPr>
              <w:t>一、「超修」課程，包含：</w:t>
            </w:r>
          </w:p>
          <w:p w:rsidR="005A3195" w:rsidRPr="00A77BD3" w:rsidRDefault="005A3195" w:rsidP="005A3195">
            <w:pPr>
              <w:widowControl/>
              <w:spacing w:line="320" w:lineRule="exact"/>
              <w:ind w:left="480" w:hangingChars="200" w:hanging="480"/>
              <w:jc w:val="both"/>
              <w:rPr>
                <w:rFonts w:ascii="新細明體" w:hAnsi="新細明體"/>
                <w:bCs/>
                <w:kern w:val="0"/>
              </w:rPr>
            </w:pPr>
            <w:r w:rsidRPr="00A77BD3">
              <w:rPr>
                <w:rFonts w:ascii="新細明體" w:hAnsi="新細明體"/>
                <w:bCs/>
                <w:kern w:val="0"/>
              </w:rPr>
              <w:t xml:space="preserve"> 1.</w:t>
            </w:r>
            <w:r w:rsidRPr="00A77BD3">
              <w:rPr>
                <w:rFonts w:ascii="新細明體" w:hAnsi="新細明體" w:hint="eastAsia"/>
                <w:kern w:val="0"/>
              </w:rPr>
              <w:t>通識教育課程之跨領域核心課程。</w:t>
            </w:r>
          </w:p>
          <w:p w:rsidR="005A3195" w:rsidRPr="00A77BD3" w:rsidRDefault="005A3195" w:rsidP="005A3195">
            <w:pPr>
              <w:widowControl/>
              <w:spacing w:line="320" w:lineRule="exact"/>
              <w:ind w:left="480" w:hangingChars="200" w:hanging="480"/>
              <w:jc w:val="both"/>
              <w:rPr>
                <w:rFonts w:ascii="新細明體" w:hAnsi="新細明體"/>
                <w:bCs/>
                <w:kern w:val="0"/>
              </w:rPr>
            </w:pPr>
            <w:r w:rsidRPr="00A77BD3">
              <w:rPr>
                <w:rFonts w:ascii="新細明體" w:hAnsi="新細明體"/>
                <w:bCs/>
                <w:kern w:val="0"/>
              </w:rPr>
              <w:t xml:space="preserve"> 2.</w:t>
            </w:r>
            <w:r w:rsidRPr="00A77BD3">
              <w:rPr>
                <w:rFonts w:ascii="新細明體" w:hAnsi="新細明體" w:hint="eastAsia"/>
                <w:kern w:val="0"/>
              </w:rPr>
              <w:t>院共同課程。</w:t>
            </w:r>
          </w:p>
          <w:p w:rsidR="005A3195" w:rsidRPr="00A77BD3" w:rsidRDefault="005A3195" w:rsidP="005A3195">
            <w:pPr>
              <w:widowControl/>
              <w:spacing w:line="320" w:lineRule="exact"/>
              <w:ind w:left="480" w:hangingChars="200" w:hanging="480"/>
              <w:jc w:val="both"/>
              <w:rPr>
                <w:rFonts w:ascii="新細明體" w:hAnsi="新細明體"/>
                <w:bCs/>
                <w:kern w:val="0"/>
              </w:rPr>
            </w:pPr>
            <w:r w:rsidRPr="00A77BD3">
              <w:rPr>
                <w:rFonts w:ascii="新細明體" w:hAnsi="新細明體"/>
                <w:bCs/>
                <w:kern w:val="0"/>
              </w:rPr>
              <w:t xml:space="preserve"> 3.</w:t>
            </w:r>
            <w:r w:rsidRPr="00A77BD3">
              <w:rPr>
                <w:rFonts w:ascii="新細明體" w:hAnsi="新細明體" w:hint="eastAsia"/>
                <w:kern w:val="0"/>
              </w:rPr>
              <w:t>系基礎模組。</w:t>
            </w:r>
          </w:p>
          <w:p w:rsidR="005A3195" w:rsidRPr="00A77BD3" w:rsidRDefault="005A3195" w:rsidP="005A3195">
            <w:pPr>
              <w:widowControl/>
              <w:spacing w:line="320" w:lineRule="exact"/>
              <w:ind w:left="480" w:hangingChars="200" w:hanging="480"/>
              <w:jc w:val="both"/>
              <w:rPr>
                <w:rFonts w:ascii="新細明體" w:hAnsi="新細明體"/>
                <w:bCs/>
                <w:kern w:val="0"/>
              </w:rPr>
            </w:pPr>
            <w:r w:rsidRPr="00A77BD3">
              <w:rPr>
                <w:rFonts w:ascii="新細明體" w:hAnsi="新細明體"/>
                <w:bCs/>
                <w:kern w:val="0"/>
              </w:rPr>
              <w:t xml:space="preserve"> 4.</w:t>
            </w:r>
            <w:r w:rsidRPr="00A77BD3">
              <w:rPr>
                <w:rFonts w:ascii="新細明體" w:hAnsi="新細明體" w:hint="eastAsia"/>
                <w:kern w:val="0"/>
              </w:rPr>
              <w:t>系核心模組。</w:t>
            </w:r>
          </w:p>
          <w:p w:rsidR="005A3195" w:rsidRPr="00A77BD3" w:rsidRDefault="005A3195" w:rsidP="005A3195">
            <w:pPr>
              <w:widowControl/>
              <w:spacing w:line="320" w:lineRule="exact"/>
              <w:ind w:left="480" w:hangingChars="200" w:hanging="480"/>
              <w:jc w:val="both"/>
              <w:rPr>
                <w:rFonts w:ascii="新細明體" w:hAnsi="新細明體"/>
                <w:bCs/>
                <w:kern w:val="0"/>
              </w:rPr>
            </w:pPr>
            <w:r w:rsidRPr="00A77BD3">
              <w:rPr>
                <w:rFonts w:ascii="新細明體" w:hAnsi="新細明體"/>
                <w:bCs/>
                <w:kern w:val="0"/>
              </w:rPr>
              <w:t xml:space="preserve"> 5.</w:t>
            </w:r>
            <w:r w:rsidRPr="00A77BD3">
              <w:rPr>
                <w:rFonts w:ascii="新細明體" w:hAnsi="新細明體" w:hint="eastAsia"/>
                <w:kern w:val="0"/>
              </w:rPr>
              <w:t>系專業模組。</w:t>
            </w:r>
          </w:p>
          <w:p w:rsidR="005A3195" w:rsidRPr="00A77BD3" w:rsidRDefault="005A3195" w:rsidP="005A3195">
            <w:pPr>
              <w:widowControl/>
              <w:spacing w:line="320" w:lineRule="exact"/>
              <w:ind w:left="516" w:hangingChars="215" w:hanging="516"/>
              <w:jc w:val="both"/>
              <w:rPr>
                <w:rFonts w:ascii="新細明體" w:hAnsi="新細明體"/>
                <w:bCs/>
                <w:kern w:val="0"/>
              </w:rPr>
            </w:pPr>
            <w:r w:rsidRPr="00A77BD3">
              <w:rPr>
                <w:rFonts w:ascii="新細明體" w:hAnsi="新細明體" w:hint="eastAsia"/>
                <w:bCs/>
                <w:kern w:val="0"/>
              </w:rPr>
              <w:t>二、</w:t>
            </w:r>
            <w:r w:rsidRPr="00A77BD3">
              <w:rPr>
                <w:rFonts w:ascii="新細明體" w:hAnsi="新細明體" w:hint="eastAsia"/>
                <w:kern w:val="0"/>
              </w:rPr>
              <w:t>加修之課程、學程，惟學分數不得重複認列。</w:t>
            </w:r>
          </w:p>
          <w:p w:rsidR="005A3195" w:rsidRPr="00A77BD3" w:rsidRDefault="005A3195" w:rsidP="005A3195">
            <w:pPr>
              <w:widowControl/>
              <w:spacing w:line="320" w:lineRule="exact"/>
              <w:ind w:left="487" w:hangingChars="203" w:hanging="487"/>
              <w:jc w:val="both"/>
              <w:rPr>
                <w:rFonts w:ascii="新細明體" w:hAnsi="新細明體"/>
                <w:kern w:val="0"/>
              </w:rPr>
            </w:pPr>
            <w:r w:rsidRPr="00A77BD3">
              <w:rPr>
                <w:rFonts w:ascii="新細明體" w:hAnsi="新細明體" w:hint="eastAsia"/>
                <w:bCs/>
                <w:kern w:val="0"/>
              </w:rPr>
              <w:t>三、</w:t>
            </w:r>
            <w:r w:rsidRPr="00A77BD3">
              <w:rPr>
                <w:rFonts w:ascii="新細明體" w:hAnsi="新細明體" w:hint="eastAsia"/>
                <w:kern w:val="0"/>
              </w:rPr>
              <w:t>未具師資生資格之學生選修師資職前教育專業課程，僅得列計自由學分。</w:t>
            </w:r>
          </w:p>
          <w:p w:rsidR="005A3195" w:rsidRPr="00A77BD3" w:rsidRDefault="005A3195" w:rsidP="005A3195">
            <w:pPr>
              <w:spacing w:line="320" w:lineRule="exact"/>
              <w:jc w:val="both"/>
              <w:rPr>
                <w:rFonts w:ascii="新細明體" w:hAnsi="新細明體"/>
                <w:bCs/>
              </w:rPr>
            </w:pPr>
            <w:r w:rsidRPr="00A77BD3">
              <w:rPr>
                <w:rFonts w:ascii="新細明體" w:hAnsi="新細明體" w:hint="eastAsia"/>
                <w:bCs/>
                <w:kern w:val="0"/>
              </w:rPr>
              <w:t>四、學分數由各系自行認定</w:t>
            </w:r>
            <w:r w:rsidRPr="00A77BD3">
              <w:rPr>
                <w:rFonts w:ascii="新細明體" w:hAnsi="新細明體" w:hint="eastAsia"/>
                <w:kern w:val="0"/>
              </w:rPr>
              <w:t>。</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20</w:t>
            </w:r>
            <w:r w:rsidRPr="00A77BD3">
              <w:rPr>
                <w:rFonts w:ascii="新細明體" w:hAnsi="新細明體" w:hint="eastAsia"/>
                <w:bCs/>
              </w:rPr>
              <w:t>學分</w:t>
            </w:r>
          </w:p>
        </w:tc>
      </w:tr>
      <w:tr w:rsidR="005A3195" w:rsidRPr="00A77BD3" w:rsidTr="00DD2377">
        <w:trPr>
          <w:trHeight w:val="390"/>
          <w:jc w:val="center"/>
        </w:trPr>
        <w:tc>
          <w:tcPr>
            <w:tcW w:w="8458" w:type="dxa"/>
            <w:gridSpan w:val="5"/>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hint="eastAsia"/>
                <w:bCs/>
              </w:rPr>
              <w:t>總</w:t>
            </w:r>
            <w:r w:rsidRPr="00A77BD3">
              <w:rPr>
                <w:rFonts w:ascii="新細明體" w:hAnsi="新細明體"/>
                <w:bCs/>
              </w:rPr>
              <w:t xml:space="preserve">      </w:t>
            </w:r>
            <w:r w:rsidRPr="00A77BD3">
              <w:rPr>
                <w:rFonts w:ascii="新細明體" w:hAnsi="新細明體" w:hint="eastAsia"/>
                <w:bCs/>
              </w:rPr>
              <w:t>計</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20" w:lineRule="exact"/>
              <w:jc w:val="center"/>
              <w:rPr>
                <w:rFonts w:ascii="新細明體" w:hAnsi="新細明體"/>
                <w:bCs/>
              </w:rPr>
            </w:pPr>
            <w:r w:rsidRPr="00A77BD3">
              <w:rPr>
                <w:rFonts w:ascii="新細明體" w:hAnsi="新細明體"/>
                <w:bCs/>
              </w:rPr>
              <w:t>128</w:t>
            </w:r>
            <w:r w:rsidRPr="00A77BD3">
              <w:rPr>
                <w:rFonts w:ascii="新細明體" w:hAnsi="新細明體" w:hint="eastAsia"/>
                <w:bCs/>
              </w:rPr>
              <w:t>學分</w:t>
            </w:r>
          </w:p>
        </w:tc>
      </w:tr>
    </w:tbl>
    <w:p w:rsidR="005A3195" w:rsidRPr="00A77BD3" w:rsidRDefault="005A3195" w:rsidP="005A3195">
      <w:pPr>
        <w:ind w:leftChars="-97" w:left="-233" w:firstLineChars="100" w:firstLine="280"/>
        <w:jc w:val="both"/>
        <w:rPr>
          <w:rFonts w:ascii="新細明體" w:hAnsi="新細明體"/>
          <w:b/>
          <w:bCs/>
          <w:sz w:val="28"/>
          <w:szCs w:val="28"/>
        </w:rPr>
      </w:pPr>
      <w:r w:rsidRPr="00A77BD3">
        <w:rPr>
          <w:rFonts w:ascii="新細明體" w:hAnsi="新細明體"/>
          <w:b/>
          <w:bCs/>
          <w:sz w:val="28"/>
          <w:szCs w:val="28"/>
        </w:rPr>
        <w:t>(</w:t>
      </w:r>
      <w:r w:rsidRPr="00A77BD3">
        <w:rPr>
          <w:rFonts w:ascii="新細明體" w:hAnsi="新細明體" w:hint="eastAsia"/>
          <w:b/>
          <w:bCs/>
          <w:sz w:val="28"/>
          <w:szCs w:val="28"/>
        </w:rPr>
        <w:t>三）選課須知</w:t>
      </w:r>
    </w:p>
    <w:p w:rsidR="005A3195" w:rsidRPr="00A77BD3" w:rsidRDefault="005A3195" w:rsidP="005A3195">
      <w:pPr>
        <w:spacing w:afterLines="20" w:after="48" w:line="276" w:lineRule="auto"/>
        <w:ind w:leftChars="353" w:left="1207" w:hangingChars="150" w:hanging="360"/>
        <w:jc w:val="both"/>
        <w:rPr>
          <w:rFonts w:ascii="新細明體" w:hAnsi="新細明體"/>
        </w:rPr>
      </w:pPr>
      <w:r w:rsidRPr="00A77BD3">
        <w:rPr>
          <w:rFonts w:ascii="新細明體" w:hAnsi="新細明體"/>
        </w:rPr>
        <w:t>1</w:t>
      </w:r>
      <w:r w:rsidRPr="00A77BD3">
        <w:rPr>
          <w:rFonts w:ascii="新細明體" w:hAnsi="新細明體" w:hint="eastAsia"/>
        </w:rPr>
        <w:t>、一、二年級以基礎課程、核心課程之基礎自然科學與生命科學學科、通識課程為主，三、四年級以專業模組課程為主。</w:t>
      </w:r>
    </w:p>
    <w:p w:rsidR="005A3195" w:rsidRPr="00A77BD3" w:rsidRDefault="005A3195" w:rsidP="005A3195">
      <w:pPr>
        <w:snapToGrid w:val="0"/>
        <w:spacing w:line="276" w:lineRule="auto"/>
        <w:ind w:leftChars="350" w:left="1188" w:hangingChars="145" w:hanging="348"/>
        <w:rPr>
          <w:rFonts w:ascii="新細明體" w:hAnsi="新細明體"/>
        </w:rPr>
      </w:pPr>
      <w:r w:rsidRPr="00A77BD3">
        <w:rPr>
          <w:rFonts w:ascii="新細明體" w:hAnsi="新細明體"/>
        </w:rPr>
        <w:t>2</w:t>
      </w:r>
      <w:r w:rsidRPr="00A77BD3">
        <w:rPr>
          <w:rFonts w:ascii="新細明體" w:hAnsi="新細明體" w:hint="eastAsia"/>
        </w:rPr>
        <w:t>、本系</w:t>
      </w:r>
      <w:r w:rsidRPr="00A77BD3">
        <w:rPr>
          <w:rFonts w:ascii="新細明體" w:hAnsi="新細明體" w:hint="eastAsia"/>
          <w:bCs/>
        </w:rPr>
        <w:t>畢業總學分為</w:t>
      </w:r>
      <w:r w:rsidRPr="00A77BD3">
        <w:rPr>
          <w:rFonts w:ascii="新細明體" w:hAnsi="新細明體"/>
          <w:bCs/>
        </w:rPr>
        <w:t>128</w:t>
      </w:r>
      <w:r w:rsidRPr="00A77BD3">
        <w:rPr>
          <w:rFonts w:ascii="新細明體" w:hAnsi="新細明體" w:hint="eastAsia"/>
          <w:bCs/>
        </w:rPr>
        <w:t>學分</w:t>
      </w:r>
      <w:r w:rsidRPr="00A77BD3">
        <w:rPr>
          <w:rFonts w:ascii="新細明體" w:hAnsi="新細明體" w:hint="eastAsia"/>
        </w:rPr>
        <w:t>，學生應修習</w:t>
      </w:r>
      <w:r w:rsidRPr="00A77BD3">
        <w:rPr>
          <w:rFonts w:ascii="新細明體" w:hAnsi="新細明體" w:hint="eastAsia"/>
          <w:bCs/>
        </w:rPr>
        <w:t>通識教育課程</w:t>
      </w:r>
      <w:r w:rsidRPr="00A77BD3">
        <w:rPr>
          <w:rFonts w:ascii="新細明體" w:hAnsi="新細明體"/>
          <w:bCs/>
        </w:rPr>
        <w:t>28</w:t>
      </w:r>
      <w:r w:rsidRPr="00A77BD3">
        <w:rPr>
          <w:rFonts w:ascii="新細明體" w:hAnsi="新細明體" w:hint="eastAsia"/>
          <w:bCs/>
        </w:rPr>
        <w:t>學分</w:t>
      </w:r>
      <w:r w:rsidRPr="00A77BD3">
        <w:rPr>
          <w:rFonts w:ascii="新細明體" w:hAnsi="新細明體" w:hint="eastAsia"/>
        </w:rPr>
        <w:t>、</w:t>
      </w:r>
      <w:r w:rsidRPr="00A77BD3">
        <w:rPr>
          <w:rFonts w:ascii="新細明體" w:hAnsi="新細明體" w:hint="eastAsia"/>
          <w:bCs/>
        </w:rPr>
        <w:t>院共同必修課程</w:t>
      </w:r>
      <w:r w:rsidRPr="00A77BD3">
        <w:rPr>
          <w:rFonts w:ascii="新細明體" w:hAnsi="新細明體"/>
          <w:bCs/>
        </w:rPr>
        <w:t>6</w:t>
      </w:r>
      <w:r w:rsidRPr="00A77BD3">
        <w:rPr>
          <w:rFonts w:ascii="新細明體" w:hAnsi="新細明體" w:hint="eastAsia"/>
          <w:bCs/>
        </w:rPr>
        <w:t>學分</w:t>
      </w:r>
      <w:r w:rsidRPr="00A77BD3">
        <w:rPr>
          <w:rFonts w:ascii="新細明體" w:hAnsi="新細明體" w:hint="eastAsia"/>
        </w:rPr>
        <w:t>、系基礎</w:t>
      </w:r>
      <w:r w:rsidRPr="00A77BD3">
        <w:rPr>
          <w:rFonts w:ascii="新細明體" w:hAnsi="新細明體" w:hint="eastAsia"/>
          <w:bCs/>
        </w:rPr>
        <w:t>課程</w:t>
      </w:r>
      <w:r w:rsidRPr="00A77BD3">
        <w:rPr>
          <w:rFonts w:ascii="新細明體" w:hAnsi="新細明體"/>
          <w:bCs/>
        </w:rPr>
        <w:t>26</w:t>
      </w:r>
      <w:r w:rsidRPr="00A77BD3">
        <w:rPr>
          <w:rFonts w:ascii="新細明體" w:hAnsi="新細明體" w:hint="eastAsia"/>
          <w:bCs/>
        </w:rPr>
        <w:t>學分</w:t>
      </w:r>
      <w:r w:rsidRPr="00A77BD3">
        <w:rPr>
          <w:rFonts w:ascii="新細明體" w:hAnsi="新細明體" w:hint="eastAsia"/>
        </w:rPr>
        <w:t>、系核心課程</w:t>
      </w:r>
      <w:r w:rsidRPr="00A77BD3">
        <w:rPr>
          <w:rFonts w:ascii="新細明體" w:hAnsi="新細明體"/>
        </w:rPr>
        <w:t>21</w:t>
      </w:r>
      <w:r w:rsidRPr="00A77BD3">
        <w:rPr>
          <w:rFonts w:ascii="新細明體" w:hAnsi="新細明體" w:hint="eastAsia"/>
          <w:bCs/>
        </w:rPr>
        <w:t>學分</w:t>
      </w:r>
      <w:r w:rsidRPr="00A77BD3">
        <w:rPr>
          <w:rFonts w:ascii="新細明體" w:hAnsi="新細明體" w:hint="eastAsia"/>
        </w:rPr>
        <w:t>及專業課程</w:t>
      </w:r>
      <w:r w:rsidRPr="00A77BD3">
        <w:rPr>
          <w:rFonts w:ascii="新細明體" w:hAnsi="新細明體"/>
        </w:rPr>
        <w:t>27</w:t>
      </w:r>
      <w:r w:rsidRPr="00A77BD3">
        <w:rPr>
          <w:rFonts w:ascii="新細明體" w:hAnsi="新細明體" w:hint="eastAsia"/>
        </w:rPr>
        <w:t>學分，</w:t>
      </w:r>
      <w:r w:rsidRPr="00A77BD3">
        <w:rPr>
          <w:rFonts w:ascii="新細明體" w:hAnsi="新細明體" w:hint="eastAsia"/>
          <w:bCs/>
        </w:rPr>
        <w:t>自由選修課程</w:t>
      </w:r>
      <w:r w:rsidRPr="00A77BD3">
        <w:rPr>
          <w:rFonts w:ascii="新細明體" w:hAnsi="新細明體"/>
          <w:bCs/>
        </w:rPr>
        <w:t>20</w:t>
      </w:r>
      <w:r w:rsidRPr="00A77BD3">
        <w:rPr>
          <w:rFonts w:ascii="新細明體" w:hAnsi="新細明體" w:hint="eastAsia"/>
          <w:bCs/>
        </w:rPr>
        <w:t>學分</w:t>
      </w:r>
      <w:r w:rsidRPr="00A77BD3">
        <w:rPr>
          <w:rFonts w:ascii="新細明體" w:hAnsi="新細明體" w:hint="eastAsia"/>
        </w:rPr>
        <w:t>。</w:t>
      </w:r>
    </w:p>
    <w:p w:rsidR="005A3195" w:rsidRPr="00A77BD3" w:rsidRDefault="005A3195" w:rsidP="005A3195">
      <w:pPr>
        <w:numPr>
          <w:ilvl w:val="0"/>
          <w:numId w:val="22"/>
        </w:numPr>
        <w:snapToGrid w:val="0"/>
        <w:spacing w:line="276" w:lineRule="auto"/>
        <w:rPr>
          <w:rFonts w:ascii="新細明體" w:hAnsi="新細明體"/>
        </w:rPr>
      </w:pPr>
      <w:r w:rsidRPr="00A77BD3">
        <w:rPr>
          <w:rFonts w:ascii="新細明體" w:hAnsi="新細明體" w:hint="eastAsia"/>
        </w:rPr>
        <w:t>本系基礎課程</w:t>
      </w:r>
      <w:r w:rsidRPr="00A77BD3">
        <w:rPr>
          <w:rFonts w:ascii="新細明體" w:hAnsi="新細明體" w:hint="eastAsia"/>
          <w:bCs/>
        </w:rPr>
        <w:t>選修</w:t>
      </w:r>
      <w:r w:rsidRPr="00A77BD3">
        <w:rPr>
          <w:rFonts w:ascii="新細明體" w:hAnsi="新細明體" w:hint="eastAsia"/>
        </w:rPr>
        <w:t>之必選修科目</w:t>
      </w:r>
      <w:r w:rsidRPr="00A77BD3">
        <w:rPr>
          <w:rFonts w:ascii="新細明體" w:hAnsi="新細明體"/>
        </w:rPr>
        <w:t>(</w:t>
      </w:r>
      <w:r w:rsidRPr="00A77BD3">
        <w:rPr>
          <w:rFonts w:ascii="新細明體" w:hAnsi="新細明體" w:hint="eastAsia"/>
        </w:rPr>
        <w:t>至少擇一門必選修</w:t>
      </w:r>
      <w:r w:rsidRPr="00A77BD3">
        <w:rPr>
          <w:rFonts w:ascii="新細明體" w:hAnsi="新細明體"/>
        </w:rPr>
        <w:t>)</w:t>
      </w:r>
      <w:r w:rsidRPr="00A77BD3">
        <w:rPr>
          <w:rFonts w:ascii="新細明體" w:hAnsi="新細明體" w:hint="eastAsia"/>
        </w:rPr>
        <w:t>：</w:t>
      </w: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828"/>
        <w:gridCol w:w="1800"/>
      </w:tblGrid>
      <w:tr w:rsidR="005A3195" w:rsidRPr="00A77BD3" w:rsidTr="005A3195">
        <w:tc>
          <w:tcPr>
            <w:tcW w:w="1892"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napToGrid w:val="0"/>
              <w:spacing w:line="276" w:lineRule="auto"/>
              <w:jc w:val="center"/>
              <w:rPr>
                <w:rFonts w:ascii="新細明體" w:hAnsi="新細明體"/>
              </w:rPr>
            </w:pPr>
            <w:r w:rsidRPr="00A77BD3">
              <w:rPr>
                <w:rFonts w:ascii="新細明體" w:hAnsi="新細明體" w:hint="eastAsia"/>
              </w:rPr>
              <w:t>選項</w:t>
            </w:r>
          </w:p>
        </w:tc>
        <w:tc>
          <w:tcPr>
            <w:tcW w:w="1828"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napToGrid w:val="0"/>
              <w:spacing w:line="276" w:lineRule="auto"/>
              <w:jc w:val="center"/>
              <w:rPr>
                <w:rFonts w:ascii="新細明體" w:hAnsi="新細明體"/>
              </w:rPr>
            </w:pPr>
            <w:r w:rsidRPr="00A77BD3">
              <w:rPr>
                <w:rFonts w:ascii="新細明體" w:hAnsi="新細明體" w:hint="eastAsia"/>
              </w:rPr>
              <w:t>課程名稱</w:t>
            </w:r>
          </w:p>
        </w:tc>
        <w:tc>
          <w:tcPr>
            <w:tcW w:w="180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napToGrid w:val="0"/>
              <w:spacing w:line="276" w:lineRule="auto"/>
              <w:jc w:val="center"/>
              <w:rPr>
                <w:rFonts w:ascii="新細明體" w:hAnsi="新細明體"/>
              </w:rPr>
            </w:pPr>
            <w:r w:rsidRPr="00A77BD3">
              <w:rPr>
                <w:rFonts w:ascii="新細明體" w:hAnsi="新細明體" w:hint="eastAsia"/>
              </w:rPr>
              <w:t>課程名稱</w:t>
            </w:r>
          </w:p>
        </w:tc>
      </w:tr>
      <w:tr w:rsidR="005A3195" w:rsidRPr="00A77BD3" w:rsidTr="005A3195">
        <w:tc>
          <w:tcPr>
            <w:tcW w:w="1892"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napToGrid w:val="0"/>
              <w:spacing w:line="276" w:lineRule="auto"/>
              <w:jc w:val="center"/>
              <w:rPr>
                <w:rFonts w:ascii="新細明體" w:hAnsi="新細明體"/>
              </w:rPr>
            </w:pPr>
            <w:r w:rsidRPr="00A77BD3">
              <w:rPr>
                <w:rFonts w:ascii="新細明體" w:hAnsi="新細明體"/>
              </w:rPr>
              <w:t>2</w:t>
            </w:r>
            <w:r w:rsidRPr="00A77BD3">
              <w:rPr>
                <w:rFonts w:ascii="新細明體" w:hAnsi="新細明體" w:hint="eastAsia"/>
              </w:rPr>
              <w:t>選</w:t>
            </w:r>
            <w:r w:rsidRPr="00A77BD3">
              <w:rPr>
                <w:rFonts w:ascii="新細明體" w:hAnsi="新細明體"/>
              </w:rPr>
              <w:t>1</w:t>
            </w:r>
          </w:p>
        </w:tc>
        <w:tc>
          <w:tcPr>
            <w:tcW w:w="1828"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napToGrid w:val="0"/>
              <w:spacing w:line="276" w:lineRule="auto"/>
              <w:jc w:val="center"/>
              <w:rPr>
                <w:rFonts w:ascii="新細明體" w:hAnsi="新細明體"/>
              </w:rPr>
            </w:pPr>
            <w:r w:rsidRPr="00A77BD3">
              <w:rPr>
                <w:rFonts w:ascii="新細明體" w:hAnsi="新細明體" w:hint="eastAsia"/>
              </w:rPr>
              <w:t>植物生理學</w:t>
            </w:r>
          </w:p>
        </w:tc>
        <w:tc>
          <w:tcPr>
            <w:tcW w:w="180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napToGrid w:val="0"/>
              <w:spacing w:line="276" w:lineRule="auto"/>
              <w:jc w:val="center"/>
              <w:rPr>
                <w:rFonts w:ascii="新細明體" w:hAnsi="新細明體"/>
              </w:rPr>
            </w:pPr>
            <w:r w:rsidRPr="00A77BD3">
              <w:rPr>
                <w:rFonts w:ascii="新細明體" w:hAnsi="新細明體" w:hint="eastAsia"/>
              </w:rPr>
              <w:t>動物生理學</w:t>
            </w:r>
          </w:p>
        </w:tc>
      </w:tr>
    </w:tbl>
    <w:p w:rsidR="005A3195" w:rsidRPr="00A77BD3" w:rsidRDefault="005A3195" w:rsidP="005A3195">
      <w:pPr>
        <w:numPr>
          <w:ilvl w:val="0"/>
          <w:numId w:val="22"/>
        </w:numPr>
        <w:snapToGrid w:val="0"/>
        <w:spacing w:line="276" w:lineRule="auto"/>
        <w:rPr>
          <w:rFonts w:ascii="新細明體" w:hAnsi="新細明體"/>
        </w:rPr>
      </w:pPr>
      <w:r w:rsidRPr="00A77BD3">
        <w:rPr>
          <w:rFonts w:ascii="新細明體" w:hAnsi="新細明體" w:hint="eastAsia"/>
        </w:rPr>
        <w:t>自由選修課程可從本系</w:t>
      </w:r>
      <w:r w:rsidRPr="00A77BD3">
        <w:rPr>
          <w:rFonts w:ascii="新細明體" w:hAnsi="新細明體" w:hint="eastAsia"/>
          <w:bCs/>
          <w:kern w:val="0"/>
        </w:rPr>
        <w:t>基礎、核心、專業模組課程</w:t>
      </w:r>
      <w:r w:rsidRPr="00A77BD3">
        <w:rPr>
          <w:rFonts w:ascii="新細明體" w:hAnsi="新細明體" w:hint="eastAsia"/>
        </w:rPr>
        <w:t>選修科目中選修，亦可選修學程、其它學</w:t>
      </w:r>
      <w:r w:rsidRPr="00A77BD3">
        <w:rPr>
          <w:rFonts w:ascii="新細明體" w:hAnsi="新細明體" w:hint="eastAsia"/>
        </w:rPr>
        <w:lastRenderedPageBreak/>
        <w:t>系專門課程或校際合作遠距課程，但不包含通識教育課程。</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525"/>
        <w:gridCol w:w="2392"/>
        <w:gridCol w:w="1586"/>
        <w:gridCol w:w="505"/>
        <w:gridCol w:w="473"/>
        <w:gridCol w:w="473"/>
        <w:gridCol w:w="773"/>
        <w:gridCol w:w="2493"/>
        <w:gridCol w:w="710"/>
      </w:tblGrid>
      <w:tr w:rsidR="005A3195" w:rsidRPr="00A77BD3" w:rsidTr="005A3195">
        <w:trPr>
          <w:trHeight w:val="145"/>
          <w:jc w:val="center"/>
        </w:trPr>
        <w:tc>
          <w:tcPr>
            <w:tcW w:w="661" w:type="dxa"/>
            <w:tcBorders>
              <w:top w:val="single" w:sz="12" w:space="0" w:color="auto"/>
              <w:left w:val="single" w:sz="4" w:space="0" w:color="auto"/>
              <w:bottom w:val="single" w:sz="4" w:space="0" w:color="auto"/>
              <w:right w:val="single" w:sz="4" w:space="0" w:color="auto"/>
            </w:tcBorders>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類</w:t>
            </w:r>
          </w:p>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別</w:t>
            </w:r>
          </w:p>
        </w:tc>
        <w:tc>
          <w:tcPr>
            <w:tcW w:w="525"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學分數</w:t>
            </w:r>
          </w:p>
        </w:tc>
        <w:tc>
          <w:tcPr>
            <w:tcW w:w="2392"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科目中文名稱</w:t>
            </w:r>
          </w:p>
        </w:tc>
        <w:tc>
          <w:tcPr>
            <w:tcW w:w="1586"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科目代碼</w:t>
            </w:r>
          </w:p>
        </w:tc>
        <w:tc>
          <w:tcPr>
            <w:tcW w:w="505"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必選修</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學分</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時數</w:t>
            </w:r>
          </w:p>
        </w:tc>
        <w:tc>
          <w:tcPr>
            <w:tcW w:w="7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開課學期</w:t>
            </w:r>
          </w:p>
        </w:tc>
        <w:tc>
          <w:tcPr>
            <w:tcW w:w="249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科目英文名稱</w:t>
            </w:r>
          </w:p>
        </w:tc>
        <w:tc>
          <w:tcPr>
            <w:tcW w:w="710"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備註</w:t>
            </w:r>
          </w:p>
        </w:tc>
      </w:tr>
      <w:tr w:rsidR="005A3195" w:rsidRPr="00A77BD3" w:rsidTr="005A3195">
        <w:trPr>
          <w:trHeight w:val="787"/>
          <w:jc w:val="center"/>
        </w:trPr>
        <w:tc>
          <w:tcPr>
            <w:tcW w:w="661" w:type="dxa"/>
            <w:vMerge w:val="restart"/>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院</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共同課程</w:t>
            </w:r>
          </w:p>
        </w:tc>
        <w:tc>
          <w:tcPr>
            <w:tcW w:w="525" w:type="dxa"/>
            <w:vMerge w:val="restart"/>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rPr>
              <w:t>6</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學分</w:t>
            </w: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napToGrid w:val="0"/>
              <w:spacing w:line="300" w:lineRule="exact"/>
              <w:jc w:val="both"/>
              <w:rPr>
                <w:rFonts w:ascii="新細明體" w:hAnsi="新細明體"/>
              </w:rPr>
            </w:pPr>
            <w:r w:rsidRPr="00A77BD3">
              <w:rPr>
                <w:rFonts w:ascii="新細明體" w:hAnsi="新細明體" w:hint="eastAsia"/>
              </w:rPr>
              <w:t>計算機概論</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sz w:val="20"/>
                <w:szCs w:val="20"/>
              </w:rPr>
            </w:pPr>
            <w:r w:rsidRPr="00A77BD3">
              <w:rPr>
                <w:rFonts w:ascii="新細明體" w:hAnsi="新細明體"/>
                <w:sz w:val="20"/>
                <w:szCs w:val="20"/>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A77BD3">
                <w:rPr>
                  <w:rFonts w:ascii="新細明體" w:hAnsi="新細明體"/>
                  <w:sz w:val="20"/>
                  <w:szCs w:val="20"/>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sz w:val="20"/>
                  <w:szCs w:val="20"/>
                </w:rPr>
                <w:t>00A</w:t>
              </w:r>
            </w:smartTag>
            <w:r w:rsidRPr="00A77BD3">
              <w:rPr>
                <w:rFonts w:ascii="新細明體" w:hAnsi="新細明體"/>
                <w:sz w:val="20"/>
                <w:szCs w:val="20"/>
              </w:rPr>
              <w:t>001</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rPr>
            </w:pPr>
            <w:r w:rsidRPr="00A77BD3">
              <w:rPr>
                <w:rFonts w:ascii="新細明體" w:hAnsi="新細明體" w:hint="eastAsia"/>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rPr>
            </w:pPr>
            <w:r w:rsidRPr="00A77BD3">
              <w:rPr>
                <w:rFonts w:ascii="新細明體" w:hAnsi="新細明體"/>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rPr>
            </w:pPr>
            <w:r w:rsidRPr="00A77BD3">
              <w:rPr>
                <w:rFonts w:ascii="新細明體" w:hAnsi="新細明體"/>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spacing w:line="300" w:lineRule="exact"/>
              <w:jc w:val="center"/>
              <w:rPr>
                <w:rFonts w:ascii="新細明體" w:hAnsi="新細明體"/>
                <w:w w:val="110"/>
                <w:sz w:val="22"/>
                <w:szCs w:val="22"/>
              </w:rPr>
            </w:pPr>
            <w:r w:rsidRPr="00A77BD3">
              <w:rPr>
                <w:rFonts w:ascii="新細明體" w:hAnsi="新細明體" w:hint="eastAsia"/>
                <w:w w:val="110"/>
                <w:sz w:val="22"/>
                <w:szCs w:val="22"/>
              </w:rPr>
              <w:t>一上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rPr>
                <w:rFonts w:ascii="新細明體" w:hAnsi="新細明體"/>
              </w:rPr>
            </w:pPr>
            <w:r w:rsidRPr="00A77BD3">
              <w:rPr>
                <w:rFonts w:ascii="新細明體" w:hAnsi="新細明體"/>
              </w:rPr>
              <w:t>Introduction to Computer Science</w:t>
            </w:r>
          </w:p>
        </w:tc>
        <w:tc>
          <w:tcPr>
            <w:tcW w:w="710" w:type="dxa"/>
            <w:vMerge w:val="restart"/>
            <w:tcBorders>
              <w:top w:val="single" w:sz="4" w:space="0" w:color="auto"/>
              <w:left w:val="single" w:sz="4" w:space="0" w:color="auto"/>
              <w:bottom w:val="single" w:sz="12"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pStyle w:val="Web"/>
              <w:widowControl w:val="0"/>
              <w:snapToGrid w:val="0"/>
              <w:spacing w:line="300" w:lineRule="exact"/>
              <w:jc w:val="both"/>
              <w:rPr>
                <w:rFonts w:hAnsi="新細明體"/>
                <w:kern w:val="2"/>
              </w:rPr>
            </w:pPr>
            <w:r w:rsidRPr="00A77BD3">
              <w:rPr>
                <w:rFonts w:hAnsi="新細明體" w:hint="eastAsia"/>
                <w:kern w:val="2"/>
              </w:rPr>
              <w:t>微積分</w:t>
            </w:r>
          </w:p>
        </w:tc>
        <w:tc>
          <w:tcPr>
            <w:tcW w:w="1586"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sz w:val="20"/>
                <w:szCs w:val="20"/>
              </w:rPr>
            </w:pPr>
            <w:r w:rsidRPr="00A77BD3">
              <w:rPr>
                <w:rFonts w:ascii="新細明體" w:hAnsi="新細明體"/>
                <w:sz w:val="20"/>
                <w:szCs w:val="20"/>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A77BD3">
                <w:rPr>
                  <w:rFonts w:ascii="新細明體" w:hAnsi="新細明體"/>
                  <w:sz w:val="20"/>
                  <w:szCs w:val="20"/>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sz w:val="20"/>
                  <w:szCs w:val="20"/>
                </w:rPr>
                <w:t>00A</w:t>
              </w:r>
            </w:smartTag>
            <w:r w:rsidRPr="00A77BD3">
              <w:rPr>
                <w:rFonts w:ascii="新細明體" w:hAnsi="新細明體"/>
                <w:sz w:val="20"/>
                <w:szCs w:val="20"/>
              </w:rPr>
              <w:t>003</w:t>
            </w:r>
          </w:p>
        </w:tc>
        <w:tc>
          <w:tcPr>
            <w:tcW w:w="505"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rPr>
            </w:pPr>
            <w:r w:rsidRPr="00A77BD3">
              <w:rPr>
                <w:rFonts w:ascii="新細明體" w:hAnsi="新細明體" w:hint="eastAsia"/>
              </w:rPr>
              <w:t>必</w:t>
            </w:r>
          </w:p>
        </w:tc>
        <w:tc>
          <w:tcPr>
            <w:tcW w:w="47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rPr>
            </w:pPr>
            <w:r w:rsidRPr="00A77BD3">
              <w:rPr>
                <w:rFonts w:ascii="新細明體" w:hAnsi="新細明體"/>
              </w:rPr>
              <w:t>3</w:t>
            </w:r>
          </w:p>
        </w:tc>
        <w:tc>
          <w:tcPr>
            <w:tcW w:w="47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rPr>
            </w:pPr>
            <w:r w:rsidRPr="00A77BD3">
              <w:rPr>
                <w:rFonts w:ascii="新細明體" w:hAnsi="新細明體"/>
              </w:rPr>
              <w:t>3</w:t>
            </w:r>
          </w:p>
        </w:tc>
        <w:tc>
          <w:tcPr>
            <w:tcW w:w="77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w w:val="110"/>
                <w:sz w:val="22"/>
                <w:szCs w:val="22"/>
              </w:rPr>
            </w:pPr>
            <w:r w:rsidRPr="00A77BD3">
              <w:rPr>
                <w:rFonts w:ascii="新細明體" w:hAnsi="新細明體" w:hint="eastAsia"/>
                <w:w w:val="110"/>
                <w:sz w:val="22"/>
                <w:szCs w:val="22"/>
              </w:rPr>
              <w:t>一下</w:t>
            </w:r>
          </w:p>
        </w:tc>
        <w:tc>
          <w:tcPr>
            <w:tcW w:w="249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Calculus</w:t>
            </w: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r>
      <w:tr w:rsidR="005A3195" w:rsidRPr="00A77BD3" w:rsidTr="005A3195">
        <w:trPr>
          <w:trHeight w:val="145"/>
          <w:jc w:val="center"/>
        </w:trPr>
        <w:tc>
          <w:tcPr>
            <w:tcW w:w="661" w:type="dxa"/>
            <w:vMerge w:val="restart"/>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基</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礎</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模</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組</w:t>
            </w:r>
          </w:p>
          <w:p w:rsidR="005A3195" w:rsidRPr="00A77BD3" w:rsidRDefault="005A3195" w:rsidP="005A3195">
            <w:pPr>
              <w:spacing w:line="300" w:lineRule="exact"/>
              <w:jc w:val="center"/>
              <w:rPr>
                <w:rFonts w:ascii="新細明體" w:hAnsi="新細明體"/>
              </w:rPr>
            </w:pPr>
            <w:r w:rsidRPr="00A77BD3">
              <w:rPr>
                <w:rFonts w:ascii="新細明體" w:hAnsi="新細明體"/>
              </w:rPr>
              <w:t>25</w:t>
            </w:r>
            <w:r w:rsidRPr="00A77BD3">
              <w:rPr>
                <w:rFonts w:ascii="新細明體" w:hAnsi="新細明體" w:hint="eastAsia"/>
              </w:rPr>
              <w:t>學分</w:t>
            </w:r>
          </w:p>
        </w:tc>
        <w:tc>
          <w:tcPr>
            <w:tcW w:w="525" w:type="dxa"/>
            <w:vMerge w:val="restart"/>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必修</w:t>
            </w:r>
          </w:p>
          <w:p w:rsidR="005A3195" w:rsidRPr="00A77BD3" w:rsidRDefault="005A3195" w:rsidP="005A3195">
            <w:pPr>
              <w:spacing w:line="300" w:lineRule="exact"/>
              <w:jc w:val="center"/>
              <w:rPr>
                <w:rFonts w:ascii="新細明體" w:hAnsi="新細明體"/>
              </w:rPr>
            </w:pPr>
            <w:r w:rsidRPr="00A77BD3">
              <w:rPr>
                <w:rFonts w:ascii="新細明體" w:hAnsi="新細明體"/>
              </w:rPr>
              <w:t>22</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學分</w:t>
            </w:r>
          </w:p>
        </w:tc>
        <w:tc>
          <w:tcPr>
            <w:tcW w:w="2392"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普通化學</w:t>
            </w:r>
          </w:p>
        </w:tc>
        <w:tc>
          <w:tcPr>
            <w:tcW w:w="1586"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001</w:t>
            </w:r>
          </w:p>
        </w:tc>
        <w:tc>
          <w:tcPr>
            <w:tcW w:w="505"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4</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4</w:t>
            </w:r>
          </w:p>
        </w:tc>
        <w:tc>
          <w:tcPr>
            <w:tcW w:w="7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49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General Chemistry</w:t>
            </w:r>
          </w:p>
        </w:tc>
        <w:tc>
          <w:tcPr>
            <w:tcW w:w="710" w:type="dxa"/>
            <w:tcBorders>
              <w:top w:val="single" w:sz="12"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70"/>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生物學實驗</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003</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 Lab(I)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普通化學實驗</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004</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General Chemistry Lab</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005</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Biology(II)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生物學實驗</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006</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 Lab(II)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有機化學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007</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Organic Chemistry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有機化學實驗</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008</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Organic Chemistry Lab</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85" w:right="-204"/>
              <w:jc w:val="both"/>
              <w:rPr>
                <w:rFonts w:ascii="新細明體" w:hAnsi="新細明體"/>
                <w:kern w:val="0"/>
              </w:rPr>
            </w:pPr>
            <w:r w:rsidRPr="00A77BD3">
              <w:rPr>
                <w:rFonts w:ascii="新細明體" w:hAnsi="新細明體" w:hint="eastAsia"/>
                <w:kern w:val="0"/>
                <w:sz w:val="22"/>
                <w:szCs w:val="22"/>
              </w:rPr>
              <w:t>生物統計學</w:t>
            </w:r>
            <w:r w:rsidRPr="00A77BD3">
              <w:rPr>
                <w:rFonts w:ascii="新細明體" w:hAnsi="新細明體"/>
                <w:kern w:val="0"/>
                <w:sz w:val="22"/>
                <w:szCs w:val="22"/>
              </w:rPr>
              <w:t>(</w:t>
            </w:r>
            <w:r w:rsidRPr="00A77BD3">
              <w:rPr>
                <w:rFonts w:ascii="新細明體" w:hAnsi="新細明體" w:hint="eastAsia"/>
                <w:kern w:val="0"/>
                <w:sz w:val="22"/>
                <w:szCs w:val="22"/>
              </w:rPr>
              <w:t>含實驗</w:t>
            </w:r>
            <w:r w:rsidRPr="00A77BD3">
              <w:rPr>
                <w:rFonts w:ascii="新細明體" w:hAnsi="新細明體"/>
                <w:kern w:val="0"/>
                <w:sz w:val="22"/>
                <w:szCs w:val="22"/>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009</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二</w:t>
            </w:r>
            <w:r w:rsidRPr="00A77BD3">
              <w:rPr>
                <w:rFonts w:ascii="新細明體" w:hAnsi="新細明體" w:hint="eastAsia"/>
                <w:w w:val="110"/>
                <w:sz w:val="22"/>
                <w:szCs w:val="22"/>
              </w:rPr>
              <w:t>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Biometrics</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25" w:right="-60"/>
              <w:jc w:val="both"/>
              <w:rPr>
                <w:rFonts w:ascii="新細明體" w:hAnsi="新細明體"/>
                <w:kern w:val="0"/>
              </w:rPr>
            </w:pPr>
            <w:r w:rsidRPr="00A77BD3">
              <w:rPr>
                <w:rFonts w:ascii="新細明體" w:hAnsi="新細明體" w:hint="eastAsia"/>
                <w:kern w:val="0"/>
              </w:rPr>
              <w:t>專題研究實作</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010</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三下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Special Topics Research  Practive (I)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25" w:right="-60"/>
              <w:jc w:val="both"/>
              <w:rPr>
                <w:rFonts w:ascii="新細明體" w:hAnsi="新細明體"/>
                <w:kern w:val="0"/>
              </w:rPr>
            </w:pPr>
            <w:r w:rsidRPr="00A77BD3">
              <w:rPr>
                <w:rFonts w:ascii="新細明體" w:hAnsi="新細明體" w:hint="eastAsia"/>
                <w:kern w:val="0"/>
              </w:rPr>
              <w:t>專題研究實作</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011</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napToGrid w:val="0"/>
              <w:spacing w:line="300" w:lineRule="exact"/>
              <w:jc w:val="center"/>
              <w:rPr>
                <w:rFonts w:ascii="新細明體" w:hAnsi="新細明體"/>
                <w:w w:val="110"/>
                <w:sz w:val="22"/>
                <w:szCs w:val="22"/>
              </w:rPr>
            </w:pPr>
            <w:r w:rsidRPr="00A77BD3">
              <w:rPr>
                <w:rFonts w:ascii="新細明體" w:hAnsi="新細明體" w:hint="eastAsia"/>
                <w:kern w:val="0"/>
              </w:rPr>
              <w:t>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Special Topics Research  Practive (II)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3744B3">
        <w:trPr>
          <w:trHeight w:val="78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525"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選修</w:t>
            </w:r>
          </w:p>
          <w:p w:rsidR="005A3195" w:rsidRPr="00A77BD3" w:rsidRDefault="005A3195" w:rsidP="005A3195">
            <w:pPr>
              <w:spacing w:line="300" w:lineRule="exact"/>
              <w:jc w:val="center"/>
              <w:rPr>
                <w:rFonts w:ascii="新細明體" w:hAnsi="新細明體"/>
              </w:rPr>
            </w:pPr>
            <w:r w:rsidRPr="00A77BD3">
              <w:rPr>
                <w:rFonts w:ascii="新細明體" w:hAnsi="新細明體"/>
              </w:rPr>
              <w:t>3</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學分</w:t>
            </w: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植物生理學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001</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Plant Physiology</w:t>
            </w:r>
          </w:p>
        </w:tc>
        <w:tc>
          <w:tcPr>
            <w:tcW w:w="710"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kern w:val="0"/>
              </w:rPr>
              <w:t>二選一</w:t>
            </w:r>
          </w:p>
        </w:tc>
      </w:tr>
      <w:tr w:rsidR="005A3195" w:rsidRPr="00A77BD3" w:rsidTr="003744B3">
        <w:trPr>
          <w:trHeight w:val="667"/>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動物生理學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Animal Physiology</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b/>
              </w:rPr>
            </w:pPr>
          </w:p>
        </w:tc>
      </w:tr>
      <w:tr w:rsidR="005A3195" w:rsidRPr="00A77BD3" w:rsidTr="005A3195">
        <w:trPr>
          <w:trHeight w:val="70"/>
          <w:jc w:val="center"/>
        </w:trPr>
        <w:tc>
          <w:tcPr>
            <w:tcW w:w="661" w:type="dxa"/>
            <w:vMerge w:val="restart"/>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核</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心</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模組</w:t>
            </w:r>
          </w:p>
          <w:p w:rsidR="005A3195" w:rsidRPr="00A77BD3" w:rsidRDefault="005A3195" w:rsidP="005A3195">
            <w:pPr>
              <w:spacing w:line="300" w:lineRule="exact"/>
              <w:jc w:val="center"/>
              <w:rPr>
                <w:rFonts w:ascii="新細明體" w:hAnsi="新細明體"/>
              </w:rPr>
            </w:pPr>
            <w:r w:rsidRPr="00A77BD3">
              <w:rPr>
                <w:rFonts w:ascii="新細明體" w:hAnsi="新細明體"/>
              </w:rPr>
              <w:t>22</w:t>
            </w:r>
            <w:r w:rsidRPr="00A77BD3">
              <w:rPr>
                <w:rFonts w:ascii="新細明體" w:hAnsi="新細明體" w:hint="eastAsia"/>
              </w:rPr>
              <w:t>學分</w:t>
            </w:r>
          </w:p>
        </w:tc>
        <w:tc>
          <w:tcPr>
            <w:tcW w:w="525" w:type="dxa"/>
            <w:vMerge w:val="restart"/>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必修</w:t>
            </w:r>
          </w:p>
          <w:p w:rsidR="005A3195" w:rsidRPr="00A77BD3" w:rsidRDefault="005A3195" w:rsidP="005A3195">
            <w:pPr>
              <w:spacing w:line="300" w:lineRule="exact"/>
              <w:jc w:val="center"/>
              <w:rPr>
                <w:rFonts w:ascii="新細明體" w:hAnsi="新細明體"/>
              </w:rPr>
            </w:pPr>
            <w:r w:rsidRPr="00A77BD3">
              <w:rPr>
                <w:rFonts w:ascii="新細明體" w:hAnsi="新細明體"/>
              </w:rPr>
              <w:t>13</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學分</w:t>
            </w:r>
          </w:p>
        </w:tc>
        <w:tc>
          <w:tcPr>
            <w:tcW w:w="2392"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生態學含實驗</w:t>
            </w:r>
          </w:p>
        </w:tc>
        <w:tc>
          <w:tcPr>
            <w:tcW w:w="1586"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001</w:t>
            </w:r>
          </w:p>
        </w:tc>
        <w:tc>
          <w:tcPr>
            <w:tcW w:w="505"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Ecology and Lab</w:t>
            </w:r>
          </w:p>
        </w:tc>
        <w:tc>
          <w:tcPr>
            <w:tcW w:w="710" w:type="dxa"/>
            <w:tcBorders>
              <w:top w:val="single" w:sz="12"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生物化學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Biochemistry(I)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生物化學實驗</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003</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Biochemistry Lab</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分子生物學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004</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Molecular Biology(I)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46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生物多樣性保育</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005</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Biodiversity Conservation</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3744B3">
        <w:trPr>
          <w:trHeight w:val="196"/>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b/>
                <w:kern w:val="0"/>
                <w:u w:val="single"/>
              </w:rPr>
            </w:pPr>
            <w:r w:rsidRPr="00A77BD3">
              <w:rPr>
                <w:rFonts w:ascii="新細明體" w:hAnsi="新細明體" w:hint="eastAsia"/>
                <w:b/>
                <w:kern w:val="0"/>
                <w:u w:val="single"/>
              </w:rPr>
              <w:t>書報討論</w:t>
            </w:r>
            <w:r w:rsidRPr="00A77BD3">
              <w:rPr>
                <w:rFonts w:ascii="新細明體" w:hAnsi="新細明體"/>
                <w:b/>
                <w:kern w:val="0"/>
                <w:u w:val="single"/>
              </w:rPr>
              <w:t>(</w:t>
            </w:r>
            <w:r w:rsidRPr="00A77BD3">
              <w:rPr>
                <w:rFonts w:ascii="新細明體" w:hAnsi="新細明體" w:hint="eastAsia"/>
                <w:b/>
                <w:kern w:val="0"/>
                <w:u w:val="single"/>
              </w:rPr>
              <w:t>一</w:t>
            </w:r>
            <w:r w:rsidRPr="00A77BD3">
              <w:rPr>
                <w:rFonts w:ascii="新細明體" w:hAnsi="新細明體"/>
                <w:b/>
                <w:kern w:val="0"/>
                <w:u w:val="single"/>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b/>
                <w:sz w:val="20"/>
                <w:szCs w:val="20"/>
                <w:u w:val="single"/>
              </w:rPr>
            </w:pPr>
            <w:r w:rsidRPr="00A77BD3">
              <w:rPr>
                <w:rFonts w:ascii="新細明體" w:hAnsi="新細明體"/>
                <w:b/>
                <w:sz w:val="20"/>
                <w:szCs w:val="20"/>
                <w:u w:val="single"/>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b/>
                  <w:sz w:val="20"/>
                  <w:szCs w:val="20"/>
                  <w:u w:val="single"/>
                </w:rPr>
                <w:t>20A</w:t>
              </w:r>
            </w:smartTag>
            <w:r w:rsidRPr="00A77BD3">
              <w:rPr>
                <w:rFonts w:ascii="新細明體" w:hAnsi="新細明體"/>
                <w:b/>
                <w:sz w:val="20"/>
                <w:szCs w:val="20"/>
                <w:u w:val="single"/>
              </w:rPr>
              <w:t>006</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hint="eastAsia"/>
                <w:b/>
                <w:kern w:val="0"/>
                <w:u w:val="single"/>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b/>
                <w:kern w:val="0"/>
                <w:u w:val="single"/>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b/>
                <w:kern w:val="0"/>
                <w:u w:val="single"/>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hint="eastAsia"/>
                <w:b/>
                <w:kern w:val="0"/>
                <w:u w:val="single"/>
              </w:rPr>
              <w:t>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b/>
                <w:kern w:val="0"/>
                <w:u w:val="single"/>
              </w:rPr>
            </w:pPr>
            <w:r w:rsidRPr="00A77BD3">
              <w:rPr>
                <w:rFonts w:ascii="新細明體" w:hAnsi="新細明體"/>
                <w:b/>
                <w:kern w:val="0"/>
                <w:u w:val="single"/>
              </w:rPr>
              <w:t>Seminar</w:t>
            </w:r>
            <w:r w:rsidRPr="00A77BD3">
              <w:rPr>
                <w:rFonts w:ascii="新細明體" w:hAnsi="新細明體" w:hint="eastAsia"/>
                <w:b/>
                <w:kern w:val="0"/>
                <w:u w:val="single"/>
              </w:rPr>
              <w:t>（</w:t>
            </w:r>
            <w:r w:rsidRPr="00A77BD3">
              <w:rPr>
                <w:rFonts w:ascii="新細明體" w:hAnsi="新細明體"/>
                <w:b/>
                <w:kern w:val="0"/>
                <w:u w:val="single"/>
              </w:rPr>
              <w:t>I</w:t>
            </w:r>
            <w:r w:rsidRPr="00A77BD3">
              <w:rPr>
                <w:rFonts w:ascii="新細明體" w:hAnsi="新細明體" w:hint="eastAsia"/>
                <w:b/>
                <w:kern w:val="0"/>
                <w:u w:val="single"/>
              </w:rPr>
              <w:t>）</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3744B3">
        <w:trPr>
          <w:trHeight w:val="116"/>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b/>
                <w:kern w:val="0"/>
                <w:u w:val="single"/>
              </w:rPr>
            </w:pPr>
            <w:r w:rsidRPr="00A77BD3">
              <w:rPr>
                <w:rFonts w:ascii="新細明體" w:hAnsi="新細明體" w:hint="eastAsia"/>
                <w:b/>
                <w:kern w:val="0"/>
                <w:u w:val="single"/>
              </w:rPr>
              <w:t>書報討論</w:t>
            </w:r>
            <w:r w:rsidRPr="00A77BD3">
              <w:rPr>
                <w:rFonts w:ascii="新細明體" w:hAnsi="新細明體"/>
                <w:b/>
                <w:kern w:val="0"/>
                <w:u w:val="single"/>
              </w:rPr>
              <w:t>(</w:t>
            </w:r>
            <w:r w:rsidRPr="00A77BD3">
              <w:rPr>
                <w:rFonts w:ascii="新細明體" w:hAnsi="新細明體" w:hint="eastAsia"/>
                <w:b/>
                <w:kern w:val="0"/>
                <w:u w:val="single"/>
              </w:rPr>
              <w:t>二</w:t>
            </w:r>
            <w:r w:rsidRPr="00A77BD3">
              <w:rPr>
                <w:rFonts w:ascii="新細明體" w:hAnsi="新細明體"/>
                <w:b/>
                <w:kern w:val="0"/>
                <w:u w:val="single"/>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b/>
                <w:sz w:val="20"/>
                <w:szCs w:val="20"/>
                <w:u w:val="single"/>
              </w:rPr>
            </w:pPr>
            <w:r w:rsidRPr="00A77BD3">
              <w:rPr>
                <w:rFonts w:ascii="新細明體" w:hAnsi="新細明體"/>
                <w:b/>
                <w:sz w:val="20"/>
                <w:szCs w:val="20"/>
                <w:u w:val="single"/>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b/>
                  <w:sz w:val="20"/>
                  <w:szCs w:val="20"/>
                  <w:u w:val="single"/>
                </w:rPr>
                <w:t>20A</w:t>
              </w:r>
            </w:smartTag>
            <w:r w:rsidRPr="00A77BD3">
              <w:rPr>
                <w:rFonts w:ascii="新細明體" w:hAnsi="新細明體"/>
                <w:b/>
                <w:sz w:val="20"/>
                <w:szCs w:val="20"/>
                <w:u w:val="single"/>
              </w:rPr>
              <w:t>007</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hint="eastAsia"/>
                <w:b/>
                <w:kern w:val="0"/>
                <w:u w:val="single"/>
              </w:rPr>
              <w:t>必</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b/>
                <w:kern w:val="0"/>
                <w:u w:val="single"/>
              </w:rPr>
              <w:t>1</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b/>
                <w:kern w:val="0"/>
                <w:u w:val="single"/>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b/>
                <w:kern w:val="0"/>
                <w:u w:val="single"/>
              </w:rPr>
            </w:pPr>
            <w:r w:rsidRPr="00A77BD3">
              <w:rPr>
                <w:rFonts w:ascii="新細明體" w:hAnsi="新細明體" w:hint="eastAsia"/>
                <w:b/>
                <w:kern w:val="0"/>
                <w:u w:val="single"/>
              </w:rPr>
              <w:t>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b/>
                <w:kern w:val="0"/>
                <w:u w:val="single"/>
              </w:rPr>
            </w:pPr>
            <w:r w:rsidRPr="00A77BD3">
              <w:rPr>
                <w:rFonts w:ascii="新細明體" w:hAnsi="新細明體"/>
                <w:b/>
                <w:kern w:val="0"/>
                <w:u w:val="single"/>
              </w:rPr>
              <w:t>Seminar</w:t>
            </w:r>
            <w:r w:rsidRPr="00A77BD3">
              <w:rPr>
                <w:rFonts w:ascii="新細明體" w:hAnsi="新細明體" w:hint="eastAsia"/>
                <w:b/>
                <w:kern w:val="0"/>
                <w:u w:val="single"/>
              </w:rPr>
              <w:t>（</w:t>
            </w:r>
            <w:r w:rsidRPr="00A77BD3">
              <w:rPr>
                <w:rFonts w:ascii="新細明體" w:hAnsi="新細明體"/>
                <w:b/>
                <w:kern w:val="0"/>
                <w:u w:val="single"/>
              </w:rPr>
              <w:t>II</w:t>
            </w:r>
            <w:r w:rsidRPr="00A77BD3">
              <w:rPr>
                <w:rFonts w:ascii="新細明體" w:hAnsi="新細明體" w:hint="eastAsia"/>
                <w:b/>
                <w:kern w:val="0"/>
                <w:u w:val="single"/>
              </w:rPr>
              <w:t>）</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525" w:type="dxa"/>
            <w:vMerge w:val="restart"/>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選修</w:t>
            </w:r>
          </w:p>
          <w:p w:rsidR="005A3195" w:rsidRPr="00A77BD3" w:rsidRDefault="005A3195" w:rsidP="005A3195">
            <w:pPr>
              <w:spacing w:line="300" w:lineRule="exact"/>
              <w:jc w:val="center"/>
              <w:rPr>
                <w:rFonts w:ascii="新細明體" w:hAnsi="新細明體"/>
              </w:rPr>
            </w:pPr>
            <w:r w:rsidRPr="00A77BD3">
              <w:rPr>
                <w:rFonts w:ascii="新細明體" w:hAnsi="新細明體"/>
              </w:rPr>
              <w:t>9</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學分</w:t>
            </w: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細胞生物學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001</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Cell Biology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演化學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Evolutionary Biology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微生物學</w:t>
            </w:r>
          </w:p>
        </w:tc>
        <w:tc>
          <w:tcPr>
            <w:tcW w:w="1586"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003</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Microbiology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微生物學實驗</w:t>
            </w:r>
          </w:p>
        </w:tc>
        <w:tc>
          <w:tcPr>
            <w:tcW w:w="1586"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004</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4</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Microbiology Lab</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生物化學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005</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Biochemistry(II)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分子生物學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006</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Molecular Biology(II)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0" w:type="auto"/>
            <w:vMerge/>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分析化學</w:t>
            </w:r>
          </w:p>
        </w:tc>
        <w:tc>
          <w:tcPr>
            <w:tcW w:w="1586" w:type="dxa"/>
            <w:tcBorders>
              <w:top w:val="single" w:sz="4" w:space="0" w:color="auto"/>
              <w:left w:val="single" w:sz="4" w:space="0" w:color="auto"/>
              <w:bottom w:val="single" w:sz="12" w:space="0" w:color="auto"/>
              <w:right w:val="single" w:sz="4" w:space="0" w:color="auto"/>
            </w:tcBorders>
          </w:tcPr>
          <w:p w:rsidR="005A3195" w:rsidRPr="00A77BD3" w:rsidRDefault="005A3195" w:rsidP="005A3195">
            <w:pP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007</w:t>
            </w:r>
          </w:p>
        </w:tc>
        <w:tc>
          <w:tcPr>
            <w:tcW w:w="505"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4" w:space="0" w:color="auto"/>
              <w:left w:val="single" w:sz="4" w:space="0" w:color="auto"/>
              <w:bottom w:val="single" w:sz="12"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Analytical Chemistry</w:t>
            </w:r>
          </w:p>
        </w:tc>
        <w:tc>
          <w:tcPr>
            <w:tcW w:w="710" w:type="dxa"/>
            <w:tcBorders>
              <w:top w:val="single" w:sz="4" w:space="0" w:color="auto"/>
              <w:left w:val="single" w:sz="4" w:space="0" w:color="auto"/>
              <w:bottom w:val="single" w:sz="12"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426"/>
          <w:jc w:val="center"/>
        </w:trPr>
        <w:tc>
          <w:tcPr>
            <w:tcW w:w="661" w:type="dxa"/>
            <w:vMerge w:val="restart"/>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spacing w:line="300" w:lineRule="exact"/>
              <w:jc w:val="center"/>
              <w:rPr>
                <w:rFonts w:ascii="新細明體" w:hAnsi="新細明體"/>
                <w:strike/>
              </w:rPr>
            </w:pPr>
            <w:r w:rsidRPr="00A77BD3">
              <w:rPr>
                <w:rFonts w:ascii="新細明體" w:hAnsi="新細明體" w:hint="eastAsia"/>
                <w:kern w:val="0"/>
              </w:rPr>
              <w:t>生物科技</w:t>
            </w:r>
            <w:r w:rsidRPr="00A77BD3">
              <w:rPr>
                <w:rFonts w:ascii="新細明體" w:hAnsi="新細明體" w:hint="eastAsia"/>
              </w:rPr>
              <w:lastRenderedPageBreak/>
              <w:t>專業模組</w:t>
            </w:r>
          </w:p>
          <w:p w:rsidR="005A3195" w:rsidRPr="00A77BD3" w:rsidRDefault="005A3195" w:rsidP="005A3195">
            <w:pPr>
              <w:spacing w:line="300" w:lineRule="exact"/>
              <w:jc w:val="center"/>
              <w:rPr>
                <w:rFonts w:ascii="新細明體" w:hAnsi="新細明體"/>
                <w:kern w:val="0"/>
              </w:rPr>
            </w:pPr>
            <w:r w:rsidRPr="00A77BD3">
              <w:rPr>
                <w:rFonts w:ascii="新細明體" w:hAnsi="新細明體"/>
              </w:rPr>
              <w:t>27</w:t>
            </w:r>
            <w:r w:rsidRPr="00A77BD3">
              <w:rPr>
                <w:rFonts w:ascii="新細明體" w:hAnsi="新細明體" w:hint="eastAsia"/>
              </w:rPr>
              <w:t>學分</w:t>
            </w:r>
          </w:p>
        </w:tc>
        <w:tc>
          <w:tcPr>
            <w:tcW w:w="525" w:type="dxa"/>
            <w:vMerge w:val="restart"/>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kern w:val="0"/>
              </w:rPr>
            </w:pPr>
            <w:r w:rsidRPr="00A77BD3">
              <w:rPr>
                <w:rFonts w:ascii="新細明體" w:hAnsi="新細明體" w:hint="eastAsia"/>
                <w:kern w:val="0"/>
              </w:rPr>
              <w:lastRenderedPageBreak/>
              <w:t>選修</w:t>
            </w:r>
            <w:r w:rsidRPr="00A77BD3">
              <w:rPr>
                <w:rFonts w:ascii="新細明體" w:hAnsi="新細明體"/>
                <w:kern w:val="0"/>
              </w:rPr>
              <w:br/>
              <w:t>27</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kern w:val="0"/>
              </w:rPr>
              <w:t>學</w:t>
            </w:r>
            <w:r w:rsidRPr="00A77BD3">
              <w:rPr>
                <w:rFonts w:ascii="新細明體" w:hAnsi="新細明體" w:hint="eastAsia"/>
                <w:kern w:val="0"/>
              </w:rPr>
              <w:lastRenderedPageBreak/>
              <w:t>分</w:t>
            </w:r>
          </w:p>
        </w:tc>
        <w:tc>
          <w:tcPr>
            <w:tcW w:w="2392"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85" w:right="-204"/>
              <w:jc w:val="both"/>
              <w:rPr>
                <w:rFonts w:ascii="新細明體" w:hAnsi="新細明體"/>
                <w:kern w:val="0"/>
              </w:rPr>
            </w:pPr>
            <w:r w:rsidRPr="00A77BD3">
              <w:rPr>
                <w:rFonts w:ascii="新細明體" w:hAnsi="新細明體" w:hint="eastAsia"/>
                <w:kern w:val="0"/>
                <w:sz w:val="22"/>
                <w:szCs w:val="22"/>
              </w:rPr>
              <w:lastRenderedPageBreak/>
              <w:t>生物技術原理與應用</w:t>
            </w:r>
          </w:p>
        </w:tc>
        <w:tc>
          <w:tcPr>
            <w:tcW w:w="1586"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001</w:t>
            </w:r>
          </w:p>
        </w:tc>
        <w:tc>
          <w:tcPr>
            <w:tcW w:w="505"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Principle and  Application of Biotechnology</w:t>
            </w:r>
          </w:p>
        </w:tc>
        <w:tc>
          <w:tcPr>
            <w:tcW w:w="710" w:type="dxa"/>
            <w:vMerge w:val="restart"/>
            <w:tcBorders>
              <w:top w:val="single" w:sz="12"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植物基因轉植</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Plant Biotechnology</w:t>
            </w: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營養學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003</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Nutrition</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85" w:right="-204"/>
              <w:jc w:val="both"/>
              <w:rPr>
                <w:rFonts w:ascii="新細明體" w:hAnsi="新細明體"/>
                <w:kern w:val="0"/>
              </w:rPr>
            </w:pPr>
            <w:r w:rsidRPr="00A77BD3">
              <w:rPr>
                <w:rFonts w:ascii="新細明體" w:hAnsi="新細明體" w:hint="eastAsia"/>
                <w:kern w:val="0"/>
                <w:sz w:val="22"/>
                <w:szCs w:val="22"/>
              </w:rPr>
              <w:t>保健食品暨功效評估</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004</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Functional Food and Effect Evaluation</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70"/>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中草藥研究法</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005</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bookmarkStart w:id="0" w:name="RANGE!C22"/>
            <w:bookmarkEnd w:id="0"/>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Methodology for Studying of Chinese Herbal Medicines</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免疫學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006</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Immunology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基礎藥理學</w:t>
            </w:r>
            <w:r w:rsidRPr="00A77BD3">
              <w:rPr>
                <w:rFonts w:ascii="新細明體" w:hAnsi="新細明體"/>
                <w:kern w:val="0"/>
              </w:rPr>
              <w:t xml:space="preserve"> </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007</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Fundamental of Pharmacology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遺傳學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008</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Genetics</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植物發育生理學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009</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Plant Developmental Biology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分子植物病理學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010</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 xml:space="preserve">Molecular Plant </w:t>
            </w:r>
          </w:p>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Pathology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應用微生物學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011</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sz w:val="20"/>
                <w:szCs w:val="20"/>
              </w:rPr>
            </w:pPr>
            <w:r w:rsidRPr="00A77BD3">
              <w:rPr>
                <w:rFonts w:ascii="新細明體" w:hAnsi="新細明體" w:hint="eastAsia"/>
                <w:kern w:val="0"/>
                <w:sz w:val="20"/>
                <w:szCs w:val="20"/>
              </w:rPr>
              <w:t>三四下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Applied Microbiology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病毒學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012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Virology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85" w:right="-204"/>
              <w:jc w:val="both"/>
              <w:rPr>
                <w:rFonts w:ascii="新細明體" w:hAnsi="新細明體"/>
                <w:kern w:val="0"/>
                <w:sz w:val="22"/>
                <w:szCs w:val="22"/>
              </w:rPr>
            </w:pPr>
            <w:r w:rsidRPr="00A77BD3">
              <w:rPr>
                <w:rFonts w:ascii="新細明體" w:hAnsi="新細明體" w:hint="eastAsia"/>
                <w:kern w:val="0"/>
                <w:sz w:val="22"/>
                <w:szCs w:val="22"/>
              </w:rPr>
              <w:t>生物資訊學</w:t>
            </w:r>
            <w:r w:rsidRPr="00A77BD3">
              <w:rPr>
                <w:rFonts w:ascii="新細明體" w:hAnsi="新細明體"/>
                <w:kern w:val="0"/>
                <w:sz w:val="22"/>
                <w:szCs w:val="22"/>
              </w:rPr>
              <w:t>(</w:t>
            </w:r>
            <w:r w:rsidRPr="00A77BD3">
              <w:rPr>
                <w:rFonts w:ascii="新細明體" w:hAnsi="新細明體" w:hint="eastAsia"/>
                <w:kern w:val="0"/>
                <w:sz w:val="22"/>
                <w:szCs w:val="22"/>
              </w:rPr>
              <w:t>含實驗</w:t>
            </w:r>
            <w:r w:rsidRPr="00A77BD3">
              <w:rPr>
                <w:rFonts w:ascii="新細明體" w:hAnsi="新細明體"/>
                <w:kern w:val="0"/>
                <w:sz w:val="22"/>
                <w:szCs w:val="22"/>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013</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Bioinformatics</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3744B3">
        <w:trPr>
          <w:trHeight w:val="254"/>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食品科學概論</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014</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Introduction to Food Science</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73"/>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生物再生能源技術</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sz w:val="20"/>
                  <w:szCs w:val="20"/>
                </w:rPr>
                <w:t>30A</w:t>
              </w:r>
            </w:smartTag>
            <w:r w:rsidRPr="00A77BD3">
              <w:rPr>
                <w:rFonts w:ascii="新細明體" w:hAnsi="新細明體"/>
                <w:sz w:val="20"/>
                <w:szCs w:val="20"/>
              </w:rPr>
              <w:t>015</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rPr>
            </w:pPr>
            <w:r w:rsidRPr="00A77BD3">
              <w:rPr>
                <w:rFonts w:ascii="新細明體" w:hAnsi="新細明體" w:hint="eastAsia"/>
                <w:kern w:val="0"/>
                <w:sz w:val="20"/>
                <w:szCs w:val="20"/>
              </w:rPr>
              <w:t>三四下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Bio-renewable Energy Biotechnology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70"/>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b/>
                <w:kern w:val="0"/>
                <w:u w:val="single"/>
              </w:rPr>
            </w:pPr>
            <w:r w:rsidRPr="00A77BD3">
              <w:rPr>
                <w:rFonts w:ascii="新細明體" w:hAnsi="新細明體" w:hint="eastAsia"/>
                <w:b/>
                <w:kern w:val="0"/>
                <w:u w:val="single"/>
              </w:rPr>
              <w:t>生物技術（一）</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b/>
                <w:sz w:val="20"/>
                <w:szCs w:val="20"/>
                <w:u w:val="single"/>
              </w:rPr>
            </w:pPr>
            <w:r w:rsidRPr="00A77BD3">
              <w:rPr>
                <w:rFonts w:ascii="新細明體" w:hAnsi="新細明體"/>
                <w:b/>
                <w:sz w:val="20"/>
                <w:szCs w:val="20"/>
                <w:u w:val="single"/>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b/>
                  <w:sz w:val="20"/>
                  <w:szCs w:val="20"/>
                  <w:u w:val="single"/>
                </w:rPr>
                <w:t>30A</w:t>
              </w:r>
            </w:smartTag>
            <w:r w:rsidRPr="00A77BD3">
              <w:rPr>
                <w:rFonts w:ascii="新細明體" w:hAnsi="新細明體"/>
                <w:b/>
                <w:sz w:val="20"/>
                <w:szCs w:val="20"/>
                <w:u w:val="single"/>
              </w:rPr>
              <w:t>016</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220" w:lineRule="exact"/>
              <w:rPr>
                <w:rFonts w:ascii="新細明體" w:hAnsi="新細明體"/>
                <w:b/>
                <w:u w:val="single"/>
              </w:rPr>
            </w:pPr>
            <w:r w:rsidRPr="00A77BD3">
              <w:rPr>
                <w:rFonts w:ascii="新細明體" w:hAnsi="新細明體" w:hint="eastAsia"/>
                <w:b/>
                <w:u w:val="single"/>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after="72" w:line="220" w:lineRule="exact"/>
              <w:rPr>
                <w:rFonts w:ascii="新細明體" w:hAnsi="新細明體"/>
                <w:b/>
                <w:u w:val="single"/>
              </w:rPr>
            </w:pPr>
            <w:r w:rsidRPr="00A77BD3">
              <w:rPr>
                <w:rFonts w:ascii="新細明體" w:hAnsi="新細明體"/>
                <w:b/>
                <w:u w:val="single"/>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after="72" w:line="220" w:lineRule="exact"/>
              <w:rPr>
                <w:rFonts w:ascii="新細明體" w:hAnsi="新細明體"/>
                <w:b/>
                <w:u w:val="single"/>
              </w:rPr>
            </w:pPr>
            <w:r w:rsidRPr="00A77BD3">
              <w:rPr>
                <w:rFonts w:ascii="新細明體" w:hAnsi="新細明體"/>
                <w:b/>
                <w:u w:val="single"/>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rPr>
                <w:rFonts w:ascii="新細明體" w:hAnsi="新細明體"/>
                <w:b/>
                <w:u w:val="single"/>
              </w:rPr>
            </w:pPr>
            <w:r w:rsidRPr="00A77BD3">
              <w:rPr>
                <w:rFonts w:ascii="新細明體" w:hAnsi="新細明體" w:hint="eastAsia"/>
                <w:b/>
                <w:u w:val="single"/>
              </w:rPr>
              <w:t>三下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spacing w:line="220" w:lineRule="exact"/>
              <w:rPr>
                <w:rFonts w:ascii="新細明體" w:hAnsi="新細明體"/>
                <w:b/>
                <w:u w:val="single"/>
              </w:rPr>
            </w:pPr>
            <w:r w:rsidRPr="00A77BD3">
              <w:rPr>
                <w:rFonts w:ascii="新細明體" w:hAnsi="新細明體"/>
                <w:b/>
                <w:u w:val="single"/>
              </w:rPr>
              <w:t>Biotechnology (I)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12"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b/>
                <w:kern w:val="0"/>
                <w:u w:val="single"/>
              </w:rPr>
            </w:pPr>
            <w:r w:rsidRPr="00A77BD3">
              <w:rPr>
                <w:rFonts w:ascii="新細明體" w:hAnsi="新細明體" w:hint="eastAsia"/>
                <w:b/>
                <w:kern w:val="0"/>
                <w:u w:val="single"/>
              </w:rPr>
              <w:t>生物技術（二）</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b/>
                <w:sz w:val="20"/>
                <w:szCs w:val="20"/>
                <w:u w:val="single"/>
              </w:rPr>
            </w:pPr>
            <w:r w:rsidRPr="00A77BD3">
              <w:rPr>
                <w:rFonts w:ascii="新細明體" w:hAnsi="新細明體"/>
                <w:b/>
                <w:sz w:val="20"/>
                <w:szCs w:val="20"/>
                <w:u w:val="single"/>
              </w:rPr>
              <w:t>SLS12E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A77BD3">
                <w:rPr>
                  <w:rFonts w:ascii="新細明體" w:hAnsi="新細明體"/>
                  <w:b/>
                  <w:sz w:val="20"/>
                  <w:szCs w:val="20"/>
                  <w:u w:val="single"/>
                </w:rPr>
                <w:t>30A</w:t>
              </w:r>
            </w:smartTag>
            <w:r w:rsidRPr="00A77BD3">
              <w:rPr>
                <w:rFonts w:ascii="新細明體" w:hAnsi="新細明體"/>
                <w:b/>
                <w:sz w:val="20"/>
                <w:szCs w:val="20"/>
                <w:u w:val="single"/>
              </w:rPr>
              <w:t>017</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line="220" w:lineRule="exact"/>
              <w:rPr>
                <w:rFonts w:ascii="新細明體" w:hAnsi="新細明體"/>
                <w:b/>
                <w:u w:val="single"/>
              </w:rPr>
            </w:pPr>
            <w:r w:rsidRPr="00A77BD3">
              <w:rPr>
                <w:rFonts w:ascii="新細明體" w:hAnsi="新細明體" w:hint="eastAsia"/>
                <w:b/>
                <w:u w:val="single"/>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after="72" w:line="220" w:lineRule="exact"/>
              <w:rPr>
                <w:rFonts w:ascii="新細明體" w:hAnsi="新細明體"/>
                <w:b/>
                <w:u w:val="single"/>
              </w:rPr>
            </w:pPr>
            <w:r w:rsidRPr="00A77BD3">
              <w:rPr>
                <w:rFonts w:ascii="新細明體" w:hAnsi="新細明體"/>
                <w:b/>
                <w:u w:val="single"/>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after="72" w:line="220" w:lineRule="exact"/>
              <w:rPr>
                <w:rFonts w:ascii="新細明體" w:hAnsi="新細明體"/>
                <w:b/>
                <w:u w:val="single"/>
              </w:rPr>
            </w:pPr>
            <w:r w:rsidRPr="00A77BD3">
              <w:rPr>
                <w:rFonts w:ascii="新細明體" w:hAnsi="新細明體"/>
                <w:b/>
                <w:u w:val="single"/>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rPr>
                <w:rFonts w:ascii="新細明體" w:hAnsi="新細明體"/>
                <w:b/>
                <w:sz w:val="20"/>
                <w:szCs w:val="20"/>
                <w:u w:val="single"/>
              </w:rPr>
            </w:pPr>
            <w:r w:rsidRPr="00A77BD3">
              <w:rPr>
                <w:rFonts w:ascii="新細明體" w:hAnsi="新細明體" w:hint="eastAsia"/>
                <w:b/>
                <w:u w:val="single"/>
              </w:rPr>
              <w:t>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spacing w:line="220" w:lineRule="exact"/>
              <w:rPr>
                <w:rFonts w:ascii="新細明體" w:hAnsi="新細明體"/>
                <w:b/>
                <w:u w:val="single"/>
              </w:rPr>
            </w:pPr>
            <w:r w:rsidRPr="00A77BD3">
              <w:rPr>
                <w:rFonts w:ascii="新細明體" w:hAnsi="新細明體"/>
                <w:b/>
                <w:u w:val="single"/>
              </w:rPr>
              <w:t>Biotechnology (II)</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50"/>
          <w:jc w:val="center"/>
        </w:trPr>
        <w:tc>
          <w:tcPr>
            <w:tcW w:w="661" w:type="dxa"/>
            <w:vMerge w:val="restart"/>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kern w:val="0"/>
              </w:rPr>
            </w:pPr>
            <w:r w:rsidRPr="00A77BD3">
              <w:rPr>
                <w:rFonts w:ascii="新細明體" w:hAnsi="新細明體" w:hint="eastAsia"/>
                <w:kern w:val="0"/>
              </w:rPr>
              <w:t>生態資源</w:t>
            </w:r>
            <w:r w:rsidRPr="00A77BD3">
              <w:rPr>
                <w:rFonts w:ascii="新細明體" w:hAnsi="新細明體" w:hint="eastAsia"/>
              </w:rPr>
              <w:t>專業模組</w:t>
            </w:r>
            <w:r w:rsidRPr="00A77BD3">
              <w:rPr>
                <w:rFonts w:ascii="新細明體" w:hAnsi="新細明體"/>
              </w:rPr>
              <w:t>27</w:t>
            </w:r>
            <w:r w:rsidRPr="00A77BD3">
              <w:rPr>
                <w:rFonts w:ascii="新細明體" w:hAnsi="新細明體" w:hint="eastAsia"/>
              </w:rPr>
              <w:t>學分</w:t>
            </w:r>
          </w:p>
        </w:tc>
        <w:tc>
          <w:tcPr>
            <w:tcW w:w="525" w:type="dxa"/>
            <w:vMerge w:val="restart"/>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spacing w:line="300" w:lineRule="exact"/>
              <w:jc w:val="center"/>
              <w:rPr>
                <w:rFonts w:ascii="新細明體" w:hAnsi="新細明體"/>
                <w:kern w:val="0"/>
              </w:rPr>
            </w:pPr>
            <w:r w:rsidRPr="00A77BD3">
              <w:rPr>
                <w:rFonts w:ascii="新細明體" w:hAnsi="新細明體" w:hint="eastAsia"/>
                <w:kern w:val="0"/>
              </w:rPr>
              <w:t>選修</w:t>
            </w:r>
            <w:r w:rsidRPr="00A77BD3">
              <w:rPr>
                <w:rFonts w:ascii="新細明體" w:hAnsi="新細明體"/>
                <w:kern w:val="0"/>
              </w:rPr>
              <w:br/>
              <w:t>27</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kern w:val="0"/>
              </w:rPr>
              <w:t>學分</w:t>
            </w:r>
          </w:p>
        </w:tc>
        <w:tc>
          <w:tcPr>
            <w:tcW w:w="2392"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85" w:right="-204"/>
              <w:jc w:val="both"/>
              <w:rPr>
                <w:rFonts w:ascii="新細明體" w:hAnsi="新細明體"/>
                <w:kern w:val="0"/>
              </w:rPr>
            </w:pPr>
            <w:r w:rsidRPr="00A77BD3">
              <w:rPr>
                <w:rFonts w:ascii="新細明體" w:hAnsi="新細明體" w:hint="eastAsia"/>
                <w:kern w:val="0"/>
                <w:sz w:val="22"/>
                <w:szCs w:val="22"/>
              </w:rPr>
              <w:t>植物分類學</w:t>
            </w:r>
            <w:r w:rsidRPr="00A77BD3">
              <w:rPr>
                <w:rFonts w:ascii="新細明體" w:hAnsi="新細明體"/>
                <w:kern w:val="0"/>
                <w:sz w:val="22"/>
                <w:szCs w:val="22"/>
              </w:rPr>
              <w:t>(</w:t>
            </w:r>
            <w:r w:rsidRPr="00A77BD3">
              <w:rPr>
                <w:rFonts w:ascii="新細明體" w:hAnsi="新細明體" w:hint="eastAsia"/>
                <w:kern w:val="0"/>
                <w:sz w:val="22"/>
                <w:szCs w:val="22"/>
              </w:rPr>
              <w:t>含實驗</w:t>
            </w:r>
            <w:r w:rsidRPr="00A77BD3">
              <w:rPr>
                <w:rFonts w:ascii="新細明體" w:hAnsi="新細明體"/>
                <w:kern w:val="0"/>
                <w:sz w:val="22"/>
                <w:szCs w:val="22"/>
              </w:rPr>
              <w:t>)</w:t>
            </w:r>
          </w:p>
        </w:tc>
        <w:tc>
          <w:tcPr>
            <w:tcW w:w="1586"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001</w:t>
            </w:r>
          </w:p>
        </w:tc>
        <w:tc>
          <w:tcPr>
            <w:tcW w:w="505"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Plant Taxonomy</w:t>
            </w:r>
          </w:p>
        </w:tc>
        <w:tc>
          <w:tcPr>
            <w:tcW w:w="710" w:type="dxa"/>
            <w:vMerge w:val="restart"/>
            <w:tcBorders>
              <w:top w:val="single" w:sz="12"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sz w:val="20"/>
                <w:szCs w:val="20"/>
              </w:rPr>
            </w:pPr>
          </w:p>
        </w:tc>
      </w:tr>
      <w:tr w:rsidR="005A3195" w:rsidRPr="00A77BD3" w:rsidTr="003744B3">
        <w:trPr>
          <w:trHeight w:val="281"/>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部落生態旅遊</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Special Topics in Tribalism Ecotourism</w:t>
            </w: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sz w:val="20"/>
                <w:szCs w:val="20"/>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環境倫理</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003</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rPr>
            </w:pPr>
            <w:r w:rsidRPr="00A77BD3">
              <w:rPr>
                <w:rFonts w:ascii="新細明體" w:hAnsi="新細明體" w:hint="eastAsia"/>
                <w:kern w:val="0"/>
                <w:sz w:val="20"/>
                <w:szCs w:val="20"/>
              </w:rPr>
              <w:t>三四上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Environmental Ethics</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環境教育</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004</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sz w:val="20"/>
                <w:szCs w:val="20"/>
              </w:rPr>
            </w:pPr>
            <w:r w:rsidRPr="00A77BD3">
              <w:rPr>
                <w:rFonts w:ascii="新細明體" w:hAnsi="新細明體" w:hint="eastAsia"/>
                <w:kern w:val="0"/>
                <w:sz w:val="20"/>
                <w:szCs w:val="20"/>
              </w:rPr>
              <w:t>三四上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Environmental Education</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昆蟲學</w:t>
            </w:r>
            <w:r w:rsidRPr="00A77BD3">
              <w:rPr>
                <w:rFonts w:ascii="新細明體" w:hAnsi="新細明體"/>
                <w:kern w:val="0"/>
              </w:rPr>
              <w:t>(</w:t>
            </w:r>
            <w:r w:rsidRPr="00A77BD3">
              <w:rPr>
                <w:rFonts w:ascii="新細明體" w:hAnsi="新細明體" w:hint="eastAsia"/>
                <w:kern w:val="0"/>
              </w:rPr>
              <w:t>含實驗</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005</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sz w:val="20"/>
                <w:szCs w:val="20"/>
              </w:rPr>
            </w:pPr>
            <w:r w:rsidRPr="00A77BD3">
              <w:rPr>
                <w:rFonts w:ascii="新細明體" w:hAnsi="新細明體" w:hint="eastAsia"/>
                <w:kern w:val="0"/>
                <w:sz w:val="20"/>
                <w:szCs w:val="20"/>
              </w:rPr>
              <w:t>三四下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Entomology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海洋生物學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006</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Marine Biology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生態農業</w:t>
            </w:r>
            <w:r w:rsidRPr="00A77BD3">
              <w:rPr>
                <w:rFonts w:ascii="新細明體" w:hAnsi="新細明體"/>
                <w:kern w:val="0"/>
              </w:rPr>
              <w:t>(</w:t>
            </w:r>
            <w:r w:rsidRPr="00A77BD3">
              <w:rPr>
                <w:rFonts w:ascii="新細明體" w:hAnsi="新細明體" w:hint="eastAsia"/>
                <w:kern w:val="0"/>
              </w:rPr>
              <w:t>含實作</w:t>
            </w:r>
            <w:r w:rsidRPr="00A77BD3">
              <w:rPr>
                <w:rFonts w:ascii="新細明體" w:hAnsi="新細明體"/>
                <w:kern w:val="0"/>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007</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sz w:val="20"/>
                <w:szCs w:val="20"/>
              </w:rPr>
            </w:pPr>
            <w:r w:rsidRPr="00A77BD3">
              <w:rPr>
                <w:rFonts w:ascii="新細明體" w:hAnsi="新細明體" w:hint="eastAsia"/>
                <w:kern w:val="0"/>
                <w:sz w:val="20"/>
                <w:szCs w:val="20"/>
              </w:rPr>
              <w:t>三四上</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Ecological Agroecology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田野研究</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008</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sz w:val="20"/>
                <w:szCs w:val="20"/>
              </w:rPr>
            </w:pPr>
            <w:r w:rsidRPr="00A77BD3">
              <w:rPr>
                <w:rFonts w:ascii="新細明體" w:hAnsi="新細明體" w:hint="eastAsia"/>
                <w:kern w:val="0"/>
                <w:sz w:val="20"/>
                <w:szCs w:val="20"/>
              </w:rPr>
              <w:t>三四下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Field Research</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族群生態學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009</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Population Biology</w:t>
            </w:r>
          </w:p>
        </w:tc>
        <w:tc>
          <w:tcPr>
            <w:tcW w:w="710" w:type="dxa"/>
            <w:vMerge w:val="restart"/>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sz w:val="20"/>
                <w:szCs w:val="20"/>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民族生態學</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010</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rPr>
            </w:pPr>
            <w:r w:rsidRPr="00A77BD3">
              <w:rPr>
                <w:rFonts w:ascii="新細明體" w:hAnsi="新細明體" w:hint="eastAsia"/>
                <w:kern w:val="0"/>
                <w:sz w:val="20"/>
                <w:szCs w:val="20"/>
              </w:rPr>
              <w:t>三四下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Ethnoecology</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sz w:val="20"/>
                <w:szCs w:val="20"/>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生態資源永續經營</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011</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rPr>
            </w:pPr>
            <w:r w:rsidRPr="00A77BD3">
              <w:rPr>
                <w:rFonts w:ascii="新細明體" w:hAnsi="新細明體" w:hint="eastAsia"/>
                <w:kern w:val="0"/>
                <w:sz w:val="20"/>
                <w:szCs w:val="20"/>
              </w:rPr>
              <w:t>三四下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 xml:space="preserve">Sustainable </w:t>
            </w:r>
            <w:r w:rsidRPr="00A77BD3">
              <w:rPr>
                <w:rFonts w:ascii="新細明體" w:hAnsi="新細明體"/>
              </w:rPr>
              <w:t>Management</w:t>
            </w:r>
            <w:r w:rsidRPr="00A77BD3">
              <w:rPr>
                <w:rFonts w:ascii="新細明體" w:hAnsi="新細明體"/>
                <w:kern w:val="0"/>
              </w:rPr>
              <w:t xml:space="preserve"> for  Ecological Resources</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sz w:val="20"/>
                <w:szCs w:val="20"/>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85" w:right="-204"/>
              <w:jc w:val="both"/>
              <w:rPr>
                <w:rFonts w:ascii="新細明體" w:hAnsi="新細明體"/>
                <w:kern w:val="0"/>
                <w:sz w:val="22"/>
                <w:szCs w:val="22"/>
              </w:rPr>
            </w:pPr>
            <w:r w:rsidRPr="00A77BD3">
              <w:rPr>
                <w:rFonts w:ascii="新細明體" w:hAnsi="新細明體" w:hint="eastAsia"/>
                <w:kern w:val="0"/>
                <w:sz w:val="22"/>
                <w:szCs w:val="22"/>
              </w:rPr>
              <w:t>動物分類學</w:t>
            </w:r>
            <w:r w:rsidRPr="00A77BD3">
              <w:rPr>
                <w:rFonts w:ascii="新細明體" w:hAnsi="新細明體"/>
                <w:kern w:val="0"/>
                <w:sz w:val="22"/>
                <w:szCs w:val="22"/>
              </w:rPr>
              <w:t>(</w:t>
            </w:r>
            <w:r w:rsidRPr="00A77BD3">
              <w:rPr>
                <w:rFonts w:ascii="新細明體" w:hAnsi="新細明體" w:hint="eastAsia"/>
                <w:kern w:val="0"/>
                <w:sz w:val="22"/>
                <w:szCs w:val="22"/>
              </w:rPr>
              <w:t>含實驗</w:t>
            </w:r>
            <w:r w:rsidRPr="00A77BD3">
              <w:rPr>
                <w:rFonts w:ascii="新細明體" w:hAnsi="新細明體"/>
                <w:kern w:val="0"/>
                <w:sz w:val="22"/>
                <w:szCs w:val="22"/>
              </w:rPr>
              <w:t>)</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012</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Animal Taxonomy</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r w:rsidR="005A3195" w:rsidRPr="00A77BD3" w:rsidTr="005A3195">
        <w:trPr>
          <w:trHeight w:val="1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kern w:val="0"/>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5A3195" w:rsidRPr="00A77BD3" w:rsidRDefault="005A3195" w:rsidP="005A3195">
            <w:pPr>
              <w:widowControl/>
              <w:rPr>
                <w:rFonts w:ascii="新細明體" w:hAnsi="新細明體"/>
              </w:rPr>
            </w:pPr>
          </w:p>
        </w:tc>
        <w:tc>
          <w:tcPr>
            <w:tcW w:w="2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環境教育教材教法</w:t>
            </w:r>
          </w:p>
        </w:tc>
        <w:tc>
          <w:tcPr>
            <w:tcW w:w="1586"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A77BD3">
                <w:rPr>
                  <w:rFonts w:ascii="新細明體" w:hAnsi="新細明體"/>
                  <w:sz w:val="20"/>
                  <w:szCs w:val="20"/>
                </w:rPr>
                <w:t>40A</w:t>
              </w:r>
            </w:smartTag>
            <w:r w:rsidRPr="00A77BD3">
              <w:rPr>
                <w:rFonts w:ascii="新細明體" w:hAnsi="新細明體"/>
                <w:sz w:val="20"/>
                <w:szCs w:val="20"/>
              </w:rPr>
              <w:t>013</w:t>
            </w:r>
          </w:p>
        </w:tc>
        <w:tc>
          <w:tcPr>
            <w:tcW w:w="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選</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4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7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widowControl/>
              <w:spacing w:line="320" w:lineRule="exact"/>
              <w:ind w:rightChars="-45" w:right="-108"/>
              <w:jc w:val="center"/>
              <w:rPr>
                <w:rFonts w:ascii="新細明體" w:hAnsi="新細明體"/>
                <w:kern w:val="0"/>
              </w:rPr>
            </w:pPr>
            <w:r w:rsidRPr="00A77BD3">
              <w:rPr>
                <w:rFonts w:ascii="新細明體" w:hAnsi="新細明體" w:hint="eastAsia"/>
                <w:kern w:val="0"/>
                <w:sz w:val="20"/>
                <w:szCs w:val="20"/>
              </w:rPr>
              <w:t>三四下</w:t>
            </w:r>
          </w:p>
        </w:tc>
        <w:tc>
          <w:tcPr>
            <w:tcW w:w="249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Subject Matter and Pedagogy of Environmental Education</w:t>
            </w:r>
          </w:p>
        </w:tc>
        <w:tc>
          <w:tcPr>
            <w:tcW w:w="710" w:type="dxa"/>
            <w:tcBorders>
              <w:top w:val="single" w:sz="4" w:space="0" w:color="auto"/>
              <w:left w:val="single" w:sz="4" w:space="0" w:color="auto"/>
              <w:bottom w:val="single" w:sz="4" w:space="0" w:color="auto"/>
              <w:right w:val="single" w:sz="4" w:space="0" w:color="auto"/>
            </w:tcBorders>
          </w:tcPr>
          <w:p w:rsidR="005A3195" w:rsidRPr="00A77BD3" w:rsidRDefault="005A3195" w:rsidP="005A3195">
            <w:pPr>
              <w:spacing w:line="300" w:lineRule="exact"/>
              <w:rPr>
                <w:rFonts w:ascii="新細明體" w:hAnsi="新細明體"/>
              </w:rPr>
            </w:pPr>
          </w:p>
        </w:tc>
      </w:tr>
    </w:tbl>
    <w:p w:rsidR="00582762" w:rsidRDefault="00582762" w:rsidP="005A3195">
      <w:pPr>
        <w:snapToGrid w:val="0"/>
        <w:ind w:leftChars="-75" w:left="-60" w:rightChars="-82" w:right="-197" w:hangingChars="50" w:hanging="120"/>
        <w:jc w:val="center"/>
        <w:rPr>
          <w:rFonts w:ascii="新細明體" w:hAnsi="新細明體"/>
          <w:b/>
        </w:rPr>
      </w:pPr>
    </w:p>
    <w:p w:rsidR="005A3195" w:rsidRPr="00875FCA" w:rsidRDefault="005A3195" w:rsidP="005A3195">
      <w:pPr>
        <w:snapToGrid w:val="0"/>
        <w:ind w:leftChars="-75" w:left="-60" w:rightChars="-82" w:right="-197" w:hangingChars="50" w:hanging="120"/>
        <w:jc w:val="center"/>
        <w:rPr>
          <w:rFonts w:ascii="新細明體" w:hAnsi="新細明體"/>
          <w:b/>
        </w:rPr>
      </w:pPr>
      <w:r w:rsidRPr="00875FCA">
        <w:rPr>
          <w:rFonts w:ascii="新細明體" w:hAnsi="新細明體" w:hint="eastAsia"/>
          <w:b/>
        </w:rPr>
        <w:t>國立</w:t>
      </w:r>
      <w:proofErr w:type="gramStart"/>
      <w:r w:rsidRPr="00875FCA">
        <w:rPr>
          <w:rFonts w:ascii="新細明體" w:hAnsi="新細明體" w:hint="eastAsia"/>
          <w:b/>
        </w:rPr>
        <w:t>臺</w:t>
      </w:r>
      <w:proofErr w:type="gramEnd"/>
      <w:r w:rsidRPr="00875FCA">
        <w:rPr>
          <w:rFonts w:ascii="新細明體" w:hAnsi="新細明體" w:hint="eastAsia"/>
          <w:b/>
        </w:rPr>
        <w:t>東大學</w:t>
      </w:r>
      <w:r w:rsidRPr="00875FCA">
        <w:rPr>
          <w:rFonts w:ascii="新細明體" w:hAnsi="新細明體"/>
          <w:b/>
        </w:rPr>
        <w:t xml:space="preserve"> 104</w:t>
      </w:r>
      <w:r w:rsidRPr="00875FCA">
        <w:rPr>
          <w:rFonts w:ascii="新細明體" w:hAnsi="新細明體" w:hint="eastAsia"/>
          <w:b/>
        </w:rPr>
        <w:t>學年度</w:t>
      </w:r>
      <w:r w:rsidRPr="00875FCA">
        <w:rPr>
          <w:rFonts w:ascii="新細明體" w:hAnsi="新細明體"/>
          <w:b/>
        </w:rPr>
        <w:t xml:space="preserve"> </w:t>
      </w:r>
      <w:r w:rsidRPr="00875FCA">
        <w:rPr>
          <w:rFonts w:ascii="新細明體" w:hAnsi="新細明體" w:hint="eastAsia"/>
          <w:b/>
        </w:rPr>
        <w:t>課程綱要</w:t>
      </w:r>
    </w:p>
    <w:p w:rsidR="005A3195" w:rsidRPr="00875FCA" w:rsidRDefault="005A3195" w:rsidP="005A3195">
      <w:pPr>
        <w:jc w:val="center"/>
        <w:rPr>
          <w:rFonts w:ascii="新細明體" w:hAnsi="新細明體"/>
          <w:b/>
        </w:rPr>
      </w:pPr>
      <w:r w:rsidRPr="00875FCA">
        <w:rPr>
          <w:rFonts w:ascii="新細明體" w:hAnsi="新細明體" w:hint="eastAsia"/>
          <w:b/>
        </w:rPr>
        <w:t>理工學院</w:t>
      </w:r>
      <w:r w:rsidRPr="00875FCA">
        <w:rPr>
          <w:rFonts w:ascii="新細明體" w:hAnsi="新細明體"/>
          <w:b/>
        </w:rPr>
        <w:t xml:space="preserve">  </w:t>
      </w:r>
      <w:r w:rsidRPr="00875FCA">
        <w:rPr>
          <w:rFonts w:ascii="新細明體" w:hAnsi="新細明體" w:hint="eastAsia"/>
          <w:b/>
        </w:rPr>
        <w:t>生命科學系</w:t>
      </w:r>
      <w:r w:rsidRPr="00875FCA">
        <w:rPr>
          <w:rFonts w:ascii="新細明體" w:hAnsi="新細明體"/>
          <w:b/>
        </w:rPr>
        <w:t xml:space="preserve">  </w:t>
      </w:r>
      <w:r w:rsidRPr="00875FCA">
        <w:rPr>
          <w:rFonts w:ascii="新細明體" w:hAnsi="新細明體" w:hint="eastAsia"/>
          <w:b/>
        </w:rPr>
        <w:t>副修模組</w:t>
      </w:r>
    </w:p>
    <w:p w:rsidR="005A3195" w:rsidRPr="00A77BD3" w:rsidRDefault="005A3195" w:rsidP="005A3195">
      <w:pPr>
        <w:spacing w:line="240" w:lineRule="exact"/>
        <w:ind w:right="100"/>
        <w:jc w:val="right"/>
        <w:rPr>
          <w:rFonts w:ascii="新細明體" w:hAnsi="新細明體"/>
          <w:bCs/>
          <w:sz w:val="20"/>
          <w:szCs w:val="20"/>
        </w:rPr>
      </w:pPr>
      <w:r w:rsidRPr="00A77BD3">
        <w:rPr>
          <w:rFonts w:ascii="新細明體" w:hAnsi="新細明體"/>
          <w:bCs/>
          <w:sz w:val="20"/>
          <w:szCs w:val="20"/>
        </w:rPr>
        <w:t>103</w:t>
      </w:r>
      <w:r w:rsidRPr="00A77BD3">
        <w:rPr>
          <w:rFonts w:ascii="新細明體" w:hAnsi="新細明體" w:hint="eastAsia"/>
          <w:bCs/>
          <w:sz w:val="20"/>
          <w:szCs w:val="20"/>
        </w:rPr>
        <w:t>學年度第</w:t>
      </w:r>
      <w:r w:rsidRPr="00A77BD3">
        <w:rPr>
          <w:rFonts w:ascii="新細明體" w:hAnsi="新細明體"/>
          <w:bCs/>
          <w:sz w:val="20"/>
          <w:szCs w:val="20"/>
        </w:rPr>
        <w:t>2</w:t>
      </w:r>
      <w:r w:rsidRPr="00A77BD3">
        <w:rPr>
          <w:rFonts w:ascii="新細明體" w:hAnsi="新細明體" w:hint="eastAsia"/>
          <w:bCs/>
          <w:sz w:val="20"/>
          <w:szCs w:val="20"/>
        </w:rPr>
        <w:t>學期第</w:t>
      </w:r>
      <w:r w:rsidRPr="00A77BD3">
        <w:rPr>
          <w:rFonts w:ascii="新細明體" w:hAnsi="新細明體"/>
          <w:bCs/>
          <w:sz w:val="20"/>
          <w:szCs w:val="20"/>
        </w:rPr>
        <w:t>1</w:t>
      </w:r>
      <w:r w:rsidRPr="00A77BD3">
        <w:rPr>
          <w:rFonts w:ascii="新細明體" w:hAnsi="新細明體" w:hint="eastAsia"/>
          <w:bCs/>
          <w:sz w:val="20"/>
          <w:szCs w:val="20"/>
        </w:rPr>
        <w:t>次系課程會議通過</w:t>
      </w:r>
      <w:r w:rsidRPr="00A77BD3">
        <w:rPr>
          <w:rFonts w:ascii="新細明體" w:hAnsi="新細明體"/>
          <w:bCs/>
          <w:sz w:val="20"/>
          <w:szCs w:val="20"/>
        </w:rPr>
        <w:t>(1040413)</w:t>
      </w:r>
    </w:p>
    <w:p w:rsidR="005A3195" w:rsidRPr="00A77BD3" w:rsidRDefault="005A3195" w:rsidP="00DD2377">
      <w:pPr>
        <w:spacing w:line="240" w:lineRule="exact"/>
        <w:ind w:right="100"/>
        <w:jc w:val="right"/>
        <w:rPr>
          <w:rFonts w:ascii="新細明體" w:hAnsi="新細明體"/>
          <w:bCs/>
          <w:sz w:val="20"/>
          <w:szCs w:val="20"/>
        </w:rPr>
      </w:pPr>
      <w:r w:rsidRPr="00A77BD3">
        <w:rPr>
          <w:rFonts w:ascii="新細明體" w:hAnsi="新細明體"/>
          <w:bCs/>
          <w:sz w:val="20"/>
          <w:szCs w:val="20"/>
        </w:rPr>
        <w:t>103</w:t>
      </w:r>
      <w:r w:rsidRPr="00A77BD3">
        <w:rPr>
          <w:rFonts w:ascii="新細明體" w:hAnsi="新細明體" w:hint="eastAsia"/>
          <w:bCs/>
          <w:sz w:val="20"/>
          <w:szCs w:val="20"/>
        </w:rPr>
        <w:t>學年度第</w:t>
      </w:r>
      <w:r w:rsidRPr="00A77BD3">
        <w:rPr>
          <w:rFonts w:ascii="新細明體" w:hAnsi="新細明體"/>
          <w:bCs/>
          <w:sz w:val="20"/>
          <w:szCs w:val="20"/>
        </w:rPr>
        <w:t>1</w:t>
      </w:r>
      <w:r w:rsidRPr="00A77BD3">
        <w:rPr>
          <w:rFonts w:ascii="新細明體" w:hAnsi="新細明體" w:hint="eastAsia"/>
          <w:bCs/>
          <w:sz w:val="20"/>
          <w:szCs w:val="20"/>
        </w:rPr>
        <w:t>學期第</w:t>
      </w:r>
      <w:r w:rsidRPr="00A77BD3">
        <w:rPr>
          <w:rFonts w:ascii="新細明體" w:hAnsi="新細明體"/>
          <w:bCs/>
          <w:sz w:val="20"/>
          <w:szCs w:val="20"/>
        </w:rPr>
        <w:t>O</w:t>
      </w:r>
      <w:r w:rsidRPr="00A77BD3">
        <w:rPr>
          <w:rFonts w:ascii="新細明體" w:hAnsi="新細明體" w:hint="eastAsia"/>
          <w:bCs/>
          <w:sz w:val="20"/>
          <w:szCs w:val="20"/>
        </w:rPr>
        <w:t>次院課程會議通過</w:t>
      </w:r>
    </w:p>
    <w:p w:rsidR="005A3195" w:rsidRPr="00A77BD3" w:rsidRDefault="005A3195" w:rsidP="005A3195">
      <w:pPr>
        <w:spacing w:line="240" w:lineRule="exact"/>
        <w:ind w:right="198"/>
        <w:rPr>
          <w:rFonts w:ascii="新細明體" w:hAnsi="新細明體"/>
          <w:b/>
          <w:bCs/>
        </w:rPr>
      </w:pPr>
      <w:r w:rsidRPr="00A77BD3">
        <w:rPr>
          <w:rFonts w:ascii="新細明體" w:hAnsi="新細明體" w:hint="eastAsia"/>
          <w:b/>
          <w:bCs/>
        </w:rPr>
        <w:t>（一）目標</w:t>
      </w:r>
    </w:p>
    <w:p w:rsidR="005A3195" w:rsidRPr="00A77BD3" w:rsidRDefault="005A3195" w:rsidP="005A3195">
      <w:pPr>
        <w:spacing w:beforeLines="20" w:before="48" w:afterLines="20" w:after="48" w:line="320" w:lineRule="exact"/>
        <w:ind w:leftChars="295" w:left="708"/>
        <w:rPr>
          <w:rFonts w:ascii="新細明體" w:hAnsi="新細明體"/>
          <w:bCs/>
          <w:kern w:val="0"/>
        </w:rPr>
      </w:pPr>
      <w:r w:rsidRPr="00A77BD3">
        <w:rPr>
          <w:rFonts w:ascii="新細明體" w:hAnsi="新細明體" w:hint="eastAsia"/>
          <w:bCs/>
          <w:kern w:val="0"/>
        </w:rPr>
        <w:t>本系「生命科學基礎副修模組」課程之主要目標為提供學生修習基礎生命科學相關知識，引導學生們探索現代生命科學之領域，培養宏觀跨科際整合的視野與能力。</w:t>
      </w:r>
    </w:p>
    <w:p w:rsidR="005A3195" w:rsidRPr="00A77BD3" w:rsidRDefault="005A3195" w:rsidP="005A3195">
      <w:pPr>
        <w:spacing w:beforeLines="50" w:before="120" w:line="320" w:lineRule="exact"/>
        <w:ind w:leftChars="-97" w:left="-233" w:firstLineChars="100" w:firstLine="240"/>
        <w:jc w:val="both"/>
        <w:rPr>
          <w:rFonts w:ascii="新細明體" w:hAnsi="新細明體"/>
          <w:b/>
          <w:bCs/>
        </w:rPr>
      </w:pPr>
      <w:r w:rsidRPr="00A77BD3">
        <w:rPr>
          <w:rFonts w:ascii="新細明體" w:hAnsi="新細明體" w:hint="eastAsia"/>
          <w:b/>
          <w:bCs/>
        </w:rPr>
        <w:t>（二）選課須知</w:t>
      </w:r>
    </w:p>
    <w:p w:rsidR="005A3195" w:rsidRPr="00A77BD3" w:rsidRDefault="005A3195" w:rsidP="005A3195">
      <w:pPr>
        <w:spacing w:line="320" w:lineRule="exact"/>
        <w:ind w:leftChars="-97" w:left="-233" w:firstLineChars="100" w:firstLine="240"/>
        <w:jc w:val="both"/>
        <w:rPr>
          <w:rFonts w:ascii="新細明體" w:hAnsi="新細明體"/>
          <w:bCs/>
        </w:rPr>
      </w:pPr>
      <w:r w:rsidRPr="00A77BD3">
        <w:rPr>
          <w:rFonts w:ascii="新細明體" w:hAnsi="新細明體"/>
          <w:bCs/>
        </w:rPr>
        <w:t xml:space="preserve">      1.</w:t>
      </w:r>
      <w:r w:rsidRPr="00A77BD3">
        <w:rPr>
          <w:rFonts w:ascii="新細明體" w:hAnsi="新細明體" w:hint="eastAsia"/>
          <w:bCs/>
        </w:rPr>
        <w:t>限外系學生修讀。</w:t>
      </w:r>
    </w:p>
    <w:p w:rsidR="005A3195" w:rsidRPr="00A77BD3" w:rsidRDefault="005A3195" w:rsidP="005A3195">
      <w:pPr>
        <w:snapToGrid w:val="0"/>
        <w:spacing w:line="320" w:lineRule="exact"/>
        <w:ind w:leftChars="-97" w:left="-233" w:firstLineChars="100" w:firstLine="240"/>
        <w:jc w:val="both"/>
        <w:rPr>
          <w:rFonts w:ascii="新細明體" w:hAnsi="新細明體"/>
          <w:bCs/>
        </w:rPr>
      </w:pPr>
      <w:r w:rsidRPr="00A77BD3">
        <w:rPr>
          <w:rFonts w:ascii="新細明體" w:hAnsi="新細明體"/>
          <w:bCs/>
        </w:rPr>
        <w:t xml:space="preserve">      2.</w:t>
      </w:r>
      <w:r w:rsidRPr="00A77BD3">
        <w:rPr>
          <w:rFonts w:ascii="新細明體" w:hAnsi="新細明體" w:hint="eastAsia"/>
          <w:bCs/>
        </w:rPr>
        <w:t>須從副修模組課程內任選</w:t>
      </w:r>
      <w:r w:rsidRPr="00A77BD3">
        <w:rPr>
          <w:rFonts w:ascii="新細明體" w:hAnsi="新細明體"/>
          <w:bCs/>
        </w:rPr>
        <w:t>20</w:t>
      </w:r>
      <w:r w:rsidRPr="00A77BD3">
        <w:rPr>
          <w:rFonts w:ascii="新細明體" w:hAnsi="新細明體" w:hint="eastAsia"/>
          <w:bCs/>
        </w:rPr>
        <w:t>學分修習。</w:t>
      </w:r>
    </w:p>
    <w:p w:rsidR="005A3195" w:rsidRPr="00A77BD3" w:rsidRDefault="005A3195" w:rsidP="005A3195">
      <w:pPr>
        <w:spacing w:beforeLines="50" w:before="120" w:afterLines="20" w:after="48" w:line="320" w:lineRule="exact"/>
        <w:ind w:leftChars="1" w:left="824" w:hangingChars="342" w:hanging="822"/>
        <w:jc w:val="both"/>
        <w:rPr>
          <w:rFonts w:ascii="新細明體" w:hAnsi="新細明體"/>
          <w:b/>
          <w:bCs/>
        </w:rPr>
      </w:pPr>
      <w:r w:rsidRPr="00A77BD3">
        <w:rPr>
          <w:rFonts w:ascii="新細明體" w:hAnsi="新細明體" w:hint="eastAsia"/>
          <w:b/>
          <w:bCs/>
        </w:rPr>
        <w:t>（三）副修課程</w:t>
      </w:r>
      <w:r w:rsidRPr="00A77BD3">
        <w:rPr>
          <w:rFonts w:ascii="新細明體" w:hAnsi="新細明體"/>
          <w:b/>
          <w:bCs/>
        </w:rPr>
        <w:t xml:space="preserve"> (20</w:t>
      </w:r>
      <w:r w:rsidRPr="00A77BD3">
        <w:rPr>
          <w:rFonts w:ascii="新細明體" w:hAnsi="新細明體" w:hint="eastAsia"/>
          <w:b/>
          <w:bCs/>
        </w:rPr>
        <w:t>學分</w:t>
      </w:r>
      <w:r w:rsidRPr="00A77BD3">
        <w:rPr>
          <w:rFonts w:ascii="新細明體" w:hAnsi="新細明體"/>
          <w:b/>
          <w:bCs/>
        </w:rPr>
        <w:t>)</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7"/>
        <w:gridCol w:w="2145"/>
        <w:gridCol w:w="1764"/>
        <w:gridCol w:w="546"/>
        <w:gridCol w:w="525"/>
        <w:gridCol w:w="567"/>
        <w:gridCol w:w="720"/>
        <w:gridCol w:w="2399"/>
        <w:gridCol w:w="681"/>
      </w:tblGrid>
      <w:tr w:rsidR="005A3195" w:rsidRPr="00A77BD3" w:rsidTr="005A3195">
        <w:trPr>
          <w:trHeight w:val="594"/>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lastRenderedPageBreak/>
              <w:t>學分數</w:t>
            </w: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科目中文名稱</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科目代碼</w:t>
            </w:r>
          </w:p>
        </w:tc>
        <w:tc>
          <w:tcPr>
            <w:tcW w:w="546"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必選修</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學分</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時數</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開課學期</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科目英文名稱</w:t>
            </w:r>
          </w:p>
        </w:tc>
        <w:tc>
          <w:tcPr>
            <w:tcW w:w="681"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備註</w:t>
            </w:r>
          </w:p>
        </w:tc>
      </w:tr>
      <w:tr w:rsidR="005A3195" w:rsidRPr="00A77BD3" w:rsidTr="005A3195">
        <w:trPr>
          <w:trHeight w:val="261"/>
          <w:jc w:val="center"/>
        </w:trPr>
        <w:tc>
          <w:tcPr>
            <w:tcW w:w="1287" w:type="dxa"/>
            <w:vMerge w:val="restart"/>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rPr>
            </w:pPr>
            <w:r w:rsidRPr="00A77BD3">
              <w:rPr>
                <w:rFonts w:ascii="新細明體" w:hAnsi="新細明體" w:hint="eastAsia"/>
              </w:rPr>
              <w:t>副</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修</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課</w:t>
            </w:r>
          </w:p>
          <w:p w:rsidR="005A3195" w:rsidRPr="00A77BD3" w:rsidRDefault="005A3195" w:rsidP="005A3195">
            <w:pPr>
              <w:spacing w:line="300" w:lineRule="exact"/>
              <w:jc w:val="center"/>
              <w:rPr>
                <w:rFonts w:ascii="新細明體" w:hAnsi="新細明體"/>
              </w:rPr>
            </w:pPr>
            <w:r w:rsidRPr="00A77BD3">
              <w:rPr>
                <w:rFonts w:ascii="新細明體" w:hAnsi="新細明體" w:hint="eastAsia"/>
              </w:rPr>
              <w:t>程</w:t>
            </w:r>
          </w:p>
          <w:p w:rsidR="005A3195" w:rsidRPr="00A77BD3" w:rsidRDefault="005A3195" w:rsidP="005A3195">
            <w:pPr>
              <w:spacing w:line="300" w:lineRule="exact"/>
              <w:jc w:val="center"/>
              <w:rPr>
                <w:rFonts w:ascii="新細明體" w:hAnsi="新細明體"/>
                <w:kern w:val="0"/>
              </w:rPr>
            </w:pPr>
            <w:r w:rsidRPr="00A77BD3">
              <w:rPr>
                <w:rFonts w:ascii="新細明體" w:hAnsi="新細明體"/>
                <w:kern w:val="0"/>
              </w:rPr>
              <w:t>20</w:t>
            </w:r>
          </w:p>
          <w:p w:rsidR="005A3195" w:rsidRPr="00A77BD3" w:rsidRDefault="005A3195" w:rsidP="005A3195">
            <w:pPr>
              <w:spacing w:line="300" w:lineRule="exact"/>
              <w:jc w:val="center"/>
              <w:rPr>
                <w:rFonts w:ascii="新細明體" w:hAnsi="新細明體"/>
                <w:kern w:val="0"/>
              </w:rPr>
            </w:pPr>
            <w:r w:rsidRPr="00A77BD3">
              <w:rPr>
                <w:rFonts w:ascii="新細明體" w:hAnsi="新細明體" w:hint="eastAsia"/>
                <w:kern w:val="0"/>
              </w:rPr>
              <w:t>學</w:t>
            </w:r>
          </w:p>
          <w:p w:rsidR="005A3195" w:rsidRPr="00A77BD3" w:rsidRDefault="005A3195" w:rsidP="005A3195">
            <w:pPr>
              <w:spacing w:line="300" w:lineRule="exact"/>
              <w:jc w:val="center"/>
              <w:rPr>
                <w:rFonts w:ascii="新細明體" w:hAnsi="新細明體"/>
                <w:b/>
              </w:rPr>
            </w:pPr>
            <w:r w:rsidRPr="00A77BD3">
              <w:rPr>
                <w:rFonts w:ascii="新細明體" w:hAnsi="新細明體" w:hint="eastAsia"/>
                <w:kern w:val="0"/>
              </w:rPr>
              <w:t>分</w:t>
            </w:r>
          </w:p>
          <w:p w:rsidR="005A3195" w:rsidRPr="00A77BD3" w:rsidRDefault="005A3195" w:rsidP="005A3195">
            <w:pPr>
              <w:spacing w:line="300" w:lineRule="exact"/>
              <w:jc w:val="center"/>
              <w:rPr>
                <w:rFonts w:ascii="新細明體" w:hAnsi="新細明體"/>
              </w:rPr>
            </w:pPr>
          </w:p>
        </w:tc>
        <w:tc>
          <w:tcPr>
            <w:tcW w:w="2145"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普通化學</w:t>
            </w:r>
          </w:p>
        </w:tc>
        <w:tc>
          <w:tcPr>
            <w:tcW w:w="1764"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001</w:t>
            </w:r>
          </w:p>
        </w:tc>
        <w:tc>
          <w:tcPr>
            <w:tcW w:w="546" w:type="dxa"/>
            <w:tcBorders>
              <w:top w:val="single" w:sz="12"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4</w:t>
            </w:r>
          </w:p>
        </w:tc>
        <w:tc>
          <w:tcPr>
            <w:tcW w:w="567"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4</w:t>
            </w:r>
          </w:p>
        </w:tc>
        <w:tc>
          <w:tcPr>
            <w:tcW w:w="720"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399"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General Chemistry</w:t>
            </w:r>
          </w:p>
        </w:tc>
        <w:tc>
          <w:tcPr>
            <w:tcW w:w="681" w:type="dxa"/>
            <w:tcBorders>
              <w:top w:val="single" w:sz="12"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74"/>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Biology(I)</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77"/>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005</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Biology(II)</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377"/>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有機化學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007</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Organic Chemistry</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77"/>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ind w:rightChars="-85" w:right="-204"/>
              <w:jc w:val="both"/>
              <w:rPr>
                <w:rFonts w:ascii="新細明體" w:hAnsi="新細明體"/>
                <w:kern w:val="0"/>
              </w:rPr>
            </w:pPr>
            <w:r w:rsidRPr="00A77BD3">
              <w:rPr>
                <w:rFonts w:ascii="新細明體" w:hAnsi="新細明體" w:hint="eastAsia"/>
                <w:kern w:val="0"/>
                <w:sz w:val="22"/>
                <w:szCs w:val="22"/>
              </w:rPr>
              <w:t>生物統計學</w:t>
            </w:r>
            <w:r w:rsidRPr="00A77BD3">
              <w:rPr>
                <w:rFonts w:ascii="新細明體" w:hAnsi="新細明體"/>
                <w:kern w:val="0"/>
                <w:sz w:val="22"/>
                <w:szCs w:val="22"/>
              </w:rPr>
              <w:t>(</w:t>
            </w:r>
            <w:r w:rsidRPr="00A77BD3">
              <w:rPr>
                <w:rFonts w:ascii="新細明體" w:hAnsi="新細明體" w:hint="eastAsia"/>
                <w:kern w:val="0"/>
                <w:sz w:val="22"/>
                <w:szCs w:val="22"/>
              </w:rPr>
              <w:t>含實驗</w:t>
            </w:r>
            <w:r w:rsidRPr="00A77BD3">
              <w:rPr>
                <w:rFonts w:ascii="新細明體" w:hAnsi="新細明體"/>
                <w:kern w:val="0"/>
                <w:sz w:val="22"/>
                <w:szCs w:val="22"/>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009</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二</w:t>
            </w:r>
            <w:r w:rsidRPr="00A77BD3">
              <w:rPr>
                <w:rFonts w:ascii="新細明體" w:hAnsi="新細明體" w:hint="eastAsia"/>
                <w:w w:val="110"/>
                <w:sz w:val="22"/>
                <w:szCs w:val="22"/>
              </w:rPr>
              <w:t>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Biometrics</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352"/>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植物生理學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001</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Plant Physiology</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302"/>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動物生理學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二下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Animal Physiology</w:t>
            </w:r>
          </w:p>
        </w:tc>
        <w:tc>
          <w:tcPr>
            <w:tcW w:w="681"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rPr>
                <w:rFonts w:ascii="新細明體" w:hAnsi="新細明體"/>
                <w:b/>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分析化學</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007</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Analytical Chemistry</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生態學含實驗</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001</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Ecology and Lab</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生物化學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Biochemistry(I)</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分子生物學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004</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Molecular Biology(I)</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生物多樣性保育</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005</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Biodiversity Conservation</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細胞生物學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001</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Cell Biology</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演化學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Evolutionary Biology</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微生物學</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003</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Microbiology</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生物化學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005</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Biochemistry(II)</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5A3195">
        <w:trPr>
          <w:trHeight w:val="251"/>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分子生物學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006</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399"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Molecular Biology(II)</w:t>
            </w:r>
          </w:p>
        </w:tc>
        <w:tc>
          <w:tcPr>
            <w:tcW w:w="681"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bl>
    <w:p w:rsidR="00DD2377" w:rsidRPr="00A77BD3" w:rsidRDefault="005A3195" w:rsidP="005A3195">
      <w:pPr>
        <w:snapToGrid w:val="0"/>
        <w:ind w:leftChars="-75" w:left="-40" w:hangingChars="50" w:hanging="140"/>
        <w:jc w:val="center"/>
        <w:rPr>
          <w:rFonts w:ascii="新細明體" w:hAnsi="新細明體"/>
          <w:b/>
          <w:bCs/>
          <w:sz w:val="28"/>
          <w:szCs w:val="28"/>
        </w:rPr>
      </w:pPr>
      <w:r w:rsidRPr="00A77BD3">
        <w:rPr>
          <w:rFonts w:ascii="新細明體" w:hAnsi="新細明體"/>
          <w:b/>
          <w:bCs/>
          <w:sz w:val="28"/>
          <w:szCs w:val="28"/>
        </w:rPr>
        <w:t xml:space="preserve">    </w:t>
      </w:r>
    </w:p>
    <w:p w:rsidR="005A3195" w:rsidRPr="00C84460" w:rsidRDefault="005A3195" w:rsidP="005A3195">
      <w:pPr>
        <w:snapToGrid w:val="0"/>
        <w:ind w:leftChars="-75" w:left="-60" w:hangingChars="50" w:hanging="120"/>
        <w:jc w:val="center"/>
        <w:rPr>
          <w:rFonts w:ascii="新細明體" w:hAnsi="新細明體"/>
          <w:b/>
        </w:rPr>
      </w:pPr>
      <w:r w:rsidRPr="00C84460">
        <w:rPr>
          <w:rFonts w:ascii="新細明體" w:hAnsi="新細明體" w:hint="eastAsia"/>
          <w:b/>
        </w:rPr>
        <w:t>國立</w:t>
      </w:r>
      <w:proofErr w:type="gramStart"/>
      <w:r w:rsidRPr="00C84460">
        <w:rPr>
          <w:rFonts w:ascii="新細明體" w:hAnsi="新細明體" w:hint="eastAsia"/>
          <w:b/>
        </w:rPr>
        <w:t>臺</w:t>
      </w:r>
      <w:proofErr w:type="gramEnd"/>
      <w:r w:rsidRPr="00C84460">
        <w:rPr>
          <w:rFonts w:ascii="新細明體" w:hAnsi="新細明體" w:hint="eastAsia"/>
          <w:b/>
        </w:rPr>
        <w:t>東大學</w:t>
      </w:r>
      <w:r w:rsidRPr="00C84460">
        <w:rPr>
          <w:rFonts w:ascii="新細明體" w:hAnsi="新細明體"/>
          <w:b/>
        </w:rPr>
        <w:t xml:space="preserve"> 104</w:t>
      </w:r>
      <w:r w:rsidRPr="00C84460">
        <w:rPr>
          <w:rFonts w:ascii="新細明體" w:hAnsi="新細明體" w:hint="eastAsia"/>
          <w:b/>
        </w:rPr>
        <w:t>學年度</w:t>
      </w:r>
      <w:r w:rsidRPr="00C84460">
        <w:rPr>
          <w:rFonts w:ascii="新細明體" w:hAnsi="新細明體"/>
          <w:b/>
        </w:rPr>
        <w:t xml:space="preserve"> </w:t>
      </w:r>
      <w:r w:rsidRPr="00C84460">
        <w:rPr>
          <w:rFonts w:ascii="新細明體" w:hAnsi="新細明體" w:hint="eastAsia"/>
          <w:b/>
        </w:rPr>
        <w:t>課程綱要</w:t>
      </w:r>
    </w:p>
    <w:p w:rsidR="005A3195" w:rsidRPr="00C84460" w:rsidRDefault="005A3195" w:rsidP="005A3195">
      <w:pPr>
        <w:jc w:val="center"/>
        <w:rPr>
          <w:rFonts w:ascii="新細明體" w:hAnsi="新細明體"/>
          <w:b/>
        </w:rPr>
      </w:pPr>
      <w:r w:rsidRPr="00C84460">
        <w:rPr>
          <w:rFonts w:ascii="新細明體" w:hAnsi="新細明體" w:hint="eastAsia"/>
          <w:b/>
        </w:rPr>
        <w:t>理工學院</w:t>
      </w:r>
      <w:r w:rsidRPr="00C84460">
        <w:rPr>
          <w:rFonts w:ascii="新細明體" w:hAnsi="新細明體"/>
          <w:b/>
        </w:rPr>
        <w:t xml:space="preserve">  </w:t>
      </w:r>
      <w:r w:rsidRPr="00C84460">
        <w:rPr>
          <w:rFonts w:ascii="新細明體" w:hAnsi="新細明體" w:hint="eastAsia"/>
          <w:b/>
        </w:rPr>
        <w:t>生命科學系</w:t>
      </w:r>
      <w:r w:rsidRPr="00C84460">
        <w:rPr>
          <w:rFonts w:ascii="新細明體" w:hAnsi="新細明體"/>
          <w:b/>
        </w:rPr>
        <w:t xml:space="preserve">  </w:t>
      </w:r>
      <w:r w:rsidRPr="00C84460">
        <w:rPr>
          <w:rFonts w:ascii="新細明體" w:hAnsi="新細明體" w:hint="eastAsia"/>
          <w:b/>
        </w:rPr>
        <w:t>輔系課程</w:t>
      </w:r>
    </w:p>
    <w:p w:rsidR="005A3195" w:rsidRPr="00A77BD3" w:rsidRDefault="005A3195" w:rsidP="005A3195">
      <w:pPr>
        <w:spacing w:line="240" w:lineRule="exact"/>
        <w:ind w:right="100"/>
        <w:jc w:val="right"/>
        <w:rPr>
          <w:rFonts w:ascii="新細明體" w:hAnsi="新細明體"/>
          <w:bCs/>
          <w:sz w:val="20"/>
          <w:szCs w:val="20"/>
        </w:rPr>
      </w:pPr>
      <w:r w:rsidRPr="00A77BD3">
        <w:rPr>
          <w:rFonts w:ascii="新細明體" w:hAnsi="新細明體"/>
          <w:bCs/>
          <w:sz w:val="20"/>
          <w:szCs w:val="20"/>
        </w:rPr>
        <w:t>103</w:t>
      </w:r>
      <w:r w:rsidRPr="00A77BD3">
        <w:rPr>
          <w:rFonts w:ascii="新細明體" w:hAnsi="新細明體" w:hint="eastAsia"/>
          <w:bCs/>
          <w:sz w:val="20"/>
          <w:szCs w:val="20"/>
        </w:rPr>
        <w:t>學年度第</w:t>
      </w:r>
      <w:r w:rsidRPr="00A77BD3">
        <w:rPr>
          <w:rFonts w:ascii="新細明體" w:hAnsi="新細明體"/>
          <w:bCs/>
          <w:sz w:val="20"/>
          <w:szCs w:val="20"/>
        </w:rPr>
        <w:t>2</w:t>
      </w:r>
      <w:r w:rsidRPr="00A77BD3">
        <w:rPr>
          <w:rFonts w:ascii="新細明體" w:hAnsi="新細明體" w:hint="eastAsia"/>
          <w:bCs/>
          <w:sz w:val="20"/>
          <w:szCs w:val="20"/>
        </w:rPr>
        <w:t>學期第</w:t>
      </w:r>
      <w:r w:rsidRPr="00A77BD3">
        <w:rPr>
          <w:rFonts w:ascii="新細明體" w:hAnsi="新細明體"/>
          <w:bCs/>
          <w:sz w:val="20"/>
          <w:szCs w:val="20"/>
        </w:rPr>
        <w:t>1</w:t>
      </w:r>
      <w:r w:rsidRPr="00A77BD3">
        <w:rPr>
          <w:rFonts w:ascii="新細明體" w:hAnsi="新細明體" w:hint="eastAsia"/>
          <w:bCs/>
          <w:sz w:val="20"/>
          <w:szCs w:val="20"/>
        </w:rPr>
        <w:t>次系課程會議通過</w:t>
      </w:r>
      <w:r w:rsidRPr="00A77BD3">
        <w:rPr>
          <w:rFonts w:ascii="新細明體" w:hAnsi="新細明體"/>
          <w:bCs/>
          <w:sz w:val="20"/>
          <w:szCs w:val="20"/>
        </w:rPr>
        <w:t>(1040413)</w:t>
      </w:r>
    </w:p>
    <w:p w:rsidR="005A3195" w:rsidRPr="00A77BD3" w:rsidRDefault="005A3195" w:rsidP="00DD2377">
      <w:pPr>
        <w:spacing w:line="240" w:lineRule="exact"/>
        <w:ind w:right="100"/>
        <w:jc w:val="right"/>
        <w:rPr>
          <w:rFonts w:ascii="新細明體" w:hAnsi="新細明體"/>
          <w:bCs/>
          <w:sz w:val="20"/>
          <w:szCs w:val="20"/>
        </w:rPr>
      </w:pPr>
      <w:r w:rsidRPr="00A77BD3">
        <w:rPr>
          <w:rFonts w:ascii="新細明體" w:hAnsi="新細明體"/>
          <w:bCs/>
          <w:sz w:val="20"/>
          <w:szCs w:val="20"/>
        </w:rPr>
        <w:t>103</w:t>
      </w:r>
      <w:r w:rsidRPr="00A77BD3">
        <w:rPr>
          <w:rFonts w:ascii="新細明體" w:hAnsi="新細明體" w:hint="eastAsia"/>
          <w:bCs/>
          <w:sz w:val="20"/>
          <w:szCs w:val="20"/>
        </w:rPr>
        <w:t>學年度第</w:t>
      </w:r>
      <w:r w:rsidRPr="00A77BD3">
        <w:rPr>
          <w:rFonts w:ascii="新細明體" w:hAnsi="新細明體"/>
          <w:bCs/>
          <w:sz w:val="20"/>
          <w:szCs w:val="20"/>
        </w:rPr>
        <w:t>1</w:t>
      </w:r>
      <w:r w:rsidRPr="00A77BD3">
        <w:rPr>
          <w:rFonts w:ascii="新細明體" w:hAnsi="新細明體" w:hint="eastAsia"/>
          <w:bCs/>
          <w:sz w:val="20"/>
          <w:szCs w:val="20"/>
        </w:rPr>
        <w:t>學期第</w:t>
      </w:r>
      <w:r w:rsidRPr="00A77BD3">
        <w:rPr>
          <w:rFonts w:ascii="新細明體" w:hAnsi="新細明體"/>
          <w:bCs/>
          <w:sz w:val="20"/>
          <w:szCs w:val="20"/>
        </w:rPr>
        <w:t>O</w:t>
      </w:r>
      <w:r w:rsidRPr="00A77BD3">
        <w:rPr>
          <w:rFonts w:ascii="新細明體" w:hAnsi="新細明體" w:hint="eastAsia"/>
          <w:bCs/>
          <w:sz w:val="20"/>
          <w:szCs w:val="20"/>
        </w:rPr>
        <w:t>次院課程會議通過</w:t>
      </w:r>
    </w:p>
    <w:p w:rsidR="005A3195" w:rsidRPr="00A77BD3" w:rsidRDefault="005A3195" w:rsidP="005A3195">
      <w:pPr>
        <w:spacing w:beforeLines="20" w:before="48" w:afterLines="20" w:after="48" w:line="320" w:lineRule="exact"/>
        <w:rPr>
          <w:rFonts w:ascii="新細明體" w:hAnsi="新細明體"/>
          <w:b/>
          <w:bCs/>
        </w:rPr>
      </w:pPr>
      <w:r w:rsidRPr="00A77BD3">
        <w:rPr>
          <w:rFonts w:ascii="新細明體" w:hAnsi="新細明體" w:hint="eastAsia"/>
          <w:b/>
          <w:bCs/>
        </w:rPr>
        <w:t>（一）目標</w:t>
      </w:r>
    </w:p>
    <w:p w:rsidR="005A3195" w:rsidRPr="00A77BD3" w:rsidRDefault="005A3195" w:rsidP="005A3195">
      <w:pPr>
        <w:spacing w:beforeLines="20" w:before="48" w:afterLines="20" w:after="48" w:line="320" w:lineRule="exact"/>
        <w:ind w:leftChars="295" w:left="708"/>
        <w:rPr>
          <w:rFonts w:ascii="新細明體" w:hAnsi="新細明體"/>
          <w:bCs/>
          <w:kern w:val="0"/>
        </w:rPr>
      </w:pPr>
      <w:r w:rsidRPr="00A77BD3">
        <w:rPr>
          <w:rFonts w:ascii="新細明體" w:hAnsi="新細明體" w:hint="eastAsia"/>
          <w:bCs/>
          <w:kern w:val="0"/>
        </w:rPr>
        <w:t>本系輔系課程模組之主要目標為提供學生修習基礎生命科學相關知識，引導學生們探索現代生命科學之領域，培養宏觀跨科際整合的視野與能力。</w:t>
      </w:r>
    </w:p>
    <w:p w:rsidR="005A3195" w:rsidRPr="00A77BD3" w:rsidRDefault="005A3195" w:rsidP="005A3195">
      <w:pPr>
        <w:spacing w:beforeLines="20" w:before="48" w:afterLines="20" w:after="48" w:line="360" w:lineRule="exact"/>
        <w:ind w:leftChars="-88" w:left="-211" w:firstLineChars="100" w:firstLine="240"/>
        <w:rPr>
          <w:rFonts w:ascii="新細明體" w:hAnsi="新細明體"/>
          <w:b/>
          <w:bCs/>
        </w:rPr>
      </w:pPr>
      <w:r w:rsidRPr="00A77BD3">
        <w:rPr>
          <w:rFonts w:ascii="新細明體" w:hAnsi="新細明體" w:hint="eastAsia"/>
          <w:b/>
          <w:bCs/>
        </w:rPr>
        <w:t>（二）選課須知</w:t>
      </w:r>
    </w:p>
    <w:p w:rsidR="005A3195" w:rsidRPr="00A77BD3" w:rsidRDefault="005A3195" w:rsidP="005A3195">
      <w:pPr>
        <w:adjustRightInd w:val="0"/>
        <w:snapToGrid w:val="0"/>
        <w:ind w:leftChars="59" w:left="377" w:hangingChars="98" w:hanging="235"/>
        <w:jc w:val="both"/>
        <w:rPr>
          <w:rFonts w:ascii="新細明體" w:hAnsi="新細明體"/>
          <w:bCs/>
          <w:szCs w:val="28"/>
        </w:rPr>
      </w:pPr>
      <w:r w:rsidRPr="00A77BD3">
        <w:rPr>
          <w:rFonts w:ascii="新細明體" w:hAnsi="新細明體"/>
          <w:bCs/>
          <w:szCs w:val="28"/>
        </w:rPr>
        <w:t>1.</w:t>
      </w:r>
      <w:r w:rsidRPr="00A77BD3">
        <w:rPr>
          <w:rFonts w:ascii="新細明體" w:hAnsi="新細明體" w:hint="eastAsia"/>
          <w:bCs/>
          <w:szCs w:val="28"/>
        </w:rPr>
        <w:t>限外系學生二年級起至最高修業年級第一學期止</w:t>
      </w:r>
      <w:r w:rsidRPr="00A77BD3">
        <w:rPr>
          <w:rFonts w:ascii="新細明體" w:hAnsi="新細明體"/>
          <w:bCs/>
          <w:szCs w:val="28"/>
        </w:rPr>
        <w:t>(</w:t>
      </w:r>
      <w:r w:rsidRPr="00A77BD3">
        <w:rPr>
          <w:rFonts w:ascii="新細明體" w:hAnsi="新細明體" w:hint="eastAsia"/>
          <w:bCs/>
          <w:szCs w:val="28"/>
        </w:rPr>
        <w:t>不包括延</w:t>
      </w:r>
      <w:r w:rsidRPr="00A77BD3">
        <w:rPr>
          <w:rFonts w:ascii="新細明體" w:hAnsi="新細明體"/>
          <w:bCs/>
          <w:szCs w:val="28"/>
        </w:rPr>
        <w:t xml:space="preserve">  </w:t>
      </w:r>
      <w:r w:rsidRPr="00A77BD3">
        <w:rPr>
          <w:rFonts w:ascii="新細明體" w:hAnsi="新細明體" w:hint="eastAsia"/>
          <w:bCs/>
          <w:szCs w:val="28"/>
        </w:rPr>
        <w:t>長修業年限</w:t>
      </w:r>
      <w:r w:rsidRPr="00A77BD3">
        <w:rPr>
          <w:rFonts w:ascii="新細明體" w:hAnsi="新細明體"/>
          <w:bCs/>
          <w:szCs w:val="28"/>
        </w:rPr>
        <w:t>)</w:t>
      </w:r>
      <w:r w:rsidRPr="00A77BD3">
        <w:rPr>
          <w:rFonts w:ascii="新細明體" w:hAnsi="新細明體" w:hint="eastAsia"/>
          <w:bCs/>
          <w:szCs w:val="28"/>
        </w:rPr>
        <w:t>修讀。</w:t>
      </w:r>
    </w:p>
    <w:p w:rsidR="005A3195" w:rsidRPr="00A77BD3" w:rsidRDefault="005A3195" w:rsidP="005A3195">
      <w:pPr>
        <w:snapToGrid w:val="0"/>
        <w:ind w:leftChars="59" w:left="377" w:hangingChars="98" w:hanging="235"/>
        <w:jc w:val="both"/>
        <w:rPr>
          <w:rFonts w:ascii="新細明體" w:hAnsi="新細明體"/>
          <w:bCs/>
          <w:szCs w:val="28"/>
        </w:rPr>
      </w:pPr>
      <w:r w:rsidRPr="00A77BD3">
        <w:rPr>
          <w:rFonts w:ascii="新細明體" w:hAnsi="新細明體"/>
          <w:bCs/>
          <w:szCs w:val="28"/>
        </w:rPr>
        <w:t>2.</w:t>
      </w:r>
      <w:r w:rsidRPr="00A77BD3">
        <w:rPr>
          <w:rFonts w:ascii="新細明體" w:hAnsi="新細明體" w:hint="eastAsia"/>
          <w:bCs/>
          <w:szCs w:val="28"/>
        </w:rPr>
        <w:t>選修輔系應於本校規定日期內提出申請，並經輔系主任同意，教務長核定。已獲核准選修輔系者，不得再申請其他輔系。</w:t>
      </w:r>
    </w:p>
    <w:p w:rsidR="005A3195" w:rsidRPr="00A77BD3" w:rsidRDefault="005A3195" w:rsidP="005A3195">
      <w:pPr>
        <w:snapToGrid w:val="0"/>
        <w:ind w:leftChars="59" w:left="377" w:hangingChars="98" w:hanging="235"/>
        <w:jc w:val="both"/>
        <w:rPr>
          <w:rFonts w:ascii="新細明體" w:hAnsi="新細明體"/>
          <w:bCs/>
          <w:szCs w:val="28"/>
        </w:rPr>
      </w:pPr>
      <w:r w:rsidRPr="00A77BD3">
        <w:rPr>
          <w:rFonts w:ascii="新細明體" w:hAnsi="新細明體"/>
          <w:bCs/>
          <w:szCs w:val="28"/>
        </w:rPr>
        <w:t>3.</w:t>
      </w:r>
      <w:r w:rsidRPr="00A77BD3">
        <w:rPr>
          <w:rFonts w:ascii="新細明體" w:hAnsi="新細明體" w:hint="eastAsia"/>
          <w:bCs/>
          <w:szCs w:val="28"/>
        </w:rPr>
        <w:t>選修輔系之課程不得與主修課程相同；輔系課程應視為學生之選修科目；如未取得輔系資格者，所修學分得併入畢業學分計算。</w:t>
      </w:r>
    </w:p>
    <w:p w:rsidR="005A3195" w:rsidRPr="00A77BD3" w:rsidRDefault="005A3195" w:rsidP="005A3195">
      <w:pPr>
        <w:snapToGrid w:val="0"/>
        <w:ind w:leftChars="59" w:left="377" w:hangingChars="98" w:hanging="235"/>
        <w:jc w:val="both"/>
        <w:rPr>
          <w:rFonts w:ascii="新細明體" w:hAnsi="新細明體"/>
          <w:bCs/>
          <w:szCs w:val="28"/>
        </w:rPr>
      </w:pPr>
      <w:r w:rsidRPr="00A77BD3">
        <w:rPr>
          <w:rFonts w:ascii="新細明體" w:hAnsi="新細明體"/>
          <w:bCs/>
          <w:szCs w:val="28"/>
        </w:rPr>
        <w:t>4.</w:t>
      </w:r>
      <w:r w:rsidRPr="00A77BD3">
        <w:rPr>
          <w:rFonts w:ascii="新細明體" w:hAnsi="新細明體" w:hint="eastAsia"/>
          <w:bCs/>
          <w:szCs w:val="28"/>
        </w:rPr>
        <w:t>學生修習輔系課程，應繳交學分費，逾期未繳者取消其修習輔系資格。其因修習輔系而延長修業年限，修習學分在九學分以下者，應繳交學分費，在十學分以上者，應繳交全額學雜費。</w:t>
      </w:r>
    </w:p>
    <w:p w:rsidR="005A3195" w:rsidRPr="00A77BD3" w:rsidRDefault="005A3195" w:rsidP="005A3195">
      <w:pPr>
        <w:snapToGrid w:val="0"/>
        <w:ind w:leftChars="59" w:left="377" w:hangingChars="98" w:hanging="235"/>
        <w:jc w:val="both"/>
        <w:rPr>
          <w:rFonts w:ascii="新細明體" w:hAnsi="新細明體"/>
          <w:bCs/>
          <w:szCs w:val="28"/>
        </w:rPr>
      </w:pPr>
      <w:r w:rsidRPr="00A77BD3">
        <w:rPr>
          <w:rFonts w:ascii="新細明體" w:hAnsi="新細明體"/>
          <w:bCs/>
          <w:szCs w:val="28"/>
        </w:rPr>
        <w:t>5.</w:t>
      </w:r>
      <w:r w:rsidRPr="00A77BD3">
        <w:rPr>
          <w:rFonts w:ascii="新細明體" w:hAnsi="新細明體" w:hint="eastAsia"/>
          <w:bCs/>
          <w:szCs w:val="28"/>
        </w:rPr>
        <w:t>學生修習輔系未能於規定修業年限內修滿輔系應修科目學分者，得申請延長修業年限至多二年。延長修業年限期間身分為在校生，即使已修畢原學系畢業之最低學分，仍暫時不發予學位證書。</w:t>
      </w:r>
    </w:p>
    <w:p w:rsidR="005A3195" w:rsidRPr="00A77BD3" w:rsidRDefault="005A3195" w:rsidP="005A3195">
      <w:pPr>
        <w:adjustRightInd w:val="0"/>
        <w:spacing w:line="360" w:lineRule="exact"/>
        <w:ind w:leftChars="59" w:left="377" w:hangingChars="98" w:hanging="235"/>
        <w:jc w:val="both"/>
        <w:rPr>
          <w:rFonts w:ascii="新細明體" w:hAnsi="新細明體"/>
          <w:bCs/>
          <w:szCs w:val="28"/>
        </w:rPr>
      </w:pPr>
      <w:r w:rsidRPr="00A77BD3">
        <w:rPr>
          <w:rFonts w:ascii="新細明體" w:hAnsi="新細明體"/>
          <w:bCs/>
          <w:szCs w:val="28"/>
        </w:rPr>
        <w:t>6.</w:t>
      </w:r>
      <w:r w:rsidRPr="00A77BD3">
        <w:rPr>
          <w:rFonts w:ascii="新細明體" w:hAnsi="新細明體" w:hint="eastAsia"/>
          <w:bCs/>
          <w:szCs w:val="28"/>
        </w:rPr>
        <w:t>學生修習輔系，已符合本學系應屆畢業資格，但未能修畢輔系科目與學分者，得向教務處提出放棄修讀輔系資格之申請。申請放棄修讀輔系資格，第一學期應於十</w:t>
      </w:r>
      <w:smartTag w:uri="urn:schemas-microsoft-com:office:smarttags" w:element="chsdate">
        <w:smartTagPr>
          <w:attr w:name="IsROCDate" w:val="False"/>
          <w:attr w:name="IsLunarDate" w:val="False"/>
          <w:attr w:name="Day" w:val="10"/>
          <w:attr w:name="Month" w:val="2"/>
          <w:attr w:name="Year" w:val="2015"/>
        </w:smartTagPr>
        <w:r w:rsidRPr="00A77BD3">
          <w:rPr>
            <w:rFonts w:ascii="新細明體" w:hAnsi="新細明體" w:hint="eastAsia"/>
            <w:bCs/>
            <w:szCs w:val="28"/>
          </w:rPr>
          <w:t>二月十日</w:t>
        </w:r>
      </w:smartTag>
      <w:r w:rsidRPr="00A77BD3">
        <w:rPr>
          <w:rFonts w:ascii="新細明體" w:hAnsi="新細明體" w:hint="eastAsia"/>
          <w:bCs/>
          <w:szCs w:val="28"/>
        </w:rPr>
        <w:t>之前提出，第二學期應於</w:t>
      </w:r>
      <w:smartTag w:uri="urn:schemas-microsoft-com:office:smarttags" w:element="chsdate">
        <w:smartTagPr>
          <w:attr w:name="IsROCDate" w:val="False"/>
          <w:attr w:name="IsLunarDate" w:val="False"/>
          <w:attr w:name="Day" w:val="10"/>
          <w:attr w:name="Month" w:val="5"/>
          <w:attr w:name="Year" w:val="2015"/>
        </w:smartTagPr>
        <w:r w:rsidRPr="00A77BD3">
          <w:rPr>
            <w:rFonts w:ascii="新細明體" w:hAnsi="新細明體" w:hint="eastAsia"/>
            <w:bCs/>
            <w:szCs w:val="28"/>
          </w:rPr>
          <w:t>五月十日</w:t>
        </w:r>
      </w:smartTag>
      <w:r w:rsidRPr="00A77BD3">
        <w:rPr>
          <w:rFonts w:ascii="新細明體" w:hAnsi="新細明體" w:hint="eastAsia"/>
          <w:bCs/>
          <w:szCs w:val="28"/>
        </w:rPr>
        <w:t>之前提出。</w:t>
      </w:r>
    </w:p>
    <w:p w:rsidR="005A3195" w:rsidRPr="00A77BD3" w:rsidRDefault="005A3195" w:rsidP="005A3195">
      <w:pPr>
        <w:adjustRightInd w:val="0"/>
        <w:spacing w:line="360" w:lineRule="exact"/>
        <w:ind w:leftChars="59" w:left="377" w:hangingChars="98" w:hanging="235"/>
        <w:jc w:val="both"/>
        <w:rPr>
          <w:rFonts w:ascii="新細明體" w:hAnsi="新細明體"/>
          <w:bCs/>
          <w:szCs w:val="28"/>
        </w:rPr>
      </w:pPr>
      <w:r w:rsidRPr="00A77BD3">
        <w:rPr>
          <w:rFonts w:ascii="新細明體" w:hAnsi="新細明體"/>
          <w:bCs/>
          <w:szCs w:val="28"/>
        </w:rPr>
        <w:t>7.</w:t>
      </w:r>
      <w:r w:rsidRPr="00A77BD3">
        <w:rPr>
          <w:rFonts w:ascii="新細明體" w:hAnsi="新細明體" w:hint="eastAsia"/>
          <w:bCs/>
          <w:szCs w:val="28"/>
        </w:rPr>
        <w:t>學生不得以放棄修讀輔系資格為由，於加退選或停修期限截止後要求補辦退選、停修。放棄修讀輔系資格後，其已修習及格之輔系科目學分是否採計為原屬學系選修學分，應經該學系系主任認定。</w:t>
      </w:r>
    </w:p>
    <w:p w:rsidR="005A3195" w:rsidRPr="00A77BD3" w:rsidRDefault="005A3195" w:rsidP="005A3195">
      <w:pPr>
        <w:pStyle w:val="ac"/>
        <w:adjustRightInd w:val="0"/>
        <w:snapToGrid w:val="0"/>
        <w:spacing w:after="48"/>
        <w:ind w:leftChars="59" w:left="377" w:hangingChars="98" w:hanging="235"/>
        <w:jc w:val="both"/>
        <w:rPr>
          <w:kern w:val="0"/>
          <w:sz w:val="22"/>
        </w:rPr>
      </w:pPr>
      <w:r w:rsidRPr="00A77BD3">
        <w:rPr>
          <w:bCs/>
          <w:szCs w:val="28"/>
        </w:rPr>
        <w:t>8.</w:t>
      </w:r>
      <w:r w:rsidRPr="00A77BD3">
        <w:rPr>
          <w:bCs/>
          <w:szCs w:val="28"/>
        </w:rPr>
        <w:t>凡修滿輔系規定之科目與學分成績及格者，其畢業名冊、歷年成績表及畢業證書應加註輔系名稱。</w:t>
      </w:r>
    </w:p>
    <w:p w:rsidR="005A3195" w:rsidRPr="00A77BD3" w:rsidRDefault="005A3195" w:rsidP="005A3195">
      <w:pPr>
        <w:spacing w:beforeLines="50" w:before="120" w:afterLines="20" w:after="48" w:line="400" w:lineRule="exact"/>
        <w:ind w:leftChars="1" w:left="824" w:hangingChars="342" w:hanging="822"/>
        <w:jc w:val="both"/>
        <w:rPr>
          <w:rFonts w:ascii="新細明體" w:hAnsi="新細明體"/>
          <w:b/>
          <w:bCs/>
        </w:rPr>
      </w:pPr>
      <w:r w:rsidRPr="00A77BD3">
        <w:rPr>
          <w:rFonts w:ascii="新細明體" w:hAnsi="新細明體" w:hint="eastAsia"/>
          <w:b/>
          <w:bCs/>
        </w:rPr>
        <w:lastRenderedPageBreak/>
        <w:t>（三）輔系課程</w:t>
      </w:r>
      <w:r w:rsidRPr="00A77BD3">
        <w:rPr>
          <w:rFonts w:ascii="新細明體" w:hAnsi="新細明體"/>
          <w:b/>
          <w:bCs/>
        </w:rPr>
        <w:t xml:space="preserve"> (</w:t>
      </w:r>
      <w:r w:rsidRPr="00A77BD3">
        <w:rPr>
          <w:rFonts w:ascii="新細明體" w:hAnsi="新細明體" w:hint="eastAsia"/>
          <w:b/>
          <w:bCs/>
        </w:rPr>
        <w:t>至少</w:t>
      </w:r>
      <w:r w:rsidRPr="00A77BD3">
        <w:rPr>
          <w:rFonts w:ascii="新細明體" w:hAnsi="新細明體"/>
          <w:b/>
          <w:bCs/>
        </w:rPr>
        <w:t>20</w:t>
      </w:r>
      <w:r w:rsidRPr="00A77BD3">
        <w:rPr>
          <w:rFonts w:ascii="新細明體" w:hAnsi="新細明體" w:hint="eastAsia"/>
          <w:b/>
          <w:bCs/>
        </w:rPr>
        <w:t>學分</w:t>
      </w:r>
      <w:r w:rsidRPr="00A77BD3">
        <w:rPr>
          <w:rFonts w:ascii="新細明體" w:hAnsi="新細明體"/>
          <w:b/>
          <w:bCs/>
        </w:rPr>
        <w:t>)</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7"/>
        <w:gridCol w:w="2145"/>
        <w:gridCol w:w="1764"/>
        <w:gridCol w:w="546"/>
        <w:gridCol w:w="525"/>
        <w:gridCol w:w="567"/>
        <w:gridCol w:w="720"/>
        <w:gridCol w:w="2328"/>
        <w:gridCol w:w="752"/>
      </w:tblGrid>
      <w:tr w:rsidR="005A3195" w:rsidRPr="00A77BD3" w:rsidTr="003744B3">
        <w:trPr>
          <w:trHeight w:val="688"/>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學分數</w:t>
            </w: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科目中文名稱</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科目代碼</w:t>
            </w:r>
          </w:p>
        </w:tc>
        <w:tc>
          <w:tcPr>
            <w:tcW w:w="546"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必選修</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學分</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時數</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開課學期</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科目英文名稱</w:t>
            </w:r>
          </w:p>
        </w:tc>
        <w:tc>
          <w:tcPr>
            <w:tcW w:w="752"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備註</w:t>
            </w:r>
          </w:p>
        </w:tc>
      </w:tr>
      <w:tr w:rsidR="005A3195" w:rsidRPr="00A77BD3" w:rsidTr="003744B3">
        <w:trPr>
          <w:trHeight w:val="112"/>
          <w:jc w:val="center"/>
        </w:trPr>
        <w:tc>
          <w:tcPr>
            <w:tcW w:w="1287" w:type="dxa"/>
            <w:vMerge w:val="restart"/>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輔</w:t>
            </w:r>
          </w:p>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系</w:t>
            </w:r>
          </w:p>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課</w:t>
            </w:r>
          </w:p>
          <w:p w:rsidR="005A3195" w:rsidRPr="00A77BD3" w:rsidRDefault="005A3195" w:rsidP="005A3195">
            <w:pPr>
              <w:spacing w:line="300" w:lineRule="exact"/>
              <w:jc w:val="center"/>
              <w:rPr>
                <w:rFonts w:ascii="新細明體" w:hAnsi="新細明體"/>
                <w:b/>
              </w:rPr>
            </w:pPr>
            <w:r w:rsidRPr="00A77BD3">
              <w:rPr>
                <w:rFonts w:ascii="新細明體" w:hAnsi="新細明體" w:hint="eastAsia"/>
                <w:b/>
              </w:rPr>
              <w:t>程</w:t>
            </w:r>
          </w:p>
          <w:p w:rsidR="005A3195" w:rsidRPr="00A77BD3" w:rsidRDefault="005A3195" w:rsidP="005A3195">
            <w:pPr>
              <w:spacing w:line="300" w:lineRule="exact"/>
              <w:jc w:val="center"/>
              <w:rPr>
                <w:rFonts w:ascii="新細明體" w:hAnsi="新細明體"/>
                <w:kern w:val="0"/>
              </w:rPr>
            </w:pPr>
            <w:r w:rsidRPr="00A77BD3">
              <w:rPr>
                <w:rFonts w:ascii="新細明體" w:hAnsi="新細明體"/>
                <w:kern w:val="0"/>
              </w:rPr>
              <w:t>20</w:t>
            </w:r>
          </w:p>
          <w:p w:rsidR="005A3195" w:rsidRPr="00A77BD3" w:rsidRDefault="005A3195" w:rsidP="005A3195">
            <w:pPr>
              <w:spacing w:line="300" w:lineRule="exact"/>
              <w:jc w:val="center"/>
              <w:rPr>
                <w:rFonts w:ascii="新細明體" w:hAnsi="新細明體"/>
                <w:kern w:val="0"/>
              </w:rPr>
            </w:pPr>
            <w:r w:rsidRPr="00A77BD3">
              <w:rPr>
                <w:rFonts w:ascii="新細明體" w:hAnsi="新細明體" w:hint="eastAsia"/>
                <w:kern w:val="0"/>
              </w:rPr>
              <w:t>學</w:t>
            </w:r>
          </w:p>
          <w:p w:rsidR="005A3195" w:rsidRPr="00A77BD3" w:rsidRDefault="005A3195" w:rsidP="005A3195">
            <w:pPr>
              <w:spacing w:line="300" w:lineRule="exact"/>
              <w:jc w:val="center"/>
              <w:rPr>
                <w:rFonts w:ascii="新細明體" w:hAnsi="新細明體"/>
                <w:b/>
              </w:rPr>
            </w:pPr>
            <w:r w:rsidRPr="00A77BD3">
              <w:rPr>
                <w:rFonts w:ascii="新細明體" w:hAnsi="新細明體" w:hint="eastAsia"/>
                <w:kern w:val="0"/>
              </w:rPr>
              <w:t>分</w:t>
            </w:r>
          </w:p>
          <w:p w:rsidR="005A3195" w:rsidRPr="00A77BD3" w:rsidRDefault="005A3195" w:rsidP="005A3195">
            <w:pPr>
              <w:spacing w:line="300" w:lineRule="exact"/>
              <w:jc w:val="center"/>
              <w:rPr>
                <w:rFonts w:ascii="新細明體" w:hAnsi="新細明體"/>
              </w:rPr>
            </w:pPr>
          </w:p>
        </w:tc>
        <w:tc>
          <w:tcPr>
            <w:tcW w:w="2145"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普通化學</w:t>
            </w:r>
          </w:p>
        </w:tc>
        <w:tc>
          <w:tcPr>
            <w:tcW w:w="1764"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001</w:t>
            </w:r>
          </w:p>
        </w:tc>
        <w:tc>
          <w:tcPr>
            <w:tcW w:w="546" w:type="dxa"/>
            <w:tcBorders>
              <w:top w:val="single" w:sz="12"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4</w:t>
            </w:r>
          </w:p>
        </w:tc>
        <w:tc>
          <w:tcPr>
            <w:tcW w:w="567"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4</w:t>
            </w:r>
          </w:p>
        </w:tc>
        <w:tc>
          <w:tcPr>
            <w:tcW w:w="720"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328" w:type="dxa"/>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General Chemistry</w:t>
            </w:r>
          </w:p>
        </w:tc>
        <w:tc>
          <w:tcPr>
            <w:tcW w:w="752" w:type="dxa"/>
            <w:tcBorders>
              <w:top w:val="single" w:sz="12"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188"/>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Biology(I)</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122"/>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生物學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005</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Biology(II)</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7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both"/>
              <w:rPr>
                <w:rFonts w:ascii="新細明體" w:hAnsi="新細明體"/>
                <w:kern w:val="0"/>
              </w:rPr>
            </w:pPr>
            <w:r w:rsidRPr="00A77BD3">
              <w:rPr>
                <w:rFonts w:ascii="新細明體" w:hAnsi="新細明體" w:hint="eastAsia"/>
                <w:kern w:val="0"/>
              </w:rPr>
              <w:t>有機化學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007</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一</w:t>
            </w:r>
            <w:r w:rsidRPr="00A77BD3">
              <w:rPr>
                <w:rFonts w:ascii="新細明體" w:hAnsi="新細明體" w:hint="eastAsia"/>
                <w:w w:val="110"/>
                <w:sz w:val="22"/>
                <w:szCs w:val="22"/>
              </w:rPr>
              <w:t>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Organic Chemistry</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14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ind w:rightChars="-85" w:right="-204"/>
              <w:jc w:val="both"/>
              <w:rPr>
                <w:rFonts w:ascii="新細明體" w:hAnsi="新細明體"/>
                <w:kern w:val="0"/>
              </w:rPr>
            </w:pPr>
            <w:r w:rsidRPr="00A77BD3">
              <w:rPr>
                <w:rFonts w:ascii="新細明體" w:hAnsi="新細明體" w:hint="eastAsia"/>
                <w:kern w:val="0"/>
                <w:sz w:val="22"/>
                <w:szCs w:val="22"/>
              </w:rPr>
              <w:t>生物統計學</w:t>
            </w:r>
            <w:r w:rsidRPr="00A77BD3">
              <w:rPr>
                <w:rFonts w:ascii="新細明體" w:hAnsi="新細明體"/>
                <w:kern w:val="0"/>
                <w:sz w:val="22"/>
                <w:szCs w:val="22"/>
              </w:rPr>
              <w:t>(</w:t>
            </w:r>
            <w:r w:rsidRPr="00A77BD3">
              <w:rPr>
                <w:rFonts w:ascii="新細明體" w:hAnsi="新細明體" w:hint="eastAsia"/>
                <w:kern w:val="0"/>
                <w:sz w:val="22"/>
                <w:szCs w:val="22"/>
              </w:rPr>
              <w:t>含實驗</w:t>
            </w:r>
            <w:r w:rsidRPr="00A77BD3">
              <w:rPr>
                <w:rFonts w:ascii="新細明體" w:hAnsi="新細明體"/>
                <w:kern w:val="0"/>
                <w:sz w:val="22"/>
                <w:szCs w:val="22"/>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009</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二</w:t>
            </w:r>
            <w:r w:rsidRPr="00A77BD3">
              <w:rPr>
                <w:rFonts w:ascii="新細明體" w:hAnsi="新細明體" w:hint="eastAsia"/>
                <w:w w:val="110"/>
                <w:sz w:val="22"/>
                <w:szCs w:val="22"/>
              </w:rPr>
              <w:t>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Biometrics</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408"/>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植物生理學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001</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Plant Physiology</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104"/>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動物生理學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A77BD3">
                <w:rPr>
                  <w:rFonts w:ascii="新細明體" w:hAnsi="新細明體"/>
                  <w:sz w:val="20"/>
                  <w:szCs w:val="20"/>
                </w:rPr>
                <w:t>10A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00" w:lineRule="exact"/>
              <w:jc w:val="center"/>
              <w:rPr>
                <w:rFonts w:ascii="新細明體" w:hAnsi="新細明體"/>
                <w:kern w:val="0"/>
              </w:rPr>
            </w:pPr>
            <w:r w:rsidRPr="00A77BD3">
              <w:rPr>
                <w:rFonts w:ascii="新細明體" w:hAnsi="新細明體" w:hint="eastAsia"/>
                <w:kern w:val="0"/>
              </w:rPr>
              <w:t>二下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Animal Physiology</w:t>
            </w:r>
          </w:p>
        </w:tc>
        <w:tc>
          <w:tcPr>
            <w:tcW w:w="752"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spacing w:line="300" w:lineRule="exact"/>
              <w:rPr>
                <w:rFonts w:ascii="新細明體" w:hAnsi="新細明體"/>
                <w:b/>
              </w:rPr>
            </w:pPr>
          </w:p>
        </w:tc>
      </w:tr>
      <w:tr w:rsidR="005A3195" w:rsidRPr="00A77BD3" w:rsidTr="003744B3">
        <w:trPr>
          <w:trHeight w:val="16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分析化學</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007</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Analytical Chemistry</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5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生態學含實驗</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001</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Ecology and Lab</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5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生物化學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Biochemistry(I)</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11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分子生物學</w:t>
            </w:r>
            <w:r w:rsidRPr="00A77BD3">
              <w:rPr>
                <w:rFonts w:ascii="新細明體" w:hAnsi="新細明體"/>
                <w:kern w:val="0"/>
              </w:rPr>
              <w:t>(</w:t>
            </w:r>
            <w:r w:rsidRPr="00A77BD3">
              <w:rPr>
                <w:rFonts w:ascii="新細明體" w:hAnsi="新細明體" w:hint="eastAsia"/>
                <w:kern w:val="0"/>
              </w:rPr>
              <w:t>一</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004</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Molecular Biology(I)</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5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生物多樣性保育</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005</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Biodiversity Conservation</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12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細胞生物學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001</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Cell Biology</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54"/>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演化學</w:t>
            </w:r>
          </w:p>
        </w:tc>
        <w:tc>
          <w:tcPr>
            <w:tcW w:w="1764"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jc w:val="center"/>
              <w:rPr>
                <w:rFonts w:ascii="新細明體" w:hAnsi="新細明體"/>
                <w:sz w:val="20"/>
                <w:szCs w:val="20"/>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002</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三上</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Evolutionary Biology</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5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微生物學</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003</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Microbiology</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64"/>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生物化學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005</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二下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Biochemistry(</w:t>
            </w:r>
            <w:r>
              <w:rPr>
                <w:rFonts w:ascii="新細明體" w:hAnsi="新細明體" w:hint="eastAsia"/>
                <w:kern w:val="0"/>
              </w:rPr>
              <w:t>2</w:t>
            </w:r>
            <w:r w:rsidRPr="00A77BD3">
              <w:rPr>
                <w:rFonts w:ascii="新細明體" w:hAnsi="新細明體"/>
                <w:kern w:val="0"/>
              </w:rPr>
              <w:t>)</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r w:rsidR="005A3195" w:rsidRPr="00A77BD3" w:rsidTr="003744B3">
        <w:trPr>
          <w:trHeight w:val="5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rPr>
                <w:rFonts w:ascii="新細明體" w:hAnsi="新細明體"/>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both"/>
              <w:rPr>
                <w:rFonts w:ascii="新細明體" w:hAnsi="新細明體"/>
                <w:kern w:val="0"/>
              </w:rPr>
            </w:pPr>
            <w:r w:rsidRPr="00A77BD3">
              <w:rPr>
                <w:rFonts w:ascii="新細明體" w:hAnsi="新細明體" w:hint="eastAsia"/>
                <w:kern w:val="0"/>
              </w:rPr>
              <w:t>分子生物學</w:t>
            </w:r>
            <w:r w:rsidRPr="00A77BD3">
              <w:rPr>
                <w:rFonts w:ascii="新細明體" w:hAnsi="新細明體"/>
                <w:kern w:val="0"/>
              </w:rPr>
              <w:t>(</w:t>
            </w:r>
            <w:r w:rsidRPr="00A77BD3">
              <w:rPr>
                <w:rFonts w:ascii="新細明體" w:hAnsi="新細明體" w:hint="eastAsia"/>
                <w:kern w:val="0"/>
              </w:rPr>
              <w:t>二</w:t>
            </w:r>
            <w:r w:rsidRPr="00A77BD3">
              <w:rPr>
                <w:rFonts w:ascii="新細明體" w:hAnsi="新細明體"/>
                <w:kern w:val="0"/>
              </w:rPr>
              <w:t>)</w:t>
            </w:r>
          </w:p>
        </w:tc>
        <w:tc>
          <w:tcPr>
            <w:tcW w:w="1764"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jc w:val="center"/>
              <w:rPr>
                <w:rFonts w:ascii="新細明體" w:hAnsi="新細明體"/>
              </w:rPr>
            </w:pPr>
            <w:r w:rsidRPr="00A77BD3">
              <w:rPr>
                <w:rFonts w:ascii="新細明體" w:hAnsi="新細明體"/>
                <w:sz w:val="20"/>
                <w:szCs w:val="20"/>
              </w:rPr>
              <w:t>SLS12E</w:t>
            </w:r>
            <w:smartTag w:uri="urn:schemas-microsoft-com:office:smarttags" w:element="chmetcnv">
              <w:smartTagPr>
                <w:attr w:name="TCSC" w:val="0"/>
                <w:attr w:name="NumberType" w:val="1"/>
                <w:attr w:name="Negative" w:val="False"/>
                <w:attr w:name="HasSpace" w:val="False"/>
                <w:attr w:name="SourceValue" w:val="20"/>
                <w:attr w:name="UnitName" w:val="a"/>
              </w:smartTagPr>
              <w:r w:rsidRPr="00A77BD3">
                <w:rPr>
                  <w:rFonts w:ascii="新細明體" w:hAnsi="新細明體"/>
                  <w:sz w:val="20"/>
                  <w:szCs w:val="20"/>
                </w:rPr>
                <w:t>20A</w:t>
              </w:r>
            </w:smartTag>
            <w:r w:rsidRPr="00A77BD3">
              <w:rPr>
                <w:rFonts w:ascii="新細明體" w:hAnsi="新細明體"/>
                <w:sz w:val="20"/>
                <w:szCs w:val="20"/>
              </w:rPr>
              <w:t>006</w:t>
            </w:r>
          </w:p>
        </w:tc>
        <w:tc>
          <w:tcPr>
            <w:tcW w:w="546"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rPr>
                <w:rFonts w:ascii="新細明體" w:hAnsi="新細明體"/>
              </w:rPr>
            </w:pPr>
            <w:r w:rsidRPr="00A77BD3">
              <w:rPr>
                <w:rFonts w:ascii="新細明體" w:hAnsi="新細明體" w:hint="eastAsia"/>
                <w:kern w:val="0"/>
              </w:rPr>
              <w:t>選</w:t>
            </w:r>
          </w:p>
        </w:tc>
        <w:tc>
          <w:tcPr>
            <w:tcW w:w="525"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kern w:val="0"/>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widowControl/>
              <w:spacing w:line="320" w:lineRule="exact"/>
              <w:jc w:val="center"/>
              <w:rPr>
                <w:rFonts w:ascii="新細明體" w:hAnsi="新細明體"/>
                <w:kern w:val="0"/>
              </w:rPr>
            </w:pPr>
            <w:r w:rsidRPr="00A77BD3">
              <w:rPr>
                <w:rFonts w:ascii="新細明體" w:hAnsi="新細明體" w:hint="eastAsia"/>
                <w:kern w:val="0"/>
              </w:rPr>
              <w:t>三下</w:t>
            </w:r>
          </w:p>
        </w:tc>
        <w:tc>
          <w:tcPr>
            <w:tcW w:w="2328" w:type="dxa"/>
            <w:tcBorders>
              <w:top w:val="single" w:sz="4" w:space="0" w:color="000000"/>
              <w:left w:val="single" w:sz="4" w:space="0" w:color="000000"/>
              <w:bottom w:val="single" w:sz="4" w:space="0" w:color="000000"/>
              <w:right w:val="single" w:sz="4" w:space="0" w:color="000000"/>
            </w:tcBorders>
            <w:vAlign w:val="center"/>
          </w:tcPr>
          <w:p w:rsidR="005A3195" w:rsidRPr="00A77BD3" w:rsidRDefault="005A3195" w:rsidP="005A3195">
            <w:pPr>
              <w:pStyle w:val="aa"/>
              <w:tabs>
                <w:tab w:val="left" w:pos="480"/>
              </w:tabs>
              <w:rPr>
                <w:rFonts w:ascii="新細明體" w:hAnsi="新細明體"/>
                <w:kern w:val="0"/>
              </w:rPr>
            </w:pPr>
            <w:r w:rsidRPr="00A77BD3">
              <w:rPr>
                <w:rFonts w:ascii="新細明體" w:hAnsi="新細明體"/>
                <w:kern w:val="0"/>
              </w:rPr>
              <w:t>Molecular Biology(</w:t>
            </w:r>
            <w:r>
              <w:rPr>
                <w:rFonts w:ascii="新細明體" w:hAnsi="新細明體" w:hint="eastAsia"/>
                <w:kern w:val="0"/>
              </w:rPr>
              <w:t>2</w:t>
            </w:r>
            <w:r w:rsidRPr="00A77BD3">
              <w:rPr>
                <w:rFonts w:ascii="新細明體" w:hAnsi="新細明體"/>
                <w:kern w:val="0"/>
              </w:rPr>
              <w:t>)</w:t>
            </w:r>
          </w:p>
        </w:tc>
        <w:tc>
          <w:tcPr>
            <w:tcW w:w="752" w:type="dxa"/>
            <w:tcBorders>
              <w:top w:val="single" w:sz="4" w:space="0" w:color="000000"/>
              <w:left w:val="single" w:sz="4" w:space="0" w:color="000000"/>
              <w:bottom w:val="single" w:sz="4" w:space="0" w:color="000000"/>
              <w:right w:val="single" w:sz="4" w:space="0" w:color="000000"/>
            </w:tcBorders>
          </w:tcPr>
          <w:p w:rsidR="005A3195" w:rsidRPr="00A77BD3" w:rsidRDefault="005A3195" w:rsidP="005A3195">
            <w:pPr>
              <w:spacing w:line="300" w:lineRule="exact"/>
              <w:rPr>
                <w:rFonts w:ascii="新細明體" w:hAnsi="新細明體"/>
              </w:rPr>
            </w:pPr>
          </w:p>
        </w:tc>
      </w:tr>
    </w:tbl>
    <w:p w:rsidR="005A3195" w:rsidRPr="00A77BD3" w:rsidRDefault="005A3195" w:rsidP="005A3195">
      <w:pPr>
        <w:snapToGrid w:val="0"/>
        <w:rPr>
          <w:rFonts w:ascii="新細明體" w:hAnsi="新細明體"/>
          <w:b/>
          <w:bCs/>
          <w:sz w:val="28"/>
          <w:szCs w:val="28"/>
        </w:rPr>
      </w:pPr>
    </w:p>
    <w:p w:rsidR="005A3195" w:rsidRPr="00C84460" w:rsidRDefault="005A3195" w:rsidP="005A3195">
      <w:pPr>
        <w:snapToGrid w:val="0"/>
        <w:ind w:leftChars="-75" w:left="-60" w:hangingChars="50" w:hanging="120"/>
        <w:jc w:val="center"/>
        <w:rPr>
          <w:rFonts w:ascii="新細明體" w:hAnsi="新細明體"/>
          <w:b/>
        </w:rPr>
      </w:pPr>
      <w:r w:rsidRPr="00C84460">
        <w:rPr>
          <w:rFonts w:ascii="新細明體" w:hAnsi="新細明體" w:hint="eastAsia"/>
          <w:b/>
        </w:rPr>
        <w:t>國立臺東大學</w:t>
      </w:r>
      <w:r w:rsidRPr="00C84460">
        <w:rPr>
          <w:rFonts w:ascii="新細明體" w:hAnsi="新細明體"/>
          <w:b/>
        </w:rPr>
        <w:t xml:space="preserve"> 104</w:t>
      </w:r>
      <w:r w:rsidRPr="00C84460">
        <w:rPr>
          <w:rFonts w:ascii="新細明體" w:hAnsi="新細明體" w:hint="eastAsia"/>
          <w:b/>
        </w:rPr>
        <w:t>學年度</w:t>
      </w:r>
      <w:r w:rsidRPr="00C84460">
        <w:rPr>
          <w:rFonts w:ascii="新細明體" w:hAnsi="新細明體"/>
          <w:b/>
        </w:rPr>
        <w:t xml:space="preserve"> </w:t>
      </w:r>
      <w:r w:rsidRPr="00C84460">
        <w:rPr>
          <w:rFonts w:ascii="新細明體" w:hAnsi="新細明體" w:hint="eastAsia"/>
          <w:b/>
        </w:rPr>
        <w:t>課程綱要</w:t>
      </w:r>
    </w:p>
    <w:p w:rsidR="005A3195" w:rsidRPr="00C84460" w:rsidRDefault="005A3195" w:rsidP="005A3195">
      <w:pPr>
        <w:snapToGrid w:val="0"/>
        <w:ind w:leftChars="-75" w:left="-60" w:hangingChars="50" w:hanging="120"/>
        <w:jc w:val="center"/>
        <w:rPr>
          <w:rFonts w:ascii="新細明體" w:hAnsi="新細明體"/>
          <w:b/>
        </w:rPr>
      </w:pPr>
      <w:r>
        <w:rPr>
          <w:rFonts w:ascii="新細明體" w:hAnsi="新細明體"/>
          <w:noProof/>
        </w:rPr>
        <mc:AlternateContent>
          <mc:Choice Requires="wps">
            <w:drawing>
              <wp:anchor distT="0" distB="0" distL="114300" distR="114300" simplePos="0" relativeHeight="251661312" behindDoc="0" locked="0" layoutInCell="1" allowOverlap="1" wp14:anchorId="307EF5F8" wp14:editId="11AF0649">
                <wp:simplePos x="0" y="0"/>
                <wp:positionH relativeFrom="column">
                  <wp:posOffset>2657475</wp:posOffset>
                </wp:positionH>
                <wp:positionV relativeFrom="paragraph">
                  <wp:posOffset>571500</wp:posOffset>
                </wp:positionV>
                <wp:extent cx="3400425" cy="629920"/>
                <wp:effectExtent l="0" t="1905" r="0" b="0"/>
                <wp:wrapTopAndBottom/>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5B5" w:rsidRDefault="00CD15B5" w:rsidP="005A3195">
                            <w:pPr>
                              <w:spacing w:line="240" w:lineRule="exact"/>
                              <w:ind w:right="100"/>
                              <w:jc w:val="right"/>
                              <w:rPr>
                                <w:rFonts w:eastAsia="標楷體" w:hAnsi="標楷體"/>
                                <w:bCs/>
                                <w:sz w:val="20"/>
                                <w:szCs w:val="20"/>
                              </w:rPr>
                            </w:pPr>
                            <w:r>
                              <w:rPr>
                                <w:rFonts w:eastAsia="標楷體" w:hAnsi="標楷體"/>
                                <w:bCs/>
                                <w:sz w:val="20"/>
                                <w:szCs w:val="20"/>
                              </w:rPr>
                              <w:t>103</w:t>
                            </w:r>
                            <w:r>
                              <w:rPr>
                                <w:rFonts w:eastAsia="標楷體" w:hAnsi="標楷體" w:hint="eastAsia"/>
                                <w:bCs/>
                                <w:sz w:val="20"/>
                                <w:szCs w:val="20"/>
                              </w:rPr>
                              <w:t>學年度第</w:t>
                            </w:r>
                            <w:r>
                              <w:rPr>
                                <w:rFonts w:eastAsia="標楷體" w:hAnsi="標楷體"/>
                                <w:bCs/>
                                <w:sz w:val="20"/>
                                <w:szCs w:val="20"/>
                              </w:rPr>
                              <w:t>2</w:t>
                            </w:r>
                            <w:r>
                              <w:rPr>
                                <w:rFonts w:eastAsia="標楷體" w:hAnsi="標楷體" w:hint="eastAsia"/>
                                <w:bCs/>
                                <w:sz w:val="20"/>
                                <w:szCs w:val="20"/>
                              </w:rPr>
                              <w:t>學期第</w:t>
                            </w:r>
                            <w:r>
                              <w:rPr>
                                <w:rFonts w:eastAsia="標楷體" w:hAnsi="標楷體"/>
                                <w:bCs/>
                                <w:sz w:val="20"/>
                                <w:szCs w:val="20"/>
                              </w:rPr>
                              <w:t>1</w:t>
                            </w:r>
                            <w:r>
                              <w:rPr>
                                <w:rFonts w:eastAsia="標楷體" w:hAnsi="標楷體" w:hint="eastAsia"/>
                                <w:bCs/>
                                <w:sz w:val="20"/>
                                <w:szCs w:val="20"/>
                              </w:rPr>
                              <w:t>次系課程會議通過</w:t>
                            </w:r>
                            <w:r>
                              <w:rPr>
                                <w:rFonts w:eastAsia="標楷體" w:hAnsi="標楷體"/>
                                <w:bCs/>
                                <w:sz w:val="20"/>
                                <w:szCs w:val="20"/>
                              </w:rPr>
                              <w:t>(1040413)</w:t>
                            </w:r>
                          </w:p>
                          <w:p w:rsidR="00CD15B5" w:rsidRDefault="00CD15B5" w:rsidP="005A3195">
                            <w:pPr>
                              <w:spacing w:line="240" w:lineRule="exact"/>
                              <w:ind w:right="100"/>
                              <w:jc w:val="right"/>
                              <w:rPr>
                                <w:rFonts w:eastAsia="標楷體" w:hAnsi="標楷體"/>
                                <w:bCs/>
                                <w:sz w:val="20"/>
                                <w:szCs w:val="20"/>
                              </w:rPr>
                            </w:pPr>
                            <w:r>
                              <w:rPr>
                                <w:rFonts w:eastAsia="標楷體" w:hAnsi="標楷體"/>
                                <w:bCs/>
                                <w:sz w:val="20"/>
                                <w:szCs w:val="20"/>
                              </w:rPr>
                              <w:t>103</w:t>
                            </w:r>
                            <w:r>
                              <w:rPr>
                                <w:rFonts w:eastAsia="標楷體" w:hAnsi="標楷體" w:hint="eastAsia"/>
                                <w:bCs/>
                                <w:sz w:val="20"/>
                                <w:szCs w:val="20"/>
                              </w:rPr>
                              <w:t>學年度第</w:t>
                            </w:r>
                            <w:r>
                              <w:rPr>
                                <w:rFonts w:eastAsia="標楷體" w:hAnsi="標楷體"/>
                                <w:bCs/>
                                <w:sz w:val="20"/>
                                <w:szCs w:val="20"/>
                              </w:rPr>
                              <w:t>1</w:t>
                            </w:r>
                            <w:r>
                              <w:rPr>
                                <w:rFonts w:eastAsia="標楷體" w:hAnsi="標楷體" w:hint="eastAsia"/>
                                <w:bCs/>
                                <w:sz w:val="20"/>
                                <w:szCs w:val="20"/>
                              </w:rPr>
                              <w:t>學期第</w:t>
                            </w:r>
                            <w:r>
                              <w:rPr>
                                <w:rFonts w:eastAsia="標楷體" w:hAnsi="標楷體"/>
                                <w:bCs/>
                                <w:sz w:val="20"/>
                                <w:szCs w:val="20"/>
                              </w:rPr>
                              <w:t>O</w:t>
                            </w:r>
                            <w:proofErr w:type="gramStart"/>
                            <w:r>
                              <w:rPr>
                                <w:rFonts w:eastAsia="標楷體" w:hAnsi="標楷體" w:hint="eastAsia"/>
                                <w:bCs/>
                                <w:sz w:val="20"/>
                                <w:szCs w:val="20"/>
                              </w:rPr>
                              <w:t>次院課程</w:t>
                            </w:r>
                            <w:proofErr w:type="gramEnd"/>
                            <w:r>
                              <w:rPr>
                                <w:rFonts w:eastAsia="標楷體" w:hAnsi="標楷體" w:hint="eastAsia"/>
                                <w:bCs/>
                                <w:sz w:val="20"/>
                                <w:szCs w:val="20"/>
                              </w:rPr>
                              <w:t>會議通過</w:t>
                            </w:r>
                          </w:p>
                          <w:p w:rsidR="00CD15B5" w:rsidRDefault="00CD15B5" w:rsidP="005A3195">
                            <w:pPr>
                              <w:spacing w:line="240" w:lineRule="exact"/>
                              <w:ind w:right="100"/>
                              <w:jc w:val="right"/>
                              <w:rPr>
                                <w:rFonts w:eastAsia="標楷體" w:hAnsi="標楷體"/>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27" type="#_x0000_t202" style="position:absolute;left:0;text-align:left;margin-left:209.25pt;margin-top:45pt;width:267.75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" filled="f" stroked="f">
                <v:textbox>
                  <w:txbxContent>
                    <w:p w:rsidR="00CD15B5" w:rsidRDefault="00CD15B5" w:rsidP="005A3195">
                      <w:pPr>
                        <w:spacing w:line="240" w:lineRule="exact"/>
                        <w:ind w:right="100"/>
                        <w:jc w:val="right"/>
                        <w:rPr>
                          <w:rFonts w:eastAsia="標楷體" w:hAnsi="標楷體"/>
                          <w:bCs/>
                          <w:sz w:val="20"/>
                          <w:szCs w:val="20"/>
                        </w:rPr>
                      </w:pPr>
                      <w:r>
                        <w:rPr>
                          <w:rFonts w:eastAsia="標楷體" w:hAnsi="標楷體"/>
                          <w:bCs/>
                          <w:sz w:val="20"/>
                          <w:szCs w:val="20"/>
                        </w:rPr>
                        <w:t>103</w:t>
                      </w:r>
                      <w:r>
                        <w:rPr>
                          <w:rFonts w:eastAsia="標楷體" w:hAnsi="標楷體" w:hint="eastAsia"/>
                          <w:bCs/>
                          <w:sz w:val="20"/>
                          <w:szCs w:val="20"/>
                        </w:rPr>
                        <w:t>學年度第</w:t>
                      </w:r>
                      <w:r>
                        <w:rPr>
                          <w:rFonts w:eastAsia="標楷體" w:hAnsi="標楷體"/>
                          <w:bCs/>
                          <w:sz w:val="20"/>
                          <w:szCs w:val="20"/>
                        </w:rPr>
                        <w:t>2</w:t>
                      </w:r>
                      <w:r>
                        <w:rPr>
                          <w:rFonts w:eastAsia="標楷體" w:hAnsi="標楷體" w:hint="eastAsia"/>
                          <w:bCs/>
                          <w:sz w:val="20"/>
                          <w:szCs w:val="20"/>
                        </w:rPr>
                        <w:t>學期第</w:t>
                      </w:r>
                      <w:r>
                        <w:rPr>
                          <w:rFonts w:eastAsia="標楷體" w:hAnsi="標楷體"/>
                          <w:bCs/>
                          <w:sz w:val="20"/>
                          <w:szCs w:val="20"/>
                        </w:rPr>
                        <w:t>1</w:t>
                      </w:r>
                      <w:r>
                        <w:rPr>
                          <w:rFonts w:eastAsia="標楷體" w:hAnsi="標楷體" w:hint="eastAsia"/>
                          <w:bCs/>
                          <w:sz w:val="20"/>
                          <w:szCs w:val="20"/>
                        </w:rPr>
                        <w:t>次系課程會議通過</w:t>
                      </w:r>
                      <w:r>
                        <w:rPr>
                          <w:rFonts w:eastAsia="標楷體" w:hAnsi="標楷體"/>
                          <w:bCs/>
                          <w:sz w:val="20"/>
                          <w:szCs w:val="20"/>
                        </w:rPr>
                        <w:t>(1040413)</w:t>
                      </w:r>
                    </w:p>
                    <w:p w:rsidR="00CD15B5" w:rsidRDefault="00CD15B5" w:rsidP="005A3195">
                      <w:pPr>
                        <w:spacing w:line="240" w:lineRule="exact"/>
                        <w:ind w:right="100"/>
                        <w:jc w:val="right"/>
                        <w:rPr>
                          <w:rFonts w:eastAsia="標楷體" w:hAnsi="標楷體"/>
                          <w:bCs/>
                          <w:sz w:val="20"/>
                          <w:szCs w:val="20"/>
                        </w:rPr>
                      </w:pPr>
                      <w:r>
                        <w:rPr>
                          <w:rFonts w:eastAsia="標楷體" w:hAnsi="標楷體"/>
                          <w:bCs/>
                          <w:sz w:val="20"/>
                          <w:szCs w:val="20"/>
                        </w:rPr>
                        <w:t>103</w:t>
                      </w:r>
                      <w:r>
                        <w:rPr>
                          <w:rFonts w:eastAsia="標楷體" w:hAnsi="標楷體" w:hint="eastAsia"/>
                          <w:bCs/>
                          <w:sz w:val="20"/>
                          <w:szCs w:val="20"/>
                        </w:rPr>
                        <w:t>學年度第</w:t>
                      </w:r>
                      <w:r>
                        <w:rPr>
                          <w:rFonts w:eastAsia="標楷體" w:hAnsi="標楷體"/>
                          <w:bCs/>
                          <w:sz w:val="20"/>
                          <w:szCs w:val="20"/>
                        </w:rPr>
                        <w:t>1</w:t>
                      </w:r>
                      <w:r>
                        <w:rPr>
                          <w:rFonts w:eastAsia="標楷體" w:hAnsi="標楷體" w:hint="eastAsia"/>
                          <w:bCs/>
                          <w:sz w:val="20"/>
                          <w:szCs w:val="20"/>
                        </w:rPr>
                        <w:t>學期第</w:t>
                      </w:r>
                      <w:r>
                        <w:rPr>
                          <w:rFonts w:eastAsia="標楷體" w:hAnsi="標楷體"/>
                          <w:bCs/>
                          <w:sz w:val="20"/>
                          <w:szCs w:val="20"/>
                        </w:rPr>
                        <w:t>O</w:t>
                      </w:r>
                      <w:proofErr w:type="gramStart"/>
                      <w:r>
                        <w:rPr>
                          <w:rFonts w:eastAsia="標楷體" w:hAnsi="標楷體" w:hint="eastAsia"/>
                          <w:bCs/>
                          <w:sz w:val="20"/>
                          <w:szCs w:val="20"/>
                        </w:rPr>
                        <w:t>次院課程</w:t>
                      </w:r>
                      <w:proofErr w:type="gramEnd"/>
                      <w:r>
                        <w:rPr>
                          <w:rFonts w:eastAsia="標楷體" w:hAnsi="標楷體" w:hint="eastAsia"/>
                          <w:bCs/>
                          <w:sz w:val="20"/>
                          <w:szCs w:val="20"/>
                        </w:rPr>
                        <w:t>會議通過</w:t>
                      </w:r>
                    </w:p>
                    <w:p w:rsidR="00CD15B5" w:rsidRDefault="00CD15B5" w:rsidP="005A3195">
                      <w:pPr>
                        <w:spacing w:line="240" w:lineRule="exact"/>
                        <w:ind w:right="100"/>
                        <w:jc w:val="right"/>
                        <w:rPr>
                          <w:rFonts w:eastAsia="標楷體" w:hAnsi="標楷體"/>
                          <w:bCs/>
                          <w:sz w:val="20"/>
                          <w:szCs w:val="20"/>
                        </w:rPr>
                      </w:pPr>
                    </w:p>
                  </w:txbxContent>
                </v:textbox>
                <w10:wrap type="topAndBottom"/>
              </v:shape>
            </w:pict>
          </mc:Fallback>
        </mc:AlternateContent>
      </w:r>
      <w:r w:rsidRPr="00C84460">
        <w:rPr>
          <w:rFonts w:ascii="新細明體" w:hAnsi="新細明體" w:hint="eastAsia"/>
          <w:b/>
        </w:rPr>
        <w:t>理工學院</w:t>
      </w:r>
      <w:r w:rsidRPr="00C84460">
        <w:rPr>
          <w:rFonts w:ascii="新細明體" w:hAnsi="新細明體"/>
          <w:b/>
        </w:rPr>
        <w:t xml:space="preserve">  </w:t>
      </w:r>
      <w:r w:rsidRPr="00C84460">
        <w:rPr>
          <w:rFonts w:ascii="新細明體" w:hAnsi="新細明體" w:hint="eastAsia"/>
          <w:b/>
        </w:rPr>
        <w:t>生命科學系碩士班</w:t>
      </w:r>
    </w:p>
    <w:p w:rsidR="005A3195" w:rsidRPr="00A77BD3" w:rsidRDefault="005A3195" w:rsidP="005A3195">
      <w:pPr>
        <w:rPr>
          <w:rFonts w:ascii="新細明體" w:hAnsi="新細明體"/>
          <w:b/>
          <w:bCs/>
          <w:sz w:val="28"/>
          <w:szCs w:val="28"/>
        </w:rPr>
      </w:pPr>
      <w:r w:rsidRPr="00A77BD3">
        <w:rPr>
          <w:rFonts w:ascii="新細明體" w:hAnsi="新細明體"/>
          <w:b/>
          <w:bCs/>
          <w:sz w:val="28"/>
          <w:szCs w:val="28"/>
        </w:rPr>
        <w:t>(</w:t>
      </w:r>
      <w:r w:rsidRPr="00A77BD3">
        <w:rPr>
          <w:rFonts w:ascii="新細明體" w:hAnsi="新細明體" w:hint="eastAsia"/>
          <w:b/>
          <w:bCs/>
          <w:sz w:val="28"/>
          <w:szCs w:val="28"/>
        </w:rPr>
        <w:t>一</w:t>
      </w:r>
      <w:r w:rsidRPr="00A77BD3">
        <w:rPr>
          <w:rFonts w:ascii="新細明體" w:hAnsi="新細明體"/>
          <w:b/>
          <w:bCs/>
          <w:sz w:val="28"/>
          <w:szCs w:val="28"/>
        </w:rPr>
        <w:t>)</w:t>
      </w:r>
      <w:r w:rsidRPr="00A77BD3">
        <w:rPr>
          <w:rFonts w:ascii="新細明體" w:hAnsi="新細明體" w:hint="eastAsia"/>
          <w:b/>
          <w:bCs/>
          <w:sz w:val="28"/>
          <w:szCs w:val="28"/>
        </w:rPr>
        <w:t>、目標</w:t>
      </w:r>
    </w:p>
    <w:p w:rsidR="005A3195" w:rsidRPr="00A77BD3" w:rsidRDefault="005A3195" w:rsidP="00DD2377">
      <w:pPr>
        <w:spacing w:beforeLines="20" w:before="48" w:afterLines="20" w:after="48"/>
        <w:ind w:leftChars="-275" w:left="146" w:rightChars="35" w:right="84" w:hangingChars="288" w:hanging="806"/>
        <w:jc w:val="both"/>
        <w:rPr>
          <w:rFonts w:ascii="新細明體" w:hAnsi="新細明體"/>
        </w:rPr>
      </w:pPr>
      <w:r w:rsidRPr="00A77BD3">
        <w:rPr>
          <w:rFonts w:ascii="新細明體" w:hAnsi="新細明體" w:hint="eastAsia"/>
          <w:sz w:val="28"/>
          <w:szCs w:val="28"/>
        </w:rPr>
        <w:t xml:space="preserve">　　</w:t>
      </w:r>
      <w:r w:rsidRPr="00A77BD3">
        <w:rPr>
          <w:rFonts w:ascii="新細明體" w:hAnsi="新細明體"/>
          <w:sz w:val="28"/>
          <w:szCs w:val="28"/>
        </w:rPr>
        <w:t xml:space="preserve"> </w:t>
      </w:r>
      <w:r w:rsidRPr="00A77BD3">
        <w:rPr>
          <w:rFonts w:ascii="新細明體" w:hAnsi="新細明體" w:hint="eastAsia"/>
          <w:sz w:val="28"/>
          <w:szCs w:val="28"/>
        </w:rPr>
        <w:t xml:space="preserve">　　</w:t>
      </w:r>
      <w:r w:rsidRPr="00A77BD3">
        <w:rPr>
          <w:rFonts w:ascii="新細明體" w:hAnsi="新細明體" w:hint="eastAsia"/>
        </w:rPr>
        <w:t>本所成立旨在培養具有深厚生命科學素養的公民及優秀之生物科技從業與研究人才，及提供相關師資、設備進行產學合作，以服務地方，藉以促進生物科技等之相關產業發展。</w:t>
      </w:r>
    </w:p>
    <w:p w:rsidR="005A3195" w:rsidRPr="00A77BD3" w:rsidRDefault="005A3195" w:rsidP="005A3195">
      <w:pPr>
        <w:spacing w:beforeLines="20" w:before="48" w:afterLines="20" w:after="48" w:line="500" w:lineRule="exact"/>
        <w:ind w:leftChars="-97" w:left="-233" w:firstLineChars="100" w:firstLine="280"/>
        <w:jc w:val="both"/>
        <w:rPr>
          <w:rFonts w:ascii="新細明體" w:hAnsi="新細明體"/>
          <w:b/>
          <w:bCs/>
          <w:sz w:val="28"/>
          <w:szCs w:val="28"/>
        </w:rPr>
      </w:pPr>
      <w:r w:rsidRPr="00A77BD3">
        <w:rPr>
          <w:rFonts w:ascii="新細明體" w:hAnsi="新細明體"/>
          <w:b/>
          <w:bCs/>
          <w:sz w:val="28"/>
          <w:szCs w:val="28"/>
        </w:rPr>
        <w:t>(</w:t>
      </w:r>
      <w:r w:rsidRPr="00A77BD3">
        <w:rPr>
          <w:rFonts w:ascii="新細明體" w:hAnsi="新細明體" w:hint="eastAsia"/>
          <w:b/>
          <w:bCs/>
          <w:sz w:val="28"/>
          <w:szCs w:val="28"/>
        </w:rPr>
        <w:t>二</w:t>
      </w:r>
      <w:r w:rsidRPr="00A77BD3">
        <w:rPr>
          <w:rFonts w:ascii="新細明體" w:hAnsi="新細明體"/>
          <w:b/>
          <w:bCs/>
          <w:sz w:val="28"/>
          <w:szCs w:val="28"/>
        </w:rPr>
        <w:t>)</w:t>
      </w:r>
      <w:r w:rsidRPr="00A77BD3">
        <w:rPr>
          <w:rFonts w:ascii="新細明體" w:hAnsi="新細明體" w:hint="eastAsia"/>
          <w:b/>
          <w:bCs/>
          <w:sz w:val="28"/>
          <w:szCs w:val="28"/>
        </w:rPr>
        <w:t>、課程結構</w:t>
      </w:r>
    </w:p>
    <w:tbl>
      <w:tblPr>
        <w:tblW w:w="0" w:type="auto"/>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847"/>
        <w:gridCol w:w="2852"/>
      </w:tblGrid>
      <w:tr w:rsidR="005A3195" w:rsidRPr="00A77BD3" w:rsidTr="00DD2377">
        <w:trPr>
          <w:trHeight w:val="284"/>
        </w:trPr>
        <w:tc>
          <w:tcPr>
            <w:tcW w:w="8774" w:type="dxa"/>
            <w:gridSpan w:val="3"/>
            <w:tcBorders>
              <w:top w:val="single" w:sz="4" w:space="0" w:color="auto"/>
              <w:left w:val="single" w:sz="4" w:space="0" w:color="auto"/>
              <w:bottom w:val="single" w:sz="4" w:space="0" w:color="auto"/>
              <w:right w:val="single" w:sz="4" w:space="0" w:color="auto"/>
            </w:tcBorders>
          </w:tcPr>
          <w:p w:rsidR="005A3195" w:rsidRPr="00A77BD3" w:rsidRDefault="005A3195" w:rsidP="00DD2377">
            <w:pPr>
              <w:spacing w:line="400" w:lineRule="exact"/>
              <w:ind w:firstLineChars="1459" w:firstLine="3502"/>
              <w:jc w:val="both"/>
              <w:rPr>
                <w:rFonts w:ascii="新細明體" w:hAnsi="新細明體"/>
                <w:bCs/>
              </w:rPr>
            </w:pPr>
            <w:r w:rsidRPr="00A77BD3">
              <w:rPr>
                <w:rFonts w:ascii="新細明體" w:hAnsi="新細明體" w:hint="eastAsia"/>
                <w:bCs/>
              </w:rPr>
              <w:t>課</w:t>
            </w:r>
            <w:r w:rsidRPr="00A77BD3">
              <w:rPr>
                <w:rFonts w:ascii="新細明體" w:hAnsi="新細明體"/>
                <w:bCs/>
              </w:rPr>
              <w:t xml:space="preserve">   </w:t>
            </w:r>
            <w:r w:rsidRPr="00A77BD3">
              <w:rPr>
                <w:rFonts w:ascii="新細明體" w:hAnsi="新細明體" w:hint="eastAsia"/>
                <w:bCs/>
              </w:rPr>
              <w:t>程</w:t>
            </w:r>
            <w:r w:rsidRPr="00A77BD3">
              <w:rPr>
                <w:rFonts w:ascii="新細明體" w:hAnsi="新細明體"/>
                <w:bCs/>
              </w:rPr>
              <w:t xml:space="preserve">   </w:t>
            </w:r>
            <w:r w:rsidRPr="00A77BD3">
              <w:rPr>
                <w:rFonts w:ascii="新細明體" w:hAnsi="新細明體" w:hint="eastAsia"/>
                <w:bCs/>
              </w:rPr>
              <w:t>類</w:t>
            </w:r>
            <w:r w:rsidRPr="00A77BD3">
              <w:rPr>
                <w:rFonts w:ascii="新細明體" w:hAnsi="新細明體"/>
                <w:bCs/>
              </w:rPr>
              <w:t xml:space="preserve">   </w:t>
            </w:r>
            <w:r w:rsidRPr="00A77BD3">
              <w:rPr>
                <w:rFonts w:ascii="新細明體" w:hAnsi="新細明體" w:hint="eastAsia"/>
                <w:bCs/>
              </w:rPr>
              <w:t>別</w:t>
            </w:r>
          </w:p>
        </w:tc>
      </w:tr>
      <w:tr w:rsidR="005A3195" w:rsidRPr="00A77BD3" w:rsidTr="005A3195">
        <w:tc>
          <w:tcPr>
            <w:tcW w:w="307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400" w:lineRule="exact"/>
              <w:jc w:val="center"/>
              <w:rPr>
                <w:rFonts w:ascii="新細明體" w:hAnsi="新細明體"/>
                <w:bCs/>
              </w:rPr>
            </w:pPr>
            <w:r w:rsidRPr="00A77BD3">
              <w:rPr>
                <w:rFonts w:ascii="新細明體" w:hAnsi="新細明體" w:hint="eastAsia"/>
                <w:bCs/>
              </w:rPr>
              <w:t>共同課程</w:t>
            </w:r>
          </w:p>
        </w:tc>
        <w:tc>
          <w:tcPr>
            <w:tcW w:w="2847"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DD2377">
            <w:pPr>
              <w:spacing w:line="400" w:lineRule="exact"/>
              <w:jc w:val="center"/>
              <w:rPr>
                <w:rFonts w:ascii="新細明體" w:hAnsi="新細明體"/>
                <w:bCs/>
              </w:rPr>
            </w:pPr>
            <w:r w:rsidRPr="00A77BD3">
              <w:rPr>
                <w:rFonts w:ascii="新細明體" w:hAnsi="新細明體" w:hint="eastAsia"/>
                <w:bCs/>
              </w:rPr>
              <w:t>必</w:t>
            </w:r>
            <w:r w:rsidRPr="00A77BD3">
              <w:rPr>
                <w:rFonts w:ascii="新細明體" w:hAnsi="新細明體"/>
                <w:bCs/>
              </w:rPr>
              <w:t xml:space="preserve"> </w:t>
            </w:r>
            <w:r w:rsidRPr="00A77BD3">
              <w:rPr>
                <w:rFonts w:ascii="新細明體" w:hAnsi="新細明體" w:hint="eastAsia"/>
                <w:bCs/>
              </w:rPr>
              <w:t>修</w:t>
            </w:r>
          </w:p>
        </w:tc>
        <w:tc>
          <w:tcPr>
            <w:tcW w:w="285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DD2377">
            <w:pPr>
              <w:spacing w:line="400" w:lineRule="exact"/>
              <w:jc w:val="center"/>
              <w:rPr>
                <w:rFonts w:ascii="新細明體" w:hAnsi="新細明體"/>
                <w:bCs/>
              </w:rPr>
            </w:pPr>
            <w:r w:rsidRPr="00A77BD3">
              <w:rPr>
                <w:rFonts w:ascii="新細明體" w:hAnsi="新細明體"/>
                <w:bCs/>
              </w:rPr>
              <w:t>14</w:t>
            </w:r>
            <w:r w:rsidRPr="00A77BD3">
              <w:rPr>
                <w:rFonts w:ascii="新細明體" w:hAnsi="新細明體" w:hint="eastAsia"/>
                <w:bCs/>
              </w:rPr>
              <w:t>學分</w:t>
            </w:r>
          </w:p>
        </w:tc>
      </w:tr>
      <w:tr w:rsidR="005A3195" w:rsidRPr="00A77BD3" w:rsidTr="005A3195">
        <w:tc>
          <w:tcPr>
            <w:tcW w:w="307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5A3195">
            <w:pPr>
              <w:spacing w:beforeLines="20" w:before="48" w:afterLines="20" w:after="48" w:line="400" w:lineRule="exact"/>
              <w:jc w:val="center"/>
              <w:rPr>
                <w:rFonts w:ascii="新細明體" w:hAnsi="新細明體"/>
                <w:bCs/>
              </w:rPr>
            </w:pPr>
            <w:r w:rsidRPr="00A77BD3">
              <w:rPr>
                <w:rFonts w:ascii="新細明體" w:hAnsi="新細明體" w:hint="eastAsia"/>
                <w:bCs/>
              </w:rPr>
              <w:t>專長選修</w:t>
            </w:r>
          </w:p>
        </w:tc>
        <w:tc>
          <w:tcPr>
            <w:tcW w:w="2847"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DD2377">
            <w:pPr>
              <w:spacing w:line="400" w:lineRule="exact"/>
              <w:jc w:val="center"/>
              <w:rPr>
                <w:rFonts w:ascii="新細明體" w:hAnsi="新細明體"/>
                <w:bCs/>
              </w:rPr>
            </w:pPr>
            <w:r w:rsidRPr="00A77BD3">
              <w:rPr>
                <w:rFonts w:ascii="新細明體" w:hAnsi="新細明體" w:hint="eastAsia"/>
                <w:bCs/>
              </w:rPr>
              <w:t>選</w:t>
            </w:r>
            <w:r w:rsidRPr="00A77BD3">
              <w:rPr>
                <w:rFonts w:ascii="新細明體" w:hAnsi="新細明體"/>
                <w:bCs/>
              </w:rPr>
              <w:t xml:space="preserve"> </w:t>
            </w:r>
            <w:r w:rsidRPr="00A77BD3">
              <w:rPr>
                <w:rFonts w:ascii="新細明體" w:hAnsi="新細明體" w:hint="eastAsia"/>
                <w:bCs/>
              </w:rPr>
              <w:t>修</w:t>
            </w:r>
          </w:p>
        </w:tc>
        <w:tc>
          <w:tcPr>
            <w:tcW w:w="285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DD2377">
            <w:pPr>
              <w:spacing w:line="400" w:lineRule="exact"/>
              <w:jc w:val="center"/>
              <w:rPr>
                <w:rFonts w:ascii="新細明體" w:hAnsi="新細明體"/>
                <w:bCs/>
              </w:rPr>
            </w:pPr>
            <w:r w:rsidRPr="00A77BD3">
              <w:rPr>
                <w:rFonts w:ascii="新細明體" w:hAnsi="新細明體"/>
                <w:bCs/>
              </w:rPr>
              <w:t>18</w:t>
            </w:r>
            <w:r w:rsidRPr="00A77BD3">
              <w:rPr>
                <w:rFonts w:ascii="新細明體" w:hAnsi="新細明體" w:hint="eastAsia"/>
                <w:bCs/>
              </w:rPr>
              <w:t>學分</w:t>
            </w:r>
          </w:p>
        </w:tc>
      </w:tr>
      <w:tr w:rsidR="005A3195" w:rsidRPr="00A77BD3" w:rsidTr="005A3195">
        <w:tc>
          <w:tcPr>
            <w:tcW w:w="5922"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DD2377">
            <w:pPr>
              <w:spacing w:line="400" w:lineRule="exact"/>
              <w:jc w:val="center"/>
              <w:rPr>
                <w:rFonts w:ascii="新細明體" w:hAnsi="新細明體"/>
                <w:bCs/>
              </w:rPr>
            </w:pPr>
            <w:r w:rsidRPr="00A77BD3">
              <w:rPr>
                <w:rFonts w:ascii="新細明體" w:hAnsi="新細明體" w:hint="eastAsia"/>
                <w:bCs/>
              </w:rPr>
              <w:t>總</w:t>
            </w:r>
            <w:r w:rsidRPr="00A77BD3">
              <w:rPr>
                <w:rFonts w:ascii="新細明體" w:hAnsi="新細明體"/>
                <w:bCs/>
              </w:rPr>
              <w:t xml:space="preserve">      </w:t>
            </w:r>
            <w:r w:rsidRPr="00A77BD3">
              <w:rPr>
                <w:rFonts w:ascii="新細明體" w:hAnsi="新細明體" w:hint="eastAsia"/>
                <w:bCs/>
              </w:rPr>
              <w:t>計</w:t>
            </w:r>
          </w:p>
        </w:tc>
        <w:tc>
          <w:tcPr>
            <w:tcW w:w="285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DD2377">
            <w:pPr>
              <w:spacing w:line="400" w:lineRule="exact"/>
              <w:jc w:val="center"/>
              <w:rPr>
                <w:rFonts w:ascii="新細明體" w:hAnsi="新細明體"/>
                <w:bCs/>
              </w:rPr>
            </w:pPr>
            <w:r w:rsidRPr="00A77BD3">
              <w:rPr>
                <w:rFonts w:ascii="新細明體" w:hAnsi="新細明體"/>
                <w:bCs/>
              </w:rPr>
              <w:t>32</w:t>
            </w:r>
            <w:r w:rsidRPr="00A77BD3">
              <w:rPr>
                <w:rFonts w:ascii="新細明體" w:hAnsi="新細明體" w:hint="eastAsia"/>
                <w:bCs/>
              </w:rPr>
              <w:t>學分</w:t>
            </w:r>
          </w:p>
        </w:tc>
      </w:tr>
    </w:tbl>
    <w:p w:rsidR="005A3195" w:rsidRPr="00A77BD3" w:rsidRDefault="005A3195" w:rsidP="005A3195">
      <w:pPr>
        <w:spacing w:beforeLines="20" w:before="48" w:afterLines="20" w:after="48" w:line="300" w:lineRule="exact"/>
        <w:ind w:leftChars="-311" w:hangingChars="266" w:hanging="746"/>
        <w:jc w:val="both"/>
        <w:rPr>
          <w:rFonts w:ascii="新細明體" w:hAnsi="新細明體"/>
          <w:b/>
          <w:bCs/>
        </w:rPr>
      </w:pPr>
      <w:r w:rsidRPr="00A77BD3">
        <w:rPr>
          <w:rFonts w:ascii="新細明體" w:hAnsi="新細明體"/>
          <w:b/>
          <w:bCs/>
          <w:sz w:val="28"/>
          <w:szCs w:val="28"/>
        </w:rPr>
        <w:t xml:space="preserve">     (</w:t>
      </w:r>
      <w:r w:rsidRPr="00A77BD3">
        <w:rPr>
          <w:rFonts w:ascii="新細明體" w:hAnsi="新細明體" w:hint="eastAsia"/>
          <w:b/>
          <w:bCs/>
          <w:sz w:val="28"/>
          <w:szCs w:val="28"/>
        </w:rPr>
        <w:t>三</w:t>
      </w:r>
      <w:r w:rsidRPr="00A77BD3">
        <w:rPr>
          <w:rFonts w:ascii="新細明體" w:hAnsi="新細明體"/>
          <w:b/>
          <w:bCs/>
          <w:sz w:val="28"/>
          <w:szCs w:val="28"/>
        </w:rPr>
        <w:t>)</w:t>
      </w:r>
      <w:r w:rsidRPr="00A77BD3">
        <w:rPr>
          <w:rFonts w:ascii="新細明體" w:hAnsi="新細明體" w:hint="eastAsia"/>
          <w:b/>
          <w:bCs/>
          <w:sz w:val="28"/>
          <w:szCs w:val="28"/>
        </w:rPr>
        <w:t>、選課須知</w:t>
      </w:r>
    </w:p>
    <w:p w:rsidR="005A3195" w:rsidRPr="00A77BD3" w:rsidRDefault="005A3195" w:rsidP="003744B3">
      <w:pPr>
        <w:snapToGrid w:val="0"/>
        <w:ind w:leftChars="-111" w:left="-86" w:rightChars="-61" w:right="-146" w:hangingChars="75" w:hanging="180"/>
        <w:jc w:val="both"/>
        <w:rPr>
          <w:rFonts w:ascii="新細明體" w:hAnsi="新細明體"/>
          <w:b/>
          <w:bCs/>
        </w:rPr>
      </w:pPr>
      <w:r w:rsidRPr="00A77BD3">
        <w:rPr>
          <w:rFonts w:ascii="新細明體" w:hAnsi="新細明體"/>
          <w:b/>
          <w:bCs/>
        </w:rPr>
        <w:t>1</w:t>
      </w:r>
      <w:r w:rsidRPr="00A77BD3">
        <w:rPr>
          <w:rFonts w:ascii="新細明體" w:hAnsi="新細明體"/>
          <w:bCs/>
        </w:rPr>
        <w:t>.</w:t>
      </w:r>
      <w:r w:rsidRPr="00A77BD3">
        <w:rPr>
          <w:rFonts w:ascii="新細明體" w:hAnsi="新細明體" w:hint="eastAsia"/>
        </w:rPr>
        <w:t>本所課程中，必修</w:t>
      </w:r>
      <w:r w:rsidRPr="00A77BD3">
        <w:rPr>
          <w:rFonts w:ascii="新細明體" w:hAnsi="新細明體"/>
        </w:rPr>
        <w:t>14</w:t>
      </w:r>
      <w:r w:rsidRPr="00A77BD3">
        <w:rPr>
          <w:rFonts w:ascii="新細明體" w:hAnsi="新細明體" w:hint="eastAsia"/>
        </w:rPr>
        <w:t>學分，選修</w:t>
      </w:r>
      <w:r w:rsidRPr="00A77BD3">
        <w:rPr>
          <w:rFonts w:ascii="新細明體" w:hAnsi="新細明體"/>
        </w:rPr>
        <w:t>18</w:t>
      </w:r>
      <w:r w:rsidRPr="00A77BD3">
        <w:rPr>
          <w:rFonts w:ascii="新細明體" w:hAnsi="新細明體" w:hint="eastAsia"/>
        </w:rPr>
        <w:t>學分。乃是為提供學生有充分依興趣與能力選擇學習專業的機會。</w:t>
      </w:r>
    </w:p>
    <w:p w:rsidR="005A3195" w:rsidRPr="00A77BD3" w:rsidRDefault="005A3195" w:rsidP="003744B3">
      <w:pPr>
        <w:snapToGrid w:val="0"/>
        <w:ind w:leftChars="-111" w:left="-86" w:rightChars="-61" w:right="-146" w:hangingChars="75" w:hanging="180"/>
        <w:jc w:val="both"/>
        <w:rPr>
          <w:rFonts w:ascii="新細明體" w:hAnsi="新細明體"/>
          <w:b/>
          <w:bCs/>
        </w:rPr>
      </w:pPr>
      <w:r w:rsidRPr="00A77BD3">
        <w:rPr>
          <w:rFonts w:ascii="新細明體" w:hAnsi="新細明體"/>
          <w:b/>
          <w:bCs/>
        </w:rPr>
        <w:t>2</w:t>
      </w:r>
      <w:r w:rsidRPr="00A77BD3">
        <w:rPr>
          <w:rFonts w:ascii="新細明體" w:hAnsi="新細明體"/>
          <w:bCs/>
        </w:rPr>
        <w:t>.</w:t>
      </w:r>
      <w:r w:rsidRPr="00A77BD3">
        <w:rPr>
          <w:rFonts w:ascii="新細明體" w:hAnsi="新細明體" w:hint="eastAsia"/>
        </w:rPr>
        <w:t>全職生選課每學期上限為</w:t>
      </w:r>
      <w:r w:rsidRPr="00A77BD3">
        <w:rPr>
          <w:rFonts w:ascii="新細明體" w:hAnsi="新細明體"/>
        </w:rPr>
        <w:t>15</w:t>
      </w:r>
      <w:r w:rsidRPr="00A77BD3">
        <w:rPr>
          <w:rFonts w:ascii="新細明體" w:hAnsi="新細明體" w:hint="eastAsia"/>
        </w:rPr>
        <w:t>學分，在職生每學期上限為</w:t>
      </w:r>
      <w:r w:rsidRPr="00A77BD3">
        <w:rPr>
          <w:rFonts w:ascii="新細明體" w:hAnsi="新細明體"/>
        </w:rPr>
        <w:t>12</w:t>
      </w:r>
      <w:r w:rsidRPr="00A77BD3">
        <w:rPr>
          <w:rFonts w:ascii="新細明體" w:hAnsi="新細明體" w:hint="eastAsia"/>
        </w:rPr>
        <w:t>學分。</w:t>
      </w:r>
    </w:p>
    <w:p w:rsidR="005A3195" w:rsidRPr="00A77BD3" w:rsidRDefault="005A3195" w:rsidP="003744B3">
      <w:pPr>
        <w:tabs>
          <w:tab w:val="num" w:pos="660"/>
        </w:tabs>
        <w:snapToGrid w:val="0"/>
        <w:ind w:leftChars="-111" w:left="-86" w:rightChars="-61" w:right="-146" w:hangingChars="75" w:hanging="180"/>
        <w:jc w:val="both"/>
        <w:rPr>
          <w:rFonts w:ascii="新細明體" w:hAnsi="新細明體"/>
        </w:rPr>
      </w:pPr>
      <w:r w:rsidRPr="00A77BD3">
        <w:rPr>
          <w:rFonts w:ascii="新細明體" w:hAnsi="新細明體"/>
          <w:b/>
        </w:rPr>
        <w:t>3</w:t>
      </w:r>
      <w:r w:rsidRPr="00A77BD3">
        <w:rPr>
          <w:rFonts w:ascii="新細明體" w:hAnsi="新細明體"/>
        </w:rPr>
        <w:t>.</w:t>
      </w:r>
      <w:r w:rsidRPr="00A77BD3">
        <w:rPr>
          <w:rFonts w:ascii="新細明體" w:hAnsi="新細明體" w:hint="eastAsia"/>
        </w:rPr>
        <w:t>除所開必修外其他專業必修、選修科目由指導老師和論文委員會依學生背景與論文計畫決定修習課程。</w:t>
      </w:r>
    </w:p>
    <w:p w:rsidR="005A3195" w:rsidRPr="00A77BD3" w:rsidRDefault="005A3195" w:rsidP="003744B3">
      <w:pPr>
        <w:snapToGrid w:val="0"/>
        <w:ind w:leftChars="-111" w:left="-86" w:rightChars="-61" w:right="-146" w:hangingChars="75" w:hanging="180"/>
        <w:jc w:val="both"/>
        <w:rPr>
          <w:rFonts w:ascii="新細明體" w:hAnsi="新細明體"/>
        </w:rPr>
      </w:pPr>
      <w:r w:rsidRPr="00A77BD3">
        <w:rPr>
          <w:rFonts w:ascii="新細明體" w:hAnsi="新細明體"/>
          <w:b/>
        </w:rPr>
        <w:t>4</w:t>
      </w:r>
      <w:r w:rsidRPr="00A77BD3">
        <w:rPr>
          <w:rFonts w:ascii="新細明體" w:hAnsi="新細明體"/>
        </w:rPr>
        <w:t>.</w:t>
      </w:r>
      <w:r w:rsidRPr="00A77BD3">
        <w:rPr>
          <w:rFonts w:ascii="新細明體" w:hAnsi="新細明體" w:hint="eastAsia"/>
        </w:rPr>
        <w:t>畢業總學分至少</w:t>
      </w:r>
      <w:r w:rsidRPr="00A77BD3">
        <w:rPr>
          <w:rFonts w:ascii="新細明體" w:hAnsi="新細明體"/>
        </w:rPr>
        <w:t>32</w:t>
      </w:r>
      <w:r w:rsidRPr="00A77BD3">
        <w:rPr>
          <w:rFonts w:ascii="新細明體" w:hAnsi="新細明體" w:hint="eastAsia"/>
        </w:rPr>
        <w:t>學分，在職生修業年限</w:t>
      </w:r>
      <w:r w:rsidRPr="00A77BD3">
        <w:rPr>
          <w:rFonts w:ascii="新細明體" w:hAnsi="新細明體"/>
        </w:rPr>
        <w:t>1</w:t>
      </w:r>
      <w:r w:rsidRPr="00A77BD3">
        <w:rPr>
          <w:rFonts w:ascii="新細明體" w:hAnsi="新細明體" w:hint="eastAsia"/>
        </w:rPr>
        <w:t>～</w:t>
      </w:r>
      <w:r w:rsidRPr="00A77BD3">
        <w:rPr>
          <w:rFonts w:ascii="新細明體" w:hAnsi="新細明體"/>
        </w:rPr>
        <w:t>5</w:t>
      </w:r>
      <w:r w:rsidRPr="00A77BD3">
        <w:rPr>
          <w:rFonts w:ascii="新細明體" w:hAnsi="新細明體" w:hint="eastAsia"/>
        </w:rPr>
        <w:t>年，全職生修業年限為</w:t>
      </w:r>
      <w:r w:rsidRPr="00A77BD3">
        <w:rPr>
          <w:rFonts w:ascii="新細明體" w:hAnsi="新細明體"/>
        </w:rPr>
        <w:t>1</w:t>
      </w:r>
      <w:r w:rsidRPr="00A77BD3">
        <w:rPr>
          <w:rFonts w:ascii="新細明體" w:hAnsi="新細明體" w:hint="eastAsia"/>
        </w:rPr>
        <w:t>～</w:t>
      </w:r>
      <w:r w:rsidRPr="00A77BD3">
        <w:rPr>
          <w:rFonts w:ascii="新細明體" w:hAnsi="新細明體"/>
        </w:rPr>
        <w:t>4</w:t>
      </w:r>
      <w:r w:rsidRPr="00A77BD3">
        <w:rPr>
          <w:rFonts w:ascii="新細明體" w:hAnsi="新細明體" w:hint="eastAsia"/>
        </w:rPr>
        <w:t>年。</w:t>
      </w:r>
    </w:p>
    <w:p w:rsidR="005A3195" w:rsidRPr="00A77BD3" w:rsidRDefault="005A3195" w:rsidP="003744B3">
      <w:pPr>
        <w:snapToGrid w:val="0"/>
        <w:ind w:leftChars="-111" w:left="-86" w:rightChars="-61" w:right="-146" w:hangingChars="75" w:hanging="180"/>
        <w:jc w:val="both"/>
        <w:rPr>
          <w:rFonts w:ascii="新細明體" w:hAnsi="新細明體"/>
        </w:rPr>
      </w:pPr>
      <w:r w:rsidRPr="00A77BD3">
        <w:rPr>
          <w:rFonts w:ascii="新細明體" w:hAnsi="新細明體"/>
          <w:b/>
        </w:rPr>
        <w:lastRenderedPageBreak/>
        <w:t>5</w:t>
      </w:r>
      <w:r w:rsidRPr="00A77BD3">
        <w:rPr>
          <w:rFonts w:ascii="新細明體" w:hAnsi="新細明體"/>
        </w:rPr>
        <w:t>.</w:t>
      </w:r>
      <w:r w:rsidRPr="00A77BD3">
        <w:rPr>
          <w:rFonts w:ascii="新細明體" w:hAnsi="新細明體" w:hint="eastAsia"/>
        </w:rPr>
        <w:t>修滿規定課程與學分並通過論文即具畢業資格。</w:t>
      </w:r>
    </w:p>
    <w:p w:rsidR="005A3195" w:rsidRPr="00A77BD3" w:rsidRDefault="005A3195" w:rsidP="003744B3">
      <w:pPr>
        <w:snapToGrid w:val="0"/>
        <w:ind w:leftChars="-111" w:left="-86" w:rightChars="-61" w:right="-146" w:hangingChars="75" w:hanging="180"/>
        <w:jc w:val="both"/>
        <w:rPr>
          <w:rFonts w:ascii="新細明體" w:hAnsi="新細明體"/>
          <w:bCs/>
        </w:rPr>
      </w:pPr>
      <w:r w:rsidRPr="00A77BD3">
        <w:rPr>
          <w:rFonts w:ascii="新細明體" w:hAnsi="新細明體"/>
          <w:b/>
          <w:bCs/>
        </w:rPr>
        <w:t>6</w:t>
      </w:r>
      <w:r w:rsidRPr="00A77BD3">
        <w:rPr>
          <w:rFonts w:ascii="新細明體" w:hAnsi="新細明體"/>
          <w:bCs/>
        </w:rPr>
        <w:t>.</w:t>
      </w:r>
      <w:r w:rsidRPr="00A77BD3">
        <w:rPr>
          <w:rFonts w:ascii="新細明體" w:hAnsi="新細明體" w:hint="eastAsia"/>
          <w:bCs/>
        </w:rPr>
        <w:t>研究生於畢業前應通過學術研究倫理教育課程，本課程為必修</w:t>
      </w:r>
      <w:r w:rsidRPr="00A77BD3">
        <w:rPr>
          <w:rFonts w:ascii="新細明體" w:hAnsi="新細明體"/>
          <w:bCs/>
        </w:rPr>
        <w:t>0</w:t>
      </w:r>
      <w:r w:rsidRPr="00A77BD3">
        <w:rPr>
          <w:rFonts w:ascii="新細明體" w:hAnsi="新細明體" w:hint="eastAsia"/>
          <w:bCs/>
        </w:rPr>
        <w:t>學分，學生須於臺灣學術倫理教育推廣資源中心之網路教學平台自行觀看，並通過線上課程測驗合格；未通過者，須於辦理離校手續前補修完成。</w:t>
      </w:r>
    </w:p>
    <w:p w:rsidR="005A3195" w:rsidRPr="00A77BD3" w:rsidRDefault="005A3195" w:rsidP="003744B3">
      <w:pPr>
        <w:snapToGrid w:val="0"/>
        <w:ind w:leftChars="-111" w:left="-86" w:rightChars="-61" w:right="-146" w:hangingChars="75" w:hanging="180"/>
        <w:jc w:val="both"/>
        <w:rPr>
          <w:rFonts w:ascii="新細明體" w:hAnsi="新細明體"/>
          <w:bCs/>
        </w:rPr>
      </w:pPr>
      <w:r w:rsidRPr="00A77BD3">
        <w:rPr>
          <w:rFonts w:ascii="新細明體" w:hAnsi="新細明體"/>
          <w:b/>
        </w:rPr>
        <w:t>7</w:t>
      </w:r>
      <w:r w:rsidRPr="00A77BD3">
        <w:rPr>
          <w:rFonts w:ascii="新細明體" w:hAnsi="新細明體"/>
        </w:rPr>
        <w:t>.</w:t>
      </w:r>
      <w:r w:rsidRPr="00A77BD3">
        <w:rPr>
          <w:rFonts w:ascii="新細明體" w:hAnsi="新細明體" w:hint="eastAsia"/>
          <w:bCs/>
        </w:rPr>
        <w:t>為順應生命科學日新月異，以上課程計畫，得每年由所內課程規畫委員會因應時代變遷而修訂。</w:t>
      </w:r>
    </w:p>
    <w:p w:rsidR="005A3195" w:rsidRPr="00A77BD3" w:rsidRDefault="005A3195" w:rsidP="003744B3">
      <w:pPr>
        <w:snapToGrid w:val="0"/>
        <w:ind w:leftChars="-111" w:left="-86" w:rightChars="-61" w:right="-146" w:hangingChars="75" w:hanging="180"/>
        <w:jc w:val="both"/>
        <w:rPr>
          <w:rFonts w:ascii="新細明體" w:hAnsi="新細明體"/>
        </w:rPr>
      </w:pPr>
      <w:r w:rsidRPr="00A77BD3">
        <w:rPr>
          <w:rFonts w:ascii="新細明體" w:hAnsi="新細明體"/>
          <w:b/>
          <w:bCs/>
        </w:rPr>
        <w:t>8</w:t>
      </w:r>
      <w:r w:rsidRPr="00A77BD3">
        <w:rPr>
          <w:rFonts w:ascii="新細明體" w:hAnsi="新細明體"/>
          <w:bCs/>
        </w:rPr>
        <w:t>.</w:t>
      </w:r>
      <w:r w:rsidRPr="00A77BD3">
        <w:rPr>
          <w:rFonts w:ascii="新細明體" w:hAnsi="新細明體" w:hint="eastAsia"/>
        </w:rPr>
        <w:t>本修正課綱自</w:t>
      </w:r>
      <w:r w:rsidRPr="00A77BD3">
        <w:rPr>
          <w:rFonts w:ascii="新細明體" w:hAnsi="新細明體"/>
        </w:rPr>
        <w:t>104</w:t>
      </w:r>
      <w:r w:rsidRPr="00A77BD3">
        <w:rPr>
          <w:rFonts w:ascii="新細明體" w:hAnsi="新細明體" w:hint="eastAsia"/>
        </w:rPr>
        <w:t>學年度入學學生適用。</w:t>
      </w:r>
    </w:p>
    <w:tbl>
      <w:tblPr>
        <w:tblW w:w="11137"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350"/>
        <w:gridCol w:w="448"/>
        <w:gridCol w:w="2505"/>
        <w:gridCol w:w="1498"/>
        <w:gridCol w:w="462"/>
        <w:gridCol w:w="392"/>
        <w:gridCol w:w="420"/>
        <w:gridCol w:w="833"/>
        <w:gridCol w:w="3313"/>
        <w:gridCol w:w="509"/>
      </w:tblGrid>
      <w:tr w:rsidR="00E650C4" w:rsidRPr="00A77BD3" w:rsidTr="00E650C4">
        <w:trPr>
          <w:trHeight w:val="611"/>
          <w:jc w:val="center"/>
        </w:trPr>
        <w:tc>
          <w:tcPr>
            <w:tcW w:w="757" w:type="dxa"/>
            <w:gridSpan w:val="2"/>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ind w:firstLineChars="50" w:firstLine="110"/>
              <w:jc w:val="center"/>
              <w:rPr>
                <w:rFonts w:ascii="新細明體" w:hAnsi="新細明體"/>
                <w:sz w:val="22"/>
                <w:szCs w:val="22"/>
              </w:rPr>
            </w:pPr>
            <w:r w:rsidRPr="00A77BD3">
              <w:rPr>
                <w:rFonts w:ascii="新細明體" w:hAnsi="新細明體" w:hint="eastAsia"/>
                <w:sz w:val="22"/>
                <w:szCs w:val="22"/>
              </w:rPr>
              <w:t>類</w:t>
            </w:r>
          </w:p>
          <w:p w:rsidR="005A3195" w:rsidRPr="00A77BD3" w:rsidRDefault="005A3195" w:rsidP="00E650C4">
            <w:pPr>
              <w:spacing w:afterLines="20" w:after="48" w:line="240" w:lineRule="exact"/>
              <w:ind w:firstLineChars="50" w:firstLine="110"/>
              <w:jc w:val="center"/>
              <w:rPr>
                <w:rFonts w:ascii="新細明體" w:hAnsi="新細明體"/>
                <w:bCs/>
                <w:sz w:val="22"/>
                <w:szCs w:val="22"/>
              </w:rPr>
            </w:pPr>
            <w:r w:rsidRPr="00A77BD3">
              <w:rPr>
                <w:rFonts w:ascii="新細明體" w:hAnsi="新細明體" w:hint="eastAsia"/>
                <w:sz w:val="22"/>
                <w:szCs w:val="22"/>
              </w:rPr>
              <w:t>別</w:t>
            </w:r>
          </w:p>
        </w:tc>
        <w:tc>
          <w:tcPr>
            <w:tcW w:w="448"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學分數</w:t>
            </w:r>
          </w:p>
        </w:tc>
        <w:tc>
          <w:tcPr>
            <w:tcW w:w="2505"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科目中文名稱</w:t>
            </w:r>
          </w:p>
        </w:tc>
        <w:tc>
          <w:tcPr>
            <w:tcW w:w="1498"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科目代碼</w:t>
            </w:r>
          </w:p>
        </w:tc>
        <w:tc>
          <w:tcPr>
            <w:tcW w:w="462"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line="240" w:lineRule="exact"/>
              <w:jc w:val="center"/>
              <w:rPr>
                <w:rFonts w:ascii="新細明體" w:hAnsi="新細明體"/>
                <w:bCs/>
                <w:sz w:val="22"/>
                <w:szCs w:val="22"/>
              </w:rPr>
            </w:pPr>
            <w:r w:rsidRPr="00A77BD3">
              <w:rPr>
                <w:rFonts w:ascii="新細明體" w:hAnsi="新細明體" w:hint="eastAsia"/>
                <w:sz w:val="22"/>
                <w:szCs w:val="22"/>
              </w:rPr>
              <w:t>必選修</w:t>
            </w:r>
          </w:p>
        </w:tc>
        <w:tc>
          <w:tcPr>
            <w:tcW w:w="392"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學分</w:t>
            </w:r>
          </w:p>
        </w:tc>
        <w:tc>
          <w:tcPr>
            <w:tcW w:w="420"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時</w:t>
            </w:r>
          </w:p>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數</w:t>
            </w:r>
          </w:p>
        </w:tc>
        <w:tc>
          <w:tcPr>
            <w:tcW w:w="833"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開課年級</w:t>
            </w:r>
          </w:p>
        </w:tc>
        <w:tc>
          <w:tcPr>
            <w:tcW w:w="3313"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科目英文名稱</w:t>
            </w:r>
          </w:p>
        </w:tc>
        <w:tc>
          <w:tcPr>
            <w:tcW w:w="509" w:type="dxa"/>
            <w:tcBorders>
              <w:top w:val="single" w:sz="4" w:space="0" w:color="auto"/>
              <w:left w:val="single" w:sz="4" w:space="0" w:color="auto"/>
              <w:bottom w:val="nil"/>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Cs/>
                <w:sz w:val="22"/>
                <w:szCs w:val="22"/>
              </w:rPr>
            </w:pPr>
            <w:r w:rsidRPr="00A77BD3">
              <w:rPr>
                <w:rFonts w:ascii="新細明體" w:hAnsi="新細明體" w:hint="eastAsia"/>
                <w:sz w:val="22"/>
                <w:szCs w:val="22"/>
              </w:rPr>
              <w:t>備　註</w:t>
            </w:r>
          </w:p>
        </w:tc>
      </w:tr>
      <w:tr w:rsidR="00E650C4" w:rsidRPr="00A77BD3" w:rsidTr="00E650C4">
        <w:trPr>
          <w:trHeight w:val="48"/>
          <w:jc w:val="center"/>
        </w:trPr>
        <w:tc>
          <w:tcPr>
            <w:tcW w:w="407"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共同課程</w:t>
            </w:r>
          </w:p>
        </w:tc>
        <w:tc>
          <w:tcPr>
            <w:tcW w:w="350"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必修</w:t>
            </w:r>
          </w:p>
        </w:tc>
        <w:tc>
          <w:tcPr>
            <w:tcW w:w="448"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sz w:val="22"/>
                <w:szCs w:val="22"/>
              </w:rPr>
            </w:pPr>
            <w:r w:rsidRPr="00A77BD3">
              <w:rPr>
                <w:rFonts w:ascii="新細明體" w:hAnsi="新細明體"/>
                <w:sz w:val="22"/>
                <w:szCs w:val="22"/>
              </w:rPr>
              <w:t>14</w:t>
            </w:r>
            <w:r w:rsidRPr="00A77BD3">
              <w:rPr>
                <w:rFonts w:ascii="新細明體" w:hAnsi="新細明體" w:hint="eastAsia"/>
                <w:sz w:val="22"/>
                <w:szCs w:val="22"/>
              </w:rPr>
              <w:t>學分</w:t>
            </w: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r w:rsidRPr="00A77BD3">
              <w:rPr>
                <w:rFonts w:ascii="新細明體" w:hAnsi="新細明體" w:hint="eastAsia"/>
                <w:sz w:val="22"/>
                <w:szCs w:val="22"/>
              </w:rPr>
              <w:t>專題討論</w:t>
            </w:r>
            <w:r w:rsidRPr="00A77BD3">
              <w:rPr>
                <w:rFonts w:ascii="新細明體" w:hAnsi="新細明體"/>
                <w:sz w:val="22"/>
                <w:szCs w:val="22"/>
              </w:rPr>
              <w:t>(</w:t>
            </w:r>
            <w:r w:rsidRPr="00A77BD3">
              <w:rPr>
                <w:rFonts w:ascii="新細明體" w:hAnsi="新細明體" w:hint="eastAsia"/>
                <w:sz w:val="22"/>
                <w:szCs w:val="22"/>
              </w:rPr>
              <w:t>一</w:t>
            </w:r>
            <w:r w:rsidRPr="00A77BD3">
              <w:rPr>
                <w:rFonts w:ascii="新細明體" w:hAnsi="新細明體"/>
                <w:sz w:val="22"/>
                <w:szCs w:val="22"/>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001</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sz w:val="20"/>
                <w:szCs w:val="20"/>
              </w:rPr>
              <w:t>碩一上</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Seminar</w:t>
            </w:r>
            <w:r w:rsidRPr="00A77BD3">
              <w:rPr>
                <w:rFonts w:ascii="新細明體" w:hAnsi="新細明體"/>
                <w:kern w:val="0"/>
              </w:rPr>
              <w:t xml:space="preserve"> (</w:t>
            </w:r>
            <w:r w:rsidRPr="00A77BD3">
              <w:rPr>
                <w:rFonts w:ascii="新細明體" w:hAnsi="新細明體" w:hint="eastAsia"/>
                <w:kern w:val="0"/>
              </w:rPr>
              <w:t>Ⅰ</w:t>
            </w:r>
            <w:r w:rsidRPr="00A77BD3">
              <w:rPr>
                <w:rFonts w:ascii="新細明體" w:hAnsi="新細明體"/>
                <w:kern w:val="0"/>
              </w:rPr>
              <w:t>)</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48"/>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r w:rsidRPr="00A77BD3">
              <w:rPr>
                <w:rFonts w:ascii="新細明體" w:hAnsi="新細明體" w:hint="eastAsia"/>
                <w:sz w:val="22"/>
                <w:szCs w:val="22"/>
              </w:rPr>
              <w:t>專題討論</w:t>
            </w:r>
            <w:r w:rsidRPr="00A77BD3">
              <w:rPr>
                <w:rFonts w:ascii="新細明體" w:hAnsi="新細明體"/>
                <w:sz w:val="22"/>
                <w:szCs w:val="22"/>
              </w:rPr>
              <w:t>(</w:t>
            </w:r>
            <w:r w:rsidRPr="00A77BD3">
              <w:rPr>
                <w:rFonts w:ascii="新細明體" w:hAnsi="新細明體" w:hint="eastAsia"/>
                <w:sz w:val="22"/>
                <w:szCs w:val="22"/>
              </w:rPr>
              <w:t>二</w:t>
            </w:r>
            <w:r w:rsidRPr="00A77BD3">
              <w:rPr>
                <w:rFonts w:ascii="新細明體" w:hAnsi="新細明體"/>
                <w:sz w:val="22"/>
                <w:szCs w:val="22"/>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002</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sz w:val="20"/>
                <w:szCs w:val="20"/>
              </w:rPr>
              <w:t>碩一下</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Seminar</w:t>
            </w:r>
            <w:r w:rsidRPr="00A77BD3">
              <w:rPr>
                <w:rFonts w:ascii="新細明體" w:hAnsi="新細明體"/>
                <w:kern w:val="0"/>
              </w:rPr>
              <w:t xml:space="preserve"> (</w:t>
            </w:r>
            <w:r w:rsidRPr="00A77BD3">
              <w:rPr>
                <w:rFonts w:ascii="新細明體" w:hAnsi="新細明體" w:hint="eastAsia"/>
                <w:kern w:val="0"/>
              </w:rPr>
              <w:t>Ⅱ</w:t>
            </w:r>
            <w:r w:rsidRPr="00A77BD3">
              <w:rPr>
                <w:rFonts w:ascii="新細明體" w:hAnsi="新細明體"/>
                <w:kern w:val="0"/>
              </w:rPr>
              <w:t>)</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48"/>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r w:rsidRPr="00A77BD3">
              <w:rPr>
                <w:rFonts w:ascii="新細明體" w:hAnsi="新細明體" w:hint="eastAsia"/>
                <w:sz w:val="22"/>
                <w:szCs w:val="22"/>
              </w:rPr>
              <w:t>專題討論</w:t>
            </w:r>
            <w:r w:rsidRPr="00A77BD3">
              <w:rPr>
                <w:rFonts w:ascii="新細明體" w:hAnsi="新細明體"/>
                <w:sz w:val="22"/>
                <w:szCs w:val="22"/>
              </w:rPr>
              <w:t>(</w:t>
            </w:r>
            <w:r w:rsidRPr="00A77BD3">
              <w:rPr>
                <w:rFonts w:ascii="新細明體" w:hAnsi="新細明體" w:hint="eastAsia"/>
                <w:sz w:val="22"/>
                <w:szCs w:val="22"/>
              </w:rPr>
              <w:t>三</w:t>
            </w:r>
            <w:r w:rsidRPr="00A77BD3">
              <w:rPr>
                <w:rFonts w:ascii="新細明體" w:hAnsi="新細明體"/>
                <w:sz w:val="22"/>
                <w:szCs w:val="22"/>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003</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sz w:val="20"/>
                <w:szCs w:val="20"/>
              </w:rPr>
              <w:t>碩二上</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Seminar</w:t>
            </w:r>
            <w:r w:rsidRPr="00A77BD3">
              <w:rPr>
                <w:rFonts w:ascii="新細明體" w:hAnsi="新細明體" w:hint="eastAsia"/>
                <w:kern w:val="0"/>
              </w:rPr>
              <w:t xml:space="preserve"> (Ⅲ)</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48"/>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r w:rsidRPr="00A77BD3">
              <w:rPr>
                <w:rFonts w:ascii="新細明體" w:hAnsi="新細明體" w:hint="eastAsia"/>
                <w:sz w:val="22"/>
                <w:szCs w:val="22"/>
              </w:rPr>
              <w:t>專題研究</w:t>
            </w:r>
            <w:r w:rsidRPr="00A77BD3">
              <w:rPr>
                <w:rFonts w:ascii="新細明體" w:hAnsi="新細明體"/>
                <w:sz w:val="22"/>
                <w:szCs w:val="22"/>
              </w:rPr>
              <w:t>(</w:t>
            </w:r>
            <w:r w:rsidRPr="00A77BD3">
              <w:rPr>
                <w:rFonts w:ascii="新細明體" w:hAnsi="新細明體" w:hint="eastAsia"/>
                <w:sz w:val="22"/>
                <w:szCs w:val="22"/>
              </w:rPr>
              <w:t>上</w:t>
            </w:r>
            <w:r w:rsidRPr="00A77BD3">
              <w:rPr>
                <w:rFonts w:ascii="新細明體" w:hAnsi="新細明體"/>
                <w:sz w:val="22"/>
                <w:szCs w:val="22"/>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004</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1</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sz w:val="20"/>
                <w:szCs w:val="20"/>
              </w:rPr>
              <w:t>碩一上</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kern w:val="0"/>
              </w:rPr>
              <w:t xml:space="preserve">Special Topics Research  Practive </w:t>
            </w:r>
            <w:r w:rsidRPr="00A77BD3">
              <w:rPr>
                <w:rFonts w:ascii="新細明體" w:hAnsi="新細明體"/>
                <w:sz w:val="22"/>
                <w:szCs w:val="22"/>
              </w:rPr>
              <w:t>(1)</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48"/>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r w:rsidRPr="00A77BD3">
              <w:rPr>
                <w:rFonts w:ascii="新細明體" w:hAnsi="新細明體" w:hint="eastAsia"/>
                <w:sz w:val="22"/>
                <w:szCs w:val="22"/>
              </w:rPr>
              <w:t>專題研究</w:t>
            </w:r>
            <w:r w:rsidRPr="00A77BD3">
              <w:rPr>
                <w:rFonts w:ascii="新細明體" w:hAnsi="新細明體"/>
                <w:sz w:val="22"/>
                <w:szCs w:val="22"/>
              </w:rPr>
              <w:t>(</w:t>
            </w:r>
            <w:r w:rsidRPr="00A77BD3">
              <w:rPr>
                <w:rFonts w:ascii="新細明體" w:hAnsi="新細明體" w:hint="eastAsia"/>
                <w:sz w:val="22"/>
                <w:szCs w:val="22"/>
              </w:rPr>
              <w:t>下</w:t>
            </w:r>
            <w:r w:rsidRPr="00A77BD3">
              <w:rPr>
                <w:rFonts w:ascii="新細明體" w:hAnsi="新細明體"/>
                <w:sz w:val="22"/>
                <w:szCs w:val="22"/>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005</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1</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sz w:val="20"/>
                <w:szCs w:val="20"/>
              </w:rPr>
              <w:t>碩一下</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kern w:val="0"/>
              </w:rPr>
              <w:t xml:space="preserve">Special Topics Research  Practive </w:t>
            </w:r>
            <w:r w:rsidRPr="00A77BD3">
              <w:rPr>
                <w:rFonts w:ascii="新細明體" w:hAnsi="新細明體"/>
                <w:sz w:val="22"/>
                <w:szCs w:val="22"/>
              </w:rPr>
              <w:t>(2)</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42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sz w:val="22"/>
                <w:szCs w:val="22"/>
              </w:rPr>
            </w:pPr>
            <w:r w:rsidRPr="00A77BD3">
              <w:rPr>
                <w:rFonts w:ascii="新細明體" w:hAnsi="新細明體" w:hint="eastAsia"/>
                <w:sz w:val="22"/>
                <w:szCs w:val="22"/>
              </w:rPr>
              <w:t>生命科學研究</w:t>
            </w:r>
            <w:r w:rsidRPr="00A77BD3">
              <w:rPr>
                <w:rFonts w:ascii="新細明體" w:hAnsi="新細明體"/>
                <w:sz w:val="22"/>
                <w:szCs w:val="22"/>
              </w:rPr>
              <w:t>(</w:t>
            </w:r>
            <w:r w:rsidRPr="00A77BD3">
              <w:rPr>
                <w:rFonts w:ascii="新細明體" w:hAnsi="新細明體" w:hint="eastAsia"/>
                <w:sz w:val="22"/>
                <w:szCs w:val="22"/>
              </w:rPr>
              <w:t>上</w:t>
            </w:r>
            <w:r w:rsidRPr="00A77BD3">
              <w:rPr>
                <w:rFonts w:ascii="新細明體" w:hAnsi="新細明體"/>
                <w:sz w:val="22"/>
                <w:szCs w:val="22"/>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006</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sz w:val="22"/>
                <w:szCs w:val="22"/>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sz w:val="20"/>
                <w:szCs w:val="20"/>
              </w:rPr>
              <w:t>碩一上</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rPr>
                <w:rFonts w:ascii="新細明體" w:hAnsi="新細明體"/>
                <w:sz w:val="22"/>
                <w:szCs w:val="22"/>
              </w:rPr>
            </w:pPr>
            <w:r w:rsidRPr="00A77BD3">
              <w:rPr>
                <w:rFonts w:ascii="新細明體" w:hAnsi="新細明體"/>
                <w:sz w:val="22"/>
                <w:szCs w:val="22"/>
              </w:rPr>
              <w:t>Research Methods for Life Science(1)</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410"/>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sz w:val="22"/>
                <w:szCs w:val="22"/>
              </w:rPr>
            </w:pPr>
            <w:r w:rsidRPr="00A77BD3">
              <w:rPr>
                <w:rFonts w:ascii="新細明體" w:hAnsi="新細明體" w:hint="eastAsia"/>
                <w:sz w:val="22"/>
                <w:szCs w:val="22"/>
              </w:rPr>
              <w:t>生命科學研究</w:t>
            </w:r>
            <w:r w:rsidRPr="00A77BD3">
              <w:rPr>
                <w:rFonts w:ascii="新細明體" w:hAnsi="新細明體"/>
                <w:sz w:val="22"/>
                <w:szCs w:val="22"/>
              </w:rPr>
              <w:t>(</w:t>
            </w:r>
            <w:r w:rsidRPr="00A77BD3">
              <w:rPr>
                <w:rFonts w:ascii="新細明體" w:hAnsi="新細明體" w:hint="eastAsia"/>
                <w:sz w:val="22"/>
                <w:szCs w:val="22"/>
              </w:rPr>
              <w:t>下</w:t>
            </w:r>
            <w:r w:rsidRPr="00A77BD3">
              <w:rPr>
                <w:rFonts w:ascii="新細明體" w:hAnsi="新細明體"/>
                <w:sz w:val="22"/>
                <w:szCs w:val="22"/>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007</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sz w:val="22"/>
                <w:szCs w:val="22"/>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sz w:val="20"/>
                <w:szCs w:val="20"/>
              </w:rPr>
              <w:t>碩一下</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rPr>
                <w:rFonts w:ascii="新細明體" w:hAnsi="新細明體"/>
                <w:sz w:val="22"/>
                <w:szCs w:val="22"/>
              </w:rPr>
            </w:pPr>
            <w:r w:rsidRPr="00A77BD3">
              <w:rPr>
                <w:rFonts w:ascii="新細明體" w:hAnsi="新細明體"/>
                <w:sz w:val="22"/>
                <w:szCs w:val="22"/>
              </w:rPr>
              <w:t>Research Methods for Life Science(2)</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241"/>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sz w:val="22"/>
                <w:szCs w:val="22"/>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sz w:val="22"/>
                <w:szCs w:val="22"/>
              </w:rPr>
            </w:pPr>
            <w:r w:rsidRPr="00A77BD3">
              <w:rPr>
                <w:rFonts w:ascii="新細明體" w:hAnsi="新細明體" w:hint="eastAsia"/>
                <w:sz w:val="22"/>
                <w:szCs w:val="22"/>
              </w:rPr>
              <w:t>生物產業專題</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SLS21D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008</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hint="eastAsia"/>
                <w:sz w:val="22"/>
                <w:szCs w:val="22"/>
              </w:rPr>
              <w:t>必</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sz w:val="22"/>
                <w:szCs w:val="22"/>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2"/>
                <w:szCs w:val="22"/>
              </w:rPr>
            </w:pPr>
            <w:r w:rsidRPr="00A77BD3">
              <w:rPr>
                <w:rFonts w:ascii="新細明體" w:hAnsi="新細明體"/>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sz w:val="20"/>
                <w:szCs w:val="20"/>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rPr>
                <w:rFonts w:ascii="新細明體" w:hAnsi="新細明體"/>
                <w:sz w:val="22"/>
                <w:szCs w:val="22"/>
              </w:rPr>
            </w:pPr>
            <w:r w:rsidRPr="00A77BD3">
              <w:rPr>
                <w:rFonts w:ascii="新細明體" w:hAnsi="新細明體"/>
              </w:rPr>
              <w:t xml:space="preserve">Biological industry </w:t>
            </w:r>
            <w:r w:rsidRPr="00A77BD3">
              <w:rPr>
                <w:rFonts w:ascii="新細明體" w:hAnsi="新細明體"/>
                <w:sz w:val="22"/>
                <w:szCs w:val="22"/>
              </w:rPr>
              <w:t>Seminar</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sz w:val="22"/>
                <w:szCs w:val="22"/>
              </w:rPr>
            </w:pPr>
          </w:p>
        </w:tc>
      </w:tr>
      <w:tr w:rsidR="00E650C4" w:rsidRPr="00A77BD3" w:rsidTr="00E650C4">
        <w:trPr>
          <w:trHeight w:val="95"/>
          <w:jc w:val="center"/>
        </w:trPr>
        <w:tc>
          <w:tcPr>
            <w:tcW w:w="407"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專長課</w:t>
            </w:r>
          </w:p>
          <w:p w:rsidR="005A3195" w:rsidRPr="00A77BD3" w:rsidRDefault="005A3195" w:rsidP="00E650C4">
            <w:pPr>
              <w:spacing w:line="240" w:lineRule="exact"/>
              <w:jc w:val="center"/>
              <w:rPr>
                <w:rFonts w:ascii="新細明體" w:hAnsi="新細明體"/>
                <w:bCs/>
              </w:rPr>
            </w:pPr>
            <w:r w:rsidRPr="00A77BD3">
              <w:rPr>
                <w:rFonts w:ascii="新細明體" w:hAnsi="新細明體" w:hint="eastAsia"/>
              </w:rPr>
              <w:t>程</w:t>
            </w:r>
          </w:p>
        </w:tc>
        <w:tc>
          <w:tcPr>
            <w:tcW w:w="350"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bCs/>
              </w:rPr>
            </w:pPr>
            <w:r w:rsidRPr="00A77BD3">
              <w:rPr>
                <w:rFonts w:ascii="新細明體" w:hAnsi="新細明體" w:hint="eastAsia"/>
              </w:rPr>
              <w:t>選修</w:t>
            </w:r>
          </w:p>
        </w:tc>
        <w:tc>
          <w:tcPr>
            <w:tcW w:w="448"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bCs/>
              </w:rPr>
            </w:pPr>
            <w:r w:rsidRPr="00A77BD3">
              <w:rPr>
                <w:rFonts w:ascii="新細明體" w:hAnsi="新細明體"/>
              </w:rPr>
              <w:t>18</w:t>
            </w:r>
            <w:r w:rsidRPr="00A77BD3">
              <w:rPr>
                <w:rFonts w:ascii="新細明體" w:hAnsi="新細明體" w:hint="eastAsia"/>
              </w:rPr>
              <w:t>學分</w:t>
            </w: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生物系統分析</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001</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rPr>
                <w:rFonts w:ascii="新細明體" w:hAnsi="新細明體"/>
              </w:rPr>
            </w:pPr>
            <w:r w:rsidRPr="00A77BD3">
              <w:rPr>
                <w:rFonts w:ascii="新細明體" w:hAnsi="新細明體"/>
              </w:rPr>
              <w:t>Biological System Analysis</w:t>
            </w:r>
          </w:p>
        </w:tc>
        <w:tc>
          <w:tcPr>
            <w:tcW w:w="509" w:type="dxa"/>
            <w:tcBorders>
              <w:top w:val="single" w:sz="4" w:space="0" w:color="auto"/>
              <w:left w:val="single" w:sz="4" w:space="0" w:color="auto"/>
              <w:bottom w:val="single" w:sz="4" w:space="0" w:color="auto"/>
              <w:right w:val="single" w:sz="4" w:space="0" w:color="auto"/>
            </w:tcBorders>
          </w:tcPr>
          <w:p w:rsidR="005A3195" w:rsidRPr="00A77BD3" w:rsidRDefault="005A3195" w:rsidP="00E650C4">
            <w:pPr>
              <w:spacing w:afterLines="20" w:after="48" w:line="240" w:lineRule="exact"/>
              <w:jc w:val="both"/>
              <w:rPr>
                <w:rFonts w:ascii="新細明體" w:hAnsi="新細明體"/>
                <w:bCs/>
              </w:rPr>
            </w:pPr>
          </w:p>
        </w:tc>
      </w:tr>
      <w:tr w:rsidR="00E650C4" w:rsidRPr="00A77BD3" w:rsidTr="00E650C4">
        <w:trPr>
          <w:trHeight w:val="431"/>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族群生物學特論</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002</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rPr>
                <w:rFonts w:ascii="新細明體" w:hAnsi="新細明體"/>
              </w:rPr>
            </w:pPr>
            <w:r w:rsidRPr="00A77BD3">
              <w:rPr>
                <w:rFonts w:ascii="新細明體" w:hAnsi="新細明體"/>
              </w:rPr>
              <w:t>Special Topics in  Population Biology</w:t>
            </w:r>
          </w:p>
        </w:tc>
        <w:tc>
          <w:tcPr>
            <w:tcW w:w="509" w:type="dxa"/>
            <w:tcBorders>
              <w:top w:val="single" w:sz="4" w:space="0" w:color="auto"/>
              <w:left w:val="single" w:sz="4" w:space="0" w:color="auto"/>
              <w:bottom w:val="single" w:sz="4" w:space="0" w:color="auto"/>
              <w:right w:val="single" w:sz="4" w:space="0" w:color="auto"/>
            </w:tcBorders>
          </w:tcPr>
          <w:p w:rsidR="005A3195" w:rsidRPr="00A77BD3" w:rsidRDefault="005A3195" w:rsidP="00E650C4">
            <w:pPr>
              <w:spacing w:afterLines="20" w:after="48" w:line="240" w:lineRule="exact"/>
              <w:jc w:val="both"/>
              <w:rPr>
                <w:rFonts w:ascii="新細明體" w:hAnsi="新細明體"/>
                <w:bCs/>
              </w:rPr>
            </w:pPr>
          </w:p>
        </w:tc>
      </w:tr>
      <w:tr w:rsidR="00E650C4" w:rsidRPr="00A77BD3" w:rsidTr="00E650C4">
        <w:trPr>
          <w:trHeight w:val="297"/>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高等生物統計學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003</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Advanced Biostatistics</w:t>
            </w:r>
          </w:p>
        </w:tc>
        <w:tc>
          <w:tcPr>
            <w:tcW w:w="509" w:type="dxa"/>
            <w:tcBorders>
              <w:top w:val="single" w:sz="4" w:space="0" w:color="auto"/>
              <w:left w:val="single" w:sz="4" w:space="0" w:color="auto"/>
              <w:bottom w:val="single" w:sz="4" w:space="0" w:color="auto"/>
              <w:right w:val="single" w:sz="4" w:space="0" w:color="auto"/>
            </w:tcBorders>
          </w:tcPr>
          <w:p w:rsidR="005A3195" w:rsidRPr="00A77BD3" w:rsidRDefault="005A3195" w:rsidP="00E650C4">
            <w:pPr>
              <w:spacing w:afterLines="20" w:after="48" w:line="240" w:lineRule="exact"/>
              <w:jc w:val="both"/>
              <w:rPr>
                <w:rFonts w:ascii="新細明體" w:hAnsi="新細明體"/>
                <w:bCs/>
              </w:rPr>
            </w:pPr>
          </w:p>
        </w:tc>
      </w:tr>
      <w:tr w:rsidR="00E650C4" w:rsidRPr="00A77BD3" w:rsidTr="00E650C4">
        <w:trPr>
          <w:trHeight w:val="95"/>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分子植物病理學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004</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kern w:val="0"/>
              </w:rPr>
              <w:t>Molecularplant Pathology</w:t>
            </w:r>
          </w:p>
        </w:tc>
        <w:tc>
          <w:tcPr>
            <w:tcW w:w="509" w:type="dxa"/>
            <w:tcBorders>
              <w:top w:val="single" w:sz="4" w:space="0" w:color="auto"/>
              <w:left w:val="single" w:sz="4" w:space="0" w:color="auto"/>
              <w:bottom w:val="single" w:sz="4" w:space="0" w:color="auto"/>
              <w:right w:val="single" w:sz="4" w:space="0" w:color="auto"/>
            </w:tcBorders>
          </w:tcPr>
          <w:p w:rsidR="005A3195" w:rsidRPr="00A77BD3" w:rsidRDefault="005A3195" w:rsidP="00E650C4">
            <w:pPr>
              <w:spacing w:afterLines="20" w:after="48" w:line="240" w:lineRule="exact"/>
              <w:jc w:val="both"/>
              <w:rPr>
                <w:rFonts w:ascii="新細明體" w:hAnsi="新細明體"/>
                <w:bCs/>
              </w:rPr>
            </w:pPr>
          </w:p>
        </w:tc>
      </w:tr>
      <w:tr w:rsidR="00E650C4" w:rsidRPr="00A77BD3" w:rsidTr="00E650C4">
        <w:trPr>
          <w:trHeight w:val="95"/>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部落生態旅遊特論</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005</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Special Topics in Tribalism Ecotourism</w:t>
            </w:r>
          </w:p>
        </w:tc>
        <w:tc>
          <w:tcPr>
            <w:tcW w:w="509" w:type="dxa"/>
            <w:tcBorders>
              <w:top w:val="single" w:sz="4" w:space="0" w:color="auto"/>
              <w:left w:val="single" w:sz="4" w:space="0" w:color="auto"/>
              <w:bottom w:val="single" w:sz="4" w:space="0" w:color="auto"/>
              <w:right w:val="single" w:sz="4" w:space="0" w:color="auto"/>
            </w:tcBorders>
          </w:tcPr>
          <w:p w:rsidR="005A3195" w:rsidRPr="00A77BD3" w:rsidRDefault="005A3195" w:rsidP="00E650C4">
            <w:pPr>
              <w:spacing w:afterLines="20" w:after="48" w:line="240" w:lineRule="exact"/>
              <w:jc w:val="both"/>
              <w:rPr>
                <w:rFonts w:ascii="新細明體" w:hAnsi="新細明體"/>
                <w:bCs/>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細胞訊息傳遞</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006</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kern w:val="0"/>
              </w:rPr>
              <w:t>Cellular Signal</w:t>
            </w:r>
          </w:p>
          <w:p w:rsidR="005A3195" w:rsidRPr="00A77BD3" w:rsidRDefault="005A3195" w:rsidP="00E650C4">
            <w:pPr>
              <w:spacing w:line="240" w:lineRule="exact"/>
              <w:rPr>
                <w:rFonts w:ascii="新細明體" w:hAnsi="新細明體"/>
              </w:rPr>
            </w:pPr>
            <w:r w:rsidRPr="00A77BD3">
              <w:rPr>
                <w:rFonts w:ascii="新細明體" w:hAnsi="新細明體"/>
                <w:kern w:val="0"/>
              </w:rPr>
              <w:t xml:space="preserve"> Transduction</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民族生態學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007</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rPr>
                <w:rFonts w:ascii="新細明體" w:hAnsi="新細明體"/>
              </w:rPr>
            </w:pPr>
            <w:r w:rsidRPr="00A77BD3">
              <w:rPr>
                <w:rFonts w:ascii="新細明體" w:hAnsi="新細明體"/>
              </w:rPr>
              <w:t>Ethnoecology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hint="eastAsia"/>
                <w:kern w:val="0"/>
              </w:rPr>
              <w:t>中草藥研究法</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008</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kern w:val="0"/>
              </w:rPr>
              <w:t>Methodology For Studying of Chinese Herbal Medicines</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生態社區營造</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009</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Eco-community Empowering</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both"/>
              <w:rPr>
                <w:rFonts w:ascii="新細明體" w:hAnsi="新細明體"/>
                <w:kern w:val="0"/>
              </w:rPr>
            </w:pPr>
            <w:r w:rsidRPr="00A77BD3">
              <w:rPr>
                <w:rFonts w:ascii="新細明體" w:hAnsi="新細明體" w:hint="eastAsia"/>
                <w:kern w:val="0"/>
              </w:rPr>
              <w:t>實驗室安全與衛生</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010</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kern w:val="0"/>
              </w:rPr>
              <w:t>Laboratory Safety and  Sanitation</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應用微生物學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011</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Applied Microbiology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組織培養</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012</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jc w:val="both"/>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Tissue Culture</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保健食品暨功效評估</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013</w:t>
            </w:r>
          </w:p>
        </w:tc>
        <w:tc>
          <w:tcPr>
            <w:tcW w:w="462" w:type="dxa"/>
            <w:tcBorders>
              <w:top w:val="single" w:sz="4" w:space="0" w:color="auto"/>
              <w:left w:val="single" w:sz="4" w:space="0" w:color="auto"/>
              <w:bottom w:val="single" w:sz="4" w:space="0" w:color="auto"/>
              <w:right w:val="single" w:sz="4" w:space="0" w:color="auto"/>
            </w:tcBorders>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72" w:line="240" w:lineRule="exact"/>
              <w:rPr>
                <w:rFonts w:ascii="新細明體" w:hAnsi="新細明體"/>
              </w:rPr>
            </w:pPr>
            <w:r w:rsidRPr="00A77BD3">
              <w:rPr>
                <w:rFonts w:ascii="新細明體" w:hAnsi="新細明體"/>
              </w:rPr>
              <w:t>Functional Food and Effect Evaluation</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48"/>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天然物有機光譜分析</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014</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Natural Product spectroscopy and Instrumental Analysis</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both"/>
              <w:rPr>
                <w:rFonts w:ascii="新細明體" w:hAnsi="新細明體"/>
                <w:kern w:val="0"/>
              </w:rPr>
            </w:pPr>
            <w:r w:rsidRPr="00A77BD3">
              <w:rPr>
                <w:rFonts w:ascii="新細明體" w:hAnsi="新細明體" w:hint="eastAsia"/>
              </w:rPr>
              <w:t>植物基因轉植</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015</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碩一</w:t>
            </w:r>
          </w:p>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rPr>
              <w:t>Plant Biotechnology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both"/>
              <w:rPr>
                <w:rFonts w:ascii="新細明體" w:hAnsi="新細明體"/>
              </w:rPr>
            </w:pPr>
            <w:r w:rsidRPr="00A77BD3">
              <w:rPr>
                <w:rFonts w:ascii="新細明體" w:hAnsi="新細明體" w:hint="eastAsia"/>
              </w:rPr>
              <w:t>生態旅遊管理</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016</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碩一</w:t>
            </w:r>
          </w:p>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rPr>
            </w:pPr>
            <w:r w:rsidRPr="00A77BD3">
              <w:rPr>
                <w:rFonts w:ascii="新細明體" w:hAnsi="新細明體"/>
              </w:rPr>
              <w:t>Ecotourism Management</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田野研究</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017</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Field Research</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植物發育生理學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018</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rPr>
            </w:pPr>
            <w:r w:rsidRPr="00A77BD3">
              <w:rPr>
                <w:rFonts w:ascii="新細明體" w:hAnsi="新細明體"/>
              </w:rPr>
              <w:t>Plant Developmental Biology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hint="eastAsia"/>
                <w:kern w:val="0"/>
              </w:rPr>
              <w:t>植群調查分析</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019</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碩一</w:t>
            </w:r>
          </w:p>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lastRenderedPageBreak/>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kern w:val="0"/>
              </w:rPr>
              <w:lastRenderedPageBreak/>
              <w:t xml:space="preserve">Research Methods for Plant </w:t>
            </w:r>
            <w:r w:rsidRPr="00A77BD3">
              <w:rPr>
                <w:rFonts w:ascii="新細明體" w:hAnsi="新細明體"/>
                <w:kern w:val="0"/>
              </w:rPr>
              <w:lastRenderedPageBreak/>
              <w:t>Community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both"/>
              <w:rPr>
                <w:rFonts w:ascii="新細明體" w:hAnsi="新細明體"/>
                <w:kern w:val="0"/>
              </w:rPr>
            </w:pPr>
            <w:r w:rsidRPr="00A77BD3">
              <w:rPr>
                <w:rFonts w:ascii="新細明體" w:hAnsi="新細明體" w:hint="eastAsia"/>
              </w:rPr>
              <w:t>生物技術特論</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020</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after="72" w:line="240" w:lineRule="exact"/>
              <w:jc w:val="both"/>
              <w:rPr>
                <w:rFonts w:ascii="新細明體" w:hAnsi="新細明體"/>
                <w:kern w:val="0"/>
              </w:rPr>
            </w:pPr>
            <w:r w:rsidRPr="00A77BD3">
              <w:rPr>
                <w:rFonts w:ascii="新細明體" w:hAnsi="新細明體"/>
                <w:kern w:val="0"/>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rPr>
              <w:t>Special Topics in Biotechnology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專長課</w:t>
            </w:r>
          </w:p>
          <w:p w:rsidR="005A3195" w:rsidRPr="00A77BD3" w:rsidRDefault="005A3195" w:rsidP="00E650C4">
            <w:pPr>
              <w:spacing w:line="240" w:lineRule="exact"/>
              <w:jc w:val="center"/>
              <w:rPr>
                <w:rFonts w:ascii="新細明體" w:hAnsi="新細明體"/>
                <w:bCs/>
              </w:rPr>
            </w:pPr>
            <w:r w:rsidRPr="00A77BD3">
              <w:rPr>
                <w:rFonts w:ascii="新細明體" w:hAnsi="新細明體" w:hint="eastAsia"/>
              </w:rPr>
              <w:t>程</w:t>
            </w:r>
          </w:p>
        </w:tc>
        <w:tc>
          <w:tcPr>
            <w:tcW w:w="350"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bCs/>
              </w:rPr>
            </w:pPr>
            <w:r w:rsidRPr="00A77BD3">
              <w:rPr>
                <w:rFonts w:ascii="新細明體" w:hAnsi="新細明體" w:hint="eastAsia"/>
              </w:rPr>
              <w:t>選修</w:t>
            </w:r>
          </w:p>
        </w:tc>
        <w:tc>
          <w:tcPr>
            <w:tcW w:w="448"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rPr>
                <w:rFonts w:ascii="新細明體" w:hAnsi="新細明體"/>
                <w:bCs/>
              </w:rPr>
            </w:pPr>
            <w:r w:rsidRPr="00A77BD3">
              <w:rPr>
                <w:rFonts w:ascii="新細明體" w:hAnsi="新細明體"/>
              </w:rPr>
              <w:t>18</w:t>
            </w:r>
            <w:r w:rsidRPr="00A77BD3">
              <w:rPr>
                <w:rFonts w:ascii="新細明體" w:hAnsi="新細明體" w:hint="eastAsia"/>
              </w:rPr>
              <w:t>學分</w:t>
            </w: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生態資源永續利用</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021</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Sustainable Usage for Ecological Resources</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生物再生能源技術</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022</w:t>
            </w:r>
          </w:p>
        </w:tc>
        <w:tc>
          <w:tcPr>
            <w:tcW w:w="462" w:type="dxa"/>
            <w:tcBorders>
              <w:top w:val="single" w:sz="4" w:space="0" w:color="auto"/>
              <w:left w:val="single" w:sz="4" w:space="0" w:color="auto"/>
              <w:bottom w:val="single" w:sz="4" w:space="0" w:color="auto"/>
              <w:right w:val="single" w:sz="4" w:space="0" w:color="auto"/>
            </w:tcBorders>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Bio-renewable Energy Biotechnology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70"/>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動物分類學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023</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Animal Taxonomy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天然活性物質</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024</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 xml:space="preserve">Natural Active Compounds </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海洋生物學特論</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025</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Special Topics in Marine Biology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分子內分泌學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026</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Molecular Endocrinology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生物產業創新育成</w:t>
            </w:r>
            <w:r w:rsidRPr="00A77BD3">
              <w:rPr>
                <w:rFonts w:ascii="新細明體" w:hAnsi="新細明體"/>
              </w:rPr>
              <w:t>(</w:t>
            </w:r>
            <w:r w:rsidRPr="00A77BD3">
              <w:rPr>
                <w:rFonts w:ascii="新細明體" w:hAnsi="新細明體" w:hint="eastAsia"/>
              </w:rPr>
              <w:t>含實習</w:t>
            </w:r>
            <w:r w:rsidRPr="00A77BD3">
              <w:rPr>
                <w:rFonts w:ascii="新細明體" w:hAnsi="新細明體"/>
              </w:rPr>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027</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4</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4</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Incubation of Bio-Industry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深層海水利用學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028</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Utilization of Deep Seawater Resources</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kern w:val="0"/>
              </w:rPr>
            </w:pPr>
            <w:r w:rsidRPr="00A77BD3">
              <w:rPr>
                <w:rFonts w:ascii="新細明體" w:hAnsi="新細明體" w:hint="eastAsia"/>
              </w:rPr>
              <w:t>植物分類學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029</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Plant Taxonomy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儀器操作</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030</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Instruments Operation</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原核生物新知探討</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031</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Frontiers in Prokaryote Biology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病毒新知探討</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032</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 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Frontiers in Virus</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bCs/>
              </w:rPr>
              <w:t>生物技術實務操作</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033</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 xml:space="preserve">Introduction to Biotechnology and Its Applications </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kern w:val="0"/>
              </w:rPr>
            </w:pPr>
            <w:r w:rsidRPr="00A77BD3">
              <w:rPr>
                <w:rFonts w:ascii="新細明體" w:hAnsi="新細明體" w:hint="eastAsia"/>
                <w:bCs/>
              </w:rPr>
              <w:t>科學研究邏輯與論文剖析</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034</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The Logic of Scientific Research and Papers</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r w:rsidRPr="00A77BD3">
              <w:rPr>
                <w:rFonts w:ascii="新細明體" w:hAnsi="新細明體" w:hint="eastAsia"/>
                <w:bCs/>
              </w:rPr>
              <w:t>細胞生物技術</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035</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Biotechnology for Cell</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r w:rsidRPr="00A77BD3">
              <w:rPr>
                <w:rFonts w:ascii="新細明體" w:hAnsi="新細明體" w:hint="eastAsia"/>
                <w:bCs/>
              </w:rPr>
              <w:t>組織生物技術</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036</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Techniques of histology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r w:rsidRPr="00A77BD3">
              <w:rPr>
                <w:rFonts w:ascii="新細明體" w:hAnsi="新細明體" w:hint="eastAsia"/>
              </w:rPr>
              <w:t>環境微生物學</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037</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2</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2</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Environmental Microbiology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r w:rsidRPr="00A77BD3">
              <w:rPr>
                <w:rFonts w:ascii="新細明體" w:hAnsi="新細明體" w:hint="eastAsia"/>
              </w:rPr>
              <w:t>生命科學實驗室管理與實務</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038</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hint="eastAsia"/>
                <w:kern w:val="0"/>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rPr>
            </w:pPr>
            <w:r w:rsidRPr="00A77BD3">
              <w:rPr>
                <w:rFonts w:ascii="新細明體" w:hAnsi="新細明體"/>
                <w:kern w:val="0"/>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Management and Practical Training of Life Science Laboratory</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both"/>
              <w:rPr>
                <w:rFonts w:ascii="新細明體" w:hAnsi="新細明體"/>
              </w:rPr>
            </w:pPr>
            <w:r w:rsidRPr="00A77BD3">
              <w:rPr>
                <w:rFonts w:ascii="新細明體" w:hAnsi="新細明體" w:hint="eastAsia"/>
              </w:rPr>
              <w:t>生態資源永續利用</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039</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Sustainable Usage For Ecological Resources</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ind w:rightChars="-52" w:right="-125"/>
              <w:rPr>
                <w:rFonts w:ascii="新細明體" w:hAnsi="新細明體"/>
                <w:b/>
              </w:rPr>
            </w:pPr>
            <w:r w:rsidRPr="00A77BD3">
              <w:rPr>
                <w:rFonts w:ascii="新細明體" w:hAnsi="新細明體" w:hint="eastAsia"/>
                <w:bCs/>
              </w:rPr>
              <w:t>植物成分分離</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jc w:val="center"/>
              <w:rPr>
                <w:rFonts w:ascii="新細明體" w:hAnsi="新細明體"/>
                <w:kern w:val="0"/>
                <w:sz w:val="20"/>
                <w:szCs w:val="20"/>
              </w:rPr>
            </w:pPr>
            <w:r w:rsidRPr="00A77BD3">
              <w:rPr>
                <w:rFonts w:ascii="新細明體" w:hAnsi="新細明體"/>
                <w:kern w:val="0"/>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A77BD3">
                <w:rPr>
                  <w:rFonts w:ascii="新細明體" w:hAnsi="新細明體"/>
                  <w:kern w:val="0"/>
                  <w:sz w:val="20"/>
                  <w:szCs w:val="20"/>
                </w:rPr>
                <w:t>00A</w:t>
              </w:r>
            </w:smartTag>
            <w:r w:rsidRPr="00A77BD3">
              <w:rPr>
                <w:rFonts w:ascii="新細明體" w:hAnsi="新細明體"/>
                <w:kern w:val="0"/>
                <w:sz w:val="20"/>
                <w:szCs w:val="20"/>
              </w:rPr>
              <w:t>040</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rPr>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line="240" w:lineRule="exact"/>
              <w:jc w:val="center"/>
              <w:rPr>
                <w:rFonts w:ascii="新細明體" w:hAnsi="新細明體"/>
              </w:rPr>
            </w:pPr>
            <w:r w:rsidRPr="00A77BD3">
              <w:rPr>
                <w:rFonts w:ascii="新細明體" w:hAnsi="新細明體" w:hint="eastAsia"/>
              </w:rPr>
              <w:t>碩一</w:t>
            </w:r>
            <w:r w:rsidRPr="00A77BD3">
              <w:rPr>
                <w:rFonts w:ascii="新細明體" w:hAnsi="新細明體"/>
              </w:rPr>
              <w:t xml:space="preserve"> </w:t>
            </w:r>
            <w:r w:rsidRPr="00A77BD3">
              <w:rPr>
                <w:rFonts w:ascii="新細明體" w:hAnsi="新細明體" w:hint="eastAsia"/>
              </w:rPr>
              <w:t>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r w:rsidRPr="00A77BD3">
              <w:rPr>
                <w:rFonts w:ascii="新細明體" w:hAnsi="新細明體"/>
                <w:sz w:val="22"/>
                <w:szCs w:val="22"/>
              </w:rPr>
              <w:t>plant constituents isolation</w:t>
            </w:r>
          </w:p>
        </w:tc>
        <w:tc>
          <w:tcPr>
            <w:tcW w:w="509" w:type="dxa"/>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pStyle w:val="aa"/>
              <w:spacing w:line="240" w:lineRule="exact"/>
              <w:rPr>
                <w:rFonts w:ascii="新細明體" w:hAnsi="新細明體"/>
                <w:sz w:val="22"/>
                <w:szCs w:val="22"/>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pPr>
            <w:r w:rsidRPr="00E650C4">
              <w:rPr>
                <w:rFonts w:hint="eastAsia"/>
              </w:rPr>
              <w:t>光合作用菌</w:t>
            </w:r>
            <w:r w:rsidRPr="00E650C4">
              <w:t>(</w:t>
            </w:r>
            <w:r w:rsidRPr="00E650C4">
              <w:rPr>
                <w:rFonts w:hint="eastAsia"/>
              </w:rPr>
              <w:t>含實驗</w:t>
            </w:r>
            <w:r w:rsidRPr="00E650C4">
              <w:t>)</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rPr>
                <w:rFonts w:asciiTheme="majorEastAsia" w:eastAsiaTheme="majorEastAsia" w:hAnsiTheme="majorEastAsia"/>
                <w:sz w:val="20"/>
                <w:szCs w:val="20"/>
              </w:rPr>
            </w:pPr>
            <w:r w:rsidRPr="00E650C4">
              <w:rPr>
                <w:rFonts w:asciiTheme="majorEastAsia" w:eastAsiaTheme="majorEastAsia" w:hAnsiTheme="majorEastAsia"/>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E650C4">
                <w:rPr>
                  <w:rFonts w:asciiTheme="majorEastAsia" w:eastAsiaTheme="majorEastAsia" w:hAnsiTheme="majorEastAsia"/>
                  <w:sz w:val="20"/>
                  <w:szCs w:val="20"/>
                </w:rPr>
                <w:t>00A</w:t>
              </w:r>
            </w:smartTag>
            <w:r w:rsidRPr="00E650C4">
              <w:rPr>
                <w:rFonts w:asciiTheme="majorEastAsia" w:eastAsiaTheme="majorEastAsia" w:hAnsiTheme="majorEastAsia"/>
                <w:sz w:val="20"/>
                <w:szCs w:val="20"/>
              </w:rPr>
              <w:t>041</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rPr>
                <w:rFonts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rPr>
                <w:rFonts w:hint="eastAsia"/>
              </w:rPr>
              <w:t>碩一碩二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rPr>
                <w:rFonts w:asciiTheme="majorEastAsia" w:eastAsiaTheme="majorEastAsia" w:hAnsiTheme="majorEastAsia"/>
              </w:rPr>
            </w:pPr>
            <w:r w:rsidRPr="00E650C4">
              <w:rPr>
                <w:rFonts w:asciiTheme="majorEastAsia" w:eastAsiaTheme="majorEastAsia" w:hAnsiTheme="majorEastAsia"/>
              </w:rPr>
              <w:t>Photosynthesis Bacteria</w:t>
            </w: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spacing w:afterLines="20" w:after="48" w:line="240" w:lineRule="exact"/>
              <w:jc w:val="center"/>
              <w:rPr>
                <w:rFonts w:ascii="新細明體" w:hAnsi="新細明體"/>
                <w:b/>
                <w:sz w:val="22"/>
                <w:szCs w:val="22"/>
                <w:u w:val="single"/>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pPr>
            <w:r w:rsidRPr="00E650C4">
              <w:rPr>
                <w:rFonts w:hint="eastAsia"/>
              </w:rPr>
              <w:t>深層海水之產業應用</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rPr>
                <w:rFonts w:asciiTheme="majorEastAsia" w:eastAsiaTheme="majorEastAsia" w:hAnsiTheme="majorEastAsia"/>
                <w:sz w:val="20"/>
                <w:szCs w:val="20"/>
              </w:rPr>
            </w:pPr>
            <w:r w:rsidRPr="00E650C4">
              <w:rPr>
                <w:rFonts w:asciiTheme="majorEastAsia" w:eastAsiaTheme="majorEastAsia" w:hAnsiTheme="majorEastAsia"/>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E650C4">
                <w:rPr>
                  <w:rFonts w:asciiTheme="majorEastAsia" w:eastAsiaTheme="majorEastAsia" w:hAnsiTheme="majorEastAsia"/>
                  <w:sz w:val="20"/>
                  <w:szCs w:val="20"/>
                </w:rPr>
                <w:t>00A</w:t>
              </w:r>
            </w:smartTag>
            <w:r w:rsidRPr="00E650C4">
              <w:rPr>
                <w:rFonts w:asciiTheme="majorEastAsia" w:eastAsiaTheme="majorEastAsia" w:hAnsiTheme="majorEastAsia"/>
                <w:sz w:val="20"/>
                <w:szCs w:val="20"/>
              </w:rPr>
              <w:t>042</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rPr>
                <w:rFonts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rPr>
                <w:rFonts w:hint="eastAsia"/>
              </w:rPr>
              <w:t>碩一碩二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rPr>
                <w:rFonts w:asciiTheme="majorEastAsia" w:eastAsiaTheme="majorEastAsia" w:hAnsiTheme="majorEastAsia"/>
              </w:rPr>
            </w:pPr>
            <w:r w:rsidRPr="00E650C4">
              <w:rPr>
                <w:rFonts w:asciiTheme="majorEastAsia" w:eastAsiaTheme="majorEastAsia" w:hAnsiTheme="majorEastAsia"/>
              </w:rPr>
              <w:t>Industrial application of deep ocean water</w:t>
            </w:r>
          </w:p>
        </w:tc>
        <w:tc>
          <w:tcPr>
            <w:tcW w:w="509"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
                <w:sz w:val="22"/>
                <w:szCs w:val="22"/>
                <w:u w:val="single"/>
              </w:rPr>
            </w:pPr>
          </w:p>
        </w:tc>
      </w:tr>
      <w:tr w:rsidR="00E650C4" w:rsidRPr="00A77BD3" w:rsidTr="00E650C4">
        <w:trPr>
          <w:trHeight w:val="156"/>
          <w:jc w:val="center"/>
        </w:trPr>
        <w:tc>
          <w:tcPr>
            <w:tcW w:w="407"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350"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448"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Cs/>
              </w:rPr>
            </w:pPr>
          </w:p>
        </w:tc>
        <w:tc>
          <w:tcPr>
            <w:tcW w:w="2505"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pPr>
            <w:r w:rsidRPr="00E650C4">
              <w:rPr>
                <w:rFonts w:hint="eastAsia"/>
              </w:rPr>
              <w:t>創新創業應用生技</w:t>
            </w:r>
          </w:p>
        </w:tc>
        <w:tc>
          <w:tcPr>
            <w:tcW w:w="1498"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rPr>
                <w:rFonts w:asciiTheme="majorEastAsia" w:eastAsiaTheme="majorEastAsia" w:hAnsiTheme="majorEastAsia"/>
                <w:sz w:val="20"/>
                <w:szCs w:val="20"/>
              </w:rPr>
            </w:pPr>
            <w:r w:rsidRPr="00E650C4">
              <w:rPr>
                <w:rFonts w:asciiTheme="majorEastAsia" w:eastAsiaTheme="majorEastAsia" w:hAnsiTheme="majorEastAsia"/>
                <w:sz w:val="20"/>
                <w:szCs w:val="20"/>
              </w:rPr>
              <w:t>SLS22D</w:t>
            </w:r>
            <w:smartTag w:uri="urn:schemas-microsoft-com:office:smarttags" w:element="chmetcnv">
              <w:smartTagPr>
                <w:attr w:name="TCSC" w:val="0"/>
                <w:attr w:name="NumberType" w:val="1"/>
                <w:attr w:name="Negative" w:val="False"/>
                <w:attr w:name="HasSpace" w:val="False"/>
                <w:attr w:name="SourceValue" w:val="0"/>
                <w:attr w:name="UnitName" w:val="a"/>
              </w:smartTagPr>
              <w:r w:rsidRPr="00E650C4">
                <w:rPr>
                  <w:rFonts w:asciiTheme="majorEastAsia" w:eastAsiaTheme="majorEastAsia" w:hAnsiTheme="majorEastAsia"/>
                  <w:sz w:val="20"/>
                  <w:szCs w:val="20"/>
                </w:rPr>
                <w:t>00A</w:t>
              </w:r>
            </w:smartTag>
            <w:r w:rsidRPr="00E650C4">
              <w:rPr>
                <w:rFonts w:asciiTheme="majorEastAsia" w:eastAsiaTheme="majorEastAsia" w:hAnsiTheme="majorEastAsia"/>
                <w:sz w:val="20"/>
                <w:szCs w:val="20"/>
              </w:rPr>
              <w:t>043</w:t>
            </w:r>
          </w:p>
        </w:tc>
        <w:tc>
          <w:tcPr>
            <w:tcW w:w="462"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rPr>
                <w:rFonts w:hint="eastAsia"/>
              </w:rPr>
              <w:t>選</w:t>
            </w:r>
          </w:p>
        </w:tc>
        <w:tc>
          <w:tcPr>
            <w:tcW w:w="392"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t>3</w:t>
            </w:r>
          </w:p>
        </w:tc>
        <w:tc>
          <w:tcPr>
            <w:tcW w:w="420"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t>3</w:t>
            </w:r>
          </w:p>
        </w:tc>
        <w:tc>
          <w:tcPr>
            <w:tcW w:w="833" w:type="dxa"/>
            <w:tcBorders>
              <w:top w:val="single" w:sz="4" w:space="0" w:color="auto"/>
              <w:left w:val="single" w:sz="4" w:space="0" w:color="auto"/>
              <w:bottom w:val="single" w:sz="4" w:space="0" w:color="auto"/>
              <w:right w:val="single" w:sz="4" w:space="0" w:color="auto"/>
            </w:tcBorders>
            <w:vAlign w:val="center"/>
          </w:tcPr>
          <w:p w:rsidR="005A3195" w:rsidRPr="003B3830" w:rsidRDefault="005A3195" w:rsidP="00E650C4">
            <w:pPr>
              <w:spacing w:line="240" w:lineRule="exact"/>
            </w:pPr>
            <w:r w:rsidRPr="003B3830">
              <w:rPr>
                <w:rFonts w:hint="eastAsia"/>
              </w:rPr>
              <w:t>碩一碩二</w:t>
            </w:r>
          </w:p>
        </w:tc>
        <w:tc>
          <w:tcPr>
            <w:tcW w:w="3313" w:type="dxa"/>
            <w:tcBorders>
              <w:top w:val="single" w:sz="4" w:space="0" w:color="auto"/>
              <w:left w:val="single" w:sz="4" w:space="0" w:color="auto"/>
              <w:bottom w:val="single" w:sz="4" w:space="0" w:color="auto"/>
              <w:right w:val="single" w:sz="4" w:space="0" w:color="auto"/>
            </w:tcBorders>
            <w:vAlign w:val="center"/>
          </w:tcPr>
          <w:p w:rsidR="005A3195" w:rsidRPr="00E650C4" w:rsidRDefault="005A3195" w:rsidP="00E650C4">
            <w:pPr>
              <w:spacing w:line="240" w:lineRule="exact"/>
              <w:rPr>
                <w:rFonts w:asciiTheme="majorEastAsia" w:eastAsiaTheme="majorEastAsia" w:hAnsiTheme="majorEastAsia"/>
              </w:rPr>
            </w:pPr>
            <w:r w:rsidRPr="00E650C4">
              <w:rPr>
                <w:rFonts w:asciiTheme="majorEastAsia" w:eastAsiaTheme="majorEastAsia" w:hAnsiTheme="majorEastAsia"/>
              </w:rPr>
              <w:t>Innovative Entrepreneurship Biotech Applications</w:t>
            </w:r>
          </w:p>
        </w:tc>
        <w:tc>
          <w:tcPr>
            <w:tcW w:w="509" w:type="dxa"/>
            <w:vMerge/>
            <w:tcBorders>
              <w:top w:val="single" w:sz="4" w:space="0" w:color="auto"/>
              <w:left w:val="single" w:sz="4" w:space="0" w:color="auto"/>
              <w:bottom w:val="single" w:sz="4" w:space="0" w:color="auto"/>
              <w:right w:val="single" w:sz="4" w:space="0" w:color="auto"/>
            </w:tcBorders>
            <w:vAlign w:val="center"/>
          </w:tcPr>
          <w:p w:rsidR="005A3195" w:rsidRPr="00A77BD3" w:rsidRDefault="005A3195" w:rsidP="00E650C4">
            <w:pPr>
              <w:widowControl/>
              <w:spacing w:line="240" w:lineRule="exact"/>
              <w:rPr>
                <w:rFonts w:ascii="新細明體" w:hAnsi="新細明體"/>
                <w:b/>
                <w:sz w:val="22"/>
                <w:szCs w:val="22"/>
                <w:u w:val="single"/>
              </w:rPr>
            </w:pPr>
          </w:p>
        </w:tc>
      </w:tr>
    </w:tbl>
    <w:p w:rsidR="005A3195" w:rsidRDefault="005A3195" w:rsidP="005A3195">
      <w:pPr>
        <w:spacing w:line="400" w:lineRule="exact"/>
        <w:ind w:leftChars="-1" w:left="-2" w:right="238" w:firstLine="2"/>
        <w:jc w:val="both"/>
        <w:rPr>
          <w:rFonts w:ascii="新細明體" w:hAnsi="新細明體"/>
          <w:b/>
          <w:sz w:val="28"/>
          <w:szCs w:val="28"/>
        </w:rPr>
      </w:pPr>
    </w:p>
    <w:p w:rsidR="00BC644D" w:rsidRDefault="00BC644D" w:rsidP="00D80B07">
      <w:pPr>
        <w:adjustRightInd w:val="0"/>
        <w:snapToGrid w:val="0"/>
        <w:rPr>
          <w:rFonts w:ascii="標楷體" w:eastAsia="標楷體" w:hAnsi="標楷體"/>
        </w:rPr>
      </w:pPr>
    </w:p>
    <w:p w:rsidR="005459E6" w:rsidRPr="005459E6" w:rsidRDefault="00D80B07" w:rsidP="005459E6">
      <w:pPr>
        <w:adjustRightInd w:val="0"/>
        <w:snapToGrid w:val="0"/>
        <w:rPr>
          <w:rFonts w:ascii="標楷體" w:eastAsia="標楷體" w:hAnsi="標楷體"/>
          <w:b/>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5459E6" w:rsidRPr="005459E6">
        <w:rPr>
          <w:rFonts w:ascii="標楷體" w:eastAsia="標楷體" w:hAnsi="標楷體" w:hint="eastAsia"/>
          <w:b/>
          <w:sz w:val="28"/>
        </w:rPr>
        <w:t>修正後通過。修正如下：</w:t>
      </w:r>
    </w:p>
    <w:p w:rsidR="00D80B07" w:rsidRPr="005459E6" w:rsidRDefault="005459E6" w:rsidP="005459E6">
      <w:pPr>
        <w:adjustRightInd w:val="0"/>
        <w:snapToGrid w:val="0"/>
        <w:rPr>
          <w:rFonts w:ascii="標楷體" w:eastAsia="標楷體" w:hAnsi="標楷體"/>
          <w:sz w:val="28"/>
        </w:rPr>
      </w:pPr>
      <w:r w:rsidRPr="005459E6">
        <w:rPr>
          <w:rFonts w:ascii="標楷體" w:eastAsia="標楷體" w:hAnsi="標楷體" w:hint="eastAsia"/>
          <w:sz w:val="28"/>
        </w:rPr>
        <w:t>「(三)選課須知」第2點修正為「本系畢業總學分為128學分，學生應修習通識教育課程28學分、院共同必修課程6學分、系基礎課程</w:t>
      </w:r>
      <w:r w:rsidRPr="002B45E9">
        <w:rPr>
          <w:rFonts w:ascii="標楷體" w:eastAsia="標楷體" w:hAnsi="標楷體" w:hint="eastAsia"/>
          <w:sz w:val="28"/>
          <w:shd w:val="pct15" w:color="auto" w:fill="FFFFFF"/>
        </w:rPr>
        <w:t>25</w:t>
      </w:r>
      <w:r w:rsidRPr="005459E6">
        <w:rPr>
          <w:rFonts w:ascii="標楷體" w:eastAsia="標楷體" w:hAnsi="標楷體" w:hint="eastAsia"/>
          <w:sz w:val="28"/>
        </w:rPr>
        <w:t>學分、系核心課程</w:t>
      </w:r>
      <w:r w:rsidRPr="002B45E9">
        <w:rPr>
          <w:rFonts w:ascii="標楷體" w:eastAsia="標楷體" w:hAnsi="標楷體" w:hint="eastAsia"/>
          <w:sz w:val="28"/>
          <w:shd w:val="pct15" w:color="auto" w:fill="FFFFFF"/>
        </w:rPr>
        <w:t>22</w:t>
      </w:r>
      <w:r w:rsidRPr="005459E6">
        <w:rPr>
          <w:rFonts w:ascii="標楷體" w:eastAsia="標楷體" w:hAnsi="標楷體" w:hint="eastAsia"/>
          <w:sz w:val="28"/>
        </w:rPr>
        <w:t>學分及專業課程27學分，自由選修課程20學分。」</w:t>
      </w:r>
    </w:p>
    <w:p w:rsidR="00D80B07" w:rsidRDefault="00D80B07" w:rsidP="00D80B07">
      <w:pPr>
        <w:adjustRightInd w:val="0"/>
        <w:snapToGrid w:val="0"/>
        <w:rPr>
          <w:rFonts w:ascii="標楷體" w:eastAsia="標楷體" w:hAnsi="標楷體"/>
        </w:rPr>
      </w:pPr>
    </w:p>
    <w:p w:rsidR="00DD2377" w:rsidRDefault="00DD2377" w:rsidP="003C50E5">
      <w:pPr>
        <w:adjustRightInd w:val="0"/>
        <w:snapToGrid w:val="0"/>
        <w:rPr>
          <w:rFonts w:ascii="標楷體" w:eastAsia="標楷體" w:hAnsi="標楷體"/>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3C50E5" w:rsidRPr="00936CF2" w:rsidTr="003C50E5">
        <w:trPr>
          <w:trHeight w:val="830"/>
        </w:trPr>
        <w:tc>
          <w:tcPr>
            <w:tcW w:w="10821" w:type="dxa"/>
            <w:shd w:val="clear" w:color="auto" w:fill="EEECE1"/>
            <w:vAlign w:val="center"/>
          </w:tcPr>
          <w:p w:rsidR="003C50E5" w:rsidRDefault="00FC3632" w:rsidP="003C50E5">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lastRenderedPageBreak/>
              <w:t>提案</w:t>
            </w:r>
            <w:r w:rsidR="00DD2377">
              <w:rPr>
                <w:rFonts w:ascii="Calibri" w:eastAsia="標楷體" w:hAnsi="Calibri" w:hint="eastAsia"/>
                <w:b/>
                <w:color w:val="000000"/>
                <w:sz w:val="26"/>
                <w:szCs w:val="26"/>
              </w:rPr>
              <w:t>九</w:t>
            </w:r>
            <w:r w:rsidR="003C50E5" w:rsidRPr="008D3847">
              <w:rPr>
                <w:rFonts w:ascii="Calibri" w:eastAsia="標楷體" w:hAnsi="Calibri"/>
                <w:b/>
                <w:color w:val="000000"/>
                <w:sz w:val="26"/>
                <w:szCs w:val="26"/>
              </w:rPr>
              <w:t>、</w:t>
            </w:r>
            <w:r w:rsidR="005A3195">
              <w:rPr>
                <w:rFonts w:ascii="Calibri" w:eastAsia="標楷體" w:hAnsi="Calibri" w:hint="eastAsia"/>
                <w:b/>
                <w:color w:val="000000"/>
                <w:sz w:val="26"/>
                <w:szCs w:val="26"/>
              </w:rPr>
              <w:t>應用數學</w:t>
            </w:r>
            <w:r w:rsidR="005A3195" w:rsidRPr="005A3195">
              <w:rPr>
                <w:rFonts w:ascii="Calibri" w:eastAsia="標楷體" w:hAnsi="Calibri" w:hint="eastAsia"/>
                <w:b/>
                <w:color w:val="000000"/>
                <w:sz w:val="26"/>
                <w:szCs w:val="26"/>
              </w:rPr>
              <w:t>系</w:t>
            </w:r>
            <w:r w:rsidR="005A3195" w:rsidRPr="005A3195">
              <w:rPr>
                <w:rFonts w:ascii="Calibri" w:eastAsia="標楷體" w:hAnsi="Calibri" w:hint="eastAsia"/>
                <w:b/>
                <w:color w:val="000000"/>
                <w:sz w:val="26"/>
                <w:szCs w:val="26"/>
              </w:rPr>
              <w:t>104</w:t>
            </w:r>
            <w:r w:rsidR="005A3195" w:rsidRPr="005A3195">
              <w:rPr>
                <w:rFonts w:ascii="Calibri" w:eastAsia="標楷體" w:hAnsi="Calibri" w:hint="eastAsia"/>
                <w:b/>
                <w:color w:val="000000"/>
                <w:sz w:val="26"/>
                <w:szCs w:val="26"/>
              </w:rPr>
              <w:t>學年度課程綱要，請</w:t>
            </w:r>
            <w:r w:rsidR="005A3195">
              <w:rPr>
                <w:rFonts w:ascii="Calibri" w:eastAsia="標楷體" w:hAnsi="Calibri" w:hint="eastAsia"/>
                <w:b/>
                <w:color w:val="000000"/>
                <w:sz w:val="26"/>
                <w:szCs w:val="26"/>
              </w:rPr>
              <w:t xml:space="preserve"> </w:t>
            </w:r>
            <w:r w:rsidR="005A3195" w:rsidRPr="005A3195">
              <w:rPr>
                <w:rFonts w:ascii="Calibri" w:eastAsia="標楷體" w:hAnsi="Calibri" w:hint="eastAsia"/>
                <w:b/>
                <w:color w:val="000000"/>
                <w:sz w:val="26"/>
                <w:szCs w:val="26"/>
              </w:rPr>
              <w:t>審議。</w:t>
            </w:r>
          </w:p>
          <w:p w:rsidR="003C50E5" w:rsidRPr="00133DE1" w:rsidRDefault="003C50E5" w:rsidP="003C50E5">
            <w:pPr>
              <w:snapToGrid w:val="0"/>
            </w:pPr>
          </w:p>
          <w:p w:rsidR="003C50E5" w:rsidRPr="00936CF2" w:rsidRDefault="003C50E5" w:rsidP="005A3195">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5A3195">
              <w:rPr>
                <w:rFonts w:ascii="Calibri" w:eastAsia="標楷體" w:hAnsi="Calibri" w:hint="eastAsia"/>
                <w:color w:val="000000"/>
              </w:rPr>
              <w:t>數學</w:t>
            </w:r>
            <w:r>
              <w:rPr>
                <w:rFonts w:ascii="Calibri" w:eastAsia="標楷體" w:hAnsi="Calibri" w:hint="eastAsia"/>
                <w:color w:val="000000"/>
              </w:rPr>
              <w:t>系</w:t>
            </w:r>
            <w:r w:rsidRPr="009A4A04">
              <w:rPr>
                <w:rFonts w:ascii="Calibri" w:eastAsia="標楷體" w:hAnsi="Calibri" w:hint="eastAsia"/>
                <w:color w:val="000000"/>
              </w:rPr>
              <w:t>）</w:t>
            </w:r>
          </w:p>
        </w:tc>
      </w:tr>
    </w:tbl>
    <w:p w:rsidR="003C50E5" w:rsidRPr="00894F72" w:rsidRDefault="003C50E5" w:rsidP="003C50E5">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5A3195" w:rsidRPr="005A3195" w:rsidRDefault="005A3195" w:rsidP="005A3195">
      <w:pPr>
        <w:rPr>
          <w:rFonts w:ascii="標楷體" w:eastAsia="標楷體" w:hAnsi="標楷體"/>
          <w:bCs/>
          <w:kern w:val="0"/>
        </w:rPr>
      </w:pPr>
      <w:r w:rsidRPr="005A3195">
        <w:rPr>
          <w:rFonts w:ascii="標楷體" w:eastAsia="標楷體" w:hAnsi="標楷體" w:hint="eastAsia"/>
          <w:bCs/>
          <w:kern w:val="0"/>
        </w:rPr>
        <w:t>1.依據1031126數學系103學年度第一學期第二次系課程會議決議辦理。</w:t>
      </w:r>
    </w:p>
    <w:p w:rsidR="00A9747C" w:rsidRDefault="005A3195" w:rsidP="005A3195">
      <w:r w:rsidRPr="005A3195">
        <w:rPr>
          <w:rFonts w:ascii="標楷體" w:eastAsia="標楷體" w:hAnsi="標楷體" w:hint="eastAsia"/>
          <w:bCs/>
          <w:kern w:val="0"/>
        </w:rPr>
        <w:t>2.104學年度課程如下。</w:t>
      </w:r>
    </w:p>
    <w:p w:rsidR="003C50E5" w:rsidRDefault="003C50E5" w:rsidP="003C50E5">
      <w:pPr>
        <w:adjustRightInd w:val="0"/>
        <w:snapToGrid w:val="0"/>
        <w:rPr>
          <w:rFonts w:ascii="標楷體" w:eastAsia="標楷體" w:hAnsi="標楷體"/>
        </w:rPr>
      </w:pPr>
    </w:p>
    <w:p w:rsidR="005A3195" w:rsidRPr="005A3195" w:rsidRDefault="005A3195" w:rsidP="005A3195">
      <w:pPr>
        <w:jc w:val="center"/>
        <w:rPr>
          <w:b/>
          <w:sz w:val="28"/>
        </w:rPr>
      </w:pPr>
      <w:r w:rsidRPr="005A3195">
        <w:rPr>
          <w:rFonts w:hint="eastAsia"/>
          <w:b/>
          <w:sz w:val="28"/>
        </w:rPr>
        <w:t>國立臺東大學</w:t>
      </w:r>
      <w:r w:rsidRPr="005A3195">
        <w:rPr>
          <w:rFonts w:hint="eastAsia"/>
          <w:b/>
          <w:sz w:val="28"/>
        </w:rPr>
        <w:t xml:space="preserve"> 104</w:t>
      </w:r>
      <w:r w:rsidRPr="005A3195">
        <w:rPr>
          <w:rFonts w:hint="eastAsia"/>
          <w:b/>
          <w:sz w:val="28"/>
        </w:rPr>
        <w:t>學年度</w:t>
      </w:r>
      <w:r w:rsidRPr="005A3195">
        <w:rPr>
          <w:rFonts w:hint="eastAsia"/>
          <w:b/>
          <w:sz w:val="28"/>
        </w:rPr>
        <w:t xml:space="preserve"> </w:t>
      </w:r>
      <w:r w:rsidRPr="005A3195">
        <w:rPr>
          <w:rFonts w:hint="eastAsia"/>
          <w:b/>
          <w:sz w:val="28"/>
        </w:rPr>
        <w:t>課程綱要</w:t>
      </w:r>
    </w:p>
    <w:p w:rsidR="005A3195" w:rsidRPr="005A3195" w:rsidRDefault="005A3195" w:rsidP="005A3195">
      <w:pPr>
        <w:jc w:val="center"/>
        <w:rPr>
          <w:b/>
          <w:sz w:val="28"/>
        </w:rPr>
      </w:pPr>
      <w:r w:rsidRPr="005A3195">
        <w:rPr>
          <w:rFonts w:hint="eastAsia"/>
          <w:b/>
          <w:sz w:val="28"/>
        </w:rPr>
        <w:t>理工學院</w:t>
      </w:r>
      <w:r w:rsidRPr="005A3195">
        <w:rPr>
          <w:rFonts w:hint="eastAsia"/>
          <w:b/>
          <w:sz w:val="28"/>
        </w:rPr>
        <w:t xml:space="preserve">  </w:t>
      </w:r>
      <w:r w:rsidRPr="005A3195">
        <w:rPr>
          <w:rFonts w:hint="eastAsia"/>
          <w:b/>
          <w:sz w:val="28"/>
        </w:rPr>
        <w:t>應用數學系</w:t>
      </w:r>
    </w:p>
    <w:p w:rsidR="005A3195" w:rsidRPr="007962DA" w:rsidRDefault="005A3195" w:rsidP="005A3195">
      <w:pPr>
        <w:ind w:leftChars="-150" w:hangingChars="150" w:hanging="360"/>
      </w:pPr>
      <w:r w:rsidRPr="007962DA">
        <w:rPr>
          <w:rFonts w:hint="eastAsia"/>
        </w:rPr>
        <w:t>（一）目標</w:t>
      </w:r>
    </w:p>
    <w:p w:rsidR="005A3195" w:rsidRPr="007962DA" w:rsidRDefault="005A3195" w:rsidP="005A3195">
      <w:r w:rsidRPr="007962DA">
        <w:rPr>
          <w:rFonts w:hint="eastAsia"/>
        </w:rPr>
        <w:t>1</w:t>
      </w:r>
      <w:r w:rsidRPr="007962DA">
        <w:rPr>
          <w:rFonts w:hint="eastAsia"/>
        </w:rPr>
        <w:t>、具有正確之數學觀念。</w:t>
      </w:r>
    </w:p>
    <w:p w:rsidR="005A3195" w:rsidRPr="007962DA" w:rsidRDefault="005A3195" w:rsidP="005A3195">
      <w:r w:rsidRPr="007962DA">
        <w:rPr>
          <w:rFonts w:hint="eastAsia"/>
        </w:rPr>
        <w:t>2</w:t>
      </w:r>
      <w:r w:rsidRPr="007962DA">
        <w:rPr>
          <w:rFonts w:hint="eastAsia"/>
        </w:rPr>
        <w:t>、啟發學習數學之興趣及養成數學專業能力。</w:t>
      </w:r>
    </w:p>
    <w:p w:rsidR="005A3195" w:rsidRPr="007962DA" w:rsidRDefault="005A3195" w:rsidP="005A3195">
      <w:r w:rsidRPr="007962DA">
        <w:rPr>
          <w:rFonts w:hint="eastAsia"/>
        </w:rPr>
        <w:t>3</w:t>
      </w:r>
      <w:r w:rsidRPr="007962DA">
        <w:rPr>
          <w:rFonts w:hint="eastAsia"/>
        </w:rPr>
        <w:t>、提高數學研究及應用的能力和意願。</w:t>
      </w:r>
    </w:p>
    <w:p w:rsidR="005A3195" w:rsidRPr="007962DA" w:rsidRDefault="005A3195" w:rsidP="005A3195">
      <w:pPr>
        <w:ind w:leftChars="-150" w:hangingChars="150" w:hanging="360"/>
      </w:pPr>
      <w:r w:rsidRPr="007962DA">
        <w:rPr>
          <w:rFonts w:hint="eastAsia"/>
        </w:rPr>
        <w:t>（二）課程結構</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431"/>
        <w:gridCol w:w="1439"/>
        <w:gridCol w:w="1395"/>
        <w:gridCol w:w="2614"/>
        <w:gridCol w:w="1742"/>
        <w:gridCol w:w="742"/>
      </w:tblGrid>
      <w:tr w:rsidR="005A3195" w:rsidRPr="007962DA" w:rsidTr="005A3195">
        <w:trPr>
          <w:trHeight w:val="390"/>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課</w:t>
            </w:r>
            <w:r w:rsidRPr="007962DA">
              <w:rPr>
                <w:rFonts w:hint="eastAsia"/>
              </w:rPr>
              <w:t xml:space="preserve">   </w:t>
            </w:r>
            <w:r w:rsidRPr="007962DA">
              <w:rPr>
                <w:rFonts w:hint="eastAsia"/>
              </w:rPr>
              <w:t>程</w:t>
            </w:r>
            <w:r w:rsidRPr="007962DA">
              <w:rPr>
                <w:rFonts w:hint="eastAsia"/>
              </w:rPr>
              <w:t xml:space="preserve">   </w:t>
            </w:r>
            <w:r w:rsidRPr="007962DA">
              <w:rPr>
                <w:rFonts w:hint="eastAsia"/>
              </w:rPr>
              <w:t>類</w:t>
            </w:r>
            <w:r w:rsidRPr="007962DA">
              <w:rPr>
                <w:rFonts w:hint="eastAsia"/>
              </w:rPr>
              <w:t xml:space="preserve">   </w:t>
            </w:r>
            <w:r w:rsidRPr="007962DA">
              <w:rPr>
                <w:rFonts w:hint="eastAsia"/>
              </w:rPr>
              <w:t>別</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學分數合計</w:t>
            </w:r>
          </w:p>
        </w:tc>
      </w:tr>
      <w:tr w:rsidR="005A3195" w:rsidRPr="007962DA" w:rsidTr="005A3195">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通識教育課程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由校課程委員會決定</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28</w:t>
            </w:r>
            <w:r w:rsidRPr="007962DA">
              <w:rPr>
                <w:rFonts w:hint="eastAsia"/>
              </w:rPr>
              <w:t>學分</w:t>
            </w:r>
          </w:p>
        </w:tc>
      </w:tr>
      <w:tr w:rsidR="005A3195" w:rsidRPr="007962DA" w:rsidTr="005A3195">
        <w:trPr>
          <w:trHeight w:val="390"/>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院共同課程</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計算機概論、微積分</w:t>
            </w:r>
            <w:r w:rsidRPr="007962DA">
              <w:rPr>
                <w:rFonts w:hint="eastAsia"/>
              </w:rPr>
              <w:t>(</w:t>
            </w:r>
            <w:r w:rsidRPr="007962DA">
              <w:rPr>
                <w:rFonts w:hint="eastAsia"/>
              </w:rPr>
              <w:t>上</w:t>
            </w:r>
            <w:r w:rsidRPr="007962DA">
              <w:rPr>
                <w:rFonts w:hint="eastAsia"/>
              </w:rPr>
              <w:t>)(</w:t>
            </w:r>
            <w:r w:rsidRPr="007962DA">
              <w:rPr>
                <w:rFonts w:hint="eastAsia"/>
              </w:rPr>
              <w:t>下</w:t>
            </w:r>
            <w:r w:rsidRPr="007962DA">
              <w:rPr>
                <w:rFonts w:hint="eastAsia"/>
              </w:rPr>
              <w:t>)</w:t>
            </w:r>
          </w:p>
        </w:tc>
        <w:tc>
          <w:tcPr>
            <w:tcW w:w="1742"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11</w:t>
            </w:r>
            <w:r w:rsidRPr="007962DA">
              <w:rPr>
                <w:rFonts w:hint="eastAsia"/>
              </w:rPr>
              <w:t>學分</w:t>
            </w:r>
          </w:p>
        </w:tc>
        <w:tc>
          <w:tcPr>
            <w:tcW w:w="742" w:type="dxa"/>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合</w:t>
            </w:r>
          </w:p>
          <w:p w:rsidR="005A3195" w:rsidRPr="007962DA" w:rsidRDefault="005A3195" w:rsidP="005A3195">
            <w:r w:rsidRPr="007962DA">
              <w:rPr>
                <w:rFonts w:hint="eastAsia"/>
              </w:rPr>
              <w:t>計</w:t>
            </w:r>
          </w:p>
          <w:p w:rsidR="005A3195" w:rsidRPr="007962DA" w:rsidRDefault="005A3195" w:rsidP="005A3195">
            <w:r w:rsidRPr="007962DA">
              <w:rPr>
                <w:rFonts w:hint="eastAsia"/>
              </w:rPr>
              <w:t>至</w:t>
            </w:r>
          </w:p>
          <w:p w:rsidR="005A3195" w:rsidRPr="007962DA" w:rsidRDefault="005A3195" w:rsidP="005A3195">
            <w:r w:rsidRPr="007962DA">
              <w:rPr>
                <w:rFonts w:hint="eastAsia"/>
              </w:rPr>
              <w:t>少</w:t>
            </w:r>
          </w:p>
          <w:p w:rsidR="005A3195" w:rsidRPr="007962DA" w:rsidRDefault="005A3195" w:rsidP="005A3195">
            <w:r w:rsidRPr="007962DA">
              <w:rPr>
                <w:rFonts w:hint="eastAsia"/>
              </w:rPr>
              <w:t>80</w:t>
            </w:r>
          </w:p>
          <w:p w:rsidR="005A3195" w:rsidRPr="007962DA" w:rsidRDefault="005A3195" w:rsidP="005A3195">
            <w:r w:rsidRPr="007962DA">
              <w:rPr>
                <w:rFonts w:hint="eastAsia"/>
              </w:rPr>
              <w:t>學</w:t>
            </w:r>
          </w:p>
          <w:p w:rsidR="005A3195" w:rsidRPr="007962DA" w:rsidRDefault="005A3195" w:rsidP="005A3195">
            <w:r w:rsidRPr="007962DA">
              <w:rPr>
                <w:rFonts w:hint="eastAsia"/>
              </w:rPr>
              <w:t>分</w:t>
            </w:r>
          </w:p>
        </w:tc>
      </w:tr>
      <w:tr w:rsidR="005A3195" w:rsidRPr="007962DA" w:rsidTr="00E650C4">
        <w:trPr>
          <w:trHeight w:val="167"/>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基礎模組</w:t>
            </w:r>
          </w:p>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必修</w:t>
            </w:r>
          </w:p>
        </w:tc>
        <w:tc>
          <w:tcPr>
            <w:tcW w:w="4009"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12</w:t>
            </w:r>
            <w:r w:rsidRPr="007962DA">
              <w:rPr>
                <w:rFonts w:hint="eastAsia"/>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22</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E650C4">
        <w:trPr>
          <w:trHeight w:val="28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選修</w:t>
            </w:r>
          </w:p>
        </w:tc>
        <w:tc>
          <w:tcPr>
            <w:tcW w:w="4009"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10</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E650C4">
        <w:trPr>
          <w:trHeight w:val="233"/>
          <w:jc w:val="center"/>
        </w:trPr>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核心模組</w:t>
            </w:r>
          </w:p>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必修</w:t>
            </w:r>
          </w:p>
        </w:tc>
        <w:tc>
          <w:tcPr>
            <w:tcW w:w="4009"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26</w:t>
            </w:r>
            <w:r w:rsidRPr="007962DA">
              <w:rPr>
                <w:rFonts w:hint="eastAsia"/>
              </w:rPr>
              <w:t>學分</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26</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E650C4">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選修</w:t>
            </w:r>
          </w:p>
        </w:tc>
        <w:tc>
          <w:tcPr>
            <w:tcW w:w="4009"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0</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E650C4">
        <w:trPr>
          <w:trHeight w:val="272"/>
          <w:jc w:val="center"/>
        </w:trPr>
        <w:tc>
          <w:tcPr>
            <w:tcW w:w="748" w:type="dxa"/>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專業模組</w:t>
            </w:r>
          </w:p>
        </w:tc>
        <w:tc>
          <w:tcPr>
            <w:tcW w:w="1431" w:type="dxa"/>
            <w:vMerge w:val="restart"/>
            <w:tcBorders>
              <w:top w:val="single" w:sz="4" w:space="0" w:color="auto"/>
              <w:left w:val="single" w:sz="4" w:space="0" w:color="auto"/>
              <w:bottom w:val="single" w:sz="4" w:space="0" w:color="auto"/>
              <w:right w:val="single" w:sz="4" w:space="0" w:color="auto"/>
            </w:tcBorders>
            <w:vAlign w:val="center"/>
          </w:tcPr>
          <w:p w:rsidR="00E650C4" w:rsidRDefault="005A3195" w:rsidP="005A3195">
            <w:r w:rsidRPr="007962DA">
              <w:rPr>
                <w:rFonts w:hint="eastAsia"/>
              </w:rPr>
              <w:t>應用數學</w:t>
            </w:r>
          </w:p>
          <w:p w:rsidR="005A3195" w:rsidRPr="007962DA" w:rsidRDefault="005A3195" w:rsidP="005A3195">
            <w:r w:rsidRPr="007962DA">
              <w:rPr>
                <w:rFonts w:hint="eastAsia"/>
              </w:rPr>
              <w:t>模組</w:t>
            </w:r>
          </w:p>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必修</w:t>
            </w:r>
          </w:p>
        </w:tc>
        <w:tc>
          <w:tcPr>
            <w:tcW w:w="1395"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0</w:t>
            </w:r>
            <w:r w:rsidRPr="007962DA">
              <w:rPr>
                <w:rFonts w:hint="eastAsia"/>
              </w:rPr>
              <w:t>學分</w:t>
            </w:r>
          </w:p>
        </w:tc>
        <w:tc>
          <w:tcPr>
            <w:tcW w:w="2614" w:type="dxa"/>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修讀</w:t>
            </w:r>
            <w:r w:rsidRPr="007962DA">
              <w:rPr>
                <w:rFonts w:hint="eastAsia"/>
              </w:rPr>
              <w:t>1</w:t>
            </w:r>
            <w:r w:rsidRPr="007962DA">
              <w:rPr>
                <w:rFonts w:hint="eastAsia"/>
              </w:rPr>
              <w:t>個專業模組</w:t>
            </w:r>
          </w:p>
          <w:p w:rsidR="005A3195" w:rsidRPr="007962DA" w:rsidRDefault="005A3195" w:rsidP="005A3195">
            <w:r w:rsidRPr="007962DA">
              <w:rPr>
                <w:rFonts w:hint="eastAsia"/>
              </w:rPr>
              <w:t>或</w:t>
            </w:r>
          </w:p>
          <w:p w:rsidR="005A3195" w:rsidRPr="007962DA" w:rsidRDefault="005A3195" w:rsidP="005A3195">
            <w:r w:rsidRPr="007962DA">
              <w:rPr>
                <w:rFonts w:hint="eastAsia"/>
              </w:rPr>
              <w:t>專業模組平均學分數</w:t>
            </w:r>
          </w:p>
        </w:tc>
        <w:tc>
          <w:tcPr>
            <w:tcW w:w="1742" w:type="dxa"/>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21</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E650C4">
        <w:trPr>
          <w:trHeight w:val="219"/>
          <w:jc w:val="center"/>
        </w:trPr>
        <w:tc>
          <w:tcPr>
            <w:tcW w:w="748" w:type="dxa"/>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1431" w:type="dxa"/>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選修</w:t>
            </w:r>
          </w:p>
        </w:tc>
        <w:tc>
          <w:tcPr>
            <w:tcW w:w="1395"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21</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E650C4">
        <w:trPr>
          <w:trHeight w:val="196"/>
          <w:jc w:val="center"/>
        </w:trPr>
        <w:tc>
          <w:tcPr>
            <w:tcW w:w="748" w:type="dxa"/>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1431" w:type="dxa"/>
            <w:vMerge w:val="restart"/>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統計與財務數學模組</w:t>
            </w:r>
          </w:p>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必修</w:t>
            </w:r>
          </w:p>
        </w:tc>
        <w:tc>
          <w:tcPr>
            <w:tcW w:w="1395"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0</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E650C4">
        <w:trPr>
          <w:trHeight w:val="240"/>
          <w:jc w:val="center"/>
        </w:trPr>
        <w:tc>
          <w:tcPr>
            <w:tcW w:w="748" w:type="dxa"/>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1431" w:type="dxa"/>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1439"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選修</w:t>
            </w:r>
          </w:p>
        </w:tc>
        <w:tc>
          <w:tcPr>
            <w:tcW w:w="1395"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21</w:t>
            </w:r>
            <w:r w:rsidRPr="007962DA">
              <w:rPr>
                <w:rFonts w:hint="eastAsia"/>
              </w:rPr>
              <w:t>學分</w:t>
            </w:r>
          </w:p>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c>
          <w:tcPr>
            <w:tcW w:w="0" w:type="auto"/>
            <w:vMerge/>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tc>
      </w:tr>
      <w:tr w:rsidR="005A3195" w:rsidRPr="007962DA" w:rsidTr="00DD2377">
        <w:trPr>
          <w:trHeight w:val="3002"/>
          <w:jc w:val="center"/>
        </w:trPr>
        <w:tc>
          <w:tcPr>
            <w:tcW w:w="2179"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自由選修</w:t>
            </w:r>
          </w:p>
        </w:tc>
        <w:tc>
          <w:tcPr>
            <w:tcW w:w="5448" w:type="dxa"/>
            <w:gridSpan w:val="3"/>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一、「超修」課程，包含：</w:t>
            </w:r>
          </w:p>
          <w:p w:rsidR="005A3195" w:rsidRPr="007962DA" w:rsidRDefault="005A3195" w:rsidP="005A3195">
            <w:r w:rsidRPr="007962DA">
              <w:rPr>
                <w:rFonts w:hint="eastAsia"/>
              </w:rPr>
              <w:t xml:space="preserve"> 1.</w:t>
            </w:r>
            <w:r w:rsidRPr="007962DA">
              <w:rPr>
                <w:rFonts w:hint="eastAsia"/>
              </w:rPr>
              <w:t>通識教育課程之跨領域核心課程。</w:t>
            </w:r>
          </w:p>
          <w:p w:rsidR="005A3195" w:rsidRPr="007962DA" w:rsidRDefault="005A3195" w:rsidP="005A3195">
            <w:r w:rsidRPr="007962DA">
              <w:rPr>
                <w:rFonts w:hint="eastAsia"/>
              </w:rPr>
              <w:t xml:space="preserve"> 2.</w:t>
            </w:r>
            <w:r w:rsidRPr="007962DA">
              <w:rPr>
                <w:rFonts w:hint="eastAsia"/>
              </w:rPr>
              <w:t>院共同課程。</w:t>
            </w:r>
          </w:p>
          <w:p w:rsidR="005A3195" w:rsidRPr="007962DA" w:rsidRDefault="005A3195" w:rsidP="005A3195">
            <w:r w:rsidRPr="007962DA">
              <w:rPr>
                <w:rFonts w:hint="eastAsia"/>
              </w:rPr>
              <w:t xml:space="preserve"> 3.</w:t>
            </w:r>
            <w:r w:rsidRPr="007962DA">
              <w:rPr>
                <w:rFonts w:hint="eastAsia"/>
              </w:rPr>
              <w:t>系基礎模組。</w:t>
            </w:r>
          </w:p>
          <w:p w:rsidR="005A3195" w:rsidRPr="007962DA" w:rsidRDefault="005A3195" w:rsidP="005A3195">
            <w:r w:rsidRPr="007962DA">
              <w:rPr>
                <w:rFonts w:hint="eastAsia"/>
              </w:rPr>
              <w:t xml:space="preserve"> 4.</w:t>
            </w:r>
            <w:r w:rsidRPr="007962DA">
              <w:rPr>
                <w:rFonts w:hint="eastAsia"/>
              </w:rPr>
              <w:t>系核心模組。</w:t>
            </w:r>
          </w:p>
          <w:p w:rsidR="005A3195" w:rsidRPr="007962DA" w:rsidRDefault="005A3195" w:rsidP="005A3195">
            <w:r w:rsidRPr="007962DA">
              <w:rPr>
                <w:rFonts w:hint="eastAsia"/>
              </w:rPr>
              <w:t xml:space="preserve"> 5.</w:t>
            </w:r>
            <w:r w:rsidRPr="007962DA">
              <w:rPr>
                <w:rFonts w:hint="eastAsia"/>
              </w:rPr>
              <w:t>系專業模組。</w:t>
            </w:r>
          </w:p>
          <w:p w:rsidR="005A3195" w:rsidRPr="007962DA" w:rsidRDefault="005A3195" w:rsidP="005A3195">
            <w:r w:rsidRPr="007962DA">
              <w:rPr>
                <w:rFonts w:hint="eastAsia"/>
              </w:rPr>
              <w:t>二、加修之課程、學程，惟學分數不得重複認列。</w:t>
            </w:r>
          </w:p>
          <w:p w:rsidR="005A3195" w:rsidRPr="007962DA" w:rsidRDefault="005A3195" w:rsidP="005A3195">
            <w:r w:rsidRPr="007962DA">
              <w:rPr>
                <w:rFonts w:hint="eastAsia"/>
              </w:rPr>
              <w:t>三、未具師資生資格之學生選修師資職前教育專業課程，僅得列計自由學分。</w:t>
            </w:r>
          </w:p>
          <w:p w:rsidR="005A3195" w:rsidRPr="007962DA" w:rsidRDefault="005A3195" w:rsidP="005A3195">
            <w:r w:rsidRPr="007962DA">
              <w:rPr>
                <w:rFonts w:hint="eastAsia"/>
              </w:rPr>
              <w:t>四、學分數由各系自行認定。</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20</w:t>
            </w:r>
            <w:r w:rsidRPr="007962DA">
              <w:rPr>
                <w:rFonts w:hint="eastAsia"/>
              </w:rPr>
              <w:t>學分</w:t>
            </w:r>
          </w:p>
        </w:tc>
      </w:tr>
      <w:tr w:rsidR="005A3195" w:rsidRPr="007962DA" w:rsidTr="00E650C4">
        <w:trPr>
          <w:trHeight w:val="377"/>
          <w:jc w:val="center"/>
        </w:trPr>
        <w:tc>
          <w:tcPr>
            <w:tcW w:w="7627" w:type="dxa"/>
            <w:gridSpan w:val="5"/>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總</w:t>
            </w:r>
            <w:r w:rsidRPr="007962DA">
              <w:rPr>
                <w:rFonts w:hint="eastAsia"/>
              </w:rPr>
              <w:t xml:space="preserve">      </w:t>
            </w:r>
            <w:r w:rsidRPr="007962DA">
              <w:rPr>
                <w:rFonts w:hint="eastAsia"/>
              </w:rPr>
              <w:t>計</w:t>
            </w:r>
          </w:p>
        </w:tc>
        <w:tc>
          <w:tcPr>
            <w:tcW w:w="2484" w:type="dxa"/>
            <w:gridSpan w:val="2"/>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128</w:t>
            </w:r>
            <w:r w:rsidRPr="007962DA">
              <w:rPr>
                <w:rFonts w:hint="eastAsia"/>
              </w:rPr>
              <w:t>學分</w:t>
            </w:r>
          </w:p>
        </w:tc>
      </w:tr>
    </w:tbl>
    <w:p w:rsidR="005A3195" w:rsidRPr="007962DA" w:rsidRDefault="005A3195" w:rsidP="005A3195">
      <w:r w:rsidRPr="007962DA">
        <w:rPr>
          <w:rFonts w:hint="eastAsia"/>
        </w:rPr>
        <w:t>(</w:t>
      </w:r>
      <w:r w:rsidRPr="007962DA">
        <w:rPr>
          <w:rFonts w:hint="eastAsia"/>
        </w:rPr>
        <w:t>三）選課須知</w:t>
      </w:r>
    </w:p>
    <w:p w:rsidR="005A3195" w:rsidRPr="007962DA" w:rsidRDefault="005A3195" w:rsidP="00E650C4">
      <w:pPr>
        <w:ind w:left="362" w:hangingChars="151" w:hanging="362"/>
      </w:pPr>
      <w:r w:rsidRPr="007962DA">
        <w:rPr>
          <w:rFonts w:hint="eastAsia"/>
        </w:rPr>
        <w:t>1</w:t>
      </w:r>
      <w:r w:rsidRPr="007962DA">
        <w:rPr>
          <w:rFonts w:hint="eastAsia"/>
        </w:rPr>
        <w:t>、本系畢業總學分為</w:t>
      </w:r>
      <w:r w:rsidRPr="007962DA">
        <w:rPr>
          <w:rFonts w:hint="eastAsia"/>
        </w:rPr>
        <w:t>128</w:t>
      </w:r>
      <w:r w:rsidRPr="007962DA">
        <w:rPr>
          <w:rFonts w:hint="eastAsia"/>
        </w:rPr>
        <w:t>學分，學生應修習通識教育課程</w:t>
      </w:r>
      <w:r w:rsidRPr="007962DA">
        <w:rPr>
          <w:rFonts w:hint="eastAsia"/>
        </w:rPr>
        <w:t>28</w:t>
      </w:r>
      <w:r w:rsidRPr="007962DA">
        <w:rPr>
          <w:rFonts w:hint="eastAsia"/>
        </w:rPr>
        <w:t>學分、院共同課程</w:t>
      </w:r>
      <w:r w:rsidRPr="007962DA">
        <w:rPr>
          <w:rFonts w:hint="eastAsia"/>
        </w:rPr>
        <w:t>11</w:t>
      </w:r>
      <w:r w:rsidRPr="007962DA">
        <w:rPr>
          <w:rFonts w:hint="eastAsia"/>
        </w:rPr>
        <w:t>學分、基礎模組課程</w:t>
      </w:r>
      <w:r w:rsidRPr="007962DA">
        <w:rPr>
          <w:rFonts w:hint="eastAsia"/>
        </w:rPr>
        <w:t>22</w:t>
      </w:r>
      <w:r w:rsidRPr="007962DA">
        <w:rPr>
          <w:rFonts w:hint="eastAsia"/>
        </w:rPr>
        <w:t>學分、核心模組課程</w:t>
      </w:r>
      <w:r w:rsidRPr="007962DA">
        <w:rPr>
          <w:rFonts w:hint="eastAsia"/>
        </w:rPr>
        <w:t>26</w:t>
      </w:r>
      <w:r w:rsidRPr="007962DA">
        <w:rPr>
          <w:rFonts w:hint="eastAsia"/>
        </w:rPr>
        <w:t>學分、專業模組課程</w:t>
      </w:r>
      <w:r w:rsidRPr="007962DA">
        <w:rPr>
          <w:rFonts w:hint="eastAsia"/>
        </w:rPr>
        <w:t>21</w:t>
      </w:r>
      <w:r w:rsidRPr="007962DA">
        <w:rPr>
          <w:rFonts w:hint="eastAsia"/>
        </w:rPr>
        <w:t>學分，及自由選修</w:t>
      </w:r>
      <w:r w:rsidRPr="007962DA">
        <w:rPr>
          <w:rFonts w:hint="eastAsia"/>
        </w:rPr>
        <w:t>20</w:t>
      </w:r>
      <w:r w:rsidRPr="007962DA">
        <w:rPr>
          <w:rFonts w:hint="eastAsia"/>
        </w:rPr>
        <w:t>學分。</w:t>
      </w:r>
    </w:p>
    <w:p w:rsidR="005A3195" w:rsidRPr="007962DA" w:rsidRDefault="005A3195" w:rsidP="00E650C4">
      <w:pPr>
        <w:ind w:left="362" w:hangingChars="151" w:hanging="362"/>
      </w:pPr>
      <w:r w:rsidRPr="007962DA">
        <w:rPr>
          <w:rFonts w:hint="eastAsia"/>
        </w:rPr>
        <w:t>2</w:t>
      </w:r>
      <w:r w:rsidRPr="007962DA">
        <w:rPr>
          <w:rFonts w:hint="eastAsia"/>
        </w:rPr>
        <w:t>、不同模組中相同課程或等同課程，可經模組所屬單位審查同意認列，以滿足不同模組計算需求，每一模組認列最多以</w:t>
      </w:r>
      <w:r w:rsidRPr="007962DA">
        <w:rPr>
          <w:rFonts w:hint="eastAsia"/>
        </w:rPr>
        <w:t>10</w:t>
      </w:r>
      <w:r w:rsidRPr="007962DA">
        <w:rPr>
          <w:rFonts w:hint="eastAsia"/>
        </w:rPr>
        <w:t>學分為限，惟認列課程在畢業學分總計中只能計算一次。</w:t>
      </w:r>
    </w:p>
    <w:p w:rsidR="005A3195" w:rsidRPr="007962DA" w:rsidRDefault="005A3195" w:rsidP="005A3195">
      <w:r w:rsidRPr="007962DA">
        <w:rPr>
          <w:rFonts w:hint="eastAsia"/>
        </w:rPr>
        <w:t>(</w:t>
      </w:r>
      <w:r w:rsidRPr="007962DA">
        <w:rPr>
          <w:rFonts w:hint="eastAsia"/>
        </w:rPr>
        <w:t>四）院共同課程及模組課程</w:t>
      </w:r>
    </w:p>
    <w:p w:rsidR="005A3195" w:rsidRPr="007962DA" w:rsidRDefault="005A3195" w:rsidP="00E650C4">
      <w:pPr>
        <w:ind w:left="461" w:hangingChars="192" w:hanging="461"/>
      </w:pPr>
      <w:r w:rsidRPr="007962DA">
        <w:rPr>
          <w:rFonts w:hint="eastAsia"/>
        </w:rPr>
        <w:t>註：代碼</w:t>
      </w:r>
      <w:r w:rsidRPr="007962DA">
        <w:rPr>
          <w:rFonts w:hint="eastAsia"/>
        </w:rPr>
        <w:t xml:space="preserve"> SMA11E</w:t>
      </w:r>
      <w:smartTag w:uri="urn:schemas-microsoft-com:office:smarttags" w:element="chmetcnv">
        <w:smartTagPr>
          <w:attr w:name="TCSC" w:val="0"/>
          <w:attr w:name="NumberType" w:val="1"/>
          <w:attr w:name="Negative" w:val="False"/>
          <w:attr w:name="HasSpace" w:val="True"/>
          <w:attr w:name="SourceValue" w:val="20"/>
          <w:attr w:name="UnitName" w:val="a"/>
        </w:smartTagPr>
        <w:r w:rsidRPr="007962DA">
          <w:rPr>
            <w:rFonts w:hint="eastAsia"/>
          </w:rPr>
          <w:t>20 A</w:t>
        </w:r>
      </w:smartTag>
      <w:r w:rsidRPr="007962DA">
        <w:rPr>
          <w:rFonts w:hint="eastAsia"/>
        </w:rPr>
        <w:t>201</w:t>
      </w:r>
      <w:r w:rsidRPr="007962DA">
        <w:rPr>
          <w:rFonts w:hint="eastAsia"/>
        </w:rPr>
        <w:t>為例，其中</w:t>
      </w:r>
      <w:r w:rsidRPr="007962DA">
        <w:rPr>
          <w:rFonts w:hint="eastAsia"/>
        </w:rPr>
        <w:t>SMA</w:t>
      </w:r>
      <w:r w:rsidRPr="007962DA">
        <w:rPr>
          <w:rFonts w:hint="eastAsia"/>
        </w:rPr>
        <w:t>應用數學系、第</w:t>
      </w:r>
      <w:smartTag w:uri="urn:schemas-microsoft-com:office:smarttags" w:element="chmetcnv">
        <w:smartTagPr>
          <w:attr w:name="TCSC" w:val="0"/>
          <w:attr w:name="NumberType" w:val="1"/>
          <w:attr w:name="Negative" w:val="False"/>
          <w:attr w:name="HasSpace" w:val="False"/>
          <w:attr w:name="SourceValue" w:val="4"/>
          <w:attr w:name="UnitName" w:val="碼"/>
        </w:smartTagPr>
        <w:r w:rsidRPr="007962DA">
          <w:rPr>
            <w:rFonts w:hint="eastAsia"/>
          </w:rPr>
          <w:t>4</w:t>
        </w:r>
        <w:r w:rsidRPr="007962DA">
          <w:rPr>
            <w:rFonts w:hint="eastAsia"/>
          </w:rPr>
          <w:t>碼</w:t>
        </w:r>
      </w:smartTag>
      <w:r w:rsidRPr="007962DA">
        <w:rPr>
          <w:rFonts w:hint="eastAsia"/>
        </w:rPr>
        <w:t>1</w:t>
      </w:r>
      <w:r w:rsidRPr="007962DA">
        <w:rPr>
          <w:rFonts w:hint="eastAsia"/>
        </w:rPr>
        <w:t>：大學部、第</w:t>
      </w:r>
      <w:smartTag w:uri="urn:schemas-microsoft-com:office:smarttags" w:element="chmetcnv">
        <w:smartTagPr>
          <w:attr w:name="TCSC" w:val="0"/>
          <w:attr w:name="NumberType" w:val="1"/>
          <w:attr w:name="Negative" w:val="False"/>
          <w:attr w:name="HasSpace" w:val="False"/>
          <w:attr w:name="SourceValue" w:val="5"/>
          <w:attr w:name="UnitName" w:val="碼"/>
        </w:smartTagPr>
        <w:r w:rsidRPr="007962DA">
          <w:rPr>
            <w:rFonts w:hint="eastAsia"/>
          </w:rPr>
          <w:t>5</w:t>
        </w:r>
        <w:r w:rsidRPr="007962DA">
          <w:rPr>
            <w:rFonts w:hint="eastAsia"/>
          </w:rPr>
          <w:t>碼</w:t>
        </w:r>
      </w:smartTag>
      <w:r w:rsidRPr="007962DA">
        <w:rPr>
          <w:rFonts w:hint="eastAsia"/>
        </w:rPr>
        <w:t>1</w:t>
      </w:r>
      <w:r w:rsidRPr="007962DA">
        <w:rPr>
          <w:rFonts w:hint="eastAsia"/>
        </w:rPr>
        <w:t>：必修</w:t>
      </w:r>
      <w:r w:rsidRPr="007962DA">
        <w:rPr>
          <w:rFonts w:hint="eastAsia"/>
        </w:rPr>
        <w:t xml:space="preserve"> 2:</w:t>
      </w:r>
      <w:r w:rsidRPr="007962DA">
        <w:rPr>
          <w:rFonts w:hint="eastAsia"/>
        </w:rPr>
        <w:t>選修、第</w:t>
      </w:r>
      <w:r w:rsidRPr="007962DA">
        <w:rPr>
          <w:rFonts w:hint="eastAsia"/>
        </w:rPr>
        <w:t>6</w:t>
      </w:r>
      <w:smartTag w:uri="urn:schemas-microsoft-com:office:smarttags" w:element="chmetcnv">
        <w:smartTagPr>
          <w:attr w:name="TCSC" w:val="0"/>
          <w:attr w:name="NumberType" w:val="1"/>
          <w:attr w:name="Negative" w:val="True"/>
          <w:attr w:name="HasSpace" w:val="False"/>
          <w:attr w:name="SourceValue" w:val="8"/>
          <w:attr w:name="UnitName" w:val="碼"/>
        </w:smartTagPr>
        <w:r w:rsidRPr="007962DA">
          <w:rPr>
            <w:rFonts w:hint="eastAsia"/>
          </w:rPr>
          <w:t>-8</w:t>
        </w:r>
        <w:r w:rsidRPr="007962DA">
          <w:rPr>
            <w:rFonts w:hint="eastAsia"/>
          </w:rPr>
          <w:t>碼</w:t>
        </w:r>
      </w:smartTag>
      <w:r w:rsidRPr="007962DA">
        <w:rPr>
          <w:rFonts w:hint="eastAsia"/>
        </w:rPr>
        <w:t>E10</w:t>
      </w:r>
      <w:r w:rsidRPr="007962DA">
        <w:rPr>
          <w:rFonts w:hint="eastAsia"/>
        </w:rPr>
        <w:t>：基礎模組</w:t>
      </w:r>
      <w:r w:rsidRPr="007962DA">
        <w:rPr>
          <w:rFonts w:hint="eastAsia"/>
        </w:rPr>
        <w:t xml:space="preserve"> E20</w:t>
      </w:r>
      <w:r w:rsidRPr="007962DA">
        <w:rPr>
          <w:rFonts w:hint="eastAsia"/>
        </w:rPr>
        <w:t>：核心模組</w:t>
      </w:r>
      <w:r w:rsidRPr="007962DA">
        <w:rPr>
          <w:rFonts w:hint="eastAsia"/>
        </w:rPr>
        <w:t xml:space="preserve"> E30</w:t>
      </w:r>
      <w:r w:rsidRPr="007962DA">
        <w:rPr>
          <w:rFonts w:hint="eastAsia"/>
        </w:rPr>
        <w:t>：應用數學專業模組</w:t>
      </w:r>
      <w:r w:rsidRPr="007962DA">
        <w:rPr>
          <w:rFonts w:hint="eastAsia"/>
        </w:rPr>
        <w:t xml:space="preserve"> E40</w:t>
      </w:r>
      <w:r w:rsidRPr="007962DA">
        <w:rPr>
          <w:rFonts w:hint="eastAsia"/>
        </w:rPr>
        <w:t>：統計與財務數學專業模組、第</w:t>
      </w:r>
      <w:smartTag w:uri="urn:schemas-microsoft-com:office:smarttags" w:element="chmetcnv">
        <w:smartTagPr>
          <w:attr w:name="TCSC" w:val="0"/>
          <w:attr w:name="NumberType" w:val="1"/>
          <w:attr w:name="Negative" w:val="False"/>
          <w:attr w:name="HasSpace" w:val="False"/>
          <w:attr w:name="SourceValue" w:val="9"/>
          <w:attr w:name="UnitName" w:val="碼"/>
        </w:smartTagPr>
        <w:r w:rsidRPr="007962DA">
          <w:rPr>
            <w:rFonts w:hint="eastAsia"/>
          </w:rPr>
          <w:t>9</w:t>
        </w:r>
        <w:r w:rsidRPr="007962DA">
          <w:rPr>
            <w:rFonts w:hint="eastAsia"/>
          </w:rPr>
          <w:t>碼</w:t>
        </w:r>
      </w:smartTag>
      <w:r w:rsidRPr="007962DA">
        <w:rPr>
          <w:rFonts w:hint="eastAsia"/>
        </w:rPr>
        <w:t>A</w:t>
      </w:r>
      <w:r w:rsidRPr="007962DA">
        <w:rPr>
          <w:rFonts w:hint="eastAsia"/>
        </w:rPr>
        <w:t>：不分組或不分類、第</w:t>
      </w:r>
      <w:r w:rsidRPr="007962DA">
        <w:rPr>
          <w:rFonts w:hint="eastAsia"/>
        </w:rPr>
        <w:t>10</w:t>
      </w:r>
      <w:smartTag w:uri="urn:schemas-microsoft-com:office:smarttags" w:element="chmetcnv">
        <w:smartTagPr>
          <w:attr w:name="TCSC" w:val="0"/>
          <w:attr w:name="NumberType" w:val="1"/>
          <w:attr w:name="Negative" w:val="True"/>
          <w:attr w:name="HasSpace" w:val="False"/>
          <w:attr w:name="SourceValue" w:val="12"/>
          <w:attr w:name="UnitName" w:val="碼"/>
        </w:smartTagPr>
        <w:r w:rsidRPr="007962DA">
          <w:rPr>
            <w:rFonts w:hint="eastAsia"/>
          </w:rPr>
          <w:t>-12</w:t>
        </w:r>
        <w:r w:rsidRPr="007962DA">
          <w:rPr>
            <w:rFonts w:hint="eastAsia"/>
          </w:rPr>
          <w:t>碼</w:t>
        </w:r>
      </w:smartTag>
      <w:r w:rsidRPr="007962DA">
        <w:rPr>
          <w:rFonts w:hint="eastAsia"/>
        </w:rPr>
        <w:t xml:space="preserve"> </w:t>
      </w:r>
      <w:r w:rsidRPr="007962DA">
        <w:rPr>
          <w:rFonts w:hint="eastAsia"/>
        </w:rPr>
        <w:t>流水號。：</w:t>
      </w:r>
    </w:p>
    <w:tbl>
      <w:tblPr>
        <w:tblW w:w="11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492"/>
        <w:gridCol w:w="2022"/>
        <w:gridCol w:w="1897"/>
        <w:gridCol w:w="456"/>
        <w:gridCol w:w="456"/>
        <w:gridCol w:w="456"/>
        <w:gridCol w:w="714"/>
        <w:gridCol w:w="3319"/>
        <w:gridCol w:w="703"/>
      </w:tblGrid>
      <w:tr w:rsidR="00E650C4" w:rsidRPr="007962DA" w:rsidTr="00E650C4">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lastRenderedPageBreak/>
              <w:t>類</w:t>
            </w:r>
          </w:p>
          <w:p w:rsidR="005A3195" w:rsidRPr="007962DA" w:rsidRDefault="005A3195" w:rsidP="00E650C4">
            <w:pPr>
              <w:spacing w:line="240" w:lineRule="exact"/>
            </w:pPr>
            <w:r w:rsidRPr="007962DA">
              <w:rPr>
                <w:rFonts w:hint="eastAsia"/>
              </w:rPr>
              <w:t>別</w:t>
            </w:r>
          </w:p>
        </w:tc>
        <w:tc>
          <w:tcPr>
            <w:tcW w:w="49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學分數</w:t>
            </w:r>
          </w:p>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科目中文名稱</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科目代碼</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必選修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學分</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時數</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開課學期</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科目英文名稱</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E650C4">
            <w:pPr>
              <w:spacing w:line="240" w:lineRule="exact"/>
            </w:pPr>
            <w:r w:rsidRPr="007962DA">
              <w:rPr>
                <w:rFonts w:hint="eastAsia"/>
              </w:rPr>
              <w:t>備註</w:t>
            </w:r>
          </w:p>
        </w:tc>
      </w:tr>
      <w:tr w:rsidR="00E650C4" w:rsidRPr="007962DA" w:rsidTr="00E650C4">
        <w:trPr>
          <w:trHeight w:val="480"/>
          <w:jc w:val="center"/>
        </w:trPr>
        <w:tc>
          <w:tcPr>
            <w:tcW w:w="566" w:type="dxa"/>
            <w:vMerge w:val="restart"/>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院</w:t>
            </w:r>
          </w:p>
          <w:p w:rsidR="005A3195" w:rsidRPr="007962DA" w:rsidRDefault="005A3195" w:rsidP="005A3195">
            <w:r w:rsidRPr="007962DA">
              <w:rPr>
                <w:rFonts w:hint="eastAsia"/>
              </w:rPr>
              <w:t>共同</w:t>
            </w:r>
          </w:p>
          <w:p w:rsidR="005A3195" w:rsidRPr="007962DA" w:rsidRDefault="005A3195" w:rsidP="005A3195">
            <w:r w:rsidRPr="007962DA">
              <w:rPr>
                <w:rFonts w:hint="eastAsia"/>
              </w:rPr>
              <w:t>課程</w:t>
            </w:r>
          </w:p>
        </w:tc>
        <w:tc>
          <w:tcPr>
            <w:tcW w:w="492" w:type="dxa"/>
            <w:vMerge w:val="restart"/>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11</w:t>
            </w:r>
            <w:r w:rsidRPr="007962DA">
              <w:rPr>
                <w:rFonts w:hint="eastAsia"/>
              </w:rPr>
              <w:t>學分</w:t>
            </w:r>
          </w:p>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計算機概論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7962DA">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7962DA">
                <w:t>00A</w:t>
              </w:r>
            </w:smartTag>
            <w:r w:rsidRPr="007962DA">
              <w:t>001</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Computer Science</w:t>
            </w:r>
          </w:p>
        </w:tc>
        <w:tc>
          <w:tcPr>
            <w:tcW w:w="703" w:type="dxa"/>
            <w:vMerge w:val="restart"/>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r>
      <w:tr w:rsidR="00E650C4" w:rsidRPr="007962DA" w:rsidTr="00E650C4">
        <w:trPr>
          <w:trHeight w:val="409"/>
          <w:jc w:val="center"/>
        </w:trPr>
        <w:tc>
          <w:tcPr>
            <w:tcW w:w="0" w:type="auto"/>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微積分（上）</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7962DA">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7962DA">
                <w:t>00A</w:t>
              </w:r>
            </w:smartTag>
            <w:r w:rsidRPr="007962DA">
              <w:t>004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4</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Calculus (1)</w:t>
            </w:r>
          </w:p>
        </w:tc>
        <w:tc>
          <w:tcPr>
            <w:tcW w:w="703"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r>
      <w:tr w:rsidR="00E650C4" w:rsidRPr="007962DA" w:rsidTr="00E650C4">
        <w:trPr>
          <w:trHeight w:val="415"/>
          <w:jc w:val="center"/>
        </w:trPr>
        <w:tc>
          <w:tcPr>
            <w:tcW w:w="0" w:type="auto"/>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微積分（下）</w:t>
            </w:r>
          </w:p>
        </w:tc>
        <w:tc>
          <w:tcPr>
            <w:tcW w:w="1897"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7962DA">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7962DA">
                <w:t>00A</w:t>
              </w:r>
            </w:smartTag>
            <w:r w:rsidRPr="007962DA">
              <w:t>005</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4</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4</w:t>
            </w:r>
          </w:p>
        </w:tc>
        <w:tc>
          <w:tcPr>
            <w:tcW w:w="714"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一下</w:t>
            </w:r>
          </w:p>
        </w:tc>
        <w:tc>
          <w:tcPr>
            <w:tcW w:w="3319"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t>Calculus (2)</w:t>
            </w:r>
          </w:p>
        </w:tc>
        <w:tc>
          <w:tcPr>
            <w:tcW w:w="703"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r>
      <w:tr w:rsidR="00E650C4" w:rsidRPr="007962DA" w:rsidTr="00E650C4">
        <w:trPr>
          <w:trHeight w:val="395"/>
          <w:jc w:val="center"/>
        </w:trPr>
        <w:tc>
          <w:tcPr>
            <w:tcW w:w="566" w:type="dxa"/>
            <w:vMerge w:val="restart"/>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p w:rsidR="005A3195" w:rsidRPr="007962DA" w:rsidRDefault="005A3195" w:rsidP="005A3195">
            <w:r w:rsidRPr="007962DA">
              <w:rPr>
                <w:rFonts w:hint="eastAsia"/>
              </w:rPr>
              <w:t>基</w:t>
            </w:r>
          </w:p>
          <w:p w:rsidR="005A3195" w:rsidRPr="007962DA" w:rsidRDefault="005A3195" w:rsidP="005A3195">
            <w:r w:rsidRPr="007962DA">
              <w:rPr>
                <w:rFonts w:hint="eastAsia"/>
              </w:rPr>
              <w:t>礎</w:t>
            </w:r>
          </w:p>
          <w:p w:rsidR="005A3195" w:rsidRPr="007962DA" w:rsidRDefault="005A3195" w:rsidP="005A3195">
            <w:r w:rsidRPr="007962DA">
              <w:rPr>
                <w:rFonts w:hint="eastAsia"/>
              </w:rPr>
              <w:t>模</w:t>
            </w:r>
          </w:p>
          <w:p w:rsidR="005A3195" w:rsidRPr="007962DA" w:rsidRDefault="005A3195" w:rsidP="005A3195">
            <w:r w:rsidRPr="007962DA">
              <w:rPr>
                <w:rFonts w:hint="eastAsia"/>
              </w:rPr>
              <w:t>組</w:t>
            </w:r>
          </w:p>
          <w:p w:rsidR="005A3195" w:rsidRPr="007962DA" w:rsidRDefault="005A3195" w:rsidP="005A3195">
            <w:r w:rsidRPr="007962DA">
              <w:rPr>
                <w:rFonts w:hint="eastAsia"/>
              </w:rPr>
              <w:t>22</w:t>
            </w:r>
          </w:p>
          <w:p w:rsidR="005A3195" w:rsidRPr="007962DA" w:rsidRDefault="005A3195" w:rsidP="005A3195">
            <w:r w:rsidRPr="007962DA">
              <w:rPr>
                <w:rFonts w:hint="eastAsia"/>
              </w:rPr>
              <w:t>學分</w:t>
            </w:r>
          </w:p>
        </w:tc>
        <w:tc>
          <w:tcPr>
            <w:tcW w:w="492" w:type="dxa"/>
            <w:vMerge w:val="restart"/>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p w:rsidR="005A3195" w:rsidRPr="007962DA" w:rsidRDefault="005A3195" w:rsidP="005A3195">
            <w:r w:rsidRPr="007962DA">
              <w:rPr>
                <w:rFonts w:hint="eastAsia"/>
              </w:rPr>
              <w:t>12</w:t>
            </w:r>
          </w:p>
          <w:p w:rsidR="005A3195" w:rsidRPr="007962DA" w:rsidRDefault="005A3195" w:rsidP="005A3195">
            <w:r w:rsidRPr="007962DA">
              <w:rPr>
                <w:rFonts w:hint="eastAsia"/>
              </w:rPr>
              <w:t>學分</w:t>
            </w:r>
          </w:p>
        </w:tc>
        <w:tc>
          <w:tcPr>
            <w:tcW w:w="2022"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數學導論</w:t>
            </w:r>
          </w:p>
        </w:tc>
        <w:tc>
          <w:tcPr>
            <w:tcW w:w="1897"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101</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3319"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Mathematics</w:t>
            </w:r>
          </w:p>
        </w:tc>
        <w:tc>
          <w:tcPr>
            <w:tcW w:w="703" w:type="dxa"/>
            <w:tcBorders>
              <w:top w:val="single" w:sz="12"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415"/>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程式設計</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Computer Programming</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420"/>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機率論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201</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Probability Theory</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420"/>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微分方程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Differential Equations</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458"/>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val="restart"/>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選修</w:t>
            </w:r>
          </w:p>
          <w:p w:rsidR="005A3195" w:rsidRPr="007962DA" w:rsidRDefault="005A3195" w:rsidP="005A3195">
            <w:r w:rsidRPr="007962DA">
              <w:rPr>
                <w:rFonts w:hint="eastAsia"/>
              </w:rPr>
              <w:t>10</w:t>
            </w:r>
          </w:p>
          <w:p w:rsidR="005A3195" w:rsidRPr="007962DA" w:rsidRDefault="005A3195" w:rsidP="005A3195">
            <w:r w:rsidRPr="007962DA">
              <w:rPr>
                <w:rFonts w:hint="eastAsia"/>
              </w:rPr>
              <w:t>學分</w:t>
            </w:r>
          </w:p>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基礎機率與統計</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101</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Probability and Statistics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234"/>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經濟學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Economics</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381"/>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基礎數論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Elementary Number Theory</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381"/>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矩陣理論與應用</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Matrix Theory with Applications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381"/>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網際網路實務</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201</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Internet Practice</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26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向量微積分</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Vector Calculus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381"/>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物件導向程式設計</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Object-Oriented Programming</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265"/>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統計學</w:t>
            </w:r>
          </w:p>
        </w:tc>
        <w:tc>
          <w:tcPr>
            <w:tcW w:w="1897"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204</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二下</w:t>
            </w:r>
          </w:p>
        </w:tc>
        <w:tc>
          <w:tcPr>
            <w:tcW w:w="3319"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t>Statistics</w:t>
            </w:r>
          </w:p>
        </w:tc>
        <w:tc>
          <w:tcPr>
            <w:tcW w:w="703"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tc>
      </w:tr>
      <w:tr w:rsidR="00E650C4" w:rsidRPr="007962DA" w:rsidTr="00E650C4">
        <w:trPr>
          <w:trHeight w:val="200"/>
          <w:jc w:val="center"/>
        </w:trPr>
        <w:tc>
          <w:tcPr>
            <w:tcW w:w="566" w:type="dxa"/>
            <w:vMerge w:val="restart"/>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核</w:t>
            </w:r>
          </w:p>
          <w:p w:rsidR="005A3195" w:rsidRPr="007962DA" w:rsidRDefault="005A3195" w:rsidP="005A3195">
            <w:r w:rsidRPr="007962DA">
              <w:rPr>
                <w:rFonts w:hint="eastAsia"/>
              </w:rPr>
              <w:t>心</w:t>
            </w:r>
          </w:p>
          <w:p w:rsidR="005A3195" w:rsidRPr="007962DA" w:rsidRDefault="005A3195" w:rsidP="005A3195">
            <w:r w:rsidRPr="007962DA">
              <w:rPr>
                <w:rFonts w:hint="eastAsia"/>
              </w:rPr>
              <w:t>模組</w:t>
            </w:r>
          </w:p>
          <w:p w:rsidR="005A3195" w:rsidRPr="007962DA" w:rsidRDefault="005A3195" w:rsidP="005A3195">
            <w:r w:rsidRPr="007962DA">
              <w:rPr>
                <w:rFonts w:hint="eastAsia"/>
              </w:rPr>
              <w:t>26</w:t>
            </w:r>
          </w:p>
          <w:p w:rsidR="005A3195" w:rsidRPr="007962DA" w:rsidRDefault="005A3195" w:rsidP="005A3195">
            <w:r w:rsidRPr="007962DA">
              <w:rPr>
                <w:rFonts w:hint="eastAsia"/>
              </w:rPr>
              <w:t>學分</w:t>
            </w:r>
          </w:p>
        </w:tc>
        <w:tc>
          <w:tcPr>
            <w:tcW w:w="492" w:type="dxa"/>
            <w:vMerge w:val="restart"/>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必修</w:t>
            </w:r>
          </w:p>
          <w:p w:rsidR="005A3195" w:rsidRPr="007962DA" w:rsidRDefault="005A3195" w:rsidP="005A3195">
            <w:r w:rsidRPr="007962DA">
              <w:rPr>
                <w:rFonts w:hint="eastAsia"/>
              </w:rPr>
              <w:t>26</w:t>
            </w:r>
          </w:p>
          <w:p w:rsidR="005A3195" w:rsidRPr="007962DA" w:rsidRDefault="005A3195" w:rsidP="005A3195">
            <w:r w:rsidRPr="007962DA">
              <w:rPr>
                <w:rFonts w:hint="eastAsia"/>
              </w:rPr>
              <w:t>學分</w:t>
            </w:r>
          </w:p>
        </w:tc>
        <w:tc>
          <w:tcPr>
            <w:tcW w:w="2022"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線性代數（上）</w:t>
            </w:r>
          </w:p>
        </w:tc>
        <w:tc>
          <w:tcPr>
            <w:tcW w:w="1897"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201</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319"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Linear Algebra (1)</w:t>
            </w:r>
          </w:p>
        </w:tc>
        <w:tc>
          <w:tcPr>
            <w:tcW w:w="703" w:type="dxa"/>
            <w:tcBorders>
              <w:top w:val="single" w:sz="12"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147"/>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高等微積分（上）</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202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4</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Advanced Calculus (1)</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82"/>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線性代數（下）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203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Linear Algebra (2)</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314"/>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高等微積分（下）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204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4</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Advanced Calculus (2)</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261"/>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代數學（上）</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301</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Algebra (1)</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54"/>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離散數學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302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Discrete Mathematics</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50"/>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代數學（下）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303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Algebra (2)</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220"/>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複變函數論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304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Complex Analysis</w:t>
            </w:r>
          </w:p>
        </w:tc>
        <w:tc>
          <w:tcPr>
            <w:tcW w:w="703"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436"/>
          <w:jc w:val="center"/>
        </w:trPr>
        <w:tc>
          <w:tcPr>
            <w:tcW w:w="566" w:type="dxa"/>
            <w:vMerge w:val="restart"/>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應用數學專業模組</w:t>
            </w:r>
            <w:r w:rsidRPr="007962DA">
              <w:rPr>
                <w:rFonts w:hint="eastAsia"/>
              </w:rPr>
              <w:t>21</w:t>
            </w:r>
            <w:r w:rsidRPr="007962DA">
              <w:rPr>
                <w:rFonts w:hint="eastAsia"/>
              </w:rPr>
              <w:t>學分</w:t>
            </w:r>
          </w:p>
        </w:tc>
        <w:tc>
          <w:tcPr>
            <w:tcW w:w="492" w:type="dxa"/>
            <w:vMerge w:val="restart"/>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選修</w:t>
            </w:r>
          </w:p>
          <w:p w:rsidR="005A3195" w:rsidRPr="007962DA" w:rsidRDefault="005A3195" w:rsidP="005A3195">
            <w:r w:rsidRPr="007962DA">
              <w:rPr>
                <w:rFonts w:hint="eastAsia"/>
              </w:rPr>
              <w:t>21</w:t>
            </w:r>
          </w:p>
          <w:p w:rsidR="005A3195" w:rsidRPr="007962DA" w:rsidRDefault="005A3195" w:rsidP="005A3195">
            <w:r w:rsidRPr="007962DA">
              <w:rPr>
                <w:rFonts w:hint="eastAsia"/>
              </w:rPr>
              <w:t>學分</w:t>
            </w:r>
          </w:p>
        </w:tc>
        <w:tc>
          <w:tcPr>
            <w:tcW w:w="2022"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數值分析</w:t>
            </w:r>
          </w:p>
        </w:tc>
        <w:tc>
          <w:tcPr>
            <w:tcW w:w="1897"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301</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Numerical Analysis</w:t>
            </w:r>
          </w:p>
        </w:tc>
        <w:tc>
          <w:tcPr>
            <w:tcW w:w="703"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220"/>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分析專題</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Topics in Analysis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微分方程專題</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Topics in Ordinary Differential Equations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資料結構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Data Structure</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272"/>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高等線性代數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305</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Advanced Linear Algebra</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實變函數論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306</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Real Analysis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11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圖論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307</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Graph Theory</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資料處理與分析</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308</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Data Processing and Analysis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257"/>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數學軟體入門</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 xml:space="preserve">309                                                                                                                                                                                                                                                                                                                                                                                                                                                                                                 </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Mathematical Software</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離散專題</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401</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Topics in Discrete Mathematics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147"/>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數學專題</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402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 xml:space="preserve">Topics in Mathematics </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454"/>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應用代數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403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Topics in Algebra</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數學規劃</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404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Mathematical Programming</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偏微分方程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405</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Partial Differential Equations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數學教材教法</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406</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Subject Matter and Pedagogy of Mathematics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436"/>
          <w:jc w:val="center"/>
        </w:trPr>
        <w:tc>
          <w:tcPr>
            <w:tcW w:w="0" w:type="auto"/>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12" w:space="0" w:color="000000"/>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拓樸學</w:t>
            </w:r>
          </w:p>
        </w:tc>
        <w:tc>
          <w:tcPr>
            <w:tcW w:w="1897"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407</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四下</w:t>
            </w:r>
          </w:p>
        </w:tc>
        <w:tc>
          <w:tcPr>
            <w:tcW w:w="3319"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t>Topology</w:t>
            </w:r>
          </w:p>
        </w:tc>
        <w:tc>
          <w:tcPr>
            <w:tcW w:w="703" w:type="dxa"/>
            <w:tcBorders>
              <w:top w:val="single" w:sz="4" w:space="0" w:color="000000"/>
              <w:left w:val="single" w:sz="4" w:space="0" w:color="000000"/>
              <w:bottom w:val="single" w:sz="12" w:space="0" w:color="000000"/>
              <w:right w:val="single" w:sz="4" w:space="0" w:color="000000"/>
            </w:tcBorders>
            <w:vAlign w:val="center"/>
          </w:tcPr>
          <w:p w:rsidR="005A3195" w:rsidRPr="007962DA" w:rsidRDefault="005A3195" w:rsidP="005A3195">
            <w:r w:rsidRPr="007962DA">
              <w:rPr>
                <w:rFonts w:hint="eastAsia"/>
              </w:rPr>
              <w:t>隔年開課</w:t>
            </w:r>
          </w:p>
        </w:tc>
      </w:tr>
      <w:tr w:rsidR="005A3195" w:rsidRPr="007962DA" w:rsidTr="00E650C4">
        <w:trPr>
          <w:trHeight w:val="503"/>
          <w:jc w:val="center"/>
        </w:trPr>
        <w:tc>
          <w:tcPr>
            <w:tcW w:w="566" w:type="dxa"/>
            <w:vMerge w:val="restart"/>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統</w:t>
            </w:r>
          </w:p>
          <w:p w:rsidR="005A3195" w:rsidRPr="007962DA" w:rsidRDefault="005A3195" w:rsidP="005A3195">
            <w:r w:rsidRPr="007962DA">
              <w:rPr>
                <w:rFonts w:hint="eastAsia"/>
              </w:rPr>
              <w:t>計</w:t>
            </w:r>
          </w:p>
          <w:p w:rsidR="005A3195" w:rsidRPr="007962DA" w:rsidRDefault="005A3195" w:rsidP="005A3195">
            <w:r w:rsidRPr="007962DA">
              <w:rPr>
                <w:rFonts w:hint="eastAsia"/>
              </w:rPr>
              <w:t>與</w:t>
            </w:r>
          </w:p>
          <w:p w:rsidR="005A3195" w:rsidRPr="007962DA" w:rsidRDefault="005A3195" w:rsidP="005A3195">
            <w:r w:rsidRPr="007962DA">
              <w:rPr>
                <w:rFonts w:hint="eastAsia"/>
              </w:rPr>
              <w:t>財</w:t>
            </w:r>
          </w:p>
          <w:p w:rsidR="005A3195" w:rsidRPr="007962DA" w:rsidRDefault="005A3195" w:rsidP="005A3195">
            <w:r w:rsidRPr="007962DA">
              <w:rPr>
                <w:rFonts w:hint="eastAsia"/>
              </w:rPr>
              <w:t>務</w:t>
            </w:r>
          </w:p>
          <w:p w:rsidR="005A3195" w:rsidRPr="007962DA" w:rsidRDefault="005A3195" w:rsidP="005A3195">
            <w:r w:rsidRPr="007962DA">
              <w:rPr>
                <w:rFonts w:hint="eastAsia"/>
              </w:rPr>
              <w:t>數</w:t>
            </w:r>
          </w:p>
          <w:p w:rsidR="005A3195" w:rsidRPr="007962DA" w:rsidRDefault="005A3195" w:rsidP="005A3195">
            <w:r w:rsidRPr="007962DA">
              <w:rPr>
                <w:rFonts w:hint="eastAsia"/>
              </w:rPr>
              <w:t>學專業模組</w:t>
            </w:r>
            <w:r w:rsidRPr="007962DA">
              <w:rPr>
                <w:rFonts w:hint="eastAsia"/>
              </w:rPr>
              <w:t>21</w:t>
            </w:r>
            <w:r w:rsidRPr="007962DA">
              <w:rPr>
                <w:rFonts w:hint="eastAsia"/>
              </w:rPr>
              <w:t>學分</w:t>
            </w:r>
          </w:p>
        </w:tc>
        <w:tc>
          <w:tcPr>
            <w:tcW w:w="492" w:type="dxa"/>
            <w:vMerge w:val="restart"/>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選修</w:t>
            </w:r>
          </w:p>
          <w:p w:rsidR="005A3195" w:rsidRPr="007962DA" w:rsidRDefault="005A3195" w:rsidP="005A3195">
            <w:r w:rsidRPr="007962DA">
              <w:rPr>
                <w:rFonts w:hint="eastAsia"/>
              </w:rPr>
              <w:t>21</w:t>
            </w:r>
          </w:p>
          <w:p w:rsidR="005A3195" w:rsidRPr="007962DA" w:rsidRDefault="005A3195" w:rsidP="005A3195">
            <w:r w:rsidRPr="007962DA">
              <w:rPr>
                <w:rFonts w:hint="eastAsia"/>
              </w:rPr>
              <w:t>學分</w:t>
            </w:r>
          </w:p>
        </w:tc>
        <w:tc>
          <w:tcPr>
            <w:tcW w:w="10023" w:type="dxa"/>
            <w:gridSpan w:val="8"/>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統計類課程至少選修兩門</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數理統計</w:t>
            </w:r>
            <w:r w:rsidRPr="007962DA">
              <w:rPr>
                <w:rFonts w:hint="eastAsia"/>
              </w:rPr>
              <w:t>(</w:t>
            </w:r>
            <w:r w:rsidRPr="007962DA">
              <w:rPr>
                <w:rFonts w:hint="eastAsia"/>
              </w:rPr>
              <w:t>上</w:t>
            </w:r>
            <w:r w:rsidRPr="007962DA">
              <w:rPr>
                <w:rFonts w:hint="eastAsia"/>
              </w:rPr>
              <w:t>)</w:t>
            </w:r>
          </w:p>
        </w:tc>
        <w:tc>
          <w:tcPr>
            <w:tcW w:w="1897"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301</w:t>
            </w:r>
          </w:p>
        </w:tc>
        <w:tc>
          <w:tcPr>
            <w:tcW w:w="456"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t>Mathematical Statistics (1)</w:t>
            </w:r>
          </w:p>
        </w:tc>
        <w:tc>
          <w:tcPr>
            <w:tcW w:w="703" w:type="dxa"/>
            <w:tcBorders>
              <w:top w:val="single" w:sz="4" w:space="0" w:color="auto"/>
              <w:left w:val="single" w:sz="4" w:space="0" w:color="000000"/>
              <w:bottom w:val="single" w:sz="4" w:space="0" w:color="auto"/>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數理統計</w:t>
            </w:r>
            <w:r w:rsidRPr="007962DA">
              <w:rPr>
                <w:rFonts w:hint="eastAsia"/>
              </w:rPr>
              <w:t>(</w:t>
            </w:r>
            <w:r w:rsidRPr="007962DA">
              <w:rPr>
                <w:rFonts w:hint="eastAsia"/>
              </w:rPr>
              <w:t>下</w:t>
            </w:r>
            <w:r w:rsidRPr="007962DA">
              <w:rPr>
                <w:rFonts w:hint="eastAsia"/>
              </w:rPr>
              <w:t>)</w:t>
            </w:r>
          </w:p>
        </w:tc>
        <w:tc>
          <w:tcPr>
            <w:tcW w:w="1897"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302</w:t>
            </w:r>
          </w:p>
        </w:tc>
        <w:tc>
          <w:tcPr>
            <w:tcW w:w="456"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t>Mathematical Statistics (2)</w:t>
            </w:r>
          </w:p>
        </w:tc>
        <w:tc>
          <w:tcPr>
            <w:tcW w:w="703" w:type="dxa"/>
            <w:tcBorders>
              <w:top w:val="single" w:sz="4" w:space="0" w:color="auto"/>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統計方法</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401</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Statistical Methods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應用統計學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402</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Applied Statistics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5A3195"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10023" w:type="dxa"/>
            <w:gridSpan w:val="8"/>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財務數學類課程至少選修兩門</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複利數學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Mathematics of Compound Interest</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財務經濟導論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 xml:space="preserve">Introduction to </w:t>
            </w:r>
          </w:p>
          <w:p w:rsidR="005A3195" w:rsidRPr="007962DA" w:rsidRDefault="005A3195" w:rsidP="005A3195">
            <w:r w:rsidRPr="007962DA">
              <w:t>Financial Economics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交易策略與投資模型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305</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Trading Strategies and Investment Models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衍生性金融商品</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306</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Financial Derivatives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財務數學導論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Financial Mathematics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財務數學專題</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404</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Topics in Financial Mathematics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5A3195"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10023" w:type="dxa"/>
            <w:gridSpan w:val="8"/>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資訊相關課程至少選修一門</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資料結構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307</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Data Structure</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資料處理與分析</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308</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Data Processing and Analysis</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436"/>
          <w:jc w:val="center"/>
        </w:trPr>
        <w:tc>
          <w:tcPr>
            <w:tcW w:w="0" w:type="auto"/>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492" w:type="dxa"/>
            <w:vMerge/>
            <w:tcBorders>
              <w:top w:val="single" w:sz="12" w:space="0" w:color="000000"/>
              <w:left w:val="single" w:sz="4" w:space="0" w:color="000000"/>
              <w:bottom w:val="single" w:sz="4" w:space="0" w:color="auto"/>
              <w:right w:val="single" w:sz="4" w:space="0" w:color="000000"/>
            </w:tcBorders>
            <w:vAlign w:val="center"/>
          </w:tcPr>
          <w:p w:rsidR="005A3195" w:rsidRPr="007962DA" w:rsidRDefault="005A3195" w:rsidP="005A3195"/>
        </w:tc>
        <w:tc>
          <w:tcPr>
            <w:tcW w:w="202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數學軟體入門</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 xml:space="preserve">309                                                                                                                                                                                                                                                                                                                                                                                                                                                                                                 </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319"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Mathematical Software</w:t>
            </w:r>
          </w:p>
        </w:tc>
        <w:tc>
          <w:tcPr>
            <w:tcW w:w="70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bl>
    <w:p w:rsidR="005A3195" w:rsidRPr="007962DA" w:rsidRDefault="005A3195" w:rsidP="005A3195"/>
    <w:p w:rsidR="005A3195" w:rsidRPr="005A3195" w:rsidRDefault="005A3195" w:rsidP="005A3195">
      <w:pPr>
        <w:jc w:val="center"/>
        <w:rPr>
          <w:b/>
          <w:sz w:val="28"/>
        </w:rPr>
      </w:pPr>
      <w:r w:rsidRPr="005A3195">
        <w:rPr>
          <w:rFonts w:hint="eastAsia"/>
          <w:b/>
          <w:sz w:val="28"/>
        </w:rPr>
        <w:t>國立臺東大學</w:t>
      </w:r>
      <w:r w:rsidRPr="005A3195">
        <w:rPr>
          <w:rFonts w:hint="eastAsia"/>
          <w:b/>
          <w:sz w:val="28"/>
        </w:rPr>
        <w:t xml:space="preserve"> 104</w:t>
      </w:r>
      <w:r w:rsidRPr="005A3195">
        <w:rPr>
          <w:rFonts w:hint="eastAsia"/>
          <w:b/>
          <w:sz w:val="28"/>
        </w:rPr>
        <w:t>學年度</w:t>
      </w:r>
      <w:r w:rsidRPr="005A3195">
        <w:rPr>
          <w:rFonts w:hint="eastAsia"/>
          <w:b/>
          <w:sz w:val="28"/>
        </w:rPr>
        <w:t xml:space="preserve"> </w:t>
      </w:r>
      <w:r w:rsidRPr="005A3195">
        <w:rPr>
          <w:rFonts w:hint="eastAsia"/>
          <w:b/>
          <w:sz w:val="28"/>
        </w:rPr>
        <w:t>課程綱要</w:t>
      </w:r>
    </w:p>
    <w:p w:rsidR="005A3195" w:rsidRPr="005A3195" w:rsidRDefault="005A3195" w:rsidP="005A3195">
      <w:pPr>
        <w:jc w:val="center"/>
        <w:rPr>
          <w:b/>
          <w:sz w:val="28"/>
        </w:rPr>
      </w:pPr>
      <w:r w:rsidRPr="005A3195">
        <w:rPr>
          <w:rFonts w:hint="eastAsia"/>
          <w:b/>
          <w:sz w:val="28"/>
        </w:rPr>
        <w:t>理工學院</w:t>
      </w:r>
      <w:r w:rsidRPr="005A3195">
        <w:rPr>
          <w:rFonts w:hint="eastAsia"/>
          <w:b/>
          <w:sz w:val="28"/>
        </w:rPr>
        <w:t xml:space="preserve"> </w:t>
      </w:r>
      <w:r w:rsidRPr="005A3195">
        <w:rPr>
          <w:rFonts w:hint="eastAsia"/>
          <w:b/>
          <w:sz w:val="28"/>
        </w:rPr>
        <w:t>應用數學系</w:t>
      </w:r>
      <w:r w:rsidRPr="005A3195">
        <w:rPr>
          <w:rFonts w:hint="eastAsia"/>
          <w:b/>
          <w:sz w:val="28"/>
        </w:rPr>
        <w:t xml:space="preserve">  </w:t>
      </w:r>
      <w:r w:rsidRPr="005A3195">
        <w:rPr>
          <w:rFonts w:hint="eastAsia"/>
          <w:b/>
          <w:sz w:val="28"/>
        </w:rPr>
        <w:t>基礎應用數學副修模組</w:t>
      </w:r>
    </w:p>
    <w:p w:rsidR="005A3195" w:rsidRPr="007962DA" w:rsidRDefault="005A3195" w:rsidP="005A3195">
      <w:pPr>
        <w:jc w:val="right"/>
      </w:pPr>
      <w:r w:rsidRPr="005A3195">
        <w:rPr>
          <w:sz w:val="20"/>
        </w:rPr>
        <w:t>103</w:t>
      </w:r>
      <w:r w:rsidRPr="005A3195">
        <w:rPr>
          <w:rFonts w:hint="eastAsia"/>
          <w:sz w:val="20"/>
        </w:rPr>
        <w:t>學年度第</w:t>
      </w:r>
      <w:r w:rsidRPr="005A3195">
        <w:rPr>
          <w:sz w:val="20"/>
        </w:rPr>
        <w:t>1</w:t>
      </w:r>
      <w:r w:rsidRPr="005A3195">
        <w:rPr>
          <w:rFonts w:hint="eastAsia"/>
          <w:sz w:val="20"/>
        </w:rPr>
        <w:t>學期第</w:t>
      </w:r>
      <w:r w:rsidRPr="005A3195">
        <w:rPr>
          <w:sz w:val="20"/>
        </w:rPr>
        <w:t>2</w:t>
      </w:r>
      <w:r w:rsidRPr="005A3195">
        <w:rPr>
          <w:rFonts w:hint="eastAsia"/>
          <w:sz w:val="20"/>
        </w:rPr>
        <w:t>次系課程會議通過</w:t>
      </w:r>
      <w:r w:rsidRPr="005A3195">
        <w:rPr>
          <w:sz w:val="20"/>
        </w:rPr>
        <w:t>(103.11.26)</w:t>
      </w:r>
    </w:p>
    <w:p w:rsidR="005A3195" w:rsidRPr="007962DA" w:rsidRDefault="005A3195" w:rsidP="005A3195"/>
    <w:p w:rsidR="005A3195" w:rsidRPr="007962DA" w:rsidRDefault="005A3195" w:rsidP="005A3195">
      <w:r>
        <w:rPr>
          <w:rFonts w:hint="eastAsia"/>
        </w:rPr>
        <w:t>(</w:t>
      </w:r>
      <w:r>
        <w:rPr>
          <w:rFonts w:hint="eastAsia"/>
        </w:rPr>
        <w:t>一</w:t>
      </w:r>
      <w:r>
        <w:rPr>
          <w:rFonts w:hint="eastAsia"/>
        </w:rPr>
        <w:t>)</w:t>
      </w:r>
      <w:r w:rsidRPr="007962DA">
        <w:rPr>
          <w:rFonts w:hint="eastAsia"/>
        </w:rPr>
        <w:t>目標</w:t>
      </w:r>
    </w:p>
    <w:p w:rsidR="005A3195" w:rsidRPr="007962DA" w:rsidRDefault="005A3195" w:rsidP="005A3195">
      <w:r w:rsidRPr="007962DA">
        <w:rPr>
          <w:rFonts w:hint="eastAsia"/>
        </w:rPr>
        <w:t>「基礎應用數學模組」課程之目標在於培養學生學習基礎的數學知識及語言，訓練學生以數學為工具來解決實際問題，做為其朝向其他領域發展之基礎。</w:t>
      </w:r>
    </w:p>
    <w:p w:rsidR="005A3195" w:rsidRPr="007962DA" w:rsidRDefault="005A3195" w:rsidP="005A3195">
      <w:r w:rsidRPr="007962DA">
        <w:rPr>
          <w:rFonts w:hint="eastAsia"/>
        </w:rPr>
        <w:t>（二）選課須知</w:t>
      </w:r>
    </w:p>
    <w:p w:rsidR="005A3195" w:rsidRPr="007962DA" w:rsidRDefault="005A3195" w:rsidP="005A3195">
      <w:r w:rsidRPr="007962DA">
        <w:rPr>
          <w:rFonts w:hint="eastAsia"/>
        </w:rPr>
        <w:t>1</w:t>
      </w:r>
      <w:r w:rsidRPr="007962DA">
        <w:rPr>
          <w:rFonts w:hint="eastAsia"/>
        </w:rPr>
        <w:t>、由外系學生修讀。</w:t>
      </w:r>
    </w:p>
    <w:p w:rsidR="005A3195" w:rsidRPr="007962DA" w:rsidRDefault="005A3195" w:rsidP="005A3195">
      <w:r w:rsidRPr="007962DA">
        <w:rPr>
          <w:rFonts w:hint="eastAsia"/>
        </w:rPr>
        <w:t>2</w:t>
      </w:r>
      <w:r w:rsidRPr="007962DA">
        <w:rPr>
          <w:rFonts w:hint="eastAsia"/>
        </w:rPr>
        <w:t>、由應用數學系於系基礎、系核心、系專業模組挑選之，不另行開課。</w:t>
      </w:r>
    </w:p>
    <w:p w:rsidR="005A3195" w:rsidRPr="007962DA" w:rsidRDefault="005A3195" w:rsidP="005A3195">
      <w:r w:rsidRPr="007962DA">
        <w:rPr>
          <w:rFonts w:hint="eastAsia"/>
        </w:rPr>
        <w:t>（三）基礎應用數學副修模組</w:t>
      </w:r>
      <w:r w:rsidRPr="007962DA">
        <w:rPr>
          <w:rFonts w:hint="eastAsia"/>
        </w:rPr>
        <w:t>( 21</w:t>
      </w:r>
      <w:r w:rsidRPr="007962DA">
        <w:rPr>
          <w:rFonts w:hint="eastAsia"/>
        </w:rPr>
        <w:t>學分</w:t>
      </w:r>
      <w:r w:rsidRPr="007962DA">
        <w:rPr>
          <w:rFonts w:hint="eastAsia"/>
        </w:rPr>
        <w:t>)</w:t>
      </w:r>
    </w:p>
    <w:tbl>
      <w:tblPr>
        <w:tblW w:w="11278" w:type="dxa"/>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
        <w:gridCol w:w="2147"/>
        <w:gridCol w:w="1897"/>
        <w:gridCol w:w="741"/>
        <w:gridCol w:w="456"/>
        <w:gridCol w:w="456"/>
        <w:gridCol w:w="754"/>
        <w:gridCol w:w="3124"/>
        <w:gridCol w:w="1246"/>
      </w:tblGrid>
      <w:tr w:rsidR="00E650C4" w:rsidRPr="007962DA" w:rsidTr="00E650C4">
        <w:trPr>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學分數</w:t>
            </w:r>
          </w:p>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科目中文名稱</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科目代碼</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學分</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時數</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開課學期</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科目英文名稱</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備註</w:t>
            </w:r>
          </w:p>
        </w:tc>
      </w:tr>
      <w:tr w:rsidR="00E650C4" w:rsidRPr="007962DA" w:rsidTr="00E650C4">
        <w:trPr>
          <w:trHeight w:val="153"/>
          <w:jc w:val="center"/>
        </w:trPr>
        <w:tc>
          <w:tcPr>
            <w:tcW w:w="456" w:type="dxa"/>
            <w:vMerge w:val="restart"/>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基</w:t>
            </w:r>
          </w:p>
          <w:p w:rsidR="005A3195" w:rsidRPr="007962DA" w:rsidRDefault="005A3195" w:rsidP="005A3195">
            <w:r w:rsidRPr="007962DA">
              <w:rPr>
                <w:rFonts w:hint="eastAsia"/>
              </w:rPr>
              <w:t>礎</w:t>
            </w:r>
          </w:p>
          <w:p w:rsidR="005A3195" w:rsidRPr="007962DA" w:rsidRDefault="005A3195" w:rsidP="005A3195">
            <w:r w:rsidRPr="007962DA">
              <w:rPr>
                <w:rFonts w:hint="eastAsia"/>
              </w:rPr>
              <w:t>應</w:t>
            </w:r>
          </w:p>
          <w:p w:rsidR="005A3195" w:rsidRPr="007962DA" w:rsidRDefault="005A3195" w:rsidP="005A3195">
            <w:r w:rsidRPr="007962DA">
              <w:rPr>
                <w:rFonts w:hint="eastAsia"/>
              </w:rPr>
              <w:t>用</w:t>
            </w:r>
          </w:p>
          <w:p w:rsidR="005A3195" w:rsidRPr="007962DA" w:rsidRDefault="005A3195" w:rsidP="005A3195">
            <w:r w:rsidRPr="007962DA">
              <w:rPr>
                <w:rFonts w:hint="eastAsia"/>
              </w:rPr>
              <w:t>數</w:t>
            </w:r>
          </w:p>
          <w:p w:rsidR="005A3195" w:rsidRPr="007962DA" w:rsidRDefault="005A3195" w:rsidP="005A3195">
            <w:r w:rsidRPr="007962DA">
              <w:rPr>
                <w:rFonts w:hint="eastAsia"/>
              </w:rPr>
              <w:t>學</w:t>
            </w:r>
          </w:p>
          <w:p w:rsidR="005A3195" w:rsidRPr="007962DA" w:rsidRDefault="005A3195" w:rsidP="005A3195">
            <w:r w:rsidRPr="007962DA">
              <w:rPr>
                <w:rFonts w:hint="eastAsia"/>
              </w:rPr>
              <w:t>副</w:t>
            </w:r>
          </w:p>
          <w:p w:rsidR="005A3195" w:rsidRPr="007962DA" w:rsidRDefault="005A3195" w:rsidP="005A3195">
            <w:r w:rsidRPr="007962DA">
              <w:rPr>
                <w:rFonts w:hint="eastAsia"/>
              </w:rPr>
              <w:t>修</w:t>
            </w:r>
          </w:p>
          <w:p w:rsidR="005A3195" w:rsidRPr="007962DA" w:rsidRDefault="005A3195" w:rsidP="005A3195">
            <w:r w:rsidRPr="007962DA">
              <w:rPr>
                <w:rFonts w:hint="eastAsia"/>
              </w:rPr>
              <w:t>模</w:t>
            </w:r>
          </w:p>
          <w:p w:rsidR="005A3195" w:rsidRPr="007962DA" w:rsidRDefault="005A3195" w:rsidP="005A3195">
            <w:r w:rsidRPr="007962DA">
              <w:rPr>
                <w:rFonts w:hint="eastAsia"/>
              </w:rPr>
              <w:t>組</w:t>
            </w:r>
          </w:p>
          <w:p w:rsidR="005A3195" w:rsidRPr="007962DA" w:rsidRDefault="005A3195" w:rsidP="005A3195">
            <w:r w:rsidRPr="007962DA">
              <w:rPr>
                <w:rFonts w:hint="eastAsia"/>
              </w:rPr>
              <w:t>21</w:t>
            </w:r>
          </w:p>
          <w:p w:rsidR="005A3195" w:rsidRPr="007962DA" w:rsidRDefault="005A3195" w:rsidP="005A3195">
            <w:r w:rsidRPr="007962DA">
              <w:rPr>
                <w:rFonts w:hint="eastAsia"/>
              </w:rPr>
              <w:t>學</w:t>
            </w:r>
          </w:p>
          <w:p w:rsidR="005A3195" w:rsidRPr="007962DA" w:rsidRDefault="005A3195" w:rsidP="005A3195">
            <w:r w:rsidRPr="007962DA">
              <w:rPr>
                <w:rFonts w:hint="eastAsia"/>
              </w:rPr>
              <w:t>分</w:t>
            </w:r>
          </w:p>
          <w:p w:rsidR="005A3195" w:rsidRPr="007962DA" w:rsidRDefault="005A3195" w:rsidP="005A3195"/>
        </w:tc>
        <w:tc>
          <w:tcPr>
            <w:tcW w:w="2163"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矩陣理論與應用</w:t>
            </w:r>
          </w:p>
        </w:tc>
        <w:tc>
          <w:tcPr>
            <w:tcW w:w="1845"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104</w:t>
            </w:r>
          </w:p>
        </w:tc>
        <w:tc>
          <w:tcPr>
            <w:tcW w:w="745"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一下</w:t>
            </w:r>
          </w:p>
        </w:tc>
        <w:tc>
          <w:tcPr>
            <w:tcW w:w="3143"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Elementary Matrix Theory</w:t>
            </w:r>
          </w:p>
        </w:tc>
        <w:tc>
          <w:tcPr>
            <w:tcW w:w="12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230"/>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向量微積分</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202</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Vector Calculus</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177"/>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基礎數論</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103</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一下</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Elementary Number Theory</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112"/>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機率論</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201</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Probability Theory</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60"/>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網際網路實務</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201</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Internet Practice</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50"/>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線性代數（上）</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201</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Linear Algebra (1)</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84"/>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線性代數（下）</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203</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Linear Algebra (2)</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159"/>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微分方程</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202</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Differential Equations</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50"/>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統計學</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204</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Statistics</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198"/>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物件導向程式設計</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203</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E650C4">
              <w:rPr>
                <w:sz w:val="22"/>
              </w:rPr>
              <w:t>Object-Oriented Programming</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131"/>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離散數學</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7962DA">
                <w:t>20A</w:t>
              </w:r>
            </w:smartTag>
            <w:r w:rsidRPr="007962DA">
              <w:t>302</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Discrete Mathematics</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80"/>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數值分析</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301</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Numerical Analysis</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50"/>
          <w:jc w:val="center"/>
        </w:trPr>
        <w:tc>
          <w:tcPr>
            <w:tcW w:w="456"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6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圖論</w:t>
            </w:r>
          </w:p>
        </w:tc>
        <w:tc>
          <w:tcPr>
            <w:tcW w:w="18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30"/>
                <w:attr w:name="UnitName" w:val="a"/>
              </w:smartTagPr>
              <w:r w:rsidRPr="007962DA">
                <w:t>30A</w:t>
              </w:r>
            </w:smartTag>
            <w:r w:rsidRPr="007962DA">
              <w:t>307</w:t>
            </w:r>
          </w:p>
        </w:tc>
        <w:tc>
          <w:tcPr>
            <w:tcW w:w="745"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14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Graph Theory</w:t>
            </w:r>
          </w:p>
        </w:tc>
        <w:tc>
          <w:tcPr>
            <w:tcW w:w="12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bl>
    <w:p w:rsidR="005A3195" w:rsidRDefault="005A3195" w:rsidP="005A3195"/>
    <w:p w:rsidR="005A3195" w:rsidRPr="007962DA" w:rsidRDefault="005A3195" w:rsidP="005A3195"/>
    <w:p w:rsidR="005A3195" w:rsidRPr="005A3195" w:rsidRDefault="005A3195" w:rsidP="005A3195">
      <w:pPr>
        <w:jc w:val="center"/>
        <w:rPr>
          <w:b/>
          <w:sz w:val="28"/>
        </w:rPr>
      </w:pPr>
      <w:r w:rsidRPr="005A3195">
        <w:rPr>
          <w:rFonts w:hint="eastAsia"/>
          <w:b/>
          <w:sz w:val="28"/>
        </w:rPr>
        <w:t>國立臺東大學</w:t>
      </w:r>
      <w:r w:rsidRPr="005A3195">
        <w:rPr>
          <w:rFonts w:hint="eastAsia"/>
          <w:b/>
          <w:sz w:val="28"/>
        </w:rPr>
        <w:t xml:space="preserve"> 104</w:t>
      </w:r>
      <w:r w:rsidRPr="005A3195">
        <w:rPr>
          <w:rFonts w:hint="eastAsia"/>
          <w:b/>
          <w:sz w:val="28"/>
        </w:rPr>
        <w:t>學年度</w:t>
      </w:r>
      <w:r w:rsidRPr="005A3195">
        <w:rPr>
          <w:rFonts w:hint="eastAsia"/>
          <w:b/>
          <w:sz w:val="28"/>
        </w:rPr>
        <w:t xml:space="preserve"> </w:t>
      </w:r>
      <w:r w:rsidRPr="005A3195">
        <w:rPr>
          <w:rFonts w:hint="eastAsia"/>
          <w:b/>
          <w:sz w:val="28"/>
        </w:rPr>
        <w:t>課程綱要</w:t>
      </w:r>
    </w:p>
    <w:p w:rsidR="005A3195" w:rsidRPr="005A3195" w:rsidRDefault="005A3195" w:rsidP="005A3195">
      <w:pPr>
        <w:jc w:val="center"/>
        <w:rPr>
          <w:b/>
          <w:sz w:val="28"/>
        </w:rPr>
      </w:pPr>
      <w:r w:rsidRPr="005A3195">
        <w:rPr>
          <w:rFonts w:hint="eastAsia"/>
          <w:b/>
          <w:sz w:val="28"/>
        </w:rPr>
        <w:t>理工學院</w:t>
      </w:r>
      <w:r w:rsidRPr="005A3195">
        <w:rPr>
          <w:rFonts w:hint="eastAsia"/>
          <w:b/>
          <w:sz w:val="28"/>
        </w:rPr>
        <w:t xml:space="preserve">  </w:t>
      </w:r>
      <w:r w:rsidRPr="005A3195">
        <w:rPr>
          <w:rFonts w:hint="eastAsia"/>
          <w:b/>
          <w:sz w:val="28"/>
        </w:rPr>
        <w:t>應用數學系</w:t>
      </w:r>
      <w:r w:rsidRPr="005A3195">
        <w:rPr>
          <w:rFonts w:hint="eastAsia"/>
          <w:b/>
          <w:sz w:val="28"/>
        </w:rPr>
        <w:t xml:space="preserve">  </w:t>
      </w:r>
      <w:r w:rsidRPr="005A3195">
        <w:rPr>
          <w:rFonts w:hint="eastAsia"/>
          <w:b/>
          <w:sz w:val="28"/>
        </w:rPr>
        <w:t>基礎統計資訊副修模組</w:t>
      </w:r>
    </w:p>
    <w:p w:rsidR="005A3195" w:rsidRPr="007962DA" w:rsidRDefault="005A3195" w:rsidP="005A3195">
      <w:pPr>
        <w:ind w:leftChars="-150" w:hangingChars="150" w:hanging="360"/>
      </w:pPr>
      <w:r w:rsidRPr="007962DA">
        <w:rPr>
          <w:rFonts w:hint="eastAsia"/>
        </w:rPr>
        <w:t>（一）目標</w:t>
      </w:r>
    </w:p>
    <w:p w:rsidR="005A3195" w:rsidRDefault="005A3195" w:rsidP="005A3195">
      <w:r w:rsidRPr="007962DA">
        <w:rPr>
          <w:rFonts w:hint="eastAsia"/>
        </w:rPr>
        <w:t>「基礎統計資訊模組」之主要目標在於建構學生基本的統計技能，結合資訊及統計軟體之訓練，進而培養學生資料分析及解決實際問題之能力。</w:t>
      </w:r>
    </w:p>
    <w:p w:rsidR="005A3195" w:rsidRPr="007962DA" w:rsidRDefault="005A3195" w:rsidP="005A3195">
      <w:pPr>
        <w:ind w:leftChars="-150" w:hangingChars="150" w:hanging="360"/>
      </w:pPr>
      <w:r w:rsidRPr="007962DA">
        <w:rPr>
          <w:rFonts w:hint="eastAsia"/>
        </w:rPr>
        <w:t>（二）選課須知</w:t>
      </w:r>
    </w:p>
    <w:p w:rsidR="005A3195" w:rsidRPr="007962DA" w:rsidRDefault="005A3195" w:rsidP="005A3195">
      <w:r w:rsidRPr="007962DA">
        <w:rPr>
          <w:rFonts w:hint="eastAsia"/>
        </w:rPr>
        <w:t>1</w:t>
      </w:r>
      <w:r w:rsidRPr="007962DA">
        <w:rPr>
          <w:rFonts w:hint="eastAsia"/>
        </w:rPr>
        <w:t>、由外系學生修讀。</w:t>
      </w:r>
    </w:p>
    <w:p w:rsidR="005A3195" w:rsidRPr="007962DA" w:rsidRDefault="005A3195" w:rsidP="005A3195">
      <w:r w:rsidRPr="007962DA">
        <w:rPr>
          <w:rFonts w:hint="eastAsia"/>
        </w:rPr>
        <w:t>2</w:t>
      </w:r>
      <w:r w:rsidRPr="007962DA">
        <w:rPr>
          <w:rFonts w:hint="eastAsia"/>
        </w:rPr>
        <w:t>、由應用數學系於系基礎、系核心、系專業模組挑選之，不另行開課。</w:t>
      </w:r>
    </w:p>
    <w:p w:rsidR="005A3195" w:rsidRPr="007962DA" w:rsidRDefault="005A3195" w:rsidP="005A3195">
      <w:pPr>
        <w:ind w:leftChars="-75" w:hangingChars="75" w:hanging="180"/>
      </w:pPr>
      <w:r w:rsidRPr="007962DA">
        <w:rPr>
          <w:rFonts w:hint="eastAsia"/>
        </w:rPr>
        <w:t>（三）基礎統計資訊副修模組</w:t>
      </w:r>
      <w:r w:rsidRPr="007962DA">
        <w:rPr>
          <w:rFonts w:hint="eastAsia"/>
        </w:rPr>
        <w:t xml:space="preserve"> ( 21</w:t>
      </w:r>
      <w:r w:rsidRPr="007962DA">
        <w:rPr>
          <w:rFonts w:hint="eastAsia"/>
        </w:rPr>
        <w:t>學分</w:t>
      </w:r>
      <w:r w:rsidRPr="007962DA">
        <w:rPr>
          <w:rFonts w:hint="eastAsia"/>
        </w:rPr>
        <w:t>)</w:t>
      </w:r>
    </w:p>
    <w:tbl>
      <w:tblPr>
        <w:tblW w:w="11187" w:type="dxa"/>
        <w:jc w:val="center"/>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
        <w:gridCol w:w="2149"/>
        <w:gridCol w:w="1897"/>
        <w:gridCol w:w="710"/>
        <w:gridCol w:w="456"/>
        <w:gridCol w:w="456"/>
        <w:gridCol w:w="758"/>
        <w:gridCol w:w="2976"/>
        <w:gridCol w:w="1313"/>
      </w:tblGrid>
      <w:tr w:rsidR="00E650C4" w:rsidRPr="007962DA" w:rsidTr="00E650C4">
        <w:trPr>
          <w:trHeight w:val="949"/>
          <w:jc w:val="center"/>
        </w:trPr>
        <w:tc>
          <w:tcPr>
            <w:tcW w:w="47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學分數</w:t>
            </w:r>
          </w:p>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科目中文名稱</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科目代碼</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學分</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時數</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開課學期</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科目英文名稱</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備註</w:t>
            </w:r>
          </w:p>
        </w:tc>
      </w:tr>
      <w:tr w:rsidR="00E650C4" w:rsidRPr="007962DA" w:rsidTr="00E650C4">
        <w:trPr>
          <w:trHeight w:val="403"/>
          <w:jc w:val="center"/>
        </w:trPr>
        <w:tc>
          <w:tcPr>
            <w:tcW w:w="472" w:type="dxa"/>
            <w:vMerge w:val="restart"/>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基</w:t>
            </w:r>
          </w:p>
          <w:p w:rsidR="005A3195" w:rsidRPr="007962DA" w:rsidRDefault="005A3195" w:rsidP="005A3195">
            <w:r w:rsidRPr="007962DA">
              <w:rPr>
                <w:rFonts w:hint="eastAsia"/>
              </w:rPr>
              <w:lastRenderedPageBreak/>
              <w:t>礎</w:t>
            </w:r>
          </w:p>
          <w:p w:rsidR="005A3195" w:rsidRPr="007962DA" w:rsidRDefault="005A3195" w:rsidP="005A3195">
            <w:r w:rsidRPr="007962DA">
              <w:rPr>
                <w:rFonts w:hint="eastAsia"/>
              </w:rPr>
              <w:t>統計資訊副</w:t>
            </w:r>
          </w:p>
          <w:p w:rsidR="005A3195" w:rsidRPr="007962DA" w:rsidRDefault="005A3195" w:rsidP="005A3195">
            <w:r w:rsidRPr="007962DA">
              <w:rPr>
                <w:rFonts w:hint="eastAsia"/>
              </w:rPr>
              <w:t>修</w:t>
            </w:r>
          </w:p>
          <w:p w:rsidR="005A3195" w:rsidRPr="007962DA" w:rsidRDefault="005A3195" w:rsidP="005A3195">
            <w:r w:rsidRPr="007962DA">
              <w:rPr>
                <w:rFonts w:hint="eastAsia"/>
              </w:rPr>
              <w:t>模</w:t>
            </w:r>
          </w:p>
          <w:p w:rsidR="005A3195" w:rsidRPr="007962DA" w:rsidRDefault="005A3195" w:rsidP="005A3195">
            <w:r w:rsidRPr="007962DA">
              <w:rPr>
                <w:rFonts w:hint="eastAsia"/>
              </w:rPr>
              <w:t>組</w:t>
            </w:r>
          </w:p>
          <w:p w:rsidR="005A3195" w:rsidRPr="007962DA" w:rsidRDefault="005A3195" w:rsidP="005A3195">
            <w:r w:rsidRPr="007962DA">
              <w:rPr>
                <w:rFonts w:hint="eastAsia"/>
              </w:rPr>
              <w:t>21</w:t>
            </w:r>
          </w:p>
          <w:p w:rsidR="005A3195" w:rsidRPr="007962DA" w:rsidRDefault="005A3195" w:rsidP="005A3195">
            <w:r w:rsidRPr="007962DA">
              <w:rPr>
                <w:rFonts w:hint="eastAsia"/>
              </w:rPr>
              <w:t>學</w:t>
            </w:r>
          </w:p>
          <w:p w:rsidR="005A3195" w:rsidRPr="007962DA" w:rsidRDefault="005A3195" w:rsidP="005A3195">
            <w:r w:rsidRPr="007962DA">
              <w:rPr>
                <w:rFonts w:hint="eastAsia"/>
              </w:rPr>
              <w:t>分</w:t>
            </w:r>
          </w:p>
          <w:p w:rsidR="005A3195" w:rsidRPr="007962DA" w:rsidRDefault="005A3195" w:rsidP="005A3195"/>
        </w:tc>
        <w:tc>
          <w:tcPr>
            <w:tcW w:w="2158"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lastRenderedPageBreak/>
              <w:t>基礎機率與統計</w:t>
            </w:r>
          </w:p>
        </w:tc>
        <w:tc>
          <w:tcPr>
            <w:tcW w:w="1871"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101</w:t>
            </w:r>
          </w:p>
        </w:tc>
        <w:tc>
          <w:tcPr>
            <w:tcW w:w="712"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2984"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Probability and Statistics</w:t>
            </w:r>
          </w:p>
        </w:tc>
        <w:tc>
          <w:tcPr>
            <w:tcW w:w="1318" w:type="dxa"/>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190"/>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機率論</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201</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Probability Theory</w:t>
            </w:r>
          </w:p>
        </w:tc>
        <w:tc>
          <w:tcPr>
            <w:tcW w:w="1318"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124"/>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向量微積分</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202</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Vector Calculus</w:t>
            </w:r>
          </w:p>
        </w:tc>
        <w:tc>
          <w:tcPr>
            <w:tcW w:w="1318"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E650C4">
        <w:trPr>
          <w:trHeight w:val="58"/>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統計學</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204</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Statistics</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E650C4">
        <w:trPr>
          <w:trHeight w:val="148"/>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網際網路實務</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201</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Internet Practice</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95"/>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物件導向程式設計</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203</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E650C4">
              <w:rPr>
                <w:sz w:val="22"/>
              </w:rPr>
              <w:t>Object-Oriented Programming</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313"/>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資料結構</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307</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Data Structure</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120"/>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數理統計</w:t>
            </w:r>
            <w:r w:rsidRPr="007962DA">
              <w:rPr>
                <w:rFonts w:hint="eastAsia"/>
              </w:rPr>
              <w:t>(</w:t>
            </w:r>
            <w:r w:rsidRPr="007962DA">
              <w:rPr>
                <w:rFonts w:hint="eastAsia"/>
              </w:rPr>
              <w:t>上</w:t>
            </w:r>
            <w:r w:rsidRPr="007962DA">
              <w:rPr>
                <w:rFonts w:hint="eastAsia"/>
              </w:rPr>
              <w:t>)</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301</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Mathematical Statistics (1)</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196"/>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數理統計</w:t>
            </w:r>
            <w:r w:rsidRPr="007962DA">
              <w:rPr>
                <w:rFonts w:hint="eastAsia"/>
              </w:rPr>
              <w:t>(</w:t>
            </w:r>
            <w:r w:rsidRPr="007962DA">
              <w:rPr>
                <w:rFonts w:hint="eastAsia"/>
              </w:rPr>
              <w:t>下</w:t>
            </w:r>
            <w:r w:rsidRPr="007962DA">
              <w:rPr>
                <w:rFonts w:hint="eastAsia"/>
              </w:rPr>
              <w:t>)</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302</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Mathematical Statistics (2)</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272"/>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資料處理與分析</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308</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E650C4">
              <w:rPr>
                <w:sz w:val="22"/>
              </w:rPr>
              <w:t>Data Processing and Analysis</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77"/>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統計方法</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401</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四上</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Statistical Methods</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E650C4">
        <w:trPr>
          <w:trHeight w:val="168"/>
          <w:jc w:val="center"/>
        </w:trPr>
        <w:tc>
          <w:tcPr>
            <w:tcW w:w="472" w:type="dxa"/>
            <w:vMerge/>
            <w:tcBorders>
              <w:top w:val="single" w:sz="12"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1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應用統計學</w:t>
            </w:r>
          </w:p>
        </w:tc>
        <w:tc>
          <w:tcPr>
            <w:tcW w:w="187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402</w:t>
            </w:r>
          </w:p>
        </w:tc>
        <w:tc>
          <w:tcPr>
            <w:tcW w:w="712"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四下</w:t>
            </w:r>
          </w:p>
        </w:tc>
        <w:tc>
          <w:tcPr>
            <w:tcW w:w="2984"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Applied Statistics</w:t>
            </w:r>
          </w:p>
        </w:tc>
        <w:tc>
          <w:tcPr>
            <w:tcW w:w="131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bl>
    <w:p w:rsidR="005A3195" w:rsidRDefault="005A3195" w:rsidP="005A3195"/>
    <w:p w:rsidR="00E650C4" w:rsidRDefault="00E650C4" w:rsidP="005A3195"/>
    <w:p w:rsidR="005A3195" w:rsidRPr="005A3195" w:rsidRDefault="005A3195" w:rsidP="005A3195">
      <w:pPr>
        <w:jc w:val="center"/>
        <w:rPr>
          <w:b/>
          <w:sz w:val="28"/>
        </w:rPr>
      </w:pPr>
      <w:r w:rsidRPr="005A3195">
        <w:rPr>
          <w:rFonts w:hint="eastAsia"/>
          <w:b/>
          <w:sz w:val="28"/>
        </w:rPr>
        <w:t>國立臺東大學</w:t>
      </w:r>
      <w:r w:rsidRPr="005A3195">
        <w:rPr>
          <w:rFonts w:hint="eastAsia"/>
          <w:b/>
          <w:sz w:val="28"/>
        </w:rPr>
        <w:t xml:space="preserve"> 104</w:t>
      </w:r>
      <w:r w:rsidRPr="005A3195">
        <w:rPr>
          <w:rFonts w:hint="eastAsia"/>
          <w:b/>
          <w:sz w:val="28"/>
        </w:rPr>
        <w:t>學年度</w:t>
      </w:r>
      <w:r w:rsidRPr="005A3195">
        <w:rPr>
          <w:rFonts w:hint="eastAsia"/>
          <w:b/>
          <w:sz w:val="28"/>
        </w:rPr>
        <w:t xml:space="preserve"> </w:t>
      </w:r>
      <w:r w:rsidRPr="005A3195">
        <w:rPr>
          <w:rFonts w:hint="eastAsia"/>
          <w:b/>
          <w:sz w:val="28"/>
        </w:rPr>
        <w:t>課程綱要</w:t>
      </w:r>
    </w:p>
    <w:p w:rsidR="005A3195" w:rsidRPr="007962DA" w:rsidRDefault="005A3195" w:rsidP="005A3195">
      <w:pPr>
        <w:jc w:val="center"/>
      </w:pPr>
      <w:r w:rsidRPr="005A3195">
        <w:rPr>
          <w:rFonts w:hint="eastAsia"/>
          <w:b/>
          <w:sz w:val="28"/>
        </w:rPr>
        <w:t>理工學院</w:t>
      </w:r>
      <w:r w:rsidRPr="005A3195">
        <w:rPr>
          <w:rFonts w:hint="eastAsia"/>
          <w:b/>
          <w:sz w:val="28"/>
        </w:rPr>
        <w:t xml:space="preserve">  </w:t>
      </w:r>
      <w:r w:rsidRPr="005A3195">
        <w:rPr>
          <w:rFonts w:hint="eastAsia"/>
          <w:b/>
          <w:sz w:val="28"/>
        </w:rPr>
        <w:t>應用數學系</w:t>
      </w:r>
      <w:r w:rsidRPr="005A3195">
        <w:rPr>
          <w:rFonts w:hint="eastAsia"/>
          <w:b/>
          <w:sz w:val="28"/>
        </w:rPr>
        <w:t xml:space="preserve">  </w:t>
      </w:r>
      <w:r w:rsidRPr="005A3195">
        <w:rPr>
          <w:rFonts w:hint="eastAsia"/>
          <w:b/>
          <w:sz w:val="28"/>
        </w:rPr>
        <w:t>基礎財務數學副修模組</w:t>
      </w:r>
    </w:p>
    <w:p w:rsidR="005A3195" w:rsidRPr="007962DA" w:rsidRDefault="005A3195" w:rsidP="005A3195"/>
    <w:p w:rsidR="005A3195" w:rsidRPr="007962DA" w:rsidRDefault="005A3195" w:rsidP="005A3195">
      <w:r w:rsidRPr="007962DA">
        <w:rPr>
          <w:rFonts w:hint="eastAsia"/>
        </w:rPr>
        <w:t>（一）目標</w:t>
      </w:r>
    </w:p>
    <w:p w:rsidR="005A3195" w:rsidRPr="007962DA" w:rsidRDefault="005A3195" w:rsidP="005A3195">
      <w:r w:rsidRPr="007962DA">
        <w:rPr>
          <w:rFonts w:hint="eastAsia"/>
        </w:rPr>
        <w:t>「基礎財務數學模組」之主要目標在於培養學生學習基礎的財金知識，並了解如何建構及分析基本財務數學模型。</w:t>
      </w:r>
    </w:p>
    <w:p w:rsidR="005A3195" w:rsidRPr="007962DA" w:rsidRDefault="005A3195" w:rsidP="005A3195">
      <w:r w:rsidRPr="007962DA">
        <w:rPr>
          <w:rFonts w:hint="eastAsia"/>
        </w:rPr>
        <w:t>（二）選課須知</w:t>
      </w:r>
    </w:p>
    <w:p w:rsidR="005A3195" w:rsidRPr="007962DA" w:rsidRDefault="005A3195" w:rsidP="005A3195">
      <w:r w:rsidRPr="007962DA">
        <w:rPr>
          <w:rFonts w:hint="eastAsia"/>
        </w:rPr>
        <w:t>1</w:t>
      </w:r>
      <w:r w:rsidRPr="007962DA">
        <w:rPr>
          <w:rFonts w:hint="eastAsia"/>
        </w:rPr>
        <w:t>、由外系學生修讀。</w:t>
      </w:r>
    </w:p>
    <w:p w:rsidR="005A3195" w:rsidRPr="007962DA" w:rsidRDefault="005A3195" w:rsidP="005A3195">
      <w:r w:rsidRPr="007962DA">
        <w:rPr>
          <w:rFonts w:hint="eastAsia"/>
        </w:rPr>
        <w:t>2</w:t>
      </w:r>
      <w:r w:rsidRPr="007962DA">
        <w:rPr>
          <w:rFonts w:hint="eastAsia"/>
        </w:rPr>
        <w:t>、由應用數學系於系基礎、系核心、系專業模組挑選之，不另行開課。</w:t>
      </w:r>
    </w:p>
    <w:p w:rsidR="005A3195" w:rsidRPr="007962DA" w:rsidRDefault="005A3195" w:rsidP="005A3195">
      <w:r w:rsidRPr="007962DA">
        <w:rPr>
          <w:rFonts w:hint="eastAsia"/>
        </w:rPr>
        <w:t>（三）基礎財務數學副修模組</w:t>
      </w:r>
      <w:r w:rsidRPr="007962DA">
        <w:rPr>
          <w:rFonts w:hint="eastAsia"/>
        </w:rPr>
        <w:t xml:space="preserve"> ( 21</w:t>
      </w:r>
      <w:r w:rsidRPr="007962DA">
        <w:rPr>
          <w:rFonts w:hint="eastAsia"/>
        </w:rPr>
        <w:t>學分</w:t>
      </w:r>
      <w:r w:rsidRPr="007962DA">
        <w:rPr>
          <w:rFonts w:hint="eastAsia"/>
        </w:rPr>
        <w:t>)</w:t>
      </w:r>
    </w:p>
    <w:tbl>
      <w:tblPr>
        <w:tblW w:w="11239" w:type="dxa"/>
        <w:jc w:val="center"/>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300"/>
        <w:gridCol w:w="1897"/>
        <w:gridCol w:w="746"/>
        <w:gridCol w:w="456"/>
        <w:gridCol w:w="456"/>
        <w:gridCol w:w="713"/>
        <w:gridCol w:w="3031"/>
        <w:gridCol w:w="1181"/>
      </w:tblGrid>
      <w:tr w:rsidR="00E650C4" w:rsidRPr="007962DA" w:rsidTr="001C0731">
        <w:trPr>
          <w:trHeight w:val="936"/>
          <w:jc w:val="center"/>
        </w:trPr>
        <w:tc>
          <w:tcPr>
            <w:tcW w:w="45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學分數</w:t>
            </w:r>
          </w:p>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科目中文名稱</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科目代碼</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學分</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時數</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開課學期</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科目英文名稱</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備註</w:t>
            </w:r>
          </w:p>
        </w:tc>
      </w:tr>
      <w:tr w:rsidR="00E650C4" w:rsidRPr="007962DA" w:rsidTr="001C0731">
        <w:trPr>
          <w:trHeight w:val="234"/>
          <w:jc w:val="center"/>
        </w:trPr>
        <w:tc>
          <w:tcPr>
            <w:tcW w:w="458" w:type="dxa"/>
            <w:vMerge w:val="restart"/>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基礎財務數學副修模組</w:t>
            </w:r>
            <w:r w:rsidRPr="007962DA">
              <w:rPr>
                <w:rFonts w:hint="eastAsia"/>
              </w:rPr>
              <w:t>21</w:t>
            </w:r>
            <w:r w:rsidRPr="007962DA">
              <w:rPr>
                <w:rFonts w:hint="eastAsia"/>
              </w:rPr>
              <w:t>學分</w:t>
            </w:r>
          </w:p>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經濟學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102</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Economics</w:t>
            </w:r>
          </w:p>
        </w:tc>
        <w:tc>
          <w:tcPr>
            <w:tcW w:w="1190"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1C0731">
        <w:trPr>
          <w:trHeight w:val="209"/>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機率論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201</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二上</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Probability Theory</w:t>
            </w:r>
          </w:p>
        </w:tc>
        <w:tc>
          <w:tcPr>
            <w:tcW w:w="1190"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1C0731">
        <w:trPr>
          <w:trHeight w:val="418"/>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複利數學</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303</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必修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Mathematics of Compound Interest</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1C0731">
        <w:trPr>
          <w:trHeight w:val="418"/>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基礎機率與統計</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101</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一上</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Probability and Statistics</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r>
      <w:tr w:rsidR="00E650C4" w:rsidRPr="007962DA" w:rsidTr="001C0731">
        <w:trPr>
          <w:trHeight w:val="423"/>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物件導向程式設計</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962DA">
                <w:t>10A</w:t>
              </w:r>
            </w:smartTag>
            <w:r w:rsidRPr="007962DA">
              <w:t>203</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二下</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1C0731">
              <w:rPr>
                <w:sz w:val="22"/>
              </w:rPr>
              <w:t>Object-Oriented Programming</w:t>
            </w:r>
          </w:p>
        </w:tc>
        <w:tc>
          <w:tcPr>
            <w:tcW w:w="1190" w:type="dxa"/>
            <w:tcBorders>
              <w:top w:val="single" w:sz="4" w:space="0" w:color="000000"/>
              <w:left w:val="single" w:sz="4" w:space="0" w:color="000000"/>
              <w:bottom w:val="single" w:sz="4" w:space="0" w:color="000000"/>
              <w:right w:val="single" w:sz="4" w:space="0" w:color="000000"/>
            </w:tcBorders>
          </w:tcPr>
          <w:p w:rsidR="005A3195" w:rsidRPr="007962DA" w:rsidRDefault="005A3195" w:rsidP="005A3195"/>
        </w:tc>
      </w:tr>
      <w:tr w:rsidR="00E650C4" w:rsidRPr="007962DA" w:rsidTr="001C0731">
        <w:trPr>
          <w:trHeight w:val="422"/>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財務經濟導論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304</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Financial Economics</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1C0731">
        <w:trPr>
          <w:trHeight w:val="248"/>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資料結構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307</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三上</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Data Structure</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1C0731">
        <w:trPr>
          <w:trHeight w:val="427"/>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交易策略與投資模型</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305</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三下</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Trading Strategies and Investment Models</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1C0731">
        <w:trPr>
          <w:trHeight w:val="419"/>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財務數學導論</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403</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四上</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Introduction to Financial Mathematics</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r w:rsidR="00E650C4" w:rsidRPr="007962DA" w:rsidTr="001C0731">
        <w:trPr>
          <w:trHeight w:val="536"/>
          <w:jc w:val="center"/>
        </w:trPr>
        <w:tc>
          <w:tcPr>
            <w:tcW w:w="458" w:type="dxa"/>
            <w:vMerge/>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tc>
        <w:tc>
          <w:tcPr>
            <w:tcW w:w="2323"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財務數學專題</w:t>
            </w:r>
          </w:p>
        </w:tc>
        <w:tc>
          <w:tcPr>
            <w:tcW w:w="1897"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SMA12E</w:t>
            </w:r>
            <w:smartTag w:uri="urn:schemas-microsoft-com:office:smarttags" w:element="chmetcnv">
              <w:smartTagPr>
                <w:attr w:name="TCSC" w:val="0"/>
                <w:attr w:name="NumberType" w:val="1"/>
                <w:attr w:name="Negative" w:val="False"/>
                <w:attr w:name="HasSpace" w:val="False"/>
                <w:attr w:name="SourceValue" w:val="40"/>
                <w:attr w:name="UnitName" w:val="a"/>
              </w:smartTagPr>
              <w:r w:rsidRPr="007962DA">
                <w:t>40A</w:t>
              </w:r>
            </w:smartTag>
            <w:r w:rsidRPr="007962DA">
              <w:t>404</w:t>
            </w:r>
          </w:p>
        </w:tc>
        <w:tc>
          <w:tcPr>
            <w:tcW w:w="75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選修</w:t>
            </w:r>
          </w:p>
        </w:tc>
        <w:tc>
          <w:tcPr>
            <w:tcW w:w="401"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45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3</w:t>
            </w:r>
          </w:p>
        </w:tc>
        <w:tc>
          <w:tcPr>
            <w:tcW w:w="716"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四下</w:t>
            </w:r>
          </w:p>
        </w:tc>
        <w:tc>
          <w:tcPr>
            <w:tcW w:w="3048"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t>Topics in Financial Mathematics</w:t>
            </w:r>
          </w:p>
        </w:tc>
        <w:tc>
          <w:tcPr>
            <w:tcW w:w="1190" w:type="dxa"/>
            <w:tcBorders>
              <w:top w:val="single" w:sz="4" w:space="0" w:color="000000"/>
              <w:left w:val="single" w:sz="4" w:space="0" w:color="000000"/>
              <w:bottom w:val="single" w:sz="4" w:space="0" w:color="000000"/>
              <w:right w:val="single" w:sz="4" w:space="0" w:color="000000"/>
            </w:tcBorders>
            <w:vAlign w:val="center"/>
          </w:tcPr>
          <w:p w:rsidR="005A3195" w:rsidRPr="007962DA" w:rsidRDefault="005A3195" w:rsidP="005A3195">
            <w:r w:rsidRPr="007962DA">
              <w:rPr>
                <w:rFonts w:hint="eastAsia"/>
              </w:rPr>
              <w:t>隔年開課</w:t>
            </w:r>
          </w:p>
        </w:tc>
      </w:tr>
    </w:tbl>
    <w:p w:rsidR="005A3195" w:rsidRDefault="005A3195" w:rsidP="005A3195"/>
    <w:p w:rsidR="002B45E9" w:rsidRDefault="002B45E9" w:rsidP="001C0731">
      <w:pPr>
        <w:jc w:val="center"/>
        <w:rPr>
          <w:b/>
          <w:sz w:val="28"/>
        </w:rPr>
      </w:pPr>
    </w:p>
    <w:p w:rsidR="002B45E9" w:rsidRDefault="002B45E9" w:rsidP="001C0731">
      <w:pPr>
        <w:jc w:val="center"/>
        <w:rPr>
          <w:b/>
          <w:sz w:val="28"/>
        </w:rPr>
      </w:pPr>
    </w:p>
    <w:p w:rsidR="002B45E9" w:rsidRDefault="002B45E9" w:rsidP="001C0731">
      <w:pPr>
        <w:jc w:val="center"/>
        <w:rPr>
          <w:b/>
          <w:sz w:val="28"/>
        </w:rPr>
      </w:pPr>
    </w:p>
    <w:p w:rsidR="005A3195" w:rsidRPr="001C0731" w:rsidRDefault="005A3195" w:rsidP="001C0731">
      <w:pPr>
        <w:jc w:val="center"/>
        <w:rPr>
          <w:b/>
        </w:rPr>
      </w:pPr>
      <w:r w:rsidRPr="005A3195">
        <w:rPr>
          <w:rFonts w:hint="eastAsia"/>
          <w:b/>
          <w:sz w:val="28"/>
        </w:rPr>
        <w:lastRenderedPageBreak/>
        <w:t>國立</w:t>
      </w:r>
      <w:proofErr w:type="gramStart"/>
      <w:r w:rsidRPr="005A3195">
        <w:rPr>
          <w:rFonts w:hint="eastAsia"/>
          <w:b/>
          <w:sz w:val="28"/>
        </w:rPr>
        <w:t>臺</w:t>
      </w:r>
      <w:proofErr w:type="gramEnd"/>
      <w:r w:rsidRPr="005A3195">
        <w:rPr>
          <w:rFonts w:hint="eastAsia"/>
          <w:b/>
          <w:sz w:val="28"/>
        </w:rPr>
        <w:t>東大學應用</w:t>
      </w:r>
      <w:proofErr w:type="gramStart"/>
      <w:r w:rsidRPr="005A3195">
        <w:rPr>
          <w:rFonts w:hint="eastAsia"/>
          <w:b/>
          <w:sz w:val="28"/>
        </w:rPr>
        <w:t>數學系輔系</w:t>
      </w:r>
      <w:proofErr w:type="gramEnd"/>
      <w:r w:rsidRPr="005A3195">
        <w:rPr>
          <w:rFonts w:hint="eastAsia"/>
          <w:b/>
          <w:sz w:val="28"/>
        </w:rPr>
        <w:t>課程選修要點</w:t>
      </w:r>
    </w:p>
    <w:p w:rsidR="005A3195" w:rsidRPr="007962DA" w:rsidRDefault="005A3195" w:rsidP="005A3195">
      <w:pPr>
        <w:jc w:val="right"/>
      </w:pPr>
      <w:r w:rsidRPr="005A3195">
        <w:rPr>
          <w:rFonts w:hint="eastAsia"/>
          <w:sz w:val="22"/>
        </w:rPr>
        <w:t>103</w:t>
      </w:r>
      <w:r w:rsidRPr="005A3195">
        <w:rPr>
          <w:rFonts w:hint="eastAsia"/>
          <w:sz w:val="22"/>
        </w:rPr>
        <w:t>年</w:t>
      </w:r>
      <w:r w:rsidRPr="005A3195">
        <w:rPr>
          <w:rFonts w:hint="eastAsia"/>
          <w:sz w:val="22"/>
        </w:rPr>
        <w:t>03</w:t>
      </w:r>
      <w:r w:rsidRPr="005A3195">
        <w:rPr>
          <w:rFonts w:hint="eastAsia"/>
          <w:sz w:val="22"/>
        </w:rPr>
        <w:t>月</w:t>
      </w:r>
      <w:r w:rsidRPr="005A3195">
        <w:rPr>
          <w:rFonts w:hint="eastAsia"/>
          <w:sz w:val="22"/>
        </w:rPr>
        <w:t>26</w:t>
      </w:r>
      <w:r w:rsidRPr="005A3195">
        <w:rPr>
          <w:rFonts w:hint="eastAsia"/>
          <w:sz w:val="22"/>
        </w:rPr>
        <w:t>日系課程會議修訂通過</w:t>
      </w:r>
    </w:p>
    <w:p w:rsidR="005A3195" w:rsidRPr="007962DA" w:rsidRDefault="005A3195" w:rsidP="005A3195">
      <w:r w:rsidRPr="007962DA">
        <w:rPr>
          <w:rFonts w:hint="eastAsia"/>
        </w:rPr>
        <w:t>一、本辦法依據本校修習輔系辦法訂定之。</w:t>
      </w:r>
      <w:r w:rsidRPr="007962DA">
        <w:rPr>
          <w:rFonts w:hint="eastAsia"/>
        </w:rPr>
        <w:t xml:space="preserve"> </w:t>
      </w:r>
    </w:p>
    <w:p w:rsidR="005A3195" w:rsidRPr="007962DA" w:rsidRDefault="005A3195" w:rsidP="005A3195">
      <w:r w:rsidRPr="007962DA">
        <w:rPr>
          <w:rFonts w:hint="eastAsia"/>
        </w:rPr>
        <w:t>二、凡選修應用數學系〈以下簡稱本系〉為輔系者，除本辦法外，均依本校修習輔系辦法規定實施。</w:t>
      </w:r>
    </w:p>
    <w:p w:rsidR="005A3195" w:rsidRPr="007962DA" w:rsidRDefault="005A3195" w:rsidP="005A3195">
      <w:r w:rsidRPr="007962DA">
        <w:rPr>
          <w:rFonts w:hint="eastAsia"/>
        </w:rPr>
        <w:t>三、選修本系為輔系者，至少二十學分。</w:t>
      </w:r>
      <w:r w:rsidRPr="007962DA">
        <w:rPr>
          <w:rFonts w:hint="eastAsia"/>
        </w:rPr>
        <w:t xml:space="preserve"> </w:t>
      </w:r>
    </w:p>
    <w:p w:rsidR="005A3195" w:rsidRPr="007962DA" w:rsidRDefault="005A3195" w:rsidP="005A3195">
      <w:r w:rsidRPr="007962DA">
        <w:rPr>
          <w:rFonts w:hint="eastAsia"/>
        </w:rPr>
        <w:t>四、輔系課程如下：</w:t>
      </w:r>
    </w:p>
    <w:tbl>
      <w:tblPr>
        <w:tblW w:w="9168"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693"/>
        <w:gridCol w:w="3067"/>
      </w:tblGrid>
      <w:tr w:rsidR="005A3195" w:rsidRPr="007962DA" w:rsidTr="005A3195">
        <w:trPr>
          <w:jc w:val="center"/>
        </w:trPr>
        <w:tc>
          <w:tcPr>
            <w:tcW w:w="3408"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課程名稱</w:t>
            </w:r>
          </w:p>
        </w:tc>
        <w:tc>
          <w:tcPr>
            <w:tcW w:w="2693"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學分數</w:t>
            </w:r>
          </w:p>
        </w:tc>
        <w:tc>
          <w:tcPr>
            <w:tcW w:w="3067"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必選修</w:t>
            </w:r>
          </w:p>
        </w:tc>
      </w:tr>
      <w:tr w:rsidR="005A3195" w:rsidRPr="007962DA" w:rsidTr="005A3195">
        <w:trPr>
          <w:jc w:val="center"/>
        </w:trPr>
        <w:tc>
          <w:tcPr>
            <w:tcW w:w="3408"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機率論</w:t>
            </w:r>
          </w:p>
        </w:tc>
        <w:tc>
          <w:tcPr>
            <w:tcW w:w="2693"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3</w:t>
            </w:r>
          </w:p>
        </w:tc>
        <w:tc>
          <w:tcPr>
            <w:tcW w:w="3067"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必修</w:t>
            </w:r>
          </w:p>
        </w:tc>
      </w:tr>
      <w:tr w:rsidR="005A3195" w:rsidRPr="007962DA" w:rsidTr="005A3195">
        <w:trPr>
          <w:jc w:val="center"/>
        </w:trPr>
        <w:tc>
          <w:tcPr>
            <w:tcW w:w="3408"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線性代數</w:t>
            </w:r>
            <w:r w:rsidRPr="007962DA">
              <w:rPr>
                <w:rFonts w:hint="eastAsia"/>
              </w:rPr>
              <w:t>(</w:t>
            </w:r>
            <w:r w:rsidRPr="007962DA">
              <w:rPr>
                <w:rFonts w:hint="eastAsia"/>
              </w:rPr>
              <w:t>上</w:t>
            </w:r>
            <w:r w:rsidRPr="007962DA">
              <w:rPr>
                <w:rFonts w:hint="eastAsia"/>
              </w:rPr>
              <w:t>)</w:t>
            </w:r>
          </w:p>
        </w:tc>
        <w:tc>
          <w:tcPr>
            <w:tcW w:w="2693"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3</w:t>
            </w:r>
          </w:p>
        </w:tc>
        <w:tc>
          <w:tcPr>
            <w:tcW w:w="3067"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必修</w:t>
            </w:r>
          </w:p>
        </w:tc>
      </w:tr>
      <w:tr w:rsidR="005A3195" w:rsidRPr="007962DA" w:rsidTr="005A3195">
        <w:trPr>
          <w:jc w:val="center"/>
        </w:trPr>
        <w:tc>
          <w:tcPr>
            <w:tcW w:w="3408" w:type="dxa"/>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微分方程</w:t>
            </w:r>
          </w:p>
        </w:tc>
        <w:tc>
          <w:tcPr>
            <w:tcW w:w="2693"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3</w:t>
            </w:r>
          </w:p>
        </w:tc>
        <w:tc>
          <w:tcPr>
            <w:tcW w:w="3067" w:type="dxa"/>
            <w:tcBorders>
              <w:top w:val="single" w:sz="4" w:space="0" w:color="auto"/>
              <w:left w:val="single" w:sz="4" w:space="0" w:color="auto"/>
              <w:bottom w:val="single" w:sz="4" w:space="0" w:color="auto"/>
              <w:right w:val="single" w:sz="4" w:space="0" w:color="auto"/>
            </w:tcBorders>
          </w:tcPr>
          <w:p w:rsidR="005A3195" w:rsidRPr="007962DA" w:rsidRDefault="005A3195" w:rsidP="005A3195">
            <w:r w:rsidRPr="007962DA">
              <w:rPr>
                <w:rFonts w:hint="eastAsia"/>
              </w:rPr>
              <w:t>必修</w:t>
            </w:r>
          </w:p>
        </w:tc>
      </w:tr>
      <w:tr w:rsidR="005A3195" w:rsidRPr="007962DA" w:rsidTr="005A3195">
        <w:trPr>
          <w:jc w:val="center"/>
        </w:trPr>
        <w:tc>
          <w:tcPr>
            <w:tcW w:w="9168" w:type="dxa"/>
            <w:gridSpan w:val="3"/>
            <w:tcBorders>
              <w:top w:val="single" w:sz="4" w:space="0" w:color="auto"/>
              <w:left w:val="single" w:sz="4" w:space="0" w:color="auto"/>
              <w:bottom w:val="single" w:sz="4" w:space="0" w:color="auto"/>
              <w:right w:val="single" w:sz="4" w:space="0" w:color="auto"/>
            </w:tcBorders>
            <w:vAlign w:val="center"/>
          </w:tcPr>
          <w:p w:rsidR="005A3195" w:rsidRPr="007962DA" w:rsidRDefault="005A3195" w:rsidP="005A3195">
            <w:r w:rsidRPr="007962DA">
              <w:rPr>
                <w:rFonts w:hint="eastAsia"/>
              </w:rPr>
              <w:t>除上述必修</w:t>
            </w:r>
            <w:r w:rsidRPr="007962DA">
              <w:rPr>
                <w:rFonts w:hint="eastAsia"/>
              </w:rPr>
              <w:t>9</w:t>
            </w:r>
            <w:r w:rsidRPr="007962DA">
              <w:rPr>
                <w:rFonts w:hint="eastAsia"/>
              </w:rPr>
              <w:t>學分外，其餘學分數請修習院共同課程或數學系任意模組課程</w:t>
            </w:r>
            <w:r w:rsidRPr="007962DA">
              <w:rPr>
                <w:rFonts w:hint="eastAsia"/>
              </w:rPr>
              <w:t xml:space="preserve"> </w:t>
            </w:r>
          </w:p>
        </w:tc>
      </w:tr>
    </w:tbl>
    <w:p w:rsidR="005A3195" w:rsidRPr="007962DA" w:rsidRDefault="005A3195" w:rsidP="005A3195">
      <w:r w:rsidRPr="007962DA">
        <w:rPr>
          <w:rFonts w:hint="eastAsia"/>
        </w:rPr>
        <w:t>五、本要點經本系系務會議審議通過後實施，修正時亦同。</w:t>
      </w:r>
    </w:p>
    <w:p w:rsidR="005A3195" w:rsidRPr="00590F52" w:rsidRDefault="005A3195" w:rsidP="005A3195"/>
    <w:p w:rsidR="00A9747C" w:rsidRDefault="00A9747C" w:rsidP="003C50E5">
      <w:pPr>
        <w:adjustRightInd w:val="0"/>
        <w:snapToGrid w:val="0"/>
        <w:rPr>
          <w:rFonts w:ascii="標楷體" w:eastAsia="標楷體" w:hAnsi="標楷體"/>
        </w:rPr>
      </w:pPr>
    </w:p>
    <w:p w:rsidR="002B45E9" w:rsidRPr="005A3195" w:rsidRDefault="002B45E9" w:rsidP="003C50E5">
      <w:pPr>
        <w:adjustRightInd w:val="0"/>
        <w:snapToGrid w:val="0"/>
        <w:rPr>
          <w:rFonts w:ascii="標楷體" w:eastAsia="標楷體" w:hAnsi="標楷體"/>
        </w:rPr>
      </w:pPr>
    </w:p>
    <w:p w:rsidR="003C50E5" w:rsidRPr="00133DE1" w:rsidRDefault="003C50E5" w:rsidP="003C50E5">
      <w:pPr>
        <w:adjustRightInd w:val="0"/>
        <w:snapToGrid w:val="0"/>
        <w:rPr>
          <w:rFonts w:ascii="標楷體" w:eastAsia="標楷體" w:hAnsi="標楷體"/>
          <w:b/>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5459E6">
        <w:rPr>
          <w:rFonts w:ascii="標楷體" w:eastAsia="標楷體" w:hAnsi="標楷體" w:hint="eastAsia"/>
          <w:b/>
          <w:bCs/>
          <w:sz w:val="28"/>
          <w:szCs w:val="28"/>
        </w:rPr>
        <w:t>照案通過。</w:t>
      </w:r>
    </w:p>
    <w:p w:rsidR="00D258CA" w:rsidRDefault="00D258CA" w:rsidP="00D80B07">
      <w:pPr>
        <w:adjustRightInd w:val="0"/>
        <w:snapToGrid w:val="0"/>
        <w:rPr>
          <w:rFonts w:ascii="標楷體" w:eastAsia="標楷體" w:hAnsi="標楷體"/>
        </w:rPr>
      </w:pPr>
    </w:p>
    <w:p w:rsidR="002B45E9" w:rsidRDefault="002B45E9" w:rsidP="00D80B07">
      <w:pPr>
        <w:adjustRightInd w:val="0"/>
        <w:snapToGrid w:val="0"/>
        <w:rPr>
          <w:rFonts w:ascii="標楷體" w:eastAsia="標楷體" w:hAnsi="標楷體"/>
        </w:rPr>
      </w:pPr>
    </w:p>
    <w:p w:rsidR="00FC3632" w:rsidRDefault="00FC3632" w:rsidP="00FC3632">
      <w:pPr>
        <w:adjustRightInd w:val="0"/>
        <w:snapToGrid w:val="0"/>
        <w:rPr>
          <w:rFonts w:ascii="標楷體" w:eastAsia="標楷體" w:hAnsi="標楷體"/>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FC3632" w:rsidRPr="00936CF2" w:rsidTr="00D5389D">
        <w:trPr>
          <w:trHeight w:val="830"/>
        </w:trPr>
        <w:tc>
          <w:tcPr>
            <w:tcW w:w="10821" w:type="dxa"/>
            <w:shd w:val="clear" w:color="auto" w:fill="EEECE1"/>
            <w:vAlign w:val="center"/>
          </w:tcPr>
          <w:p w:rsidR="00FC3632" w:rsidRDefault="00FC3632" w:rsidP="00D5389D">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t>提案</w:t>
            </w:r>
            <w:r w:rsidR="00DD2377">
              <w:rPr>
                <w:rFonts w:ascii="Calibri" w:eastAsia="標楷體" w:hAnsi="Calibri" w:hint="eastAsia"/>
                <w:b/>
                <w:color w:val="000000"/>
                <w:sz w:val="26"/>
                <w:szCs w:val="26"/>
              </w:rPr>
              <w:t>十</w:t>
            </w:r>
            <w:r w:rsidRPr="008D3847">
              <w:rPr>
                <w:rFonts w:ascii="Calibri" w:eastAsia="標楷體" w:hAnsi="Calibri"/>
                <w:b/>
                <w:color w:val="000000"/>
                <w:sz w:val="26"/>
                <w:szCs w:val="26"/>
              </w:rPr>
              <w:t>、</w:t>
            </w:r>
            <w:r w:rsidR="00EE2E6B">
              <w:rPr>
                <w:rFonts w:ascii="Calibri" w:eastAsia="標楷體" w:hAnsi="Calibri" w:hint="eastAsia"/>
                <w:b/>
                <w:color w:val="000000"/>
                <w:sz w:val="26"/>
                <w:szCs w:val="26"/>
              </w:rPr>
              <w:t>修訂</w:t>
            </w:r>
            <w:r w:rsidR="00EE2E6B" w:rsidRPr="008D3847">
              <w:rPr>
                <w:rFonts w:ascii="Calibri" w:eastAsia="標楷體" w:hAnsi="Calibri"/>
                <w:b/>
                <w:color w:val="000000"/>
                <w:sz w:val="26"/>
                <w:szCs w:val="26"/>
              </w:rPr>
              <w:t>通識教育中心</w:t>
            </w:r>
            <w:r w:rsidR="00EE2E6B" w:rsidRPr="008D3847">
              <w:rPr>
                <w:rFonts w:ascii="Calibri" w:eastAsia="標楷體" w:hAnsi="Calibri"/>
                <w:b/>
                <w:color w:val="000000"/>
                <w:sz w:val="26"/>
                <w:szCs w:val="26"/>
              </w:rPr>
              <w:t>1</w:t>
            </w:r>
            <w:r w:rsidR="00EE2E6B">
              <w:rPr>
                <w:rFonts w:ascii="Calibri" w:eastAsia="標楷體" w:hAnsi="Calibri" w:hint="eastAsia"/>
                <w:b/>
                <w:color w:val="000000"/>
                <w:sz w:val="26"/>
                <w:szCs w:val="26"/>
              </w:rPr>
              <w:t>00-101</w:t>
            </w:r>
            <w:r w:rsidR="00EE2E6B">
              <w:rPr>
                <w:rFonts w:ascii="Calibri" w:eastAsia="標楷體" w:hAnsi="Calibri" w:hint="eastAsia"/>
                <w:b/>
                <w:color w:val="000000"/>
                <w:sz w:val="26"/>
                <w:szCs w:val="26"/>
              </w:rPr>
              <w:t>、</w:t>
            </w:r>
            <w:r w:rsidR="00EE2E6B">
              <w:rPr>
                <w:rFonts w:ascii="Calibri" w:eastAsia="標楷體" w:hAnsi="Calibri" w:hint="eastAsia"/>
                <w:b/>
                <w:color w:val="000000"/>
                <w:sz w:val="26"/>
                <w:szCs w:val="26"/>
              </w:rPr>
              <w:t>102</w:t>
            </w:r>
            <w:r w:rsidR="00EE2E6B" w:rsidRPr="008D3847">
              <w:rPr>
                <w:rFonts w:ascii="Calibri" w:eastAsia="標楷體" w:hAnsi="Calibri"/>
                <w:b/>
                <w:color w:val="000000"/>
                <w:sz w:val="26"/>
                <w:szCs w:val="26"/>
              </w:rPr>
              <w:t>學年度入學課程綱要，請</w:t>
            </w:r>
            <w:r w:rsidR="00EE2E6B" w:rsidRPr="008D3847">
              <w:rPr>
                <w:rFonts w:ascii="Calibri" w:eastAsia="標楷體" w:hAnsi="Calibri"/>
                <w:b/>
                <w:color w:val="000000"/>
                <w:sz w:val="26"/>
                <w:szCs w:val="26"/>
              </w:rPr>
              <w:t xml:space="preserve"> </w:t>
            </w:r>
            <w:r w:rsidR="00EE2E6B">
              <w:rPr>
                <w:rFonts w:ascii="Calibri" w:eastAsia="標楷體" w:hAnsi="Calibri" w:hint="eastAsia"/>
                <w:b/>
                <w:color w:val="000000"/>
                <w:sz w:val="26"/>
                <w:szCs w:val="26"/>
              </w:rPr>
              <w:t>審議</w:t>
            </w:r>
            <w:r w:rsidR="00EE2E6B" w:rsidRPr="008D3847">
              <w:rPr>
                <w:rFonts w:ascii="Calibri" w:eastAsia="標楷體" w:hAnsi="Calibri"/>
                <w:b/>
                <w:color w:val="000000"/>
                <w:sz w:val="26"/>
                <w:szCs w:val="26"/>
              </w:rPr>
              <w:t>。</w:t>
            </w:r>
          </w:p>
          <w:p w:rsidR="00FC3632" w:rsidRPr="00133DE1" w:rsidRDefault="00FC3632" w:rsidP="00D5389D">
            <w:pPr>
              <w:snapToGrid w:val="0"/>
            </w:pPr>
          </w:p>
          <w:p w:rsidR="00FC3632" w:rsidRPr="00936CF2" w:rsidRDefault="00FC3632" w:rsidP="00D5389D">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EE2E6B">
              <w:rPr>
                <w:rFonts w:ascii="Calibri" w:eastAsia="標楷體" w:hAnsi="Calibri" w:hint="eastAsia"/>
                <w:color w:val="000000"/>
              </w:rPr>
              <w:t>通識中心</w:t>
            </w:r>
            <w:r w:rsidRPr="009A4A04">
              <w:rPr>
                <w:rFonts w:ascii="Calibri" w:eastAsia="標楷體" w:hAnsi="Calibri" w:hint="eastAsia"/>
                <w:color w:val="000000"/>
              </w:rPr>
              <w:t>）</w:t>
            </w:r>
          </w:p>
        </w:tc>
      </w:tr>
    </w:tbl>
    <w:p w:rsidR="00FC3632" w:rsidRPr="00894F72" w:rsidRDefault="00FC3632" w:rsidP="00FC3632">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EE2E6B" w:rsidRPr="00EE2E6B" w:rsidRDefault="00EE2E6B" w:rsidP="00EE2E6B">
      <w:pPr>
        <w:adjustRightInd w:val="0"/>
        <w:snapToGrid w:val="0"/>
        <w:ind w:left="223" w:hangingChars="93" w:hanging="223"/>
        <w:rPr>
          <w:rFonts w:ascii="標楷體" w:eastAsia="標楷體" w:hAnsi="標楷體"/>
          <w:bCs/>
          <w:kern w:val="0"/>
        </w:rPr>
      </w:pPr>
      <w:r w:rsidRPr="00EE2E6B">
        <w:rPr>
          <w:rFonts w:ascii="標楷體" w:eastAsia="標楷體" w:hAnsi="標楷體" w:hint="eastAsia"/>
          <w:bCs/>
          <w:kern w:val="0"/>
        </w:rPr>
        <w:t>1.本案業經（104.04.13）103學年度第2學期第2次通識教育中心課程會議（院級）決議辦理。</w:t>
      </w:r>
    </w:p>
    <w:p w:rsidR="00FC3632" w:rsidRDefault="00EE2E6B" w:rsidP="00EE2E6B">
      <w:pPr>
        <w:adjustRightInd w:val="0"/>
        <w:snapToGrid w:val="0"/>
        <w:ind w:left="223" w:hangingChars="93" w:hanging="223"/>
        <w:rPr>
          <w:rFonts w:ascii="標楷體" w:eastAsia="標楷體" w:hAnsi="標楷體"/>
          <w:bCs/>
          <w:kern w:val="0"/>
        </w:rPr>
      </w:pPr>
      <w:r w:rsidRPr="00EE2E6B">
        <w:rPr>
          <w:rFonts w:ascii="標楷體" w:eastAsia="標楷體" w:hAnsi="標楷體" w:hint="eastAsia"/>
          <w:bCs/>
          <w:kern w:val="0"/>
        </w:rPr>
        <w:t>2.100-102學年度入學學生因適用舊制課綱，於104學年度面臨舊制課程開課數縮減問題，故此擬定新舊制博雅課程等同認列表，以協助舊制學生修課。100-101學年度入學課程綱要，請參見附件P</w:t>
      </w:r>
      <w:r w:rsidR="00B85975">
        <w:rPr>
          <w:rFonts w:ascii="標楷體" w:eastAsia="標楷體" w:hAnsi="標楷體" w:hint="eastAsia"/>
          <w:bCs/>
          <w:kern w:val="0"/>
        </w:rPr>
        <w:t>80</w:t>
      </w:r>
      <w:r w:rsidR="0013363F">
        <w:rPr>
          <w:rFonts w:ascii="標楷體" w:eastAsia="標楷體" w:hAnsi="標楷體" w:hint="eastAsia"/>
          <w:bCs/>
          <w:kern w:val="0"/>
        </w:rPr>
        <w:t>-8</w:t>
      </w:r>
      <w:r w:rsidR="00B85975">
        <w:rPr>
          <w:rFonts w:ascii="標楷體" w:eastAsia="標楷體" w:hAnsi="標楷體" w:hint="eastAsia"/>
          <w:bCs/>
          <w:kern w:val="0"/>
        </w:rPr>
        <w:t>3</w:t>
      </w:r>
      <w:r w:rsidRPr="00EE2E6B">
        <w:rPr>
          <w:rFonts w:ascii="標楷體" w:eastAsia="標楷體" w:hAnsi="標楷體" w:hint="eastAsia"/>
          <w:bCs/>
          <w:kern w:val="0"/>
        </w:rPr>
        <w:t>、102學年度入學課程綱要，請參見附件P</w:t>
      </w:r>
      <w:r w:rsidR="00AB2084">
        <w:rPr>
          <w:rFonts w:ascii="標楷體" w:eastAsia="標楷體" w:hAnsi="標楷體" w:hint="eastAsia"/>
          <w:bCs/>
          <w:kern w:val="0"/>
        </w:rPr>
        <w:t>9</w:t>
      </w:r>
      <w:r w:rsidR="00B85975">
        <w:rPr>
          <w:rFonts w:ascii="標楷體" w:eastAsia="標楷體" w:hAnsi="標楷體" w:hint="eastAsia"/>
          <w:bCs/>
          <w:kern w:val="0"/>
        </w:rPr>
        <w:t>4</w:t>
      </w:r>
      <w:r w:rsidR="00AB2084">
        <w:rPr>
          <w:rFonts w:ascii="標楷體" w:eastAsia="標楷體" w:hAnsi="標楷體" w:hint="eastAsia"/>
          <w:bCs/>
          <w:kern w:val="0"/>
        </w:rPr>
        <w:t>-9</w:t>
      </w:r>
      <w:r w:rsidR="00B85975">
        <w:rPr>
          <w:rFonts w:ascii="標楷體" w:eastAsia="標楷體" w:hAnsi="標楷體" w:hint="eastAsia"/>
          <w:bCs/>
          <w:kern w:val="0"/>
        </w:rPr>
        <w:t>6</w:t>
      </w:r>
      <w:bookmarkStart w:id="1" w:name="_GoBack"/>
      <w:bookmarkEnd w:id="1"/>
      <w:r w:rsidRPr="00EE2E6B">
        <w:rPr>
          <w:rFonts w:ascii="標楷體" w:eastAsia="標楷體" w:hAnsi="標楷體" w:hint="eastAsia"/>
          <w:bCs/>
          <w:kern w:val="0"/>
        </w:rPr>
        <w:t>。</w:t>
      </w:r>
    </w:p>
    <w:p w:rsidR="00DD2377" w:rsidRDefault="00DD2377" w:rsidP="00EE2E6B">
      <w:pPr>
        <w:adjustRightInd w:val="0"/>
        <w:snapToGrid w:val="0"/>
        <w:jc w:val="center"/>
        <w:rPr>
          <w:rFonts w:eastAsia="標楷體" w:hAnsi="標楷體"/>
          <w:b/>
          <w:color w:val="000000"/>
        </w:rPr>
      </w:pPr>
    </w:p>
    <w:p w:rsidR="00EE2E6B" w:rsidRPr="00D2639E" w:rsidRDefault="00EE2E6B" w:rsidP="00EE2E6B">
      <w:pPr>
        <w:adjustRightInd w:val="0"/>
        <w:snapToGrid w:val="0"/>
        <w:jc w:val="center"/>
        <w:rPr>
          <w:rFonts w:eastAsia="標楷體"/>
          <w:b/>
          <w:color w:val="000000"/>
        </w:rPr>
      </w:pPr>
      <w:r w:rsidRPr="00D2639E">
        <w:rPr>
          <w:rFonts w:eastAsia="標楷體" w:hAnsi="標楷體"/>
          <w:b/>
          <w:color w:val="000000"/>
        </w:rPr>
        <w:t>國立</w:t>
      </w:r>
      <w:proofErr w:type="gramStart"/>
      <w:r w:rsidRPr="00D2639E">
        <w:rPr>
          <w:rFonts w:eastAsia="標楷體" w:hAnsi="標楷體"/>
          <w:b/>
          <w:color w:val="000000"/>
        </w:rPr>
        <w:t>臺</w:t>
      </w:r>
      <w:proofErr w:type="gramEnd"/>
      <w:r w:rsidRPr="00D2639E">
        <w:rPr>
          <w:rFonts w:eastAsia="標楷體" w:hAnsi="標楷體"/>
          <w:b/>
          <w:color w:val="000000"/>
        </w:rPr>
        <w:t>東大學</w:t>
      </w:r>
      <w:r w:rsidRPr="00D2639E">
        <w:rPr>
          <w:rFonts w:eastAsia="標楷體"/>
          <w:b/>
          <w:color w:val="000000"/>
        </w:rPr>
        <w:t>1</w:t>
      </w:r>
      <w:r w:rsidRPr="00D2639E">
        <w:rPr>
          <w:rFonts w:eastAsia="標楷體" w:hint="eastAsia"/>
          <w:b/>
          <w:color w:val="000000"/>
        </w:rPr>
        <w:t>00-101</w:t>
      </w:r>
      <w:r w:rsidRPr="00D2639E">
        <w:rPr>
          <w:rFonts w:eastAsia="標楷體" w:hAnsi="標楷體"/>
          <w:b/>
          <w:color w:val="000000"/>
        </w:rPr>
        <w:t>學年度</w:t>
      </w:r>
      <w:r w:rsidRPr="00D2639E">
        <w:rPr>
          <w:rFonts w:eastAsia="標楷體"/>
          <w:b/>
          <w:color w:val="000000"/>
        </w:rPr>
        <w:t xml:space="preserve">  </w:t>
      </w:r>
      <w:r w:rsidRPr="00D2639E">
        <w:rPr>
          <w:rFonts w:eastAsia="標楷體" w:hAnsi="標楷體"/>
          <w:b/>
          <w:color w:val="000000"/>
        </w:rPr>
        <w:t>課程綱要</w:t>
      </w:r>
    </w:p>
    <w:p w:rsidR="00EE2E6B" w:rsidRPr="00D2639E" w:rsidRDefault="00EE2E6B" w:rsidP="00EE2E6B">
      <w:pPr>
        <w:adjustRightInd w:val="0"/>
        <w:snapToGrid w:val="0"/>
        <w:ind w:left="120" w:hangingChars="50" w:hanging="120"/>
        <w:jc w:val="center"/>
        <w:rPr>
          <w:rFonts w:eastAsia="標楷體"/>
          <w:b/>
          <w:bCs/>
          <w:color w:val="000000"/>
          <w:bdr w:val="single" w:sz="4" w:space="0" w:color="auto"/>
        </w:rPr>
      </w:pPr>
      <w:r w:rsidRPr="00D2639E">
        <w:rPr>
          <w:rFonts w:eastAsia="標楷體" w:hAnsi="標楷體"/>
          <w:b/>
          <w:bCs/>
          <w:color w:val="000000"/>
          <w:bdr w:val="single" w:sz="4" w:space="0" w:color="auto"/>
        </w:rPr>
        <w:t>通識教育課程</w:t>
      </w:r>
    </w:p>
    <w:p w:rsidR="00EE2E6B" w:rsidRPr="00A23830" w:rsidRDefault="00EE2E6B" w:rsidP="00EE2E6B">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color w:val="000000"/>
          <w:sz w:val="12"/>
          <w:szCs w:val="12"/>
        </w:rPr>
        <w:t>（</w:t>
      </w:r>
      <w:r>
        <w:rPr>
          <w:rFonts w:eastAsia="標楷體"/>
          <w:bCs/>
          <w:color w:val="000000"/>
          <w:sz w:val="12"/>
          <w:szCs w:val="16"/>
        </w:rPr>
        <w:t>103.1</w:t>
      </w:r>
      <w:r>
        <w:rPr>
          <w:rFonts w:eastAsia="標楷體" w:hint="eastAsia"/>
          <w:bCs/>
          <w:color w:val="000000"/>
          <w:sz w:val="12"/>
          <w:szCs w:val="16"/>
        </w:rPr>
        <w:t>2</w:t>
      </w:r>
      <w:r w:rsidRPr="00D2639E">
        <w:rPr>
          <w:rFonts w:eastAsia="標楷體"/>
          <w:bCs/>
          <w:color w:val="000000"/>
          <w:sz w:val="12"/>
          <w:szCs w:val="16"/>
        </w:rPr>
        <w:t>.0</w:t>
      </w:r>
      <w:r>
        <w:rPr>
          <w:rFonts w:eastAsia="標楷體" w:hint="eastAsia"/>
          <w:bCs/>
          <w:color w:val="000000"/>
          <w:sz w:val="12"/>
          <w:szCs w:val="16"/>
        </w:rPr>
        <w:t>1</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color w:val="000000"/>
          <w:sz w:val="12"/>
          <w:szCs w:val="12"/>
        </w:rPr>
        <w:t>1</w:t>
      </w:r>
      <w:r w:rsidRPr="00D2639E">
        <w:rPr>
          <w:rFonts w:eastAsia="標楷體"/>
          <w:color w:val="000000"/>
          <w:sz w:val="12"/>
          <w:szCs w:val="12"/>
        </w:rPr>
        <w:t>學期</w:t>
      </w:r>
      <w:r>
        <w:rPr>
          <w:rFonts w:eastAsia="標楷體" w:hint="eastAsia"/>
          <w:bCs/>
          <w:color w:val="000000"/>
          <w:sz w:val="12"/>
          <w:szCs w:val="16"/>
        </w:rPr>
        <w:t>3</w:t>
      </w:r>
      <w:r w:rsidRPr="00D2639E">
        <w:rPr>
          <w:rFonts w:eastAsia="標楷體"/>
          <w:bCs/>
          <w:color w:val="000000"/>
          <w:sz w:val="12"/>
          <w:szCs w:val="16"/>
        </w:rPr>
        <w:t>次通識教育中心課程會議修正通過</w:t>
      </w:r>
    </w:p>
    <w:p w:rsidR="00EE2E6B" w:rsidRPr="00D2639E" w:rsidRDefault="00EE2E6B" w:rsidP="00EE2E6B">
      <w:pPr>
        <w:adjustRightInd w:val="0"/>
        <w:snapToGrid w:val="0"/>
        <w:spacing w:line="120" w:lineRule="exact"/>
        <w:ind w:leftChars="2665" w:left="6396" w:right="120"/>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103.10.13</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w:t>
      </w:r>
      <w:r w:rsidRPr="00D2639E">
        <w:rPr>
          <w:rFonts w:eastAsia="標楷體"/>
          <w:color w:val="000000"/>
          <w:sz w:val="12"/>
          <w:szCs w:val="12"/>
        </w:rPr>
        <w:t>2</w:t>
      </w:r>
      <w:r w:rsidRPr="00D2639E">
        <w:rPr>
          <w:rFonts w:eastAsia="標楷體"/>
          <w:color w:val="000000"/>
          <w:sz w:val="12"/>
          <w:szCs w:val="12"/>
        </w:rPr>
        <w:t>次教務會議核備</w:t>
      </w:r>
    </w:p>
    <w:p w:rsidR="00EE2E6B" w:rsidRPr="00D2639E" w:rsidRDefault="00EE2E6B" w:rsidP="00EE2E6B">
      <w:pPr>
        <w:adjustRightInd w:val="0"/>
        <w:snapToGrid w:val="0"/>
        <w:spacing w:line="120" w:lineRule="exact"/>
        <w:ind w:leftChars="2665" w:left="6396"/>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學期第１次校課程會議通過</w:t>
      </w:r>
    </w:p>
    <w:p w:rsidR="00EE2E6B" w:rsidRPr="00D2639E" w:rsidRDefault="00EE2E6B" w:rsidP="00EE2E6B">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bCs/>
          <w:color w:val="000000"/>
          <w:sz w:val="12"/>
          <w:szCs w:val="16"/>
        </w:rPr>
        <w:t>1</w:t>
      </w:r>
      <w:r w:rsidRPr="00D2639E">
        <w:rPr>
          <w:rFonts w:eastAsia="標楷體"/>
          <w:bCs/>
          <w:color w:val="000000"/>
          <w:sz w:val="12"/>
          <w:szCs w:val="16"/>
        </w:rPr>
        <w:t>次通識教育中心課程會議修正通過</w:t>
      </w:r>
    </w:p>
    <w:p w:rsidR="00EE2E6B" w:rsidRPr="00D2639E" w:rsidRDefault="00EE2E6B" w:rsidP="00EE2E6B">
      <w:pPr>
        <w:adjustRightInd w:val="0"/>
        <w:snapToGrid w:val="0"/>
        <w:spacing w:line="120" w:lineRule="exact"/>
        <w:ind w:leftChars="2665" w:left="6396" w:right="120"/>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3</w:t>
      </w:r>
      <w:r w:rsidRPr="00D2639E">
        <w:rPr>
          <w:rFonts w:eastAsia="標楷體" w:hint="eastAsia"/>
          <w:color w:val="000000"/>
          <w:sz w:val="12"/>
          <w:szCs w:val="12"/>
        </w:rPr>
        <w:t>次教務會議核備</w:t>
      </w:r>
    </w:p>
    <w:p w:rsidR="00EE2E6B" w:rsidRPr="00D2639E" w:rsidRDefault="00EE2E6B" w:rsidP="00EE2E6B">
      <w:pPr>
        <w:adjustRightInd w:val="0"/>
        <w:snapToGrid w:val="0"/>
        <w:spacing w:line="120" w:lineRule="exact"/>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2</w:t>
      </w:r>
      <w:r w:rsidRPr="00D2639E">
        <w:rPr>
          <w:rFonts w:eastAsia="標楷體" w:hint="eastAsia"/>
          <w:color w:val="000000"/>
          <w:sz w:val="12"/>
          <w:szCs w:val="12"/>
        </w:rPr>
        <w:t>次校課程會議通過</w:t>
      </w:r>
    </w:p>
    <w:p w:rsidR="00EE2E6B" w:rsidRPr="00D2639E" w:rsidRDefault="00EE2E6B" w:rsidP="00EE2E6B">
      <w:pPr>
        <w:adjustRightInd w:val="0"/>
        <w:snapToGrid w:val="0"/>
        <w:spacing w:line="120" w:lineRule="exact"/>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103.05.22</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1</w:t>
      </w:r>
      <w:r w:rsidRPr="00D2639E">
        <w:rPr>
          <w:rFonts w:eastAsia="標楷體" w:hint="eastAsia"/>
          <w:color w:val="000000"/>
          <w:sz w:val="12"/>
          <w:szCs w:val="12"/>
        </w:rPr>
        <w:t>次臨時教務會議核備</w:t>
      </w:r>
    </w:p>
    <w:p w:rsidR="00EE2E6B" w:rsidRPr="00D2639E" w:rsidRDefault="00EE2E6B" w:rsidP="00EE2E6B">
      <w:pPr>
        <w:adjustRightInd w:val="0"/>
        <w:snapToGrid w:val="0"/>
        <w:spacing w:line="120" w:lineRule="exact"/>
        <w:ind w:right="-203"/>
        <w:rPr>
          <w:rFonts w:eastAsia="標楷體"/>
          <w:color w:val="000000"/>
          <w:sz w:val="12"/>
          <w:szCs w:val="12"/>
        </w:rPr>
      </w:pPr>
      <w:r>
        <w:rPr>
          <w:rFonts w:eastAsia="標楷體" w:hint="eastAsia"/>
          <w:color w:val="000000"/>
          <w:sz w:val="12"/>
          <w:szCs w:val="12"/>
        </w:rPr>
        <w:t xml:space="preserve">                                                                                                           </w:t>
      </w:r>
      <w:r w:rsidRPr="00D2639E">
        <w:rPr>
          <w:rFonts w:eastAsia="標楷體" w:hint="eastAsia"/>
          <w:color w:val="000000"/>
          <w:sz w:val="12"/>
          <w:szCs w:val="12"/>
        </w:rPr>
        <w:t>（</w:t>
      </w:r>
      <w:r w:rsidRPr="00D2639E">
        <w:rPr>
          <w:rFonts w:eastAsia="標楷體"/>
          <w:color w:val="000000"/>
          <w:sz w:val="12"/>
          <w:szCs w:val="12"/>
        </w:rPr>
        <w:t>103.05.05</w:t>
      </w:r>
      <w:r w:rsidRPr="00D2639E">
        <w:rPr>
          <w:rFonts w:eastAsia="標楷體" w:hint="eastAsia"/>
          <w:color w:val="000000"/>
          <w:sz w:val="12"/>
          <w:szCs w:val="12"/>
        </w:rPr>
        <w:t>）</w:t>
      </w:r>
      <w:r w:rsidRPr="00D2639E">
        <w:rPr>
          <w:rFonts w:eastAsia="標楷體"/>
          <w:color w:val="000000"/>
          <w:sz w:val="12"/>
          <w:szCs w:val="12"/>
        </w:rPr>
        <w:t>102</w:t>
      </w:r>
      <w:r w:rsidRPr="00D2639E">
        <w:rPr>
          <w:rFonts w:eastAsia="標楷體" w:hint="eastAsia"/>
          <w:color w:val="000000"/>
          <w:sz w:val="12"/>
          <w:szCs w:val="12"/>
        </w:rPr>
        <w:t>學年度第</w:t>
      </w:r>
      <w:r w:rsidRPr="00D2639E">
        <w:rPr>
          <w:rFonts w:eastAsia="標楷體"/>
          <w:color w:val="000000"/>
          <w:sz w:val="12"/>
          <w:szCs w:val="12"/>
        </w:rPr>
        <w:t>2</w:t>
      </w:r>
      <w:r w:rsidRPr="00D2639E">
        <w:rPr>
          <w:rFonts w:eastAsia="標楷體" w:hint="eastAsia"/>
          <w:color w:val="000000"/>
          <w:sz w:val="12"/>
          <w:szCs w:val="12"/>
        </w:rPr>
        <w:t>學期第</w:t>
      </w:r>
      <w:r w:rsidRPr="00D2639E">
        <w:rPr>
          <w:rFonts w:eastAsia="標楷體"/>
          <w:color w:val="000000"/>
          <w:sz w:val="12"/>
          <w:szCs w:val="12"/>
        </w:rPr>
        <w:t>2</w:t>
      </w:r>
      <w:r w:rsidRPr="00D2639E">
        <w:rPr>
          <w:rFonts w:eastAsia="標楷體" w:hint="eastAsia"/>
          <w:color w:val="000000"/>
          <w:sz w:val="12"/>
          <w:szCs w:val="12"/>
        </w:rPr>
        <w:t>次臨時校課程會議通過</w:t>
      </w:r>
    </w:p>
    <w:p w:rsidR="00EE2E6B" w:rsidRPr="00D2639E" w:rsidRDefault="00EE2E6B" w:rsidP="00EE2E6B">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hint="eastAsia"/>
          <w:bCs/>
          <w:color w:val="000000"/>
          <w:sz w:val="12"/>
          <w:szCs w:val="16"/>
        </w:rPr>
        <w:t>103.04.21</w:t>
      </w:r>
      <w:r w:rsidRPr="00D2639E">
        <w:rPr>
          <w:rFonts w:eastAsia="標楷體"/>
          <w:bCs/>
          <w:color w:val="000000"/>
          <w:sz w:val="12"/>
          <w:szCs w:val="16"/>
        </w:rPr>
        <w:t>）</w:t>
      </w:r>
      <w:r w:rsidRPr="00D2639E">
        <w:rPr>
          <w:rFonts w:eastAsia="標楷體" w:hint="eastAsia"/>
          <w:bCs/>
          <w:color w:val="000000"/>
          <w:sz w:val="12"/>
          <w:szCs w:val="16"/>
        </w:rPr>
        <w:t>102-2</w:t>
      </w:r>
      <w:r w:rsidRPr="00D2639E">
        <w:rPr>
          <w:rFonts w:eastAsia="標楷體" w:hint="eastAsia"/>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EE2E6B" w:rsidRPr="00D2639E" w:rsidRDefault="00EE2E6B" w:rsidP="00EE2E6B">
      <w:pPr>
        <w:tabs>
          <w:tab w:val="left" w:pos="3261"/>
        </w:tabs>
        <w:adjustRightInd w:val="0"/>
        <w:snapToGrid w:val="0"/>
        <w:spacing w:line="120" w:lineRule="exact"/>
        <w:ind w:leftChars="2663" w:left="7067" w:rightChars="-359" w:right="-862" w:hangingChars="563" w:hanging="676"/>
        <w:rPr>
          <w:rFonts w:eastAsia="標楷體"/>
          <w:color w:val="000000"/>
          <w:sz w:val="12"/>
          <w:szCs w:val="16"/>
        </w:rPr>
      </w:pPr>
      <w:r w:rsidRPr="00D2639E">
        <w:rPr>
          <w:rFonts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shd w:val="clear" w:color="auto" w:fill="FFFFFF"/>
        </w:rPr>
        <w:t>102-1</w:t>
      </w:r>
      <w:r w:rsidRPr="00D2639E">
        <w:rPr>
          <w:rFonts w:eastAsia="標楷體" w:hint="eastAsia"/>
          <w:color w:val="000000"/>
          <w:sz w:val="12"/>
          <w:szCs w:val="16"/>
          <w:shd w:val="clear" w:color="auto" w:fill="FFFFFF"/>
        </w:rPr>
        <w:t>第</w:t>
      </w:r>
      <w:r w:rsidRPr="00D2639E">
        <w:rPr>
          <w:rFonts w:eastAsia="標楷體" w:hint="eastAsia"/>
          <w:color w:val="000000"/>
          <w:sz w:val="12"/>
          <w:szCs w:val="16"/>
        </w:rPr>
        <w:t>1</w:t>
      </w:r>
      <w:r w:rsidRPr="00D2639E">
        <w:rPr>
          <w:rFonts w:eastAsia="標楷體" w:hint="eastAsia"/>
          <w:color w:val="000000"/>
          <w:sz w:val="12"/>
          <w:szCs w:val="16"/>
        </w:rPr>
        <w:t>次臨時校課程會議通過</w:t>
      </w:r>
    </w:p>
    <w:p w:rsidR="00EE2E6B" w:rsidRPr="00D2639E" w:rsidRDefault="00EE2E6B" w:rsidP="00EE2E6B">
      <w:pPr>
        <w:tabs>
          <w:tab w:val="left" w:pos="3261"/>
        </w:tabs>
        <w:adjustRightInd w:val="0"/>
        <w:snapToGrid w:val="0"/>
        <w:spacing w:line="120" w:lineRule="exact"/>
        <w:ind w:leftChars="2663" w:left="7067" w:rightChars="-359" w:right="-862" w:hangingChars="563" w:hanging="676"/>
        <w:rPr>
          <w:rFonts w:eastAsia="標楷體"/>
          <w:color w:val="000000"/>
          <w:sz w:val="12"/>
          <w:szCs w:val="16"/>
        </w:rPr>
      </w:pPr>
      <w:r w:rsidRPr="00D2639E">
        <w:rPr>
          <w:rFonts w:eastAsia="標楷體"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rPr>
        <w:t>102-1</w:t>
      </w:r>
      <w:r w:rsidRPr="00D2639E">
        <w:rPr>
          <w:rFonts w:eastAsia="標楷體" w:hint="eastAsia"/>
          <w:color w:val="000000"/>
          <w:sz w:val="12"/>
          <w:szCs w:val="16"/>
        </w:rPr>
        <w:t>第</w:t>
      </w:r>
      <w:r w:rsidRPr="00D2639E">
        <w:rPr>
          <w:rFonts w:eastAsia="標楷體" w:hint="eastAsia"/>
          <w:color w:val="000000"/>
          <w:sz w:val="12"/>
          <w:szCs w:val="16"/>
        </w:rPr>
        <w:t>1</w:t>
      </w:r>
      <w:r w:rsidRPr="00D2639E">
        <w:rPr>
          <w:rFonts w:eastAsia="標楷體" w:hint="eastAsia"/>
          <w:color w:val="000000"/>
          <w:sz w:val="12"/>
          <w:szCs w:val="16"/>
        </w:rPr>
        <w:t>次臨時校教務會議核備</w:t>
      </w:r>
    </w:p>
    <w:p w:rsidR="00EE2E6B" w:rsidRPr="00D2639E" w:rsidRDefault="00EE2E6B" w:rsidP="00EE2E6B">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102.12.03</w:t>
      </w:r>
      <w:r w:rsidRPr="00D2639E">
        <w:rPr>
          <w:rFonts w:eastAsia="標楷體"/>
          <w:bCs/>
          <w:color w:val="000000"/>
          <w:sz w:val="12"/>
          <w:szCs w:val="16"/>
        </w:rPr>
        <w:t>）</w:t>
      </w:r>
      <w:r w:rsidRPr="00D2639E">
        <w:rPr>
          <w:rFonts w:eastAsia="標楷體"/>
          <w:bCs/>
          <w:color w:val="000000"/>
          <w:sz w:val="12"/>
          <w:szCs w:val="16"/>
        </w:rPr>
        <w:t>102-1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EE2E6B" w:rsidRPr="00D2639E" w:rsidRDefault="00EE2E6B" w:rsidP="00EE2E6B">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102.04.30</w:t>
      </w:r>
      <w:r w:rsidRPr="00D2639E">
        <w:rPr>
          <w:rFonts w:eastAsia="標楷體"/>
          <w:bCs/>
          <w:color w:val="000000"/>
          <w:sz w:val="12"/>
          <w:szCs w:val="16"/>
        </w:rPr>
        <w:t>）</w:t>
      </w:r>
      <w:r w:rsidRPr="00D2639E">
        <w:rPr>
          <w:rFonts w:eastAsia="標楷體"/>
          <w:bCs/>
          <w:color w:val="000000"/>
          <w:sz w:val="12"/>
          <w:szCs w:val="16"/>
        </w:rPr>
        <w:t>101-2</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w:t>
      </w:r>
    </w:p>
    <w:p w:rsidR="00EE2E6B" w:rsidRPr="00D2639E" w:rsidRDefault="00EE2E6B" w:rsidP="00EE2E6B">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hint="eastAsia"/>
          <w:bCs/>
          <w:color w:val="000000"/>
          <w:sz w:val="12"/>
          <w:szCs w:val="16"/>
        </w:rPr>
        <w:t>（</w:t>
      </w:r>
      <w:r w:rsidRPr="00D2639E">
        <w:rPr>
          <w:rFonts w:eastAsia="標楷體"/>
          <w:bCs/>
          <w:color w:val="000000"/>
          <w:sz w:val="12"/>
          <w:szCs w:val="16"/>
        </w:rPr>
        <w:t>101.12.13</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臨時課程會議通過</w:t>
      </w:r>
    </w:p>
    <w:p w:rsidR="00EE2E6B" w:rsidRPr="00D2639E" w:rsidRDefault="00EE2E6B" w:rsidP="00EE2E6B">
      <w:pPr>
        <w:tabs>
          <w:tab w:val="left" w:pos="3261"/>
        </w:tabs>
        <w:adjustRightInd w:val="0"/>
        <w:snapToGrid w:val="0"/>
        <w:spacing w:line="120" w:lineRule="exact"/>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101.11.22</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次通識教育委員會議通過</w:t>
      </w:r>
    </w:p>
    <w:p w:rsidR="00EE2E6B" w:rsidRPr="00D2639E" w:rsidRDefault="00EE2E6B" w:rsidP="00EE2E6B">
      <w:pPr>
        <w:adjustRightInd w:val="0"/>
        <w:snapToGrid w:val="0"/>
        <w:spacing w:line="120" w:lineRule="exact"/>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101.06.07</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 xml:space="preserve">次課程會議通過　　　　</w:t>
      </w:r>
    </w:p>
    <w:p w:rsidR="00EE2E6B" w:rsidRPr="00D2639E" w:rsidRDefault="00EE2E6B" w:rsidP="00EE2E6B">
      <w:pPr>
        <w:adjustRightInd w:val="0"/>
        <w:snapToGrid w:val="0"/>
        <w:spacing w:line="120" w:lineRule="exact"/>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101.05.10</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次通識教育委員會議通過</w:t>
      </w:r>
    </w:p>
    <w:p w:rsidR="00EE2E6B" w:rsidRPr="00D2639E" w:rsidRDefault="00EE2E6B" w:rsidP="008013D6">
      <w:pPr>
        <w:numPr>
          <w:ilvl w:val="0"/>
          <w:numId w:val="35"/>
        </w:numPr>
        <w:adjustRightInd w:val="0"/>
        <w:snapToGrid w:val="0"/>
        <w:ind w:hanging="125"/>
        <w:rPr>
          <w:rFonts w:eastAsia="標楷體"/>
          <w:b/>
          <w:bCs/>
          <w:color w:val="000000"/>
        </w:rPr>
      </w:pPr>
      <w:r w:rsidRPr="00D2639E">
        <w:rPr>
          <w:rFonts w:eastAsia="標楷體" w:hAnsi="標楷體"/>
          <w:b/>
          <w:color w:val="000000"/>
        </w:rPr>
        <w:t>目標：</w:t>
      </w:r>
    </w:p>
    <w:p w:rsidR="00EE2E6B" w:rsidRPr="00D2639E" w:rsidRDefault="00EE2E6B" w:rsidP="00EE2E6B">
      <w:pPr>
        <w:spacing w:line="360" w:lineRule="exact"/>
        <w:ind w:right="-1050"/>
        <w:jc w:val="both"/>
        <w:rPr>
          <w:rFonts w:eastAsia="標楷體"/>
          <w:color w:val="000000"/>
        </w:rPr>
      </w:pPr>
      <w:r w:rsidRPr="00D2639E">
        <w:rPr>
          <w:rFonts w:eastAsia="標楷體" w:hint="eastAsia"/>
          <w:color w:val="000000"/>
        </w:rPr>
        <w:t>培養本校學生具備以下通識素養：人文素養、社會關懷、科學精神、環境意識、國際視野</w:t>
      </w:r>
    </w:p>
    <w:tbl>
      <w:tblPr>
        <w:tblpPr w:leftFromText="180" w:rightFromText="180" w:vertAnchor="text" w:horzAnchor="margin" w:tblpXSpec="center" w:tblpY="118"/>
        <w:tblW w:w="107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36"/>
        <w:gridCol w:w="1036"/>
        <w:gridCol w:w="6943"/>
      </w:tblGrid>
      <w:tr w:rsidR="00EE2E6B" w:rsidRPr="00D2639E" w:rsidTr="00EE2E6B">
        <w:trPr>
          <w:trHeight w:val="460"/>
          <w:tblHeader/>
        </w:trPr>
        <w:tc>
          <w:tcPr>
            <w:tcW w:w="27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hAnsi="標楷體"/>
                <w:b/>
                <w:bCs/>
                <w:color w:val="000000"/>
              </w:rPr>
              <w:t>通識教育課程領域別</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hAnsi="標楷體"/>
                <w:b/>
                <w:bCs/>
                <w:color w:val="000000"/>
              </w:rPr>
              <w:t>學分數</w:t>
            </w:r>
          </w:p>
        </w:tc>
        <w:tc>
          <w:tcPr>
            <w:tcW w:w="6943"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hAnsi="標楷體"/>
                <w:b/>
                <w:bCs/>
                <w:color w:val="000000"/>
              </w:rPr>
              <w:t>備</w:t>
            </w:r>
            <w:r w:rsidRPr="00D2639E">
              <w:rPr>
                <w:rFonts w:eastAsia="標楷體"/>
                <w:b/>
                <w:bCs/>
                <w:color w:val="000000"/>
              </w:rPr>
              <w:t xml:space="preserve">     </w:t>
            </w:r>
            <w:r w:rsidRPr="00D2639E">
              <w:rPr>
                <w:rFonts w:eastAsia="標楷體" w:hAnsi="標楷體"/>
                <w:b/>
                <w:bCs/>
                <w:color w:val="000000"/>
              </w:rPr>
              <w:t>註</w:t>
            </w:r>
          </w:p>
        </w:tc>
      </w:tr>
      <w:tr w:rsidR="00EE2E6B" w:rsidRPr="00D2639E" w:rsidTr="00EE2E6B">
        <w:trPr>
          <w:trHeight w:val="444"/>
        </w:trPr>
        <w:tc>
          <w:tcPr>
            <w:tcW w:w="2736" w:type="dxa"/>
            <w:vAlign w:val="center"/>
          </w:tcPr>
          <w:p w:rsidR="00EE2E6B" w:rsidRPr="00D2639E" w:rsidRDefault="00EE2E6B" w:rsidP="00EE2E6B">
            <w:pPr>
              <w:adjustRightInd w:val="0"/>
              <w:snapToGrid w:val="0"/>
              <w:ind w:left="120" w:hangingChars="50" w:hanging="120"/>
              <w:jc w:val="both"/>
              <w:rPr>
                <w:rFonts w:eastAsia="標楷體"/>
                <w:color w:val="000000"/>
              </w:rPr>
            </w:pPr>
            <w:r w:rsidRPr="00D2639E">
              <w:rPr>
                <w:rFonts w:eastAsia="標楷體" w:hAnsi="標楷體"/>
                <w:color w:val="000000"/>
              </w:rPr>
              <w:t>人文與藝術</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6-8</w:t>
            </w:r>
          </w:p>
        </w:tc>
        <w:tc>
          <w:tcPr>
            <w:tcW w:w="6943" w:type="dxa"/>
            <w:vAlign w:val="center"/>
          </w:tcPr>
          <w:p w:rsidR="00EE2E6B" w:rsidRPr="00D2639E" w:rsidRDefault="00EE2E6B" w:rsidP="00EE2E6B">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上限</w:t>
            </w:r>
            <w:r w:rsidRPr="00D2639E">
              <w:rPr>
                <w:rFonts w:eastAsia="標楷體"/>
                <w:color w:val="000000"/>
              </w:rPr>
              <w:t>8</w:t>
            </w:r>
            <w:r w:rsidRPr="00D2639E">
              <w:rPr>
                <w:rFonts w:eastAsia="標楷體" w:hAnsi="標楷體"/>
                <w:color w:val="000000"/>
              </w:rPr>
              <w:t>學分係指學生能抵算之通識教育課程學分數。</w:t>
            </w:r>
          </w:p>
        </w:tc>
      </w:tr>
      <w:tr w:rsidR="00EE2E6B" w:rsidRPr="00D2639E" w:rsidTr="00EE2E6B">
        <w:trPr>
          <w:trHeight w:val="388"/>
        </w:trPr>
        <w:tc>
          <w:tcPr>
            <w:tcW w:w="2736" w:type="dxa"/>
            <w:vAlign w:val="center"/>
          </w:tcPr>
          <w:p w:rsidR="00EE2E6B" w:rsidRPr="00D2639E" w:rsidRDefault="00EE2E6B" w:rsidP="00EE2E6B">
            <w:pPr>
              <w:adjustRightInd w:val="0"/>
              <w:snapToGrid w:val="0"/>
              <w:ind w:left="120" w:hangingChars="50" w:hanging="120"/>
              <w:jc w:val="both"/>
              <w:rPr>
                <w:rFonts w:eastAsia="標楷體"/>
                <w:color w:val="000000"/>
              </w:rPr>
            </w:pPr>
            <w:r w:rsidRPr="00D2639E">
              <w:rPr>
                <w:rFonts w:eastAsia="標楷體" w:hAnsi="標楷體"/>
                <w:color w:val="000000"/>
              </w:rPr>
              <w:t>社會科學與當代議題</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6943" w:type="dxa"/>
            <w:vAlign w:val="center"/>
          </w:tcPr>
          <w:p w:rsidR="00EE2E6B" w:rsidRPr="00D2639E" w:rsidRDefault="00EE2E6B" w:rsidP="00EE2E6B">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同上。</w:t>
            </w:r>
          </w:p>
        </w:tc>
      </w:tr>
      <w:tr w:rsidR="00EE2E6B" w:rsidRPr="00D2639E" w:rsidTr="00EE2E6B">
        <w:trPr>
          <w:trHeight w:val="458"/>
        </w:trPr>
        <w:tc>
          <w:tcPr>
            <w:tcW w:w="2736" w:type="dxa"/>
            <w:vAlign w:val="center"/>
          </w:tcPr>
          <w:p w:rsidR="00EE2E6B" w:rsidRPr="00D2639E" w:rsidRDefault="00EE2E6B" w:rsidP="00EE2E6B">
            <w:pPr>
              <w:adjustRightInd w:val="0"/>
              <w:snapToGrid w:val="0"/>
              <w:ind w:left="120" w:hangingChars="50" w:hanging="120"/>
              <w:jc w:val="both"/>
              <w:rPr>
                <w:rFonts w:eastAsia="標楷體"/>
                <w:color w:val="000000"/>
              </w:rPr>
            </w:pPr>
            <w:r w:rsidRPr="00D2639E">
              <w:rPr>
                <w:rFonts w:eastAsia="標楷體" w:hAnsi="標楷體"/>
                <w:color w:val="000000"/>
              </w:rPr>
              <w:t>數學、科學與科技</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6943" w:type="dxa"/>
            <w:vAlign w:val="center"/>
          </w:tcPr>
          <w:p w:rsidR="00EE2E6B" w:rsidRPr="00D2639E" w:rsidRDefault="00EE2E6B" w:rsidP="00EE2E6B">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同上。</w:t>
            </w:r>
          </w:p>
        </w:tc>
      </w:tr>
      <w:tr w:rsidR="00EE2E6B" w:rsidRPr="00D2639E" w:rsidTr="00EE2E6B">
        <w:trPr>
          <w:trHeight w:val="567"/>
        </w:trPr>
        <w:tc>
          <w:tcPr>
            <w:tcW w:w="2736" w:type="dxa"/>
            <w:vAlign w:val="center"/>
          </w:tcPr>
          <w:p w:rsidR="00EE2E6B" w:rsidRPr="00D2639E" w:rsidRDefault="00EE2E6B" w:rsidP="00EE2E6B">
            <w:pPr>
              <w:adjustRightInd w:val="0"/>
              <w:snapToGrid w:val="0"/>
              <w:ind w:left="120" w:hangingChars="50" w:hanging="120"/>
              <w:jc w:val="both"/>
              <w:rPr>
                <w:rFonts w:eastAsia="標楷體"/>
                <w:color w:val="000000"/>
              </w:rPr>
            </w:pPr>
            <w:r w:rsidRPr="00D2639E">
              <w:rPr>
                <w:rFonts w:eastAsia="標楷體" w:hAnsi="標楷體"/>
                <w:color w:val="000000"/>
              </w:rPr>
              <w:t>語言與思考工具</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6-8</w:t>
            </w:r>
          </w:p>
        </w:tc>
        <w:tc>
          <w:tcPr>
            <w:tcW w:w="6943" w:type="dxa"/>
            <w:vAlign w:val="center"/>
          </w:tcPr>
          <w:p w:rsidR="00EE2E6B" w:rsidRPr="00D2639E" w:rsidRDefault="00EE2E6B" w:rsidP="00EE2E6B">
            <w:pPr>
              <w:adjustRightInd w:val="0"/>
              <w:snapToGrid w:val="0"/>
              <w:spacing w:line="280" w:lineRule="exact"/>
              <w:ind w:left="120" w:hangingChars="50" w:hanging="120"/>
              <w:jc w:val="both"/>
              <w:rPr>
                <w:rFonts w:eastAsia="標楷體"/>
                <w:color w:val="000000"/>
              </w:rPr>
            </w:pPr>
            <w:r w:rsidRPr="00D2639E">
              <w:rPr>
                <w:rFonts w:eastAsia="標楷體"/>
                <w:color w:val="000000"/>
              </w:rPr>
              <w:t>1.</w:t>
            </w:r>
            <w:r w:rsidRPr="00D2639E">
              <w:rPr>
                <w:rFonts w:eastAsia="標楷體" w:hAnsi="標楷體"/>
                <w:color w:val="000000"/>
              </w:rPr>
              <w:t>含外文</w:t>
            </w:r>
            <w:r w:rsidRPr="00D2639E">
              <w:rPr>
                <w:rFonts w:eastAsia="標楷體"/>
                <w:color w:val="000000"/>
              </w:rPr>
              <w:t>4</w:t>
            </w:r>
            <w:r w:rsidRPr="00D2639E">
              <w:rPr>
                <w:rFonts w:eastAsia="標楷體" w:hAnsi="標楷體"/>
                <w:color w:val="000000"/>
              </w:rPr>
              <w:t>學分；思維與寫作、文學寫作或經典閱讀</w:t>
            </w:r>
            <w:r w:rsidRPr="00D2639E">
              <w:rPr>
                <w:rFonts w:eastAsia="標楷體"/>
                <w:color w:val="000000"/>
              </w:rPr>
              <w:t xml:space="preserve">2 </w:t>
            </w:r>
            <w:r w:rsidRPr="00D2639E">
              <w:rPr>
                <w:rFonts w:eastAsia="標楷體" w:hAnsi="標楷體"/>
                <w:color w:val="000000"/>
              </w:rPr>
              <w:t>學分。</w:t>
            </w:r>
          </w:p>
          <w:p w:rsidR="00EE2E6B" w:rsidRPr="00D2639E" w:rsidRDefault="00EE2E6B" w:rsidP="00EE2E6B">
            <w:pPr>
              <w:adjustRightInd w:val="0"/>
              <w:snapToGrid w:val="0"/>
              <w:spacing w:line="280" w:lineRule="exact"/>
              <w:ind w:left="202" w:hangingChars="84" w:hanging="202"/>
              <w:rPr>
                <w:rFonts w:eastAsia="標楷體"/>
                <w:color w:val="000000"/>
              </w:rPr>
            </w:pPr>
            <w:r w:rsidRPr="00D2639E">
              <w:rPr>
                <w:rFonts w:eastAsia="標楷體"/>
                <w:color w:val="000000"/>
              </w:rPr>
              <w:t>2.</w:t>
            </w:r>
            <w:r w:rsidRPr="00D2639E">
              <w:rPr>
                <w:rFonts w:eastAsia="標楷體" w:hAnsi="標楷體"/>
                <w:color w:val="000000"/>
              </w:rPr>
              <w:t>本校新錄取或已就學之學生，於入學前達下列標準任一項者，</w:t>
            </w:r>
            <w:r w:rsidRPr="00D2639E">
              <w:rPr>
                <w:rFonts w:eastAsia="標楷體" w:hAnsi="標楷體"/>
                <w:color w:val="000000"/>
              </w:rPr>
              <w:lastRenderedPageBreak/>
              <w:t>可免修大一英文（英美語文學系學生之標準，則依該系另訂之。）</w:t>
            </w:r>
            <w:r w:rsidRPr="00D2639E">
              <w:rPr>
                <w:rFonts w:eastAsia="標楷體"/>
                <w:color w:val="000000"/>
              </w:rPr>
              <w:t>(1)</w:t>
            </w:r>
            <w:r w:rsidRPr="00D2639E">
              <w:rPr>
                <w:rFonts w:eastAsia="標楷體" w:hAnsi="標楷體"/>
                <w:color w:val="000000"/>
              </w:rPr>
              <w:t>全民英語能力分級檢定考試</w:t>
            </w:r>
            <w:r w:rsidRPr="00D2639E">
              <w:rPr>
                <w:rFonts w:eastAsia="標楷體"/>
                <w:color w:val="000000"/>
              </w:rPr>
              <w:t xml:space="preserve">--GEPT:  </w:t>
            </w:r>
            <w:r w:rsidRPr="00D2639E">
              <w:rPr>
                <w:rFonts w:eastAsia="標楷體" w:hAnsi="標楷體"/>
                <w:color w:val="000000"/>
              </w:rPr>
              <w:t>中高級複試</w:t>
            </w:r>
            <w:r w:rsidRPr="00D2639E">
              <w:rPr>
                <w:rFonts w:eastAsia="標楷體"/>
                <w:color w:val="000000"/>
              </w:rPr>
              <w:t>(</w:t>
            </w:r>
            <w:r w:rsidRPr="00D2639E">
              <w:rPr>
                <w:rFonts w:eastAsia="標楷體" w:hAnsi="標楷體"/>
                <w:color w:val="000000"/>
              </w:rPr>
              <w:t>含</w:t>
            </w:r>
            <w:r w:rsidRPr="00D2639E">
              <w:rPr>
                <w:rFonts w:eastAsia="標楷體"/>
                <w:color w:val="000000"/>
              </w:rPr>
              <w:t>)</w:t>
            </w:r>
            <w:r w:rsidRPr="00D2639E">
              <w:rPr>
                <w:rFonts w:eastAsia="標楷體" w:hAnsi="標楷體"/>
                <w:color w:val="000000"/>
              </w:rPr>
              <w:t>以上</w:t>
            </w:r>
            <w:r w:rsidRPr="00D2639E">
              <w:rPr>
                <w:rFonts w:eastAsia="標楷體"/>
                <w:color w:val="000000"/>
              </w:rPr>
              <w:t>(2)</w:t>
            </w:r>
            <w:r w:rsidRPr="00D2639E">
              <w:rPr>
                <w:rFonts w:eastAsia="標楷體" w:hAnsi="標楷體"/>
                <w:color w:val="000000"/>
              </w:rPr>
              <w:t>托福（</w:t>
            </w:r>
            <w:r w:rsidRPr="00D2639E">
              <w:rPr>
                <w:rFonts w:eastAsia="標楷體"/>
                <w:color w:val="000000"/>
              </w:rPr>
              <w:t>TOEFL</w:t>
            </w:r>
            <w:r w:rsidRPr="00D2639E">
              <w:rPr>
                <w:rFonts w:eastAsia="標楷體"/>
                <w:color w:val="000000"/>
              </w:rPr>
              <w:softHyphen/>
            </w:r>
            <w:r w:rsidRPr="00D2639E">
              <w:rPr>
                <w:rFonts w:eastAsia="標楷體"/>
                <w:color w:val="000000"/>
              </w:rPr>
              <w:softHyphen/>
              <w:t>—ITP</w:t>
            </w:r>
            <w:r w:rsidRPr="00D2639E">
              <w:rPr>
                <w:rFonts w:eastAsia="標楷體" w:hAnsi="標楷體"/>
                <w:color w:val="000000"/>
              </w:rPr>
              <w:t>）</w:t>
            </w:r>
            <w:r w:rsidRPr="00D2639E">
              <w:rPr>
                <w:rFonts w:eastAsia="標楷體"/>
                <w:color w:val="000000"/>
              </w:rPr>
              <w:t>: 527</w:t>
            </w:r>
            <w:r w:rsidRPr="00D2639E">
              <w:rPr>
                <w:rFonts w:eastAsia="標楷體" w:hAnsi="標楷體"/>
                <w:color w:val="000000"/>
              </w:rPr>
              <w:t>分</w:t>
            </w:r>
            <w:r w:rsidRPr="00D2639E">
              <w:rPr>
                <w:rFonts w:eastAsia="標楷體"/>
                <w:color w:val="000000"/>
              </w:rPr>
              <w:t>(</w:t>
            </w:r>
            <w:r w:rsidRPr="00D2639E">
              <w:rPr>
                <w:rFonts w:eastAsia="標楷體" w:hAnsi="標楷體"/>
                <w:color w:val="000000"/>
              </w:rPr>
              <w:t>含</w:t>
            </w:r>
            <w:r w:rsidRPr="00D2639E">
              <w:rPr>
                <w:rFonts w:eastAsia="標楷體"/>
                <w:color w:val="000000"/>
              </w:rPr>
              <w:t>)</w:t>
            </w:r>
            <w:r w:rsidRPr="00D2639E">
              <w:rPr>
                <w:rFonts w:eastAsia="標楷體" w:hAnsi="標楷體"/>
                <w:color w:val="000000"/>
              </w:rPr>
              <w:t>以上。</w:t>
            </w:r>
            <w:r w:rsidRPr="00D2639E">
              <w:rPr>
                <w:rFonts w:eastAsia="標楷體"/>
                <w:color w:val="000000"/>
              </w:rPr>
              <w:t>(3)</w:t>
            </w:r>
            <w:r w:rsidRPr="00D2639E">
              <w:rPr>
                <w:rFonts w:eastAsia="標楷體" w:hAnsi="標楷體"/>
                <w:color w:val="000000"/>
              </w:rPr>
              <w:t>電腦托福（</w:t>
            </w:r>
            <w:r w:rsidRPr="00D2639E">
              <w:rPr>
                <w:rFonts w:eastAsia="標楷體"/>
                <w:color w:val="000000"/>
              </w:rPr>
              <w:t>TOFEL—CBT</w:t>
            </w:r>
            <w:r w:rsidRPr="00D2639E">
              <w:rPr>
                <w:rFonts w:eastAsia="標楷體" w:hAnsi="標楷體"/>
                <w:color w:val="000000"/>
              </w:rPr>
              <w:t>）</w:t>
            </w:r>
            <w:r w:rsidRPr="00D2639E">
              <w:rPr>
                <w:rFonts w:eastAsia="標楷體"/>
                <w:color w:val="000000"/>
              </w:rPr>
              <w:t>: 197</w:t>
            </w:r>
            <w:r w:rsidRPr="00D2639E">
              <w:rPr>
                <w:rFonts w:eastAsia="標楷體" w:hAnsi="標楷體"/>
                <w:color w:val="000000"/>
              </w:rPr>
              <w:t>分</w:t>
            </w:r>
            <w:r w:rsidRPr="00D2639E">
              <w:rPr>
                <w:rFonts w:eastAsia="標楷體"/>
                <w:color w:val="000000"/>
              </w:rPr>
              <w:t>(</w:t>
            </w:r>
            <w:r w:rsidRPr="00D2639E">
              <w:rPr>
                <w:rFonts w:eastAsia="標楷體" w:hAnsi="標楷體"/>
                <w:color w:val="000000"/>
              </w:rPr>
              <w:t>含</w:t>
            </w:r>
            <w:r w:rsidRPr="00D2639E">
              <w:rPr>
                <w:rFonts w:eastAsia="標楷體"/>
                <w:color w:val="000000"/>
              </w:rPr>
              <w:t>)</w:t>
            </w:r>
            <w:r w:rsidRPr="00D2639E">
              <w:rPr>
                <w:rFonts w:eastAsia="標楷體" w:hAnsi="標楷體"/>
                <w:color w:val="000000"/>
              </w:rPr>
              <w:t>以上。</w:t>
            </w:r>
            <w:r w:rsidRPr="00D2639E">
              <w:rPr>
                <w:rFonts w:eastAsia="標楷體"/>
                <w:color w:val="000000"/>
              </w:rPr>
              <w:t>(4)</w:t>
            </w:r>
            <w:r w:rsidRPr="00D2639E">
              <w:rPr>
                <w:rFonts w:eastAsia="標楷體" w:hAnsi="標楷體"/>
                <w:color w:val="000000"/>
              </w:rPr>
              <w:t>網路托福（</w:t>
            </w:r>
            <w:r w:rsidRPr="00D2639E">
              <w:rPr>
                <w:rFonts w:eastAsia="標楷體"/>
                <w:color w:val="000000"/>
              </w:rPr>
              <w:t>Internet-based TOEFL</w:t>
            </w:r>
            <w:r w:rsidRPr="00D2639E">
              <w:rPr>
                <w:rFonts w:eastAsia="標楷體" w:hAnsi="標楷體"/>
                <w:color w:val="000000"/>
              </w:rPr>
              <w:t>）：</w:t>
            </w:r>
            <w:r w:rsidRPr="00D2639E">
              <w:rPr>
                <w:rFonts w:eastAsia="標楷體"/>
                <w:color w:val="000000"/>
              </w:rPr>
              <w:t>65</w:t>
            </w:r>
            <w:r w:rsidRPr="00D2639E">
              <w:rPr>
                <w:rFonts w:eastAsia="標楷體" w:hAnsi="標楷體"/>
                <w:color w:val="000000"/>
              </w:rPr>
              <w:t>分（含）以上。</w:t>
            </w:r>
            <w:r w:rsidRPr="00D2639E">
              <w:rPr>
                <w:rFonts w:eastAsia="標楷體"/>
                <w:color w:val="000000"/>
              </w:rPr>
              <w:t>(5)</w:t>
            </w:r>
            <w:r w:rsidRPr="00D2639E">
              <w:rPr>
                <w:rFonts w:eastAsia="標楷體"/>
                <w:color w:val="000000"/>
                <w:kern w:val="0"/>
              </w:rPr>
              <w:t>IELTS</w:t>
            </w:r>
            <w:r w:rsidRPr="00D2639E">
              <w:rPr>
                <w:rFonts w:eastAsia="標楷體" w:hAnsi="標楷體"/>
                <w:color w:val="000000"/>
                <w:kern w:val="0"/>
              </w:rPr>
              <w:t>聽說讀寫皆達到</w:t>
            </w:r>
            <w:r w:rsidRPr="00D2639E">
              <w:rPr>
                <w:rFonts w:eastAsia="標楷體"/>
                <w:color w:val="000000"/>
                <w:kern w:val="0"/>
              </w:rPr>
              <w:t>5.5</w:t>
            </w:r>
            <w:r w:rsidRPr="00D2639E">
              <w:rPr>
                <w:rFonts w:eastAsia="標楷體" w:hAnsi="標楷體"/>
                <w:color w:val="000000"/>
              </w:rPr>
              <w:t>以上</w:t>
            </w:r>
            <w:r w:rsidRPr="00D2639E">
              <w:rPr>
                <w:rFonts w:eastAsia="標楷體" w:hAnsi="標楷體"/>
                <w:color w:val="000000"/>
                <w:kern w:val="0"/>
              </w:rPr>
              <w:t>。</w:t>
            </w:r>
            <w:r w:rsidRPr="00D2639E">
              <w:rPr>
                <w:rFonts w:eastAsia="標楷體"/>
                <w:color w:val="000000"/>
              </w:rPr>
              <w:t>(6)</w:t>
            </w:r>
            <w:r w:rsidRPr="00D2639E">
              <w:rPr>
                <w:rFonts w:eastAsia="標楷體" w:hAnsi="標楷體"/>
                <w:color w:val="000000"/>
              </w:rPr>
              <w:t>多益測驗（</w:t>
            </w:r>
            <w:r w:rsidRPr="00D2639E">
              <w:rPr>
                <w:rFonts w:eastAsia="標楷體"/>
                <w:color w:val="000000"/>
              </w:rPr>
              <w:t>TOEIC</w:t>
            </w:r>
            <w:r w:rsidRPr="00D2639E">
              <w:rPr>
                <w:rFonts w:eastAsia="標楷體" w:hAnsi="標楷體"/>
                <w:color w:val="000000"/>
              </w:rPr>
              <w:t>）</w:t>
            </w:r>
            <w:r w:rsidRPr="00D2639E">
              <w:rPr>
                <w:rFonts w:eastAsia="標楷體"/>
                <w:color w:val="000000"/>
              </w:rPr>
              <w:t>: 750</w:t>
            </w:r>
            <w:r w:rsidRPr="00D2639E">
              <w:rPr>
                <w:rFonts w:eastAsia="標楷體" w:hAnsi="標楷體"/>
                <w:color w:val="000000"/>
              </w:rPr>
              <w:t>分</w:t>
            </w:r>
            <w:r w:rsidRPr="00D2639E">
              <w:rPr>
                <w:rFonts w:eastAsia="標楷體"/>
                <w:color w:val="000000"/>
              </w:rPr>
              <w:t>(</w:t>
            </w:r>
            <w:r w:rsidRPr="00D2639E">
              <w:rPr>
                <w:rFonts w:eastAsia="標楷體" w:hAnsi="標楷體"/>
                <w:color w:val="000000"/>
              </w:rPr>
              <w:t>含</w:t>
            </w:r>
            <w:r w:rsidRPr="00D2639E">
              <w:rPr>
                <w:rFonts w:eastAsia="標楷體"/>
                <w:color w:val="000000"/>
              </w:rPr>
              <w:t xml:space="preserve">) </w:t>
            </w:r>
            <w:r w:rsidRPr="00D2639E">
              <w:rPr>
                <w:rFonts w:eastAsia="標楷體" w:hAnsi="標楷體"/>
                <w:color w:val="000000"/>
              </w:rPr>
              <w:t>以上。</w:t>
            </w:r>
            <w:r w:rsidRPr="00D2639E">
              <w:rPr>
                <w:rFonts w:eastAsia="標楷體"/>
                <w:color w:val="000000"/>
                <w:kern w:val="0"/>
              </w:rPr>
              <w:t>(7)</w:t>
            </w:r>
            <w:r w:rsidRPr="00D2639E">
              <w:rPr>
                <w:rFonts w:eastAsia="標楷體" w:hAnsi="標楷體"/>
                <w:color w:val="000000"/>
                <w:kern w:val="0"/>
              </w:rPr>
              <w:t>其他相同等級之外語能力測驗（請參照本校教務處相關法規：國立臺東大學學生畢業外語能力標準實施計畫）</w:t>
            </w:r>
            <w:r w:rsidRPr="00D2639E">
              <w:rPr>
                <w:rFonts w:eastAsia="標楷體" w:hAnsi="標楷體"/>
                <w:color w:val="000000"/>
              </w:rPr>
              <w:t>。</w:t>
            </w:r>
          </w:p>
          <w:p w:rsidR="00EE2E6B" w:rsidRPr="00D2639E" w:rsidRDefault="00EE2E6B" w:rsidP="00EE2E6B">
            <w:pPr>
              <w:adjustRightInd w:val="0"/>
              <w:snapToGrid w:val="0"/>
              <w:spacing w:line="280" w:lineRule="exact"/>
              <w:ind w:left="170" w:hangingChars="71" w:hanging="170"/>
              <w:jc w:val="both"/>
              <w:rPr>
                <w:rFonts w:eastAsia="標楷體"/>
                <w:color w:val="000000"/>
              </w:rPr>
            </w:pPr>
            <w:r w:rsidRPr="00D2639E">
              <w:rPr>
                <w:rFonts w:eastAsia="標楷體"/>
                <w:color w:val="000000"/>
              </w:rPr>
              <w:t>3.</w:t>
            </w:r>
            <w:r w:rsidRPr="00D2639E">
              <w:rPr>
                <w:rFonts w:eastAsia="標楷體" w:hAnsi="標楷體"/>
                <w:color w:val="000000"/>
              </w:rPr>
              <w:t>申請免修大一英文四學分之學生，其通識學分得減為</w:t>
            </w:r>
            <w:r w:rsidRPr="00D2639E">
              <w:rPr>
                <w:rFonts w:eastAsia="標楷體"/>
                <w:color w:val="000000"/>
              </w:rPr>
              <w:t>24</w:t>
            </w:r>
            <w:r w:rsidRPr="00D2639E">
              <w:rPr>
                <w:rFonts w:eastAsia="標楷體" w:hAnsi="標楷體"/>
                <w:color w:val="000000"/>
              </w:rPr>
              <w:t>學分（語言與思考工具領域減</w:t>
            </w:r>
            <w:r w:rsidRPr="00D2639E">
              <w:rPr>
                <w:rFonts w:eastAsia="標楷體"/>
                <w:color w:val="000000"/>
              </w:rPr>
              <w:t>4</w:t>
            </w:r>
            <w:r w:rsidRPr="00D2639E">
              <w:rPr>
                <w:rFonts w:eastAsia="標楷體" w:hAnsi="標楷體"/>
                <w:color w:val="000000"/>
              </w:rPr>
              <w:t>學分），但其畢業學分仍依所屬學院之規定，應修滿</w:t>
            </w:r>
            <w:r w:rsidRPr="00D2639E">
              <w:rPr>
                <w:rFonts w:eastAsia="標楷體"/>
                <w:color w:val="000000"/>
              </w:rPr>
              <w:t>128</w:t>
            </w:r>
            <w:r w:rsidRPr="00D2639E">
              <w:rPr>
                <w:rFonts w:eastAsia="標楷體" w:hAnsi="標楷體"/>
                <w:color w:val="000000"/>
              </w:rPr>
              <w:t>或</w:t>
            </w:r>
            <w:r w:rsidRPr="00D2639E">
              <w:rPr>
                <w:rFonts w:eastAsia="標楷體"/>
                <w:color w:val="000000"/>
              </w:rPr>
              <w:t>148</w:t>
            </w:r>
            <w:r w:rsidRPr="00D2639E">
              <w:rPr>
                <w:rFonts w:eastAsia="標楷體" w:hAnsi="標楷體"/>
                <w:color w:val="000000"/>
              </w:rPr>
              <w:t>學分。</w:t>
            </w:r>
          </w:p>
        </w:tc>
      </w:tr>
      <w:tr w:rsidR="00EE2E6B" w:rsidRPr="00D2639E" w:rsidTr="00EE2E6B">
        <w:trPr>
          <w:trHeight w:val="567"/>
        </w:trPr>
        <w:tc>
          <w:tcPr>
            <w:tcW w:w="2736" w:type="dxa"/>
            <w:vAlign w:val="center"/>
          </w:tcPr>
          <w:p w:rsidR="00EE2E6B" w:rsidRPr="00D2639E" w:rsidRDefault="00EE2E6B" w:rsidP="00EE2E6B">
            <w:pPr>
              <w:adjustRightInd w:val="0"/>
              <w:snapToGrid w:val="0"/>
              <w:ind w:left="120" w:hangingChars="50" w:hanging="120"/>
              <w:jc w:val="both"/>
              <w:rPr>
                <w:rFonts w:eastAsia="標楷體"/>
                <w:color w:val="000000"/>
              </w:rPr>
            </w:pPr>
            <w:r w:rsidRPr="00D2639E">
              <w:rPr>
                <w:rFonts w:eastAsia="標楷體" w:hAnsi="標楷體"/>
                <w:color w:val="000000"/>
              </w:rPr>
              <w:lastRenderedPageBreak/>
              <w:t>成長與調適</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6943" w:type="dxa"/>
            <w:vAlign w:val="center"/>
          </w:tcPr>
          <w:p w:rsidR="00EE2E6B" w:rsidRPr="00D2639E" w:rsidRDefault="00EE2E6B" w:rsidP="00EE2E6B">
            <w:pPr>
              <w:adjustRightInd w:val="0"/>
              <w:snapToGrid w:val="0"/>
              <w:spacing w:line="280" w:lineRule="exact"/>
              <w:ind w:left="34" w:hangingChars="14" w:hanging="34"/>
              <w:jc w:val="both"/>
              <w:rPr>
                <w:rFonts w:eastAsia="標楷體"/>
                <w:color w:val="000000"/>
              </w:rPr>
            </w:pPr>
            <w:r w:rsidRPr="00D2639E">
              <w:rPr>
                <w:rFonts w:eastAsia="標楷體" w:hAnsi="標楷體"/>
                <w:color w:val="000000"/>
              </w:rPr>
              <w:t>含體育</w:t>
            </w:r>
            <w:r w:rsidRPr="00D2639E">
              <w:rPr>
                <w:rFonts w:eastAsia="標楷體"/>
                <w:color w:val="000000"/>
              </w:rPr>
              <w:t>2</w:t>
            </w:r>
            <w:r w:rsidRPr="00D2639E">
              <w:rPr>
                <w:rFonts w:eastAsia="標楷體" w:hAnsi="標楷體"/>
                <w:color w:val="000000"/>
              </w:rPr>
              <w:t>學分</w:t>
            </w:r>
            <w:r w:rsidRPr="00D2639E">
              <w:rPr>
                <w:rFonts w:eastAsia="標楷體"/>
                <w:color w:val="000000"/>
              </w:rPr>
              <w:t>4</w:t>
            </w:r>
            <w:r w:rsidRPr="00D2639E">
              <w:rPr>
                <w:rFonts w:eastAsia="標楷體" w:hAnsi="標楷體"/>
                <w:color w:val="000000"/>
              </w:rPr>
              <w:t>小時。（自</w:t>
            </w:r>
            <w:r w:rsidRPr="00D2639E">
              <w:rPr>
                <w:rFonts w:eastAsia="標楷體"/>
                <w:color w:val="000000"/>
              </w:rPr>
              <w:t>97</w:t>
            </w:r>
            <w:r w:rsidRPr="00D2639E">
              <w:rPr>
                <w:rFonts w:eastAsia="標楷體" w:hAnsi="標楷體"/>
                <w:color w:val="000000"/>
              </w:rPr>
              <w:t>學年度開始改為興趣選修，學生按其所屬學院選課）</w:t>
            </w:r>
          </w:p>
        </w:tc>
      </w:tr>
      <w:tr w:rsidR="00EE2E6B" w:rsidRPr="00D2639E" w:rsidTr="00EE2E6B">
        <w:trPr>
          <w:trHeight w:val="567"/>
        </w:trPr>
        <w:tc>
          <w:tcPr>
            <w:tcW w:w="2736" w:type="dxa"/>
            <w:vAlign w:val="center"/>
          </w:tcPr>
          <w:p w:rsidR="00EE2E6B" w:rsidRPr="00D2639E" w:rsidRDefault="00EE2E6B" w:rsidP="00EE2E6B">
            <w:pPr>
              <w:adjustRightInd w:val="0"/>
              <w:snapToGrid w:val="0"/>
              <w:ind w:left="120" w:hangingChars="50" w:hanging="120"/>
              <w:jc w:val="both"/>
              <w:rPr>
                <w:rFonts w:eastAsia="標楷體"/>
                <w:color w:val="000000"/>
              </w:rPr>
            </w:pPr>
            <w:r w:rsidRPr="00D2639E">
              <w:rPr>
                <w:rFonts w:eastAsia="標楷體" w:hAnsi="標楷體"/>
                <w:color w:val="000000"/>
              </w:rPr>
              <w:t>通識教育講座</w:t>
            </w:r>
            <w:r w:rsidRPr="00D2639E">
              <w:rPr>
                <w:rFonts w:eastAsia="標楷體"/>
                <w:color w:val="000000"/>
              </w:rPr>
              <w:t>(</w:t>
            </w:r>
            <w:r w:rsidRPr="00D2639E">
              <w:rPr>
                <w:rFonts w:eastAsia="標楷體" w:hAnsi="標楷體"/>
                <w:color w:val="000000"/>
              </w:rPr>
              <w:t>選修</w:t>
            </w:r>
            <w:r w:rsidRPr="00D2639E">
              <w:rPr>
                <w:rFonts w:eastAsia="標楷體"/>
                <w:color w:val="000000"/>
              </w:rPr>
              <w:t>)</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0-4</w:t>
            </w:r>
          </w:p>
        </w:tc>
        <w:tc>
          <w:tcPr>
            <w:tcW w:w="6943" w:type="dxa"/>
            <w:vAlign w:val="center"/>
          </w:tcPr>
          <w:p w:rsidR="00EE2E6B" w:rsidRPr="00D2639E" w:rsidRDefault="00EE2E6B" w:rsidP="00EE2E6B">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併算於通識教育課程</w:t>
            </w:r>
            <w:r w:rsidRPr="00D2639E">
              <w:rPr>
                <w:rFonts w:eastAsia="標楷體"/>
                <w:color w:val="000000"/>
              </w:rPr>
              <w:t>28</w:t>
            </w:r>
            <w:r w:rsidRPr="00D2639E">
              <w:rPr>
                <w:rFonts w:eastAsia="標楷體" w:hAnsi="標楷體"/>
                <w:color w:val="000000"/>
              </w:rPr>
              <w:t>學分，但不與任一領域合計。</w:t>
            </w:r>
          </w:p>
        </w:tc>
      </w:tr>
      <w:tr w:rsidR="00EE2E6B" w:rsidRPr="00D2639E" w:rsidTr="00EE2E6B">
        <w:trPr>
          <w:trHeight w:val="567"/>
        </w:trPr>
        <w:tc>
          <w:tcPr>
            <w:tcW w:w="2736" w:type="dxa"/>
            <w:vAlign w:val="center"/>
          </w:tcPr>
          <w:p w:rsidR="00EE2E6B" w:rsidRPr="00D2639E" w:rsidRDefault="00EE2E6B" w:rsidP="00EE2E6B">
            <w:pPr>
              <w:adjustRightInd w:val="0"/>
              <w:snapToGrid w:val="0"/>
              <w:ind w:left="120" w:hangingChars="50" w:hanging="120"/>
              <w:jc w:val="both"/>
              <w:rPr>
                <w:rFonts w:eastAsia="標楷體"/>
                <w:color w:val="000000"/>
              </w:rPr>
            </w:pPr>
            <w:r w:rsidRPr="00D2639E">
              <w:rPr>
                <w:rFonts w:eastAsia="標楷體" w:hAnsi="標楷體"/>
                <w:color w:val="000000"/>
              </w:rPr>
              <w:t>國防教育</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0</w:t>
            </w:r>
          </w:p>
        </w:tc>
        <w:tc>
          <w:tcPr>
            <w:tcW w:w="6943" w:type="dxa"/>
          </w:tcPr>
          <w:p w:rsidR="00EE2E6B" w:rsidRPr="00D2639E" w:rsidRDefault="00EE2E6B" w:rsidP="00EE2E6B">
            <w:pPr>
              <w:adjustRightInd w:val="0"/>
              <w:snapToGrid w:val="0"/>
              <w:spacing w:line="280" w:lineRule="exact"/>
              <w:ind w:left="180" w:hangingChars="75" w:hanging="180"/>
              <w:jc w:val="both"/>
              <w:rPr>
                <w:rFonts w:eastAsia="標楷體"/>
                <w:color w:val="000000"/>
              </w:rPr>
            </w:pPr>
            <w:r w:rsidRPr="00D2639E">
              <w:rPr>
                <w:rFonts w:eastAsia="標楷體"/>
                <w:color w:val="000000"/>
              </w:rPr>
              <w:t>1.</w:t>
            </w:r>
            <w:r w:rsidRPr="00D2639E">
              <w:rPr>
                <w:rFonts w:eastAsia="標楷體" w:hAnsi="標楷體"/>
                <w:color w:val="000000"/>
              </w:rPr>
              <w:t>通識教育課程之國防教育領域（</w:t>
            </w:r>
            <w:r w:rsidRPr="00D2639E">
              <w:rPr>
                <w:rFonts w:eastAsia="標楷體"/>
                <w:color w:val="000000"/>
              </w:rPr>
              <w:t>0</w:t>
            </w:r>
            <w:r w:rsidRPr="00D2639E">
              <w:rPr>
                <w:rFonts w:eastAsia="標楷體" w:hAnsi="標楷體"/>
                <w:color w:val="000000"/>
              </w:rPr>
              <w:t>學分）：</w:t>
            </w:r>
          </w:p>
          <w:p w:rsidR="00EE2E6B" w:rsidRPr="00D2639E" w:rsidRDefault="00EE2E6B" w:rsidP="00EE2E6B">
            <w:pPr>
              <w:adjustRightInd w:val="0"/>
              <w:snapToGrid w:val="0"/>
              <w:spacing w:line="280" w:lineRule="exact"/>
              <w:ind w:left="180" w:hangingChars="75" w:hanging="180"/>
              <w:jc w:val="both"/>
              <w:rPr>
                <w:rFonts w:eastAsia="標楷體"/>
                <w:color w:val="000000"/>
              </w:rPr>
            </w:pPr>
            <w:r w:rsidRPr="00D2639E">
              <w:rPr>
                <w:rFonts w:eastAsia="標楷體"/>
                <w:color w:val="000000"/>
              </w:rPr>
              <w:t xml:space="preserve"> (1)</w:t>
            </w:r>
            <w:r w:rsidRPr="00D2639E">
              <w:rPr>
                <w:rFonts w:eastAsia="標楷體" w:hAnsi="標楷體"/>
                <w:color w:val="000000"/>
              </w:rPr>
              <w:t>大一上、下學期「軍訓」各為必修，每學期</w:t>
            </w:r>
            <w:r w:rsidRPr="00D2639E">
              <w:rPr>
                <w:rFonts w:eastAsia="標楷體"/>
                <w:color w:val="000000"/>
              </w:rPr>
              <w:t>0</w:t>
            </w:r>
            <w:r w:rsidRPr="00D2639E">
              <w:rPr>
                <w:rFonts w:eastAsia="標楷體" w:hAnsi="標楷體"/>
                <w:color w:val="000000"/>
              </w:rPr>
              <w:t>學分</w:t>
            </w:r>
            <w:r w:rsidRPr="00D2639E">
              <w:rPr>
                <w:rFonts w:eastAsia="標楷體"/>
                <w:color w:val="000000"/>
              </w:rPr>
              <w:t>/2</w:t>
            </w:r>
            <w:r w:rsidRPr="00D2639E">
              <w:rPr>
                <w:rFonts w:eastAsia="標楷體" w:hAnsi="標楷體"/>
                <w:color w:val="000000"/>
              </w:rPr>
              <w:t>小時課程。</w:t>
            </w:r>
            <w:r w:rsidRPr="00D2639E">
              <w:rPr>
                <w:rFonts w:eastAsia="標楷體"/>
                <w:color w:val="000000"/>
              </w:rPr>
              <w:t>(2)</w:t>
            </w:r>
            <w:r w:rsidRPr="00D2639E">
              <w:rPr>
                <w:rFonts w:eastAsia="標楷體" w:hAnsi="標楷體"/>
                <w:color w:val="000000"/>
              </w:rPr>
              <w:t>大二至大四每學期各為選修</w:t>
            </w:r>
            <w:r w:rsidRPr="00D2639E">
              <w:rPr>
                <w:rFonts w:eastAsia="標楷體"/>
                <w:color w:val="000000"/>
              </w:rPr>
              <w:t>2</w:t>
            </w:r>
            <w:r w:rsidRPr="00D2639E">
              <w:rPr>
                <w:rFonts w:eastAsia="標楷體" w:hAnsi="標楷體"/>
                <w:color w:val="000000"/>
              </w:rPr>
              <w:t>學分</w:t>
            </w:r>
            <w:r w:rsidRPr="00D2639E">
              <w:rPr>
                <w:rFonts w:eastAsia="標楷體"/>
                <w:color w:val="000000"/>
              </w:rPr>
              <w:t>/2</w:t>
            </w:r>
            <w:r w:rsidRPr="00D2639E">
              <w:rPr>
                <w:rFonts w:eastAsia="標楷體" w:hAnsi="標楷體"/>
                <w:color w:val="000000"/>
              </w:rPr>
              <w:t>小時課程，且第一門選修</w:t>
            </w:r>
            <w:r w:rsidRPr="00D2639E">
              <w:rPr>
                <w:rFonts w:eastAsia="標楷體"/>
                <w:color w:val="000000"/>
              </w:rPr>
              <w:t>2</w:t>
            </w:r>
            <w:r w:rsidRPr="00D2639E">
              <w:rPr>
                <w:rFonts w:eastAsia="標楷體" w:hAnsi="標楷體"/>
                <w:color w:val="000000"/>
              </w:rPr>
              <w:t>學分</w:t>
            </w:r>
            <w:r w:rsidRPr="00D2639E">
              <w:rPr>
                <w:rFonts w:eastAsia="標楷體"/>
                <w:color w:val="000000"/>
              </w:rPr>
              <w:t>/2</w:t>
            </w:r>
            <w:r w:rsidRPr="00D2639E">
              <w:rPr>
                <w:rFonts w:eastAsia="標楷體" w:hAnsi="標楷體"/>
                <w:color w:val="000000"/>
              </w:rPr>
              <w:t>小時課程，可併計「成長與調適」領域應修學分數內，其餘選修課程不得再折算畢業最低學分數。</w:t>
            </w:r>
          </w:p>
          <w:p w:rsidR="00EE2E6B" w:rsidRPr="00D2639E" w:rsidRDefault="00EE2E6B" w:rsidP="00EE2E6B">
            <w:pPr>
              <w:tabs>
                <w:tab w:val="left" w:pos="448"/>
                <w:tab w:val="left" w:pos="476"/>
              </w:tabs>
              <w:adjustRightInd w:val="0"/>
              <w:snapToGrid w:val="0"/>
              <w:spacing w:line="280" w:lineRule="exact"/>
              <w:ind w:left="180" w:hangingChars="75" w:hanging="180"/>
              <w:rPr>
                <w:rFonts w:eastAsia="標楷體"/>
                <w:color w:val="000000"/>
              </w:rPr>
            </w:pPr>
            <w:r w:rsidRPr="00D2639E">
              <w:rPr>
                <w:rFonts w:eastAsia="標楷體"/>
                <w:color w:val="000000"/>
              </w:rPr>
              <w:t>2.</w:t>
            </w:r>
            <w:r w:rsidRPr="00D2639E">
              <w:rPr>
                <w:rFonts w:eastAsia="標楷體" w:hAnsi="標楷體"/>
                <w:color w:val="000000"/>
              </w:rPr>
              <w:t>修習「國防教育」類「軍訓」課程及格（</w:t>
            </w:r>
            <w:r w:rsidRPr="00D2639E">
              <w:rPr>
                <w:rFonts w:eastAsia="標楷體"/>
                <w:color w:val="000000"/>
              </w:rPr>
              <w:t>60</w:t>
            </w:r>
            <w:r w:rsidRPr="00D2639E">
              <w:rPr>
                <w:rFonts w:eastAsia="標楷體" w:hAnsi="標楷體"/>
                <w:color w:val="000000"/>
              </w:rPr>
              <w:t>分）者，以每八堂課折算一日，折算役期。</w:t>
            </w:r>
          </w:p>
          <w:p w:rsidR="00EE2E6B" w:rsidRPr="00D2639E" w:rsidRDefault="00EE2E6B" w:rsidP="00EE2E6B">
            <w:pPr>
              <w:tabs>
                <w:tab w:val="left" w:pos="448"/>
                <w:tab w:val="left" w:pos="476"/>
              </w:tabs>
              <w:adjustRightInd w:val="0"/>
              <w:snapToGrid w:val="0"/>
              <w:spacing w:line="280" w:lineRule="exact"/>
              <w:ind w:left="180" w:hangingChars="75" w:hanging="180"/>
              <w:rPr>
                <w:rFonts w:eastAsia="標楷體"/>
                <w:color w:val="000000"/>
              </w:rPr>
            </w:pPr>
            <w:r w:rsidRPr="00D2639E">
              <w:rPr>
                <w:rFonts w:eastAsia="標楷體"/>
                <w:color w:val="000000"/>
              </w:rPr>
              <w:t>3.</w:t>
            </w:r>
            <w:r w:rsidRPr="00D2639E">
              <w:rPr>
                <w:rFonts w:eastAsia="標楷體" w:hAnsi="標楷體"/>
                <w:color w:val="000000"/>
              </w:rPr>
              <w:t>預官考選：修習四個學期「國防教育」平均成績超過七十分者，可參加國防部辦理大專程度義務役預備軍士官考選。</w:t>
            </w:r>
          </w:p>
          <w:p w:rsidR="00EE2E6B" w:rsidRPr="00D2639E" w:rsidRDefault="00EE2E6B" w:rsidP="00EE2E6B">
            <w:pPr>
              <w:adjustRightInd w:val="0"/>
              <w:snapToGrid w:val="0"/>
              <w:spacing w:line="280" w:lineRule="exact"/>
              <w:ind w:left="180" w:hangingChars="75" w:hanging="180"/>
              <w:jc w:val="both"/>
              <w:rPr>
                <w:rFonts w:eastAsia="標楷體"/>
                <w:color w:val="000000"/>
              </w:rPr>
            </w:pPr>
            <w:r w:rsidRPr="00D2639E">
              <w:rPr>
                <w:rFonts w:eastAsia="標楷體"/>
                <w:color w:val="000000"/>
              </w:rPr>
              <w:t>4.ROTC</w:t>
            </w:r>
            <w:r w:rsidRPr="00D2639E">
              <w:rPr>
                <w:rFonts w:eastAsia="標楷體" w:hAnsi="標楷體"/>
                <w:color w:val="000000"/>
              </w:rPr>
              <w:t>甄選：具一學期「國防教育」成績達</w:t>
            </w:r>
            <w:r w:rsidRPr="00D2639E">
              <w:rPr>
                <w:rFonts w:eastAsia="標楷體"/>
                <w:color w:val="000000"/>
              </w:rPr>
              <w:t>70</w:t>
            </w:r>
            <w:r w:rsidRPr="00D2639E">
              <w:rPr>
                <w:rFonts w:eastAsia="標楷體" w:hAnsi="標楷體"/>
                <w:color w:val="000000"/>
              </w:rPr>
              <w:t>分以上者，可報名參加國防部大學儲備軍官訓練團（</w:t>
            </w:r>
            <w:r w:rsidRPr="00D2639E">
              <w:rPr>
                <w:rFonts w:eastAsia="標楷體"/>
                <w:color w:val="000000"/>
              </w:rPr>
              <w:t>ROTC</w:t>
            </w:r>
            <w:r w:rsidRPr="00D2639E">
              <w:rPr>
                <w:rFonts w:eastAsia="標楷體" w:hAnsi="標楷體"/>
                <w:color w:val="000000"/>
              </w:rPr>
              <w:t>）甄選。</w:t>
            </w:r>
          </w:p>
        </w:tc>
      </w:tr>
      <w:tr w:rsidR="00EE2E6B" w:rsidRPr="00D2639E" w:rsidTr="001C0731">
        <w:trPr>
          <w:trHeight w:val="287"/>
        </w:trPr>
        <w:tc>
          <w:tcPr>
            <w:tcW w:w="2736" w:type="dxa"/>
            <w:vAlign w:val="center"/>
          </w:tcPr>
          <w:p w:rsidR="00EE2E6B" w:rsidRPr="00D2639E" w:rsidRDefault="00EE2E6B" w:rsidP="00EE2E6B">
            <w:pPr>
              <w:adjustRightInd w:val="0"/>
              <w:snapToGrid w:val="0"/>
              <w:ind w:left="120" w:hangingChars="50" w:hanging="120"/>
              <w:rPr>
                <w:rFonts w:eastAsia="標楷體"/>
                <w:color w:val="000000"/>
              </w:rPr>
            </w:pPr>
            <w:r w:rsidRPr="00D2639E">
              <w:rPr>
                <w:rFonts w:eastAsia="標楷體" w:hAnsi="標楷體"/>
                <w:color w:val="000000"/>
              </w:rPr>
              <w:t>合</w:t>
            </w:r>
            <w:r w:rsidRPr="00D2639E">
              <w:rPr>
                <w:rFonts w:eastAsia="標楷體"/>
                <w:color w:val="000000"/>
              </w:rPr>
              <w:t xml:space="preserve">    </w:t>
            </w:r>
            <w:r w:rsidRPr="00D2639E">
              <w:rPr>
                <w:rFonts w:eastAsia="標楷體" w:hAnsi="標楷體"/>
                <w:color w:val="000000"/>
              </w:rPr>
              <w:t>計</w:t>
            </w:r>
          </w:p>
        </w:tc>
        <w:tc>
          <w:tcPr>
            <w:tcW w:w="1036" w:type="dxa"/>
            <w:vAlign w:val="center"/>
          </w:tcPr>
          <w:p w:rsidR="00EE2E6B" w:rsidRPr="00D2639E" w:rsidRDefault="00EE2E6B" w:rsidP="00EE2E6B">
            <w:pPr>
              <w:adjustRightInd w:val="0"/>
              <w:snapToGrid w:val="0"/>
              <w:ind w:left="120" w:hangingChars="50" w:hanging="120"/>
              <w:jc w:val="center"/>
              <w:rPr>
                <w:rFonts w:eastAsia="標楷體"/>
                <w:b/>
                <w:bCs/>
                <w:color w:val="000000"/>
              </w:rPr>
            </w:pPr>
            <w:r w:rsidRPr="00D2639E">
              <w:rPr>
                <w:rFonts w:eastAsia="標楷體"/>
                <w:b/>
                <w:bCs/>
                <w:color w:val="000000"/>
              </w:rPr>
              <w:t>28</w:t>
            </w:r>
          </w:p>
        </w:tc>
        <w:tc>
          <w:tcPr>
            <w:tcW w:w="6943" w:type="dxa"/>
          </w:tcPr>
          <w:p w:rsidR="00EE2E6B" w:rsidRPr="00D2639E" w:rsidRDefault="00EE2E6B" w:rsidP="00EE2E6B">
            <w:pPr>
              <w:adjustRightInd w:val="0"/>
              <w:snapToGrid w:val="0"/>
              <w:ind w:left="120" w:hangingChars="50" w:hanging="120"/>
              <w:rPr>
                <w:rFonts w:eastAsia="標楷體"/>
                <w:color w:val="000000"/>
              </w:rPr>
            </w:pPr>
          </w:p>
        </w:tc>
      </w:tr>
    </w:tbl>
    <w:p w:rsidR="00EE2E6B" w:rsidRPr="00D2639E" w:rsidRDefault="00EE2E6B" w:rsidP="00EE2E6B">
      <w:pPr>
        <w:widowControl/>
        <w:rPr>
          <w:rFonts w:eastAsia="標楷體"/>
          <w:b/>
          <w:color w:val="000000"/>
        </w:rPr>
      </w:pPr>
      <w:r w:rsidRPr="00D2639E">
        <w:rPr>
          <w:rFonts w:eastAsia="標楷體" w:hAnsi="標楷體"/>
          <w:b/>
          <w:color w:val="000000"/>
        </w:rPr>
        <w:t>貳、課程架構</w:t>
      </w:r>
    </w:p>
    <w:tbl>
      <w:tblPr>
        <w:tblW w:w="10422" w:type="dxa"/>
        <w:jc w:val="center"/>
        <w:tblInd w:w="-34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62"/>
        <w:gridCol w:w="427"/>
        <w:gridCol w:w="2205"/>
        <w:gridCol w:w="1379"/>
        <w:gridCol w:w="653"/>
        <w:gridCol w:w="579"/>
        <w:gridCol w:w="476"/>
        <w:gridCol w:w="874"/>
        <w:gridCol w:w="2625"/>
        <w:gridCol w:w="742"/>
      </w:tblGrid>
      <w:tr w:rsidR="00EE2E6B" w:rsidRPr="00D2639E" w:rsidTr="00EE2E6B">
        <w:trPr>
          <w:trHeight w:val="397"/>
          <w:tblHeader/>
          <w:jc w:val="center"/>
        </w:trPr>
        <w:tc>
          <w:tcPr>
            <w:tcW w:w="462" w:type="dxa"/>
            <w:vAlign w:val="center"/>
          </w:tcPr>
          <w:p w:rsidR="00EE2E6B" w:rsidRPr="00D2639E" w:rsidRDefault="00EE2E6B" w:rsidP="001C0731">
            <w:pPr>
              <w:adjustRightInd w:val="0"/>
              <w:snapToGrid w:val="0"/>
              <w:spacing w:line="220" w:lineRule="exact"/>
              <w:jc w:val="both"/>
              <w:rPr>
                <w:rFonts w:eastAsia="標楷體"/>
                <w:b/>
                <w:color w:val="000000"/>
              </w:rPr>
            </w:pPr>
            <w:r w:rsidRPr="00D2639E">
              <w:rPr>
                <w:rFonts w:eastAsia="標楷體" w:hAnsi="標楷體"/>
                <w:b/>
                <w:color w:val="000000"/>
              </w:rPr>
              <w:t>類別</w:t>
            </w:r>
          </w:p>
        </w:tc>
        <w:tc>
          <w:tcPr>
            <w:tcW w:w="427" w:type="dxa"/>
            <w:vAlign w:val="center"/>
          </w:tcPr>
          <w:p w:rsidR="00EE2E6B" w:rsidRPr="00D2639E" w:rsidRDefault="00EE2E6B" w:rsidP="001C0731">
            <w:pPr>
              <w:adjustRightInd w:val="0"/>
              <w:snapToGrid w:val="0"/>
              <w:spacing w:line="220" w:lineRule="exact"/>
              <w:rPr>
                <w:rFonts w:eastAsia="標楷體"/>
                <w:b/>
                <w:color w:val="000000"/>
              </w:rPr>
            </w:pPr>
            <w:r w:rsidRPr="00D2639E">
              <w:rPr>
                <w:rFonts w:eastAsia="標楷體" w:hAnsi="標楷體"/>
                <w:b/>
                <w:color w:val="000000"/>
              </w:rPr>
              <w:t>學分數</w:t>
            </w:r>
          </w:p>
        </w:tc>
        <w:tc>
          <w:tcPr>
            <w:tcW w:w="2205"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hAnsi="標楷體"/>
                <w:b/>
                <w:color w:val="000000"/>
              </w:rPr>
              <w:t>科目中文名稱</w:t>
            </w:r>
          </w:p>
        </w:tc>
        <w:tc>
          <w:tcPr>
            <w:tcW w:w="1379"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hAnsi="標楷體"/>
                <w:b/>
                <w:color w:val="000000"/>
              </w:rPr>
              <w:t>科目代碼</w:t>
            </w:r>
          </w:p>
        </w:tc>
        <w:tc>
          <w:tcPr>
            <w:tcW w:w="653"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hAnsi="標楷體"/>
                <w:b/>
                <w:color w:val="000000"/>
              </w:rPr>
              <w:t>必選修</w:t>
            </w:r>
          </w:p>
        </w:tc>
        <w:tc>
          <w:tcPr>
            <w:tcW w:w="579"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hAnsi="標楷體"/>
                <w:b/>
                <w:color w:val="000000"/>
              </w:rPr>
              <w:t>學分</w:t>
            </w:r>
          </w:p>
        </w:tc>
        <w:tc>
          <w:tcPr>
            <w:tcW w:w="476"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hAnsi="標楷體"/>
                <w:b/>
                <w:color w:val="000000"/>
              </w:rPr>
              <w:t>時數</w:t>
            </w:r>
          </w:p>
        </w:tc>
        <w:tc>
          <w:tcPr>
            <w:tcW w:w="874"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hAnsi="標楷體"/>
                <w:b/>
                <w:color w:val="000000"/>
              </w:rPr>
              <w:t>開課學期</w:t>
            </w:r>
          </w:p>
        </w:tc>
        <w:tc>
          <w:tcPr>
            <w:tcW w:w="2625"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b/>
                <w:color w:val="000000"/>
              </w:rPr>
              <w:t>科目英文名稱</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center"/>
              <w:rPr>
                <w:rFonts w:eastAsia="標楷體"/>
                <w:b/>
                <w:color w:val="000000"/>
              </w:rPr>
            </w:pPr>
            <w:r w:rsidRPr="00D2639E">
              <w:rPr>
                <w:rFonts w:eastAsia="標楷體" w:hAnsi="標楷體"/>
                <w:b/>
                <w:color w:val="000000"/>
              </w:rPr>
              <w:t>備註</w:t>
            </w:r>
          </w:p>
        </w:tc>
      </w:tr>
      <w:tr w:rsidR="00EE2E6B" w:rsidRPr="00D2639E" w:rsidTr="00EE2E6B">
        <w:trPr>
          <w:trHeight w:val="397"/>
          <w:jc w:val="center"/>
        </w:trPr>
        <w:tc>
          <w:tcPr>
            <w:tcW w:w="462" w:type="dxa"/>
            <w:vMerge w:val="restart"/>
            <w:vAlign w:val="center"/>
          </w:tcPr>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r w:rsidRPr="00D2639E">
              <w:rPr>
                <w:rFonts w:eastAsia="標楷體" w:hAnsi="標楷體"/>
                <w:b/>
                <w:color w:val="000000"/>
              </w:rPr>
              <w:t>人文與藝術領域</w:t>
            </w: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r w:rsidRPr="00D2639E">
              <w:rPr>
                <w:rFonts w:eastAsia="標楷體" w:hAnsi="標楷體"/>
                <w:b/>
                <w:color w:val="000000"/>
              </w:rPr>
              <w:t>人文與藝術領域</w:t>
            </w: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p>
          <w:p w:rsidR="00EE2E6B" w:rsidRPr="00D2639E" w:rsidRDefault="00EE2E6B" w:rsidP="001C0731">
            <w:pPr>
              <w:adjustRightInd w:val="0"/>
              <w:snapToGrid w:val="0"/>
              <w:spacing w:line="220" w:lineRule="exact"/>
              <w:jc w:val="both"/>
              <w:rPr>
                <w:rFonts w:eastAsia="標楷體"/>
                <w:b/>
                <w:color w:val="000000"/>
              </w:rPr>
            </w:pPr>
            <w:r w:rsidRPr="00D2639E">
              <w:rPr>
                <w:rFonts w:eastAsia="標楷體" w:hAnsi="標楷體"/>
                <w:b/>
                <w:color w:val="000000"/>
              </w:rPr>
              <w:t>人文與藝術領域</w:t>
            </w:r>
          </w:p>
          <w:p w:rsidR="00EE2E6B" w:rsidRPr="00D2639E" w:rsidRDefault="00EE2E6B" w:rsidP="001C0731">
            <w:pPr>
              <w:adjustRightInd w:val="0"/>
              <w:snapToGrid w:val="0"/>
              <w:spacing w:line="220" w:lineRule="exact"/>
              <w:jc w:val="both"/>
              <w:rPr>
                <w:rFonts w:eastAsia="標楷體"/>
                <w:b/>
                <w:color w:val="000000"/>
              </w:rPr>
            </w:pPr>
          </w:p>
        </w:tc>
        <w:tc>
          <w:tcPr>
            <w:tcW w:w="427" w:type="dxa"/>
            <w:vMerge w:val="restart"/>
            <w:vAlign w:val="center"/>
          </w:tcPr>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EE2E6B" w:rsidRPr="00D2639E" w:rsidRDefault="00EE2E6B" w:rsidP="001C0731">
            <w:pPr>
              <w:adjustRightInd w:val="0"/>
              <w:snapToGrid w:val="0"/>
              <w:spacing w:line="220" w:lineRule="exact"/>
              <w:jc w:val="center"/>
              <w:rPr>
                <w:rFonts w:eastAsia="標楷體"/>
                <w:b/>
                <w:color w:val="000000"/>
              </w:rPr>
            </w:pPr>
          </w:p>
          <w:p w:rsidR="00EE2E6B" w:rsidRPr="00D2639E" w:rsidRDefault="00EE2E6B" w:rsidP="001C0731">
            <w:pPr>
              <w:adjustRightInd w:val="0"/>
              <w:snapToGrid w:val="0"/>
              <w:spacing w:line="220" w:lineRule="exact"/>
              <w:rPr>
                <w:rFonts w:eastAsia="標楷體"/>
                <w:b/>
                <w:color w:val="000000"/>
              </w:rPr>
            </w:pPr>
          </w:p>
        </w:tc>
        <w:tc>
          <w:tcPr>
            <w:tcW w:w="2205" w:type="dxa"/>
            <w:vAlign w:val="center"/>
          </w:tcPr>
          <w:p w:rsidR="00EE2E6B" w:rsidRPr="00D2639E" w:rsidRDefault="00EE2E6B" w:rsidP="001C0731">
            <w:pPr>
              <w:widowControl/>
              <w:tabs>
                <w:tab w:val="left" w:pos="692"/>
                <w:tab w:val="left" w:pos="812"/>
                <w:tab w:val="left" w:pos="1292"/>
              </w:tabs>
              <w:adjustRightInd w:val="0"/>
              <w:snapToGrid w:val="0"/>
              <w:spacing w:line="220" w:lineRule="exact"/>
              <w:jc w:val="both"/>
              <w:rPr>
                <w:rFonts w:eastAsia="標楷體"/>
                <w:color w:val="000000"/>
                <w:szCs w:val="20"/>
              </w:rPr>
            </w:pPr>
            <w:r w:rsidRPr="00D2639E">
              <w:rPr>
                <w:rFonts w:eastAsia="標楷體" w:hAnsi="標楷體"/>
                <w:color w:val="000000"/>
                <w:szCs w:val="20"/>
              </w:rPr>
              <w:lastRenderedPageBreak/>
              <w:t>生死學</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szCs w:val="18"/>
              </w:rPr>
            </w:pPr>
            <w:r w:rsidRPr="00D2639E">
              <w:rPr>
                <w:rFonts w:eastAsia="標楷體"/>
                <w:color w:val="000000"/>
                <w:szCs w:val="18"/>
              </w:rPr>
              <w:t>UGE3H108</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874" w:type="dxa"/>
            <w:vAlign w:val="center"/>
          </w:tcPr>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The Philosophy of Death</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b/>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b/>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兒童文學</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UGE3H201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Children’s Literature</w:t>
            </w:r>
          </w:p>
        </w:tc>
        <w:tc>
          <w:tcPr>
            <w:tcW w:w="742" w:type="dxa"/>
            <w:vAlign w:val="center"/>
          </w:tcPr>
          <w:p w:rsidR="00EE2E6B" w:rsidRPr="00D2639E" w:rsidRDefault="00EE2E6B" w:rsidP="001C0731">
            <w:pPr>
              <w:adjustRightInd w:val="0"/>
              <w:snapToGrid w:val="0"/>
              <w:spacing w:line="220" w:lineRule="exact"/>
              <w:jc w:val="both"/>
              <w:rPr>
                <w:rFonts w:eastAsia="標楷體" w:hAnsi="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b/>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b/>
                <w:color w:val="000000"/>
              </w:rPr>
            </w:pPr>
          </w:p>
        </w:tc>
        <w:tc>
          <w:tcPr>
            <w:tcW w:w="2205" w:type="dxa"/>
            <w:vAlign w:val="center"/>
          </w:tcPr>
          <w:p w:rsidR="00EE2E6B" w:rsidRPr="00EA6D9C" w:rsidRDefault="00EE2E6B" w:rsidP="001C0731">
            <w:pPr>
              <w:adjustRightInd w:val="0"/>
              <w:snapToGrid w:val="0"/>
              <w:spacing w:line="220" w:lineRule="exact"/>
              <w:jc w:val="both"/>
              <w:rPr>
                <w:rFonts w:eastAsia="標楷體"/>
                <w:color w:val="000000"/>
              </w:rPr>
            </w:pPr>
            <w:r w:rsidRPr="00F70A1E">
              <w:rPr>
                <w:rFonts w:eastAsia="標楷體" w:cs="新細明體"/>
                <w:color w:val="000000"/>
                <w:kern w:val="0"/>
              </w:rPr>
              <w:t>漢語導論</w:t>
            </w:r>
          </w:p>
        </w:tc>
        <w:tc>
          <w:tcPr>
            <w:tcW w:w="1379" w:type="dxa"/>
            <w:vAlign w:val="center"/>
          </w:tcPr>
          <w:p w:rsidR="00EE2E6B" w:rsidRPr="00EA6D9C" w:rsidRDefault="00EE2E6B" w:rsidP="001C0731">
            <w:pPr>
              <w:adjustRightInd w:val="0"/>
              <w:snapToGrid w:val="0"/>
              <w:spacing w:line="220" w:lineRule="exact"/>
              <w:jc w:val="center"/>
              <w:rPr>
                <w:rFonts w:eastAsia="標楷體"/>
                <w:color w:val="000000"/>
              </w:rPr>
            </w:pPr>
            <w:r w:rsidRPr="00EA6D9C">
              <w:rPr>
                <w:rFonts w:eastAsia="標楷體"/>
                <w:color w:val="000000"/>
              </w:rPr>
              <w:t>UGE3H207</w:t>
            </w:r>
          </w:p>
        </w:tc>
        <w:tc>
          <w:tcPr>
            <w:tcW w:w="653" w:type="dxa"/>
            <w:vAlign w:val="center"/>
          </w:tcPr>
          <w:p w:rsidR="00EE2E6B" w:rsidRPr="00EA6D9C" w:rsidRDefault="00EE2E6B" w:rsidP="001C0731">
            <w:pPr>
              <w:adjustRightInd w:val="0"/>
              <w:snapToGrid w:val="0"/>
              <w:spacing w:line="220" w:lineRule="exact"/>
              <w:jc w:val="center"/>
              <w:rPr>
                <w:rFonts w:eastAsia="標楷體"/>
                <w:color w:val="000000"/>
              </w:rPr>
            </w:pPr>
            <w:r w:rsidRPr="00EA6D9C">
              <w:rPr>
                <w:rFonts w:eastAsia="標楷體"/>
                <w:color w:val="000000"/>
              </w:rPr>
              <w:t>選</w:t>
            </w:r>
          </w:p>
        </w:tc>
        <w:tc>
          <w:tcPr>
            <w:tcW w:w="579" w:type="dxa"/>
            <w:vAlign w:val="center"/>
          </w:tcPr>
          <w:p w:rsidR="00EE2E6B" w:rsidRPr="00EA6D9C" w:rsidRDefault="00EE2E6B" w:rsidP="001C0731">
            <w:pPr>
              <w:adjustRightInd w:val="0"/>
              <w:snapToGrid w:val="0"/>
              <w:spacing w:line="220" w:lineRule="exact"/>
              <w:jc w:val="center"/>
              <w:rPr>
                <w:rFonts w:eastAsia="標楷體"/>
                <w:color w:val="000000"/>
              </w:rPr>
            </w:pPr>
            <w:r w:rsidRPr="00EA6D9C">
              <w:rPr>
                <w:rFonts w:eastAsia="標楷體"/>
                <w:color w:val="000000"/>
              </w:rPr>
              <w:t>3</w:t>
            </w:r>
          </w:p>
        </w:tc>
        <w:tc>
          <w:tcPr>
            <w:tcW w:w="476" w:type="dxa"/>
            <w:vAlign w:val="center"/>
          </w:tcPr>
          <w:p w:rsidR="00EE2E6B" w:rsidRPr="00EA6D9C" w:rsidRDefault="00EE2E6B" w:rsidP="001C0731">
            <w:pPr>
              <w:adjustRightInd w:val="0"/>
              <w:snapToGrid w:val="0"/>
              <w:spacing w:line="220" w:lineRule="exact"/>
              <w:jc w:val="center"/>
              <w:rPr>
                <w:rFonts w:eastAsia="標楷體"/>
                <w:color w:val="000000"/>
              </w:rPr>
            </w:pPr>
            <w:r w:rsidRPr="00EA6D9C">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r w:rsidRPr="00D2639E">
              <w:rPr>
                <w:rFonts w:eastAsia="標楷體" w:hAnsi="標楷體"/>
                <w:color w:val="000000"/>
                <w:sz w:val="16"/>
                <w:szCs w:val="16"/>
              </w:rPr>
              <w:t>至</w:t>
            </w:r>
          </w:p>
          <w:p w:rsidR="00EE2E6B" w:rsidRPr="00D2639E" w:rsidRDefault="00EE2E6B" w:rsidP="001C0731">
            <w:pPr>
              <w:adjustRightInd w:val="0"/>
              <w:snapToGrid w:val="0"/>
              <w:spacing w:line="220" w:lineRule="exact"/>
              <w:jc w:val="center"/>
              <w:rPr>
                <w:rFonts w:eastAsia="標楷體" w:hAnsi="標楷體"/>
                <w:color w:val="000000"/>
              </w:rPr>
            </w:pPr>
            <w:r w:rsidRPr="00D2639E">
              <w:rPr>
                <w:rFonts w:eastAsia="標楷體" w:hAnsi="標楷體"/>
                <w:color w:val="000000"/>
              </w:rPr>
              <w:t>四下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cs="新細明體"/>
                <w:color w:val="000000"/>
                <w:kern w:val="0"/>
                <w:sz w:val="20"/>
                <w:szCs w:val="20"/>
              </w:rPr>
              <w:t>An Introduction to Chinese Language</w:t>
            </w:r>
          </w:p>
        </w:tc>
        <w:tc>
          <w:tcPr>
            <w:tcW w:w="742" w:type="dxa"/>
            <w:vAlign w:val="center"/>
          </w:tcPr>
          <w:p w:rsidR="00EE2E6B" w:rsidRPr="00D2639E" w:rsidRDefault="00EE2E6B" w:rsidP="001C0731">
            <w:pPr>
              <w:adjustRightInd w:val="0"/>
              <w:snapToGrid w:val="0"/>
              <w:spacing w:line="220" w:lineRule="exact"/>
              <w:jc w:val="both"/>
              <w:rPr>
                <w:rFonts w:eastAsia="標楷體" w:hAnsi="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b/>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b/>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書法藝術欣賞</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UGE3H218</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The Arts of Chinese Calligraphy</w:t>
            </w:r>
          </w:p>
        </w:tc>
        <w:tc>
          <w:tcPr>
            <w:tcW w:w="742" w:type="dxa"/>
            <w:vAlign w:val="center"/>
          </w:tcPr>
          <w:p w:rsidR="00EE2E6B" w:rsidRPr="00D2639E" w:rsidRDefault="00EE2E6B" w:rsidP="001C0731">
            <w:pPr>
              <w:adjustRightInd w:val="0"/>
              <w:snapToGrid w:val="0"/>
              <w:spacing w:line="220" w:lineRule="exact"/>
              <w:jc w:val="both"/>
              <w:rPr>
                <w:rFonts w:eastAsia="標楷體" w:hAnsi="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b/>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b/>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西洋文學導讀</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UGE3H227</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Introduction to Western Literature</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b/>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b/>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文學與愛情</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UGE3H231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Literature and Love</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519"/>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文學與電影</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UGE3H235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Literature and Movies</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莎士比亞戲劇選讀</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UGE3H237</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二上三下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Selected Shakespearian Plays</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臺灣當代原住民文學</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UGE3H239</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Contemporary Aboriginal Literature in Taiwan</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CB1256" w:rsidRDefault="00EE2E6B" w:rsidP="001C0731">
            <w:pPr>
              <w:widowControl/>
              <w:spacing w:line="220" w:lineRule="exact"/>
              <w:rPr>
                <w:rFonts w:eastAsia="標楷體"/>
                <w:color w:val="000000"/>
                <w:kern w:val="0"/>
              </w:rPr>
            </w:pPr>
            <w:r w:rsidRPr="000D56BB">
              <w:rPr>
                <w:rFonts w:eastAsia="標楷體"/>
                <w:color w:val="000000"/>
                <w:kern w:val="0"/>
              </w:rPr>
              <w:t>漢語導論</w:t>
            </w:r>
          </w:p>
        </w:tc>
        <w:tc>
          <w:tcPr>
            <w:tcW w:w="1379" w:type="dxa"/>
            <w:vAlign w:val="center"/>
          </w:tcPr>
          <w:p w:rsidR="00EE2E6B" w:rsidRPr="000D56BB" w:rsidRDefault="00EE2E6B" w:rsidP="001C0731">
            <w:pPr>
              <w:widowControl/>
              <w:spacing w:line="220" w:lineRule="exact"/>
              <w:jc w:val="center"/>
              <w:rPr>
                <w:rFonts w:eastAsia="標楷體"/>
                <w:color w:val="000000"/>
                <w:kern w:val="0"/>
              </w:rPr>
            </w:pPr>
            <w:r w:rsidRPr="000D56BB">
              <w:rPr>
                <w:rFonts w:eastAsia="標楷體"/>
                <w:color w:val="000000"/>
                <w:kern w:val="0"/>
              </w:rPr>
              <w:t>UGE3H240</w:t>
            </w:r>
          </w:p>
        </w:tc>
        <w:tc>
          <w:tcPr>
            <w:tcW w:w="653" w:type="dxa"/>
            <w:vAlign w:val="center"/>
          </w:tcPr>
          <w:p w:rsidR="00EE2E6B" w:rsidRPr="000D56BB" w:rsidRDefault="00EE2E6B" w:rsidP="001C0731">
            <w:pPr>
              <w:widowControl/>
              <w:spacing w:line="220" w:lineRule="exact"/>
              <w:jc w:val="center"/>
              <w:rPr>
                <w:rFonts w:eastAsia="標楷體"/>
                <w:color w:val="000000"/>
                <w:kern w:val="0"/>
              </w:rPr>
            </w:pPr>
            <w:r>
              <w:rPr>
                <w:rFonts w:eastAsia="標楷體"/>
                <w:color w:val="000000"/>
                <w:kern w:val="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r w:rsidRPr="00D2639E">
              <w:rPr>
                <w:rFonts w:eastAsia="標楷體" w:hAnsi="標楷體"/>
                <w:color w:val="000000"/>
                <w:sz w:val="16"/>
                <w:szCs w:val="16"/>
              </w:rPr>
              <w:t>至</w:t>
            </w:r>
          </w:p>
          <w:p w:rsidR="00EE2E6B" w:rsidRPr="00D2639E" w:rsidRDefault="00EE2E6B" w:rsidP="001C0731">
            <w:pPr>
              <w:adjustRightInd w:val="0"/>
              <w:snapToGrid w:val="0"/>
              <w:spacing w:line="220" w:lineRule="exact"/>
              <w:jc w:val="center"/>
              <w:rPr>
                <w:rFonts w:eastAsia="標楷體" w:hAnsi="標楷體"/>
                <w:color w:val="000000"/>
              </w:rPr>
            </w:pPr>
            <w:r w:rsidRPr="00D2639E">
              <w:rPr>
                <w:rFonts w:eastAsia="標楷體" w:hAnsi="標楷體"/>
                <w:color w:val="000000"/>
              </w:rPr>
              <w:t>四下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cs="新細明體"/>
                <w:color w:val="000000"/>
                <w:kern w:val="0"/>
                <w:sz w:val="20"/>
                <w:szCs w:val="20"/>
              </w:rPr>
              <w:t>An Introduction to Chinese Language</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幻想文學作品選讀</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UGE3H244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Selected Works of Fantasy</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羅曼史與少女小說</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UGE3H250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Romance &amp; Girl’s Fiction</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英文兒童名著選讀</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UGE3H251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Selected Readings of English-Language Children’s Literature</w:t>
            </w:r>
          </w:p>
        </w:tc>
        <w:tc>
          <w:tcPr>
            <w:tcW w:w="742" w:type="dxa"/>
            <w:vAlign w:val="center"/>
          </w:tcPr>
          <w:p w:rsidR="00EE2E6B" w:rsidRPr="00D2639E" w:rsidRDefault="00EE2E6B" w:rsidP="001C0731">
            <w:pPr>
              <w:tabs>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現代詩賞析</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UGE3H255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Appreciation of modern poetry</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szCs w:val="20"/>
              </w:rPr>
            </w:pPr>
            <w:r w:rsidRPr="00D2639E">
              <w:rPr>
                <w:rFonts w:eastAsia="標楷體" w:hAnsi="標楷體"/>
                <w:color w:val="000000"/>
                <w:szCs w:val="20"/>
              </w:rPr>
              <w:t>水彩遊戲</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szCs w:val="18"/>
              </w:rPr>
            </w:pPr>
            <w:r w:rsidRPr="00D2639E">
              <w:rPr>
                <w:rFonts w:eastAsia="標楷體"/>
                <w:color w:val="000000"/>
                <w:szCs w:val="18"/>
              </w:rPr>
              <w:t>UGE3H301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874" w:type="dxa"/>
            <w:vAlign w:val="center"/>
          </w:tcPr>
          <w:p w:rsidR="00EE2E6B" w:rsidRPr="00D2639E" w:rsidRDefault="00EE2E6B" w:rsidP="001C0731">
            <w:pPr>
              <w:adjustRightInd w:val="0"/>
              <w:snapToGrid w:val="0"/>
              <w:spacing w:line="220" w:lineRule="exact"/>
              <w:rPr>
                <w:rFonts w:eastAsia="標楷體"/>
                <w:color w:val="000000"/>
                <w:sz w:val="20"/>
                <w:szCs w:val="20"/>
              </w:rPr>
            </w:pPr>
            <w:r w:rsidRPr="00D2639E">
              <w:rPr>
                <w:rFonts w:eastAsia="標楷體" w:hAnsi="標楷體"/>
                <w:color w:val="000000"/>
                <w:sz w:val="20"/>
                <w:szCs w:val="20"/>
              </w:rPr>
              <w:t>一上</w:t>
            </w:r>
          </w:p>
          <w:p w:rsidR="00EE2E6B" w:rsidRPr="00D2639E" w:rsidRDefault="00EE2E6B" w:rsidP="001C0731">
            <w:pPr>
              <w:adjustRightInd w:val="0"/>
              <w:snapToGrid w:val="0"/>
              <w:spacing w:line="220" w:lineRule="exact"/>
              <w:rPr>
                <w:rFonts w:eastAsia="標楷體"/>
                <w:color w:val="000000"/>
                <w:sz w:val="20"/>
                <w:szCs w:val="20"/>
              </w:rPr>
            </w:pPr>
            <w:r w:rsidRPr="00D2639E">
              <w:rPr>
                <w:rFonts w:eastAsia="標楷體" w:hAnsi="標楷體"/>
                <w:color w:val="000000"/>
                <w:sz w:val="20"/>
                <w:szCs w:val="20"/>
              </w:rPr>
              <w:t>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Playing with Watercolors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水墨遊戲</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UGE3H302</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Playing with Chinese Painting</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藝術鑑賞</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UGE3H305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 xml:space="preserve">The Appreciation of </w:t>
            </w:r>
            <w:r w:rsidRPr="00817309">
              <w:rPr>
                <w:rFonts w:eastAsia="標楷體"/>
                <w:color w:val="000000"/>
                <w:sz w:val="20"/>
                <w:szCs w:val="20"/>
                <w:shd w:val="pct15" w:color="auto" w:fill="FFFFFF"/>
              </w:rPr>
              <w:t>Arts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現代藝術賞析</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UGE3H310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Introduction to Modern Art</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spacing w:line="220" w:lineRule="exact"/>
              <w:rPr>
                <w:rFonts w:eastAsia="標楷體"/>
                <w:color w:val="000000"/>
              </w:rPr>
            </w:pPr>
            <w:r w:rsidRPr="00D2639E">
              <w:rPr>
                <w:rFonts w:eastAsia="標楷體" w:hAnsi="標楷體"/>
                <w:color w:val="000000"/>
              </w:rPr>
              <w:t>從鏡頭看東台灣之美</w:t>
            </w:r>
          </w:p>
        </w:tc>
        <w:tc>
          <w:tcPr>
            <w:tcW w:w="1379" w:type="dxa"/>
            <w:vAlign w:val="center"/>
          </w:tcPr>
          <w:p w:rsidR="00EE2E6B" w:rsidRPr="00D2639E" w:rsidRDefault="00EE2E6B" w:rsidP="001C0731">
            <w:pPr>
              <w:spacing w:line="220" w:lineRule="exact"/>
              <w:jc w:val="center"/>
              <w:rPr>
                <w:rFonts w:eastAsia="標楷體"/>
                <w:color w:val="000000"/>
              </w:rPr>
            </w:pPr>
            <w:r w:rsidRPr="00D2639E">
              <w:rPr>
                <w:rFonts w:eastAsia="標楷體"/>
                <w:color w:val="000000"/>
              </w:rPr>
              <w:t>UGE3H313</w:t>
            </w:r>
          </w:p>
        </w:tc>
        <w:tc>
          <w:tcPr>
            <w:tcW w:w="653" w:type="dxa"/>
            <w:vAlign w:val="center"/>
          </w:tcPr>
          <w:p w:rsidR="00EE2E6B" w:rsidRPr="00D2639E" w:rsidRDefault="00EE2E6B" w:rsidP="001C0731">
            <w:pPr>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spacing w:after="20"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spacing w:line="220" w:lineRule="exact"/>
              <w:rPr>
                <w:rFonts w:eastAsia="標楷體"/>
                <w:color w:val="000000"/>
                <w:sz w:val="20"/>
                <w:szCs w:val="20"/>
              </w:rPr>
            </w:pPr>
            <w:r w:rsidRPr="00817309">
              <w:rPr>
                <w:rFonts w:eastAsia="標楷體"/>
                <w:color w:val="000000"/>
                <w:sz w:val="20"/>
                <w:szCs w:val="20"/>
              </w:rPr>
              <w:t>Eastern Taiwan through Cameras</w:t>
            </w:r>
          </w:p>
        </w:tc>
        <w:tc>
          <w:tcPr>
            <w:tcW w:w="742" w:type="dxa"/>
            <w:vAlign w:val="center"/>
          </w:tcPr>
          <w:p w:rsidR="00EE2E6B" w:rsidRPr="00D2639E" w:rsidRDefault="00EE2E6B" w:rsidP="001C0731">
            <w:pPr>
              <w:adjustRightInd w:val="0"/>
              <w:snapToGrid w:val="0"/>
              <w:spacing w:afterLines="20" w:after="48" w:line="220" w:lineRule="exact"/>
              <w:jc w:val="center"/>
              <w:rPr>
                <w:color w:val="000000"/>
                <w:sz w:val="20"/>
                <w:szCs w:val="20"/>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如何看影像</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UGE3H319</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bCs/>
                <w:color w:val="000000"/>
              </w:rPr>
            </w:pPr>
            <w:r w:rsidRPr="00D2639E">
              <w:rPr>
                <w:rFonts w:eastAsia="標楷體"/>
                <w:bCs/>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bCs/>
                <w:color w:val="000000"/>
              </w:rPr>
            </w:pPr>
            <w:r w:rsidRPr="00D2639E">
              <w:rPr>
                <w:rFonts w:eastAsia="標楷體"/>
                <w:bCs/>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How to Read Images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女性情感與電影</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UGE3H323</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bCs/>
                <w:color w:val="000000"/>
              </w:rPr>
            </w:pPr>
            <w:r w:rsidRPr="00D2639E">
              <w:rPr>
                <w:rFonts w:eastAsia="標楷體"/>
                <w:bCs/>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bCs/>
                <w:color w:val="000000"/>
              </w:rPr>
            </w:pPr>
            <w:r w:rsidRPr="00D2639E">
              <w:rPr>
                <w:rFonts w:eastAsia="標楷體"/>
                <w:bCs/>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三下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Woman and Movies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臺灣原住民與西洋藝術的對話</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UGE3H325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 xml:space="preserve">Dialogues between Taiwanese Aboriginal and Western </w:t>
            </w:r>
            <w:r w:rsidRPr="00817309">
              <w:rPr>
                <w:rFonts w:eastAsia="標楷體"/>
                <w:color w:val="000000"/>
                <w:sz w:val="20"/>
                <w:szCs w:val="20"/>
                <w:shd w:val="pct15" w:color="auto" w:fill="FFFFFF"/>
              </w:rPr>
              <w:t>Art</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電影與人生</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UGE3H327</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Movie and Life</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空間環境美化</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UGE3H330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 xml:space="preserve">Space  </w:t>
            </w:r>
            <w:r w:rsidRPr="00817309">
              <w:rPr>
                <w:rFonts w:eastAsia="標楷體"/>
                <w:color w:val="000000"/>
                <w:sz w:val="20"/>
                <w:szCs w:val="20"/>
                <w:shd w:val="pct15" w:color="auto" w:fill="FFFFFF"/>
              </w:rPr>
              <w:t>and</w:t>
            </w:r>
            <w:r w:rsidRPr="00817309">
              <w:rPr>
                <w:rFonts w:eastAsia="標楷體"/>
                <w:color w:val="000000"/>
                <w:sz w:val="20"/>
                <w:szCs w:val="20"/>
              </w:rPr>
              <w:t xml:space="preserve">  Environment Beautification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當代偶戲入門</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UGE3H331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Introduction to Contemporary Puppetry Art</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szCs w:val="20"/>
              </w:rPr>
            </w:pPr>
            <w:r w:rsidRPr="00D2639E">
              <w:rPr>
                <w:rFonts w:eastAsia="標楷體" w:hAnsi="標楷體"/>
                <w:color w:val="000000"/>
                <w:szCs w:val="20"/>
              </w:rPr>
              <w:t>音樂欣賞：聲樂</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szCs w:val="18"/>
              </w:rPr>
            </w:pPr>
            <w:r w:rsidRPr="00D2639E">
              <w:rPr>
                <w:rFonts w:eastAsia="標楷體"/>
                <w:color w:val="000000"/>
                <w:szCs w:val="18"/>
              </w:rPr>
              <w:t>UGE3H403</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874" w:type="dxa"/>
            <w:vAlign w:val="center"/>
          </w:tcPr>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Music Appreciation: Vocal</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hAnsi="標楷體"/>
                <w:color w:val="000000"/>
                <w:szCs w:val="20"/>
              </w:rPr>
            </w:pPr>
            <w:r>
              <w:rPr>
                <w:rFonts w:eastAsia="標楷體" w:hAnsi="標楷體" w:hint="eastAsia"/>
                <w:color w:val="000000"/>
                <w:szCs w:val="20"/>
              </w:rPr>
              <w:t>音樂導論</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szCs w:val="18"/>
              </w:rPr>
            </w:pPr>
            <w:r>
              <w:rPr>
                <w:rFonts w:eastAsia="標楷體" w:hint="eastAsia"/>
                <w:color w:val="000000"/>
                <w:szCs w:val="18"/>
              </w:rPr>
              <w:t>UGE3H804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hAnsi="標楷體"/>
                <w:color w:val="000000"/>
                <w:sz w:val="22"/>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color w:val="000000"/>
                <w:sz w:val="22"/>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color w:val="000000"/>
                <w:sz w:val="22"/>
                <w:szCs w:val="20"/>
              </w:rPr>
              <w:t>2</w:t>
            </w:r>
          </w:p>
        </w:tc>
        <w:tc>
          <w:tcPr>
            <w:tcW w:w="874" w:type="dxa"/>
            <w:vAlign w:val="center"/>
          </w:tcPr>
          <w:p w:rsidR="00EE2E6B" w:rsidRPr="00AF2FC1" w:rsidRDefault="00EE2E6B" w:rsidP="001C0731">
            <w:pPr>
              <w:adjustRightInd w:val="0"/>
              <w:snapToGrid w:val="0"/>
              <w:spacing w:line="220" w:lineRule="exact"/>
              <w:jc w:val="center"/>
              <w:rPr>
                <w:rFonts w:eastAsia="標楷體"/>
                <w:color w:val="000000"/>
                <w:sz w:val="22"/>
                <w:szCs w:val="20"/>
              </w:rPr>
            </w:pPr>
            <w:r w:rsidRPr="00AF2FC1">
              <w:rPr>
                <w:rFonts w:eastAsia="標楷體" w:hAnsi="標楷體"/>
                <w:color w:val="000000"/>
                <w:szCs w:val="20"/>
              </w:rPr>
              <w:t>一上一下</w:t>
            </w:r>
          </w:p>
        </w:tc>
        <w:tc>
          <w:tcPr>
            <w:tcW w:w="2625" w:type="dxa"/>
            <w:vAlign w:val="center"/>
          </w:tcPr>
          <w:p w:rsidR="00EE2E6B" w:rsidRPr="00AF2FC1" w:rsidRDefault="00EE2E6B" w:rsidP="001C0731">
            <w:pPr>
              <w:widowControl/>
              <w:adjustRightInd w:val="0"/>
              <w:snapToGrid w:val="0"/>
              <w:spacing w:line="220" w:lineRule="exact"/>
              <w:rPr>
                <w:rFonts w:eastAsia="標楷體"/>
                <w:color w:val="000000"/>
                <w:sz w:val="20"/>
                <w:szCs w:val="20"/>
              </w:rPr>
            </w:pPr>
            <w:r>
              <w:rPr>
                <w:rFonts w:eastAsia="標楷體" w:hint="eastAsia"/>
                <w:color w:val="000000"/>
                <w:sz w:val="20"/>
                <w:szCs w:val="20"/>
              </w:rPr>
              <w:t>I</w:t>
            </w:r>
            <w:r w:rsidRPr="00AF2FC1">
              <w:rPr>
                <w:rFonts w:eastAsia="標楷體"/>
                <w:color w:val="000000"/>
                <w:sz w:val="20"/>
                <w:szCs w:val="20"/>
              </w:rPr>
              <w:t>ntroduction to Music</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sz w:val="22"/>
                <w:szCs w:val="20"/>
              </w:rPr>
            </w:pPr>
            <w:r w:rsidRPr="00D2639E">
              <w:rPr>
                <w:rFonts w:eastAsia="標楷體" w:hAnsi="標楷體"/>
                <w:color w:val="000000"/>
                <w:szCs w:val="20"/>
              </w:rPr>
              <w:t>音樂與生活</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sz w:val="20"/>
                <w:szCs w:val="20"/>
              </w:rPr>
            </w:pPr>
            <w:r w:rsidRPr="00D2639E">
              <w:rPr>
                <w:rFonts w:eastAsia="標楷體"/>
                <w:color w:val="000000"/>
                <w:szCs w:val="20"/>
              </w:rPr>
              <w:t>UGE3H405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hAnsi="標楷體"/>
                <w:color w:val="000000"/>
                <w:sz w:val="22"/>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color w:val="000000"/>
                <w:sz w:val="22"/>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color w:val="000000"/>
                <w:sz w:val="22"/>
                <w:szCs w:val="2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hAnsi="標楷體"/>
                <w:color w:val="000000"/>
                <w:szCs w:val="2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Music and Life</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當代倫理探究</w:t>
            </w:r>
          </w:p>
        </w:tc>
        <w:tc>
          <w:tcPr>
            <w:tcW w:w="13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UGE3H501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The Study on Contemporary Ethics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r w:rsidRPr="00D2639E">
              <w:rPr>
                <w:rFonts w:eastAsia="標楷體" w:hAnsi="標楷體"/>
                <w:color w:val="000000"/>
                <w:sz w:val="16"/>
                <w:szCs w:val="16"/>
              </w:rPr>
              <w:t xml:space="preserve">　</w:t>
            </w: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後現代哲學</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UGE3H504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三上三下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 xml:space="preserve">Post-Modern Philosophy </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utoSpaceDE w:val="0"/>
              <w:autoSpaceDN w:val="0"/>
              <w:adjustRightInd w:val="0"/>
              <w:snapToGrid w:val="0"/>
              <w:spacing w:line="220" w:lineRule="exact"/>
              <w:rPr>
                <w:rFonts w:eastAsia="標楷體"/>
                <w:bCs/>
                <w:color w:val="000000"/>
              </w:rPr>
            </w:pPr>
            <w:r w:rsidRPr="00D2639E">
              <w:rPr>
                <w:rFonts w:eastAsia="標楷體" w:hAnsi="標楷體"/>
                <w:bCs/>
                <w:color w:val="000000"/>
              </w:rPr>
              <w:t>圖畫書</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UGE3H512</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ind w:rightChars="-21" w:right="-50"/>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Picture Books</w:t>
            </w:r>
          </w:p>
        </w:tc>
        <w:tc>
          <w:tcPr>
            <w:tcW w:w="742" w:type="dxa"/>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音樂欣賞</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UGE3H801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Music Appreciation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漫畫、動畫、電玩：全球化下的兒童文化</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UGE3H803</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Comics, Animations, and Games: Children’s Culture in the Global Society</w:t>
            </w:r>
          </w:p>
        </w:tc>
        <w:tc>
          <w:tcPr>
            <w:tcW w:w="742" w:type="dxa"/>
            <w:vAlign w:val="center"/>
          </w:tcPr>
          <w:p w:rsidR="00EE2E6B" w:rsidRPr="00D2639E" w:rsidRDefault="00EE2E6B" w:rsidP="001C0731">
            <w:pPr>
              <w:tabs>
                <w:tab w:val="left" w:pos="480"/>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科幻小說與當代社會的形成</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UGE3H804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Science Fiction and the Formation of Contemporary World</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kern w:val="0"/>
              </w:rPr>
            </w:pPr>
            <w:r w:rsidRPr="00D2639E">
              <w:rPr>
                <w:rFonts w:eastAsia="標楷體" w:hAnsi="標楷體"/>
                <w:color w:val="000000"/>
                <w:kern w:val="0"/>
              </w:rPr>
              <w:t>民間信仰與生活</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UGE3H810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Folk Belief and Life</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szCs w:val="20"/>
              </w:rPr>
            </w:pPr>
            <w:r w:rsidRPr="00D2639E">
              <w:rPr>
                <w:rFonts w:eastAsia="標楷體" w:hAnsi="標楷體"/>
                <w:color w:val="000000"/>
                <w:szCs w:val="20"/>
              </w:rPr>
              <w:t>動畫歷史與美學</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szCs w:val="18"/>
              </w:rPr>
            </w:pPr>
            <w:r w:rsidRPr="00D2639E">
              <w:rPr>
                <w:rFonts w:eastAsia="標楷體"/>
                <w:color w:val="000000"/>
                <w:szCs w:val="18"/>
              </w:rPr>
              <w:t>UGE3H812</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874" w:type="dxa"/>
            <w:vAlign w:val="center"/>
          </w:tcPr>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一上</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Animation History and Aesthetics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585"/>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rPr>
            </w:pPr>
            <w:r w:rsidRPr="00D2639E">
              <w:rPr>
                <w:rFonts w:eastAsia="標楷體" w:hAnsi="標楷體"/>
                <w:color w:val="000000"/>
              </w:rPr>
              <w:t>圖畫書賞析與創作</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UGE3H813</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Introduction to Picture Books and Writing</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585"/>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kern w:val="0"/>
                <w:szCs w:val="20"/>
              </w:rPr>
            </w:pPr>
            <w:r w:rsidRPr="00D2639E">
              <w:rPr>
                <w:rFonts w:eastAsia="標楷體" w:hAnsi="標楷體"/>
                <w:color w:val="000000"/>
                <w:szCs w:val="20"/>
              </w:rPr>
              <w:t>當代戲劇賞析</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szCs w:val="18"/>
              </w:rPr>
            </w:pPr>
            <w:r w:rsidRPr="00D2639E">
              <w:rPr>
                <w:rFonts w:eastAsia="標楷體"/>
                <w:color w:val="000000"/>
                <w:szCs w:val="18"/>
              </w:rPr>
              <w:t>UGE3H814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874" w:type="dxa"/>
            <w:vAlign w:val="center"/>
          </w:tcPr>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一上</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Appreciation of Contemporary Drama</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rPr>
            </w:pPr>
            <w:r w:rsidRPr="00D2639E">
              <w:rPr>
                <w:rFonts w:eastAsia="標楷體" w:hAnsi="標楷體"/>
                <w:color w:val="000000"/>
              </w:rPr>
              <w:t>兒童文學與文明歷程</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UGE3H815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Children’s Literature and the Progress of Civilization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szCs w:val="20"/>
              </w:rPr>
            </w:pPr>
            <w:r w:rsidRPr="00D2639E">
              <w:rPr>
                <w:rFonts w:eastAsia="標楷體" w:hAnsi="標楷體"/>
                <w:color w:val="000000"/>
                <w:szCs w:val="20"/>
              </w:rPr>
              <w:t>圖畫書</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szCs w:val="18"/>
              </w:rPr>
            </w:pPr>
            <w:r w:rsidRPr="00D2639E">
              <w:rPr>
                <w:rFonts w:eastAsia="標楷體"/>
                <w:color w:val="000000"/>
                <w:szCs w:val="18"/>
              </w:rPr>
              <w:t>UGE3H816</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Cs w:val="20"/>
              </w:rPr>
            </w:pPr>
            <w:r w:rsidRPr="00D2639E">
              <w:rPr>
                <w:rFonts w:eastAsia="標楷體"/>
                <w:color w:val="000000"/>
                <w:szCs w:val="20"/>
              </w:rPr>
              <w:t>3</w:t>
            </w:r>
          </w:p>
        </w:tc>
        <w:tc>
          <w:tcPr>
            <w:tcW w:w="874" w:type="dxa"/>
            <w:vAlign w:val="center"/>
          </w:tcPr>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二上</w:t>
            </w:r>
            <w:r w:rsidRPr="00D2639E">
              <w:rPr>
                <w:rFonts w:eastAsia="標楷體"/>
                <w:color w:val="000000"/>
                <w:szCs w:val="20"/>
              </w:rPr>
              <w:br/>
            </w:r>
            <w:r w:rsidRPr="00D2639E">
              <w:rPr>
                <w:rFonts w:eastAsia="標楷體" w:hAnsi="標楷體"/>
                <w:color w:val="000000"/>
                <w:szCs w:val="20"/>
              </w:rPr>
              <w:t>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Picture Books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rPr>
            </w:pPr>
            <w:r w:rsidRPr="00D2639E">
              <w:rPr>
                <w:rFonts w:eastAsia="標楷體" w:hAnsi="標楷體"/>
                <w:color w:val="000000"/>
              </w:rPr>
              <w:t>兒童電影與視覺文化</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UGE3H819</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r w:rsidRPr="00D2639E">
              <w:rPr>
                <w:rFonts w:eastAsia="標楷體"/>
                <w:color w:val="000000"/>
              </w:rPr>
              <w:br/>
            </w:r>
            <w:r w:rsidRPr="00D2639E">
              <w:rPr>
                <w:rFonts w:eastAsia="標楷體" w:hAnsi="標楷體"/>
                <w:color w:val="000000"/>
              </w:rPr>
              <w:t>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Children’s Film and the Development of Visual Communication</w:t>
            </w:r>
          </w:p>
        </w:tc>
        <w:tc>
          <w:tcPr>
            <w:tcW w:w="742" w:type="dxa"/>
            <w:vAlign w:val="center"/>
          </w:tcPr>
          <w:p w:rsidR="00EE2E6B" w:rsidRPr="00D2639E" w:rsidRDefault="00EE2E6B" w:rsidP="001C0731">
            <w:pPr>
              <w:tabs>
                <w:tab w:val="left" w:pos="480"/>
                <w:tab w:val="center" w:pos="4153"/>
                <w:tab w:val="right" w:pos="8306"/>
              </w:tabs>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utoSpaceDE w:val="0"/>
              <w:autoSpaceDN w:val="0"/>
              <w:adjustRightInd w:val="0"/>
              <w:snapToGrid w:val="0"/>
              <w:spacing w:line="220" w:lineRule="exact"/>
              <w:jc w:val="both"/>
              <w:rPr>
                <w:rFonts w:eastAsia="標楷體"/>
                <w:color w:val="000000"/>
              </w:rPr>
            </w:pPr>
            <w:r w:rsidRPr="00D2639E">
              <w:rPr>
                <w:rFonts w:eastAsia="標楷體" w:hAnsi="標楷體"/>
                <w:color w:val="000000"/>
              </w:rPr>
              <w:t>青少年小說</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UGE3H820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ind w:firstLine="66"/>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ind w:firstLine="66"/>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Young-adult Fiction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r w:rsidRPr="00D2639E">
              <w:rPr>
                <w:rFonts w:eastAsia="標楷體" w:hAnsi="標楷體"/>
                <w:color w:val="000000"/>
                <w:sz w:val="16"/>
                <w:szCs w:val="16"/>
              </w:rPr>
              <w:t xml:space="preserve">　</w:t>
            </w: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rPr>
            </w:pPr>
            <w:r w:rsidRPr="00D2639E">
              <w:rPr>
                <w:rFonts w:eastAsia="標楷體" w:hAnsi="標楷體"/>
                <w:color w:val="000000"/>
              </w:rPr>
              <w:t>劇場藝術</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UGE3H825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Theater Arts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widowControl/>
              <w:adjustRightInd w:val="0"/>
              <w:snapToGrid w:val="0"/>
              <w:spacing w:line="220" w:lineRule="exact"/>
              <w:jc w:val="both"/>
              <w:rPr>
                <w:rFonts w:eastAsia="標楷體"/>
                <w:color w:val="000000"/>
              </w:rPr>
            </w:pPr>
            <w:r w:rsidRPr="00D2639E">
              <w:rPr>
                <w:rFonts w:eastAsia="標楷體" w:hAnsi="標楷體"/>
                <w:color w:val="000000"/>
              </w:rPr>
              <w:t>樂活攝影</w:t>
            </w:r>
            <w:r w:rsidRPr="00D2639E">
              <w:rPr>
                <w:rFonts w:eastAsia="標楷體"/>
                <w:color w:val="000000"/>
              </w:rPr>
              <w:t>FUN</w:t>
            </w:r>
            <w:r w:rsidRPr="00D2639E">
              <w:rPr>
                <w:rFonts w:eastAsia="標楷體" w:hAnsi="標楷體"/>
                <w:color w:val="000000"/>
              </w:rPr>
              <w:t>輕鬆</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UGE3H827</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LOHAS Fun Photography</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性別童話</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UGE3H830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Gender and Fairy Tales</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臺灣的生命禮儀</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UGE3H831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kern w:val="0"/>
                <w:sz w:val="20"/>
                <w:szCs w:val="20"/>
              </w:rPr>
              <w:t>Rituals of Life in Taiwan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臺灣民間信仰與傳說</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UGE3H832</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The Folk Religions and Legends in Taiwan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時尚文學</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UGE3H833</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When Fashion Meets Literature</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閱讀後山：東臺灣文藝影像</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UGE3H834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Appreciation of Visual Literature in Eastern Taiwan.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影像閱讀與人文關懷</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UGE3H836</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Visual Interpretation and</w:t>
            </w:r>
          </w:p>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Humanistic Concern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禪文學與創意思維</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UGE3H837</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rPr>
                <w:rFonts w:eastAsia="標楷體"/>
                <w:color w:val="000000"/>
                <w:sz w:val="20"/>
                <w:szCs w:val="20"/>
              </w:rPr>
            </w:pPr>
            <w:r w:rsidRPr="00D2639E">
              <w:rPr>
                <w:rFonts w:eastAsia="標楷體" w:hAnsi="標楷體"/>
                <w:color w:val="000000"/>
                <w:sz w:val="20"/>
                <w:szCs w:val="20"/>
              </w:rPr>
              <w:t>二上</w:t>
            </w:r>
          </w:p>
          <w:p w:rsidR="00EE2E6B" w:rsidRPr="00D2639E" w:rsidRDefault="00EE2E6B" w:rsidP="001C0731">
            <w:pPr>
              <w:adjustRightInd w:val="0"/>
              <w:snapToGrid w:val="0"/>
              <w:spacing w:line="220" w:lineRule="exact"/>
              <w:rPr>
                <w:rFonts w:eastAsia="標楷體"/>
                <w:color w:val="000000"/>
                <w:sz w:val="20"/>
                <w:szCs w:val="20"/>
              </w:rPr>
            </w:pPr>
            <w:r w:rsidRPr="00D2639E">
              <w:rPr>
                <w:rFonts w:eastAsia="標楷體" w:hAnsi="標楷體"/>
                <w:color w:val="000000"/>
                <w:sz w:val="20"/>
                <w:szCs w:val="2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Zen Buddhist Literature and Creative Thinking</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英美小說選讀</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UGE3H840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British and American Fiction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東臺灣影像故事的反思與創作課程</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UGE3H841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int="eastAsia"/>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int="eastAsia"/>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Reflections and Film Making on Documentaries about Eastern Taiwan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紀錄片製作</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UGE3H843</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Documentary Making</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rPr>
                <w:rFonts w:eastAsia="標楷體" w:hAnsi="標楷體"/>
                <w:color w:val="000000"/>
              </w:rPr>
            </w:pPr>
            <w:r w:rsidRPr="00D2639E">
              <w:rPr>
                <w:rFonts w:ascii="標楷體" w:eastAsia="標楷體" w:hAnsi="標楷體" w:hint="eastAsia"/>
                <w:color w:val="000000"/>
              </w:rPr>
              <w:t>族群‧藝術‧東臺灣</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int="eastAsia"/>
                <w:color w:val="000000"/>
              </w:rPr>
              <w:t>UGE3H844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hint="eastAsia"/>
                <w:color w:val="000000"/>
                <w:sz w:val="22"/>
                <w:szCs w:val="2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hint="eastAsia"/>
                <w:color w:val="000000"/>
                <w:sz w:val="22"/>
                <w:szCs w:val="2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sz w:val="22"/>
                <w:szCs w:val="20"/>
              </w:rPr>
            </w:pPr>
            <w:r w:rsidRPr="00D2639E">
              <w:rPr>
                <w:rFonts w:eastAsia="標楷體" w:hint="eastAsia"/>
                <w:color w:val="000000"/>
                <w:sz w:val="22"/>
                <w:szCs w:val="20"/>
              </w:rPr>
              <w:t>2</w:t>
            </w:r>
          </w:p>
        </w:tc>
        <w:tc>
          <w:tcPr>
            <w:tcW w:w="874" w:type="dxa"/>
            <w:vAlign w:val="center"/>
          </w:tcPr>
          <w:p w:rsidR="00EE2E6B" w:rsidRPr="00D2639E" w:rsidRDefault="00EE2E6B" w:rsidP="001C0731">
            <w:pPr>
              <w:adjustRightInd w:val="0"/>
              <w:snapToGrid w:val="0"/>
              <w:spacing w:line="220" w:lineRule="exact"/>
              <w:rPr>
                <w:rFonts w:eastAsia="標楷體" w:hAnsi="標楷體"/>
                <w:color w:val="000000"/>
                <w:sz w:val="22"/>
                <w:szCs w:val="20"/>
              </w:rPr>
            </w:pPr>
            <w:r w:rsidRPr="00D2639E">
              <w:rPr>
                <w:rFonts w:eastAsia="標楷體" w:hAnsi="標楷體"/>
                <w:color w:val="000000"/>
                <w:sz w:val="22"/>
                <w:szCs w:val="20"/>
              </w:rPr>
              <w:t>二上</w:t>
            </w:r>
          </w:p>
          <w:p w:rsidR="00EE2E6B" w:rsidRPr="00D2639E" w:rsidRDefault="00EE2E6B" w:rsidP="001C0731">
            <w:pPr>
              <w:adjustRightInd w:val="0"/>
              <w:snapToGrid w:val="0"/>
              <w:spacing w:line="220" w:lineRule="exact"/>
              <w:rPr>
                <w:rFonts w:eastAsia="標楷體"/>
                <w:color w:val="000000"/>
                <w:sz w:val="22"/>
                <w:szCs w:val="20"/>
              </w:rPr>
            </w:pPr>
            <w:r w:rsidRPr="00D2639E">
              <w:rPr>
                <w:rFonts w:eastAsia="標楷體" w:hAnsi="標楷體" w:hint="eastAsia"/>
                <w:color w:val="000000"/>
                <w:sz w:val="22"/>
                <w:szCs w:val="2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sz w:val="20"/>
                <w:szCs w:val="20"/>
              </w:rPr>
              <w:t>Ethnic Group,Art and Eastern Taiwan</w:t>
            </w:r>
          </w:p>
        </w:tc>
        <w:tc>
          <w:tcPr>
            <w:tcW w:w="742" w:type="dxa"/>
            <w:vAlign w:val="center"/>
          </w:tcPr>
          <w:p w:rsidR="00EE2E6B" w:rsidRPr="00D2639E" w:rsidRDefault="00EE2E6B" w:rsidP="001C0731">
            <w:pPr>
              <w:adjustRightInd w:val="0"/>
              <w:snapToGrid w:val="0"/>
              <w:spacing w:line="220" w:lineRule="exact"/>
              <w:jc w:val="both"/>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utoSpaceDE w:val="0"/>
              <w:autoSpaceDN w:val="0"/>
              <w:adjustRightInd w:val="0"/>
              <w:snapToGrid w:val="0"/>
              <w:spacing w:line="220" w:lineRule="exact"/>
              <w:rPr>
                <w:rFonts w:eastAsia="標楷體"/>
                <w:bCs/>
                <w:color w:val="000000"/>
              </w:rPr>
            </w:pPr>
            <w:r w:rsidRPr="00D2639E">
              <w:rPr>
                <w:rFonts w:eastAsia="標楷體" w:hAnsi="標楷體"/>
                <w:bCs/>
                <w:color w:val="000000"/>
              </w:rPr>
              <w:t>英美文學欣賞</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UGE3H845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ind w:rightChars="-33" w:right="-79"/>
              <w:jc w:val="center"/>
              <w:rPr>
                <w:rFonts w:eastAsia="標楷體"/>
                <w:color w:val="000000"/>
              </w:rPr>
            </w:pPr>
            <w:r w:rsidRPr="00D2639E">
              <w:rPr>
                <w:rFonts w:eastAsia="標楷體" w:hAnsi="標楷體"/>
                <w:color w:val="000000"/>
              </w:rPr>
              <w:t>二上至</w:t>
            </w:r>
          </w:p>
          <w:p w:rsidR="00EE2E6B" w:rsidRPr="00D2639E" w:rsidRDefault="00EE2E6B" w:rsidP="001C0731">
            <w:pPr>
              <w:adjustRightInd w:val="0"/>
              <w:snapToGrid w:val="0"/>
              <w:spacing w:line="220" w:lineRule="exact"/>
              <w:ind w:rightChars="-33" w:right="-79"/>
              <w:jc w:val="center"/>
              <w:rPr>
                <w:rFonts w:eastAsia="標楷體"/>
                <w:color w:val="000000"/>
              </w:rPr>
            </w:pPr>
            <w:r w:rsidRPr="00D2639E">
              <w:rPr>
                <w:rFonts w:eastAsia="標楷體" w:hAnsi="標楷體"/>
                <w:color w:val="000000"/>
              </w:rPr>
              <w:t>四下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bCs/>
                <w:color w:val="000000"/>
                <w:sz w:val="20"/>
                <w:szCs w:val="20"/>
              </w:rPr>
              <w:t>An Introduction to English &amp; American Literature</w:t>
            </w:r>
          </w:p>
        </w:tc>
        <w:tc>
          <w:tcPr>
            <w:tcW w:w="742" w:type="dxa"/>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utoSpaceDE w:val="0"/>
              <w:autoSpaceDN w:val="0"/>
              <w:adjustRightInd w:val="0"/>
              <w:snapToGrid w:val="0"/>
              <w:spacing w:line="220" w:lineRule="exact"/>
              <w:rPr>
                <w:rFonts w:eastAsia="標楷體"/>
                <w:bCs/>
                <w:color w:val="000000"/>
              </w:rPr>
            </w:pPr>
            <w:r w:rsidRPr="00D2639E">
              <w:rPr>
                <w:rFonts w:eastAsia="標楷體" w:hAnsi="標楷體"/>
                <w:bCs/>
                <w:color w:val="000000"/>
              </w:rPr>
              <w:t>英詩賞析</w:t>
            </w:r>
            <w:r w:rsidRPr="00D2639E">
              <w:rPr>
                <w:rFonts w:eastAsia="標楷體"/>
                <w:bCs/>
                <w:color w:val="000000"/>
              </w:rPr>
              <w:t>-</w:t>
            </w:r>
            <w:r w:rsidRPr="00D2639E">
              <w:rPr>
                <w:rFonts w:eastAsia="標楷體" w:hAnsi="標楷體"/>
                <w:bCs/>
                <w:color w:val="000000"/>
              </w:rPr>
              <w:t>詩意的再現</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UGE3H846</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adjustRightInd w:val="0"/>
              <w:snapToGrid w:val="0"/>
              <w:spacing w:line="220" w:lineRule="exact"/>
              <w:rPr>
                <w:rFonts w:eastAsia="標楷體"/>
                <w:bCs/>
                <w:color w:val="000000"/>
                <w:sz w:val="20"/>
                <w:szCs w:val="20"/>
              </w:rPr>
            </w:pPr>
            <w:r w:rsidRPr="00817309">
              <w:rPr>
                <w:rFonts w:eastAsia="標楷體"/>
                <w:bCs/>
                <w:color w:val="000000"/>
                <w:sz w:val="20"/>
                <w:szCs w:val="20"/>
              </w:rPr>
              <w:t>Appreciation of English Poetry-An  Poetic Image</w:t>
            </w:r>
          </w:p>
        </w:tc>
        <w:tc>
          <w:tcPr>
            <w:tcW w:w="742" w:type="dxa"/>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utoSpaceDE w:val="0"/>
              <w:autoSpaceDN w:val="0"/>
              <w:adjustRightInd w:val="0"/>
              <w:snapToGrid w:val="0"/>
              <w:spacing w:line="220" w:lineRule="exact"/>
              <w:rPr>
                <w:rFonts w:eastAsia="標楷體"/>
                <w:bCs/>
                <w:color w:val="000000"/>
              </w:rPr>
            </w:pPr>
            <w:r w:rsidRPr="00D2639E">
              <w:rPr>
                <w:rFonts w:eastAsia="標楷體" w:hAnsi="標楷體"/>
                <w:color w:val="000000"/>
              </w:rPr>
              <w:t>原創力</w:t>
            </w:r>
            <w:r w:rsidRPr="00D2639E">
              <w:rPr>
                <w:rFonts w:eastAsia="標楷體"/>
                <w:color w:val="000000"/>
              </w:rPr>
              <w:t>—</w:t>
            </w:r>
            <w:r w:rsidRPr="00D2639E">
              <w:rPr>
                <w:rFonts w:eastAsia="標楷體" w:hAnsi="標楷體"/>
                <w:color w:val="000000"/>
              </w:rPr>
              <w:t>臺灣南島藝術欣賞與寫作</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UGE3H847</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sz w:val="20"/>
                <w:szCs w:val="20"/>
              </w:rPr>
            </w:pPr>
            <w:r w:rsidRPr="00817309">
              <w:rPr>
                <w:rFonts w:eastAsia="標楷體"/>
                <w:color w:val="000000"/>
                <w:kern w:val="0"/>
                <w:sz w:val="20"/>
                <w:szCs w:val="20"/>
              </w:rPr>
              <w:t>Originality—Appreciation of Austronesian Art in Taiwan and Writing</w:t>
            </w:r>
          </w:p>
        </w:tc>
        <w:tc>
          <w:tcPr>
            <w:tcW w:w="742" w:type="dxa"/>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性別童話</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UGE3H848</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Gender and Fairy Tales</w:t>
            </w:r>
          </w:p>
        </w:tc>
        <w:tc>
          <w:tcPr>
            <w:tcW w:w="742" w:type="dxa"/>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397"/>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tcBorders>
              <w:bottom w:val="single" w:sz="4" w:space="0" w:color="auto"/>
            </w:tcBorders>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藝術人類學</w:t>
            </w:r>
          </w:p>
        </w:tc>
        <w:tc>
          <w:tcPr>
            <w:tcW w:w="1379" w:type="dxa"/>
            <w:tcBorders>
              <w:bottom w:val="single" w:sz="4" w:space="0" w:color="auto"/>
            </w:tcBorders>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w:t>
            </w:r>
            <w:r w:rsidRPr="00D2639E">
              <w:rPr>
                <w:rFonts w:eastAsia="標楷體"/>
                <w:bCs/>
                <w:color w:val="000000"/>
              </w:rPr>
              <w:t>849</w:t>
            </w:r>
          </w:p>
        </w:tc>
        <w:tc>
          <w:tcPr>
            <w:tcW w:w="653" w:type="dxa"/>
            <w:tcBorders>
              <w:bottom w:val="single" w:sz="4" w:space="0" w:color="auto"/>
            </w:tcBorders>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tcBorders>
              <w:bottom w:val="single" w:sz="4" w:space="0" w:color="auto"/>
            </w:tcBorders>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tcBorders>
              <w:bottom w:val="single" w:sz="4" w:space="0" w:color="auto"/>
            </w:tcBorders>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tcBorders>
              <w:bottom w:val="single" w:sz="4" w:space="0" w:color="auto"/>
            </w:tcBorders>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625" w:type="dxa"/>
            <w:tcBorders>
              <w:bottom w:val="single" w:sz="4" w:space="0" w:color="auto"/>
            </w:tcBorders>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Anthropology of Art</w:t>
            </w:r>
          </w:p>
        </w:tc>
        <w:tc>
          <w:tcPr>
            <w:tcW w:w="742" w:type="dxa"/>
            <w:tcBorders>
              <w:bottom w:val="single" w:sz="4" w:space="0" w:color="auto"/>
            </w:tcBorders>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452"/>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創意</w:t>
            </w:r>
            <w:r w:rsidRPr="00D2639E">
              <w:rPr>
                <w:rFonts w:eastAsia="標楷體"/>
                <w:color w:val="000000"/>
              </w:rPr>
              <w:t>e</w:t>
            </w:r>
            <w:r w:rsidRPr="00D2639E">
              <w:rPr>
                <w:rFonts w:eastAsia="標楷體" w:hAnsi="標楷體"/>
                <w:color w:val="000000"/>
              </w:rPr>
              <w:t>書</w:t>
            </w:r>
            <w:r w:rsidRPr="00D2639E">
              <w:rPr>
                <w:rFonts w:eastAsia="標楷體"/>
                <w:color w:val="000000"/>
              </w:rPr>
              <w:t>:</w:t>
            </w:r>
            <w:r w:rsidRPr="00D2639E">
              <w:rPr>
                <w:rFonts w:eastAsia="標楷體"/>
                <w:bCs/>
                <w:color w:val="000000"/>
              </w:rPr>
              <w:t xml:space="preserve"> </w:t>
            </w:r>
            <w:r w:rsidRPr="00D2639E">
              <w:rPr>
                <w:rFonts w:eastAsia="標楷體" w:hAnsi="標楷體"/>
                <w:bCs/>
                <w:color w:val="000000"/>
              </w:rPr>
              <w:t>數位故事創作</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w:t>
            </w:r>
            <w:r w:rsidRPr="00D2639E">
              <w:rPr>
                <w:rFonts w:eastAsia="標楷體"/>
                <w:bCs/>
                <w:color w:val="000000"/>
              </w:rPr>
              <w:t>850</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r w:rsidRPr="00D2639E">
              <w:rPr>
                <w:rFonts w:eastAsia="標楷體" w:hAnsi="標楷體"/>
                <w:color w:val="000000"/>
                <w:sz w:val="16"/>
                <w:szCs w:val="16"/>
              </w:rPr>
              <w:t>至</w:t>
            </w:r>
          </w:p>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四下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Digital Storytelling</w:t>
            </w:r>
          </w:p>
        </w:tc>
        <w:tc>
          <w:tcPr>
            <w:tcW w:w="742" w:type="dxa"/>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452"/>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文學概論</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UGE3H851</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Introduction to Literature</w:t>
            </w:r>
          </w:p>
        </w:tc>
        <w:tc>
          <w:tcPr>
            <w:tcW w:w="742" w:type="dxa"/>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452"/>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人類學</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UGE3H852</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Anthropology</w:t>
            </w:r>
          </w:p>
        </w:tc>
        <w:tc>
          <w:tcPr>
            <w:tcW w:w="742" w:type="dxa"/>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452"/>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Ansi="標楷體"/>
                <w:color w:val="000000"/>
              </w:rPr>
              <w:t>哲學概論</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UGE3H853</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sz w:val="20"/>
                <w:szCs w:val="20"/>
              </w:rPr>
              <w:t>Introduction to Philosophy</w:t>
            </w:r>
          </w:p>
        </w:tc>
        <w:tc>
          <w:tcPr>
            <w:tcW w:w="742" w:type="dxa"/>
            <w:vAlign w:val="center"/>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452"/>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西方當代圖畫書</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UGE3H854</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二上二下</w:t>
            </w:r>
          </w:p>
        </w:tc>
        <w:tc>
          <w:tcPr>
            <w:tcW w:w="2625" w:type="dxa"/>
            <w:vAlign w:val="center"/>
          </w:tcPr>
          <w:p w:rsidR="00EE2E6B" w:rsidRPr="00817309" w:rsidRDefault="00EE2E6B" w:rsidP="001C0731">
            <w:pPr>
              <w:widowControl/>
              <w:adjustRightInd w:val="0"/>
              <w:snapToGrid w:val="0"/>
              <w:spacing w:line="220" w:lineRule="exact"/>
              <w:rPr>
                <w:rFonts w:eastAsia="標楷體"/>
                <w:color w:val="000000"/>
                <w:sz w:val="20"/>
                <w:szCs w:val="20"/>
              </w:rPr>
            </w:pPr>
            <w:r w:rsidRPr="00817309">
              <w:rPr>
                <w:rFonts w:eastAsia="標楷體"/>
                <w:color w:val="000000"/>
                <w:kern w:val="0"/>
                <w:sz w:val="20"/>
                <w:szCs w:val="20"/>
              </w:rPr>
              <w:t>Contemporary Picture books</w:t>
            </w:r>
          </w:p>
        </w:tc>
        <w:tc>
          <w:tcPr>
            <w:tcW w:w="742" w:type="dxa"/>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452"/>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女性主義研究</w:t>
            </w:r>
          </w:p>
        </w:tc>
        <w:tc>
          <w:tcPr>
            <w:tcW w:w="1379"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color w:val="000000"/>
              </w:rPr>
              <w:t>UGE3H855</w:t>
            </w:r>
          </w:p>
        </w:tc>
        <w:tc>
          <w:tcPr>
            <w:tcW w:w="653"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476"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2</w:t>
            </w:r>
          </w:p>
        </w:tc>
        <w:tc>
          <w:tcPr>
            <w:tcW w:w="874"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color w:val="000000"/>
              </w:rPr>
              <w:t>二上二下</w:t>
            </w:r>
          </w:p>
        </w:tc>
        <w:tc>
          <w:tcPr>
            <w:tcW w:w="2625" w:type="dxa"/>
            <w:vAlign w:val="center"/>
          </w:tcPr>
          <w:p w:rsidR="00EE2E6B" w:rsidRPr="00817309" w:rsidRDefault="00EE2E6B" w:rsidP="001C0731">
            <w:pPr>
              <w:adjustRightInd w:val="0"/>
              <w:snapToGrid w:val="0"/>
              <w:spacing w:line="220" w:lineRule="exact"/>
              <w:ind w:left="966" w:hangingChars="483" w:hanging="966"/>
              <w:rPr>
                <w:rFonts w:eastAsia="標楷體"/>
                <w:color w:val="000000"/>
                <w:sz w:val="20"/>
                <w:szCs w:val="20"/>
              </w:rPr>
            </w:pPr>
            <w:r w:rsidRPr="00817309">
              <w:rPr>
                <w:rFonts w:eastAsia="標楷體"/>
                <w:bCs/>
                <w:color w:val="000000"/>
                <w:sz w:val="20"/>
                <w:szCs w:val="20"/>
              </w:rPr>
              <w:t>Studies on Feminism</w:t>
            </w:r>
          </w:p>
        </w:tc>
        <w:tc>
          <w:tcPr>
            <w:tcW w:w="742" w:type="dxa"/>
          </w:tcPr>
          <w:p w:rsidR="00EE2E6B" w:rsidRPr="00D2639E" w:rsidRDefault="00EE2E6B" w:rsidP="001C0731">
            <w:pPr>
              <w:adjustRightInd w:val="0"/>
              <w:snapToGrid w:val="0"/>
              <w:spacing w:line="220" w:lineRule="exact"/>
              <w:rPr>
                <w:rFonts w:eastAsia="標楷體"/>
                <w:color w:val="000000"/>
                <w:sz w:val="16"/>
                <w:szCs w:val="16"/>
              </w:rPr>
            </w:pPr>
          </w:p>
        </w:tc>
      </w:tr>
      <w:tr w:rsidR="00EE2E6B" w:rsidRPr="00D2639E" w:rsidTr="00EE2E6B">
        <w:trPr>
          <w:trHeight w:val="452"/>
          <w:jc w:val="center"/>
        </w:trPr>
        <w:tc>
          <w:tcPr>
            <w:tcW w:w="462" w:type="dxa"/>
            <w:vMerge/>
            <w:vAlign w:val="center"/>
          </w:tcPr>
          <w:p w:rsidR="00EE2E6B" w:rsidRPr="00D2639E" w:rsidRDefault="00EE2E6B" w:rsidP="001C0731">
            <w:pPr>
              <w:adjustRightInd w:val="0"/>
              <w:snapToGrid w:val="0"/>
              <w:spacing w:line="220" w:lineRule="exact"/>
              <w:jc w:val="both"/>
              <w:rPr>
                <w:rFonts w:eastAsia="標楷體"/>
                <w:color w:val="000000"/>
              </w:rPr>
            </w:pPr>
          </w:p>
        </w:tc>
        <w:tc>
          <w:tcPr>
            <w:tcW w:w="427" w:type="dxa"/>
            <w:vMerge/>
            <w:vAlign w:val="center"/>
          </w:tcPr>
          <w:p w:rsidR="00EE2E6B" w:rsidRPr="00D2639E" w:rsidRDefault="00EE2E6B" w:rsidP="001C0731">
            <w:pPr>
              <w:adjustRightInd w:val="0"/>
              <w:snapToGrid w:val="0"/>
              <w:spacing w:line="220" w:lineRule="exact"/>
              <w:jc w:val="center"/>
              <w:rPr>
                <w:rFonts w:eastAsia="標楷體"/>
                <w:color w:val="000000"/>
              </w:rPr>
            </w:pPr>
          </w:p>
        </w:tc>
        <w:tc>
          <w:tcPr>
            <w:tcW w:w="2205" w:type="dxa"/>
            <w:vAlign w:val="center"/>
          </w:tcPr>
          <w:p w:rsidR="00EE2E6B" w:rsidRPr="00D2639E" w:rsidRDefault="00EE2E6B" w:rsidP="001C0731">
            <w:pPr>
              <w:adjustRightInd w:val="0"/>
              <w:snapToGrid w:val="0"/>
              <w:spacing w:line="220" w:lineRule="exact"/>
              <w:jc w:val="both"/>
              <w:rPr>
                <w:rFonts w:eastAsia="標楷體"/>
                <w:color w:val="000000"/>
              </w:rPr>
            </w:pPr>
            <w:r w:rsidRPr="00D2639E">
              <w:rPr>
                <w:rFonts w:eastAsia="標楷體" w:hint="eastAsia"/>
                <w:color w:val="000000"/>
                <w:szCs w:val="28"/>
              </w:rPr>
              <w:t>兒童文學與南島神話與傳說</w:t>
            </w:r>
          </w:p>
        </w:tc>
        <w:tc>
          <w:tcPr>
            <w:tcW w:w="1379" w:type="dxa"/>
            <w:vAlign w:val="center"/>
          </w:tcPr>
          <w:p w:rsidR="00EE2E6B" w:rsidRPr="00D2639E" w:rsidRDefault="00EE2E6B" w:rsidP="001C0731">
            <w:pPr>
              <w:adjustRightInd w:val="0"/>
              <w:snapToGrid w:val="0"/>
              <w:spacing w:line="220" w:lineRule="exact"/>
              <w:jc w:val="center"/>
              <w:rPr>
                <w:rFonts w:eastAsia="標楷體" w:hAnsi="標楷體"/>
                <w:color w:val="000000"/>
              </w:rPr>
            </w:pPr>
            <w:r w:rsidRPr="00D2639E">
              <w:rPr>
                <w:rFonts w:eastAsia="標楷體" w:hAnsi="標楷體" w:hint="eastAsia"/>
                <w:color w:val="000000"/>
              </w:rPr>
              <w:t>UGE3H856</w:t>
            </w:r>
          </w:p>
        </w:tc>
        <w:tc>
          <w:tcPr>
            <w:tcW w:w="653" w:type="dxa"/>
            <w:vAlign w:val="center"/>
          </w:tcPr>
          <w:p w:rsidR="00EE2E6B" w:rsidRPr="00D2639E" w:rsidRDefault="00EE2E6B" w:rsidP="001C0731">
            <w:pPr>
              <w:adjustRightInd w:val="0"/>
              <w:snapToGrid w:val="0"/>
              <w:spacing w:line="220" w:lineRule="exact"/>
              <w:jc w:val="center"/>
              <w:rPr>
                <w:rFonts w:eastAsia="標楷體" w:hAnsi="標楷體"/>
                <w:color w:val="000000"/>
              </w:rPr>
            </w:pPr>
            <w:r w:rsidRPr="00D2639E">
              <w:rPr>
                <w:rFonts w:eastAsia="標楷體" w:hAnsi="標楷體" w:hint="eastAsia"/>
                <w:color w:val="000000"/>
              </w:rPr>
              <w:t>選</w:t>
            </w:r>
          </w:p>
        </w:tc>
        <w:tc>
          <w:tcPr>
            <w:tcW w:w="579" w:type="dxa"/>
            <w:vAlign w:val="center"/>
          </w:tcPr>
          <w:p w:rsidR="00EE2E6B" w:rsidRPr="00D2639E" w:rsidRDefault="00EE2E6B" w:rsidP="001C0731">
            <w:pPr>
              <w:adjustRightInd w:val="0"/>
              <w:snapToGrid w:val="0"/>
              <w:spacing w:line="220" w:lineRule="exact"/>
              <w:jc w:val="center"/>
              <w:rPr>
                <w:rFonts w:eastAsia="標楷體" w:hAnsi="標楷體"/>
                <w:color w:val="000000"/>
              </w:rPr>
            </w:pPr>
            <w:r w:rsidRPr="00D2639E">
              <w:rPr>
                <w:rFonts w:eastAsia="標楷體" w:hAnsi="標楷體" w:hint="eastAsia"/>
                <w:color w:val="000000"/>
              </w:rPr>
              <w:t>3</w:t>
            </w:r>
          </w:p>
        </w:tc>
        <w:tc>
          <w:tcPr>
            <w:tcW w:w="476" w:type="dxa"/>
            <w:vAlign w:val="center"/>
          </w:tcPr>
          <w:p w:rsidR="00EE2E6B" w:rsidRPr="00D2639E" w:rsidRDefault="00EE2E6B" w:rsidP="001C0731">
            <w:pPr>
              <w:adjustRightInd w:val="0"/>
              <w:snapToGrid w:val="0"/>
              <w:spacing w:line="220" w:lineRule="exact"/>
              <w:jc w:val="center"/>
              <w:rPr>
                <w:rFonts w:eastAsia="標楷體" w:hAnsi="標楷體"/>
                <w:color w:val="000000"/>
              </w:rPr>
            </w:pPr>
            <w:r w:rsidRPr="00D2639E">
              <w:rPr>
                <w:rFonts w:eastAsia="標楷體" w:hAnsi="標楷體" w:hint="eastAsia"/>
                <w:color w:val="000000"/>
              </w:rPr>
              <w:t>3</w:t>
            </w:r>
          </w:p>
        </w:tc>
        <w:tc>
          <w:tcPr>
            <w:tcW w:w="874" w:type="dxa"/>
            <w:vAlign w:val="center"/>
          </w:tcPr>
          <w:p w:rsidR="00EE2E6B" w:rsidRPr="00D2639E" w:rsidRDefault="00EE2E6B" w:rsidP="001C0731">
            <w:pPr>
              <w:adjustRightInd w:val="0"/>
              <w:snapToGrid w:val="0"/>
              <w:spacing w:line="220" w:lineRule="exact"/>
              <w:jc w:val="center"/>
              <w:rPr>
                <w:rFonts w:eastAsia="標楷體" w:hAnsi="標楷體"/>
                <w:color w:val="000000"/>
                <w:kern w:val="0"/>
                <w:sz w:val="20"/>
                <w:lang w:val="x-none"/>
              </w:rPr>
            </w:pPr>
            <w:r w:rsidRPr="00D2639E">
              <w:rPr>
                <w:rFonts w:eastAsia="標楷體" w:hAnsi="標楷體" w:hint="eastAsia"/>
                <w:color w:val="000000"/>
                <w:kern w:val="0"/>
                <w:sz w:val="20"/>
                <w:lang w:val="x-none" w:eastAsia="x-none"/>
              </w:rPr>
              <w:t>二上</w:t>
            </w:r>
          </w:p>
          <w:p w:rsidR="00EE2E6B" w:rsidRPr="00D2639E" w:rsidRDefault="00EE2E6B" w:rsidP="001C0731">
            <w:pPr>
              <w:adjustRightInd w:val="0"/>
              <w:snapToGrid w:val="0"/>
              <w:spacing w:line="220" w:lineRule="exact"/>
              <w:jc w:val="center"/>
              <w:rPr>
                <w:rFonts w:eastAsia="標楷體" w:hAnsi="標楷體"/>
                <w:color w:val="000000"/>
                <w:kern w:val="0"/>
                <w:sz w:val="20"/>
                <w:lang w:val="x-none" w:eastAsia="x-none"/>
              </w:rPr>
            </w:pPr>
            <w:r w:rsidRPr="00D2639E">
              <w:rPr>
                <w:rFonts w:eastAsia="標楷體" w:hAnsi="標楷體" w:hint="eastAsia"/>
                <w:color w:val="000000"/>
                <w:kern w:val="0"/>
                <w:sz w:val="20"/>
                <w:lang w:val="x-none" w:eastAsia="x-none"/>
              </w:rPr>
              <w:t>二下</w:t>
            </w:r>
          </w:p>
        </w:tc>
        <w:tc>
          <w:tcPr>
            <w:tcW w:w="2625" w:type="dxa"/>
            <w:vAlign w:val="center"/>
          </w:tcPr>
          <w:p w:rsidR="00EE2E6B" w:rsidRPr="00817309" w:rsidRDefault="00EE2E6B" w:rsidP="001C0731">
            <w:pPr>
              <w:adjustRightInd w:val="0"/>
              <w:snapToGrid w:val="0"/>
              <w:spacing w:line="220" w:lineRule="exact"/>
              <w:rPr>
                <w:rFonts w:eastAsia="標楷體"/>
                <w:color w:val="000000"/>
                <w:kern w:val="0"/>
                <w:sz w:val="20"/>
                <w:szCs w:val="20"/>
                <w:lang w:val="x-none" w:eastAsia="x-none"/>
              </w:rPr>
            </w:pPr>
            <w:r w:rsidRPr="00817309">
              <w:rPr>
                <w:rFonts w:eastAsia="標楷體"/>
                <w:color w:val="000000"/>
                <w:kern w:val="0"/>
                <w:sz w:val="20"/>
                <w:szCs w:val="20"/>
                <w:lang w:val="x-none" w:eastAsia="x-none"/>
              </w:rPr>
              <w:t>Children’s Literature and Austronesian Myth and Legends</w:t>
            </w:r>
          </w:p>
        </w:tc>
        <w:tc>
          <w:tcPr>
            <w:tcW w:w="742" w:type="dxa"/>
          </w:tcPr>
          <w:p w:rsidR="00EE2E6B" w:rsidRPr="00D2639E" w:rsidRDefault="00EE2E6B" w:rsidP="001C0731">
            <w:pPr>
              <w:adjustRightInd w:val="0"/>
              <w:snapToGrid w:val="0"/>
              <w:spacing w:line="220" w:lineRule="exact"/>
              <w:rPr>
                <w:rFonts w:eastAsia="標楷體"/>
                <w:color w:val="000000"/>
                <w:sz w:val="16"/>
                <w:szCs w:val="16"/>
              </w:rPr>
            </w:pPr>
          </w:p>
        </w:tc>
      </w:tr>
    </w:tbl>
    <w:p w:rsidR="00EE2E6B" w:rsidRPr="00D2639E" w:rsidRDefault="00EE2E6B" w:rsidP="00EE2E6B">
      <w:pPr>
        <w:adjustRightInd w:val="0"/>
        <w:snapToGrid w:val="0"/>
        <w:rPr>
          <w:rFonts w:eastAsia="標楷體"/>
          <w:color w:val="000000"/>
        </w:rPr>
      </w:pPr>
    </w:p>
    <w:tbl>
      <w:tblPr>
        <w:tblW w:w="11178" w:type="dxa"/>
        <w:jc w:val="center"/>
        <w:tblInd w:w="-3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04"/>
        <w:gridCol w:w="414"/>
        <w:gridCol w:w="2204"/>
        <w:gridCol w:w="1419"/>
        <w:gridCol w:w="709"/>
        <w:gridCol w:w="504"/>
        <w:gridCol w:w="475"/>
        <w:gridCol w:w="847"/>
        <w:gridCol w:w="2961"/>
        <w:gridCol w:w="1141"/>
      </w:tblGrid>
      <w:tr w:rsidR="00EE2E6B" w:rsidRPr="00D2639E" w:rsidTr="004B43BF">
        <w:trPr>
          <w:trHeight w:val="397"/>
          <w:tblHeader/>
          <w:jc w:val="center"/>
        </w:trPr>
        <w:tc>
          <w:tcPr>
            <w:tcW w:w="504" w:type="dxa"/>
            <w:vAlign w:val="center"/>
          </w:tcPr>
          <w:p w:rsidR="00EE2E6B" w:rsidRPr="00D2639E" w:rsidRDefault="00EE2E6B" w:rsidP="001C0731">
            <w:pPr>
              <w:adjustRightInd w:val="0"/>
              <w:snapToGrid w:val="0"/>
              <w:spacing w:line="240" w:lineRule="exact"/>
              <w:jc w:val="both"/>
              <w:rPr>
                <w:rFonts w:eastAsia="標楷體"/>
                <w:b/>
                <w:color w:val="000000"/>
              </w:rPr>
            </w:pPr>
            <w:r w:rsidRPr="00D2639E">
              <w:rPr>
                <w:rFonts w:eastAsia="標楷體" w:hAnsi="標楷體"/>
                <w:b/>
                <w:color w:val="000000"/>
              </w:rPr>
              <w:t>類別</w:t>
            </w:r>
          </w:p>
        </w:tc>
        <w:tc>
          <w:tcPr>
            <w:tcW w:w="414" w:type="dxa"/>
            <w:vAlign w:val="center"/>
          </w:tcPr>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Ansi="標楷體"/>
                <w:b/>
                <w:color w:val="000000"/>
              </w:rPr>
              <w:t>學分數</w:t>
            </w:r>
          </w:p>
        </w:tc>
        <w:tc>
          <w:tcPr>
            <w:tcW w:w="2204" w:type="dxa"/>
            <w:vAlign w:val="center"/>
          </w:tcPr>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Ansi="標楷體"/>
                <w:b/>
                <w:color w:val="000000"/>
              </w:rPr>
              <w:t>科目中文名稱</w:t>
            </w:r>
          </w:p>
        </w:tc>
        <w:tc>
          <w:tcPr>
            <w:tcW w:w="1419" w:type="dxa"/>
            <w:vAlign w:val="center"/>
          </w:tcPr>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Ansi="標楷體"/>
                <w:b/>
                <w:color w:val="000000"/>
              </w:rPr>
              <w:t>科目代碼</w:t>
            </w:r>
          </w:p>
        </w:tc>
        <w:tc>
          <w:tcPr>
            <w:tcW w:w="709" w:type="dxa"/>
            <w:vAlign w:val="center"/>
          </w:tcPr>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Ansi="標楷體"/>
                <w:b/>
                <w:color w:val="000000"/>
              </w:rPr>
              <w:t>必選修</w:t>
            </w:r>
          </w:p>
        </w:tc>
        <w:tc>
          <w:tcPr>
            <w:tcW w:w="504" w:type="dxa"/>
            <w:vAlign w:val="center"/>
          </w:tcPr>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Ansi="標楷體"/>
                <w:b/>
                <w:color w:val="000000"/>
              </w:rPr>
              <w:t>學分</w:t>
            </w:r>
          </w:p>
        </w:tc>
        <w:tc>
          <w:tcPr>
            <w:tcW w:w="475" w:type="dxa"/>
            <w:vAlign w:val="center"/>
          </w:tcPr>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Ansi="標楷體"/>
                <w:b/>
                <w:color w:val="000000"/>
              </w:rPr>
              <w:t>時數</w:t>
            </w:r>
          </w:p>
        </w:tc>
        <w:tc>
          <w:tcPr>
            <w:tcW w:w="847" w:type="dxa"/>
            <w:vAlign w:val="center"/>
          </w:tcPr>
          <w:p w:rsidR="00EE2E6B" w:rsidRPr="00D2639E" w:rsidRDefault="00EE2E6B" w:rsidP="001C0731">
            <w:pPr>
              <w:adjustRightInd w:val="0"/>
              <w:snapToGrid w:val="0"/>
              <w:spacing w:line="220" w:lineRule="exact"/>
              <w:jc w:val="center"/>
              <w:rPr>
                <w:rFonts w:eastAsia="標楷體"/>
                <w:b/>
                <w:color w:val="000000"/>
              </w:rPr>
            </w:pPr>
            <w:r w:rsidRPr="00D2639E">
              <w:rPr>
                <w:rFonts w:eastAsia="標楷體" w:hAnsi="標楷體"/>
                <w:b/>
                <w:color w:val="000000"/>
              </w:rPr>
              <w:t>開課學期</w:t>
            </w:r>
          </w:p>
        </w:tc>
        <w:tc>
          <w:tcPr>
            <w:tcW w:w="2961" w:type="dxa"/>
            <w:vAlign w:val="center"/>
          </w:tcPr>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Ansi="標楷體"/>
                <w:b/>
                <w:color w:val="000000"/>
              </w:rPr>
              <w:t>科目英文名稱</w:t>
            </w:r>
          </w:p>
        </w:tc>
        <w:tc>
          <w:tcPr>
            <w:tcW w:w="1141" w:type="dxa"/>
            <w:vAlign w:val="center"/>
          </w:tcPr>
          <w:p w:rsidR="00EE2E6B" w:rsidRPr="00D2639E" w:rsidRDefault="00EE2E6B" w:rsidP="001C0731">
            <w:pPr>
              <w:tabs>
                <w:tab w:val="left" w:pos="480"/>
                <w:tab w:val="center" w:pos="4153"/>
                <w:tab w:val="right" w:pos="8306"/>
              </w:tabs>
              <w:adjustRightInd w:val="0"/>
              <w:snapToGrid w:val="0"/>
              <w:spacing w:line="240" w:lineRule="exact"/>
              <w:jc w:val="center"/>
              <w:rPr>
                <w:rFonts w:eastAsia="標楷體"/>
                <w:b/>
                <w:color w:val="000000"/>
              </w:rPr>
            </w:pPr>
            <w:r w:rsidRPr="00D2639E">
              <w:rPr>
                <w:rFonts w:eastAsia="標楷體" w:hAnsi="標楷體"/>
                <w:b/>
                <w:color w:val="000000"/>
              </w:rPr>
              <w:t>備註</w:t>
            </w:r>
          </w:p>
        </w:tc>
      </w:tr>
      <w:tr w:rsidR="00EE2E6B" w:rsidRPr="00D2639E" w:rsidTr="004B43BF">
        <w:trPr>
          <w:trHeight w:val="335"/>
          <w:jc w:val="center"/>
        </w:trPr>
        <w:tc>
          <w:tcPr>
            <w:tcW w:w="504" w:type="dxa"/>
            <w:vMerge w:val="restart"/>
            <w:vAlign w:val="center"/>
          </w:tcPr>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int="eastAsia"/>
                <w:b/>
                <w:color w:val="000000"/>
              </w:rPr>
              <w:t>社會科學與當代議題領域</w:t>
            </w: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r w:rsidRPr="00D2639E">
              <w:rPr>
                <w:rFonts w:eastAsia="標楷體" w:hint="eastAsia"/>
                <w:b/>
                <w:color w:val="000000"/>
              </w:rPr>
              <w:t>社會科學與當代議題領域</w:t>
            </w: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EE2E6B" w:rsidRDefault="00EE2E6B"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4B43BF" w:rsidRDefault="004B43BF" w:rsidP="001C0731">
            <w:pPr>
              <w:adjustRightInd w:val="0"/>
              <w:snapToGrid w:val="0"/>
              <w:spacing w:line="240" w:lineRule="exact"/>
              <w:jc w:val="center"/>
              <w:rPr>
                <w:rFonts w:eastAsia="標楷體"/>
                <w:b/>
                <w:color w:val="000000"/>
              </w:rPr>
            </w:pPr>
          </w:p>
          <w:p w:rsidR="004B43BF" w:rsidRDefault="004B43BF" w:rsidP="001C0731">
            <w:pPr>
              <w:adjustRightInd w:val="0"/>
              <w:snapToGrid w:val="0"/>
              <w:spacing w:line="240" w:lineRule="exact"/>
              <w:jc w:val="center"/>
              <w:rPr>
                <w:rFonts w:eastAsia="標楷體"/>
                <w:b/>
                <w:color w:val="000000"/>
              </w:rPr>
            </w:pPr>
          </w:p>
          <w:p w:rsidR="004B43BF" w:rsidRDefault="004B43BF" w:rsidP="001C0731">
            <w:pPr>
              <w:adjustRightInd w:val="0"/>
              <w:snapToGrid w:val="0"/>
              <w:spacing w:line="240" w:lineRule="exact"/>
              <w:jc w:val="center"/>
              <w:rPr>
                <w:rFonts w:eastAsia="標楷體"/>
                <w:b/>
                <w:color w:val="000000"/>
              </w:rPr>
            </w:pPr>
          </w:p>
          <w:p w:rsidR="004B43BF" w:rsidRDefault="004B43BF"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EE2E6B" w:rsidRPr="00D2639E" w:rsidRDefault="00EE2E6B" w:rsidP="001C0731">
            <w:pPr>
              <w:adjustRightInd w:val="0"/>
              <w:snapToGrid w:val="0"/>
              <w:spacing w:line="240" w:lineRule="exact"/>
              <w:jc w:val="center"/>
              <w:rPr>
                <w:rFonts w:eastAsia="標楷體"/>
                <w:b/>
                <w:color w:val="000000"/>
              </w:rPr>
            </w:pPr>
            <w:r w:rsidRPr="00D2639E">
              <w:rPr>
                <w:rFonts w:eastAsia="標楷體" w:hint="eastAsia"/>
                <w:b/>
                <w:color w:val="000000"/>
              </w:rPr>
              <w:t>社會科學與當代議題領域</w:t>
            </w:r>
          </w:p>
        </w:tc>
        <w:tc>
          <w:tcPr>
            <w:tcW w:w="414" w:type="dxa"/>
            <w:vMerge w:val="restart"/>
            <w:vAlign w:val="center"/>
          </w:tcPr>
          <w:p w:rsidR="00EE2E6B" w:rsidRDefault="00EE2E6B"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1C0731" w:rsidRDefault="001C0731"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r w:rsidRPr="001C0731">
              <w:rPr>
                <w:rFonts w:eastAsia="標楷體" w:hint="eastAsia"/>
                <w:b/>
                <w:color w:val="000000"/>
              </w:rPr>
              <w:t>4</w:t>
            </w:r>
            <w:r w:rsidRPr="001C0731">
              <w:rPr>
                <w:rFonts w:eastAsia="標楷體" w:hint="eastAsia"/>
                <w:b/>
                <w:color w:val="000000"/>
              </w:rPr>
              <w:t>至</w:t>
            </w:r>
            <w:r w:rsidRPr="001C0731">
              <w:rPr>
                <w:rFonts w:eastAsia="標楷體" w:hint="eastAsia"/>
                <w:b/>
                <w:color w:val="000000"/>
              </w:rPr>
              <w:t>8</w:t>
            </w:r>
            <w:r w:rsidRPr="001C0731">
              <w:rPr>
                <w:rFonts w:eastAsia="標楷體" w:hint="eastAsia"/>
                <w:b/>
                <w:color w:val="000000"/>
              </w:rPr>
              <w:t>學分</w:t>
            </w: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r w:rsidRPr="001C0731">
              <w:rPr>
                <w:rFonts w:eastAsia="標楷體" w:hint="eastAsia"/>
                <w:b/>
                <w:color w:val="000000"/>
              </w:rPr>
              <w:t>4</w:t>
            </w:r>
            <w:r w:rsidRPr="001C0731">
              <w:rPr>
                <w:rFonts w:eastAsia="標楷體" w:hint="eastAsia"/>
                <w:b/>
                <w:color w:val="000000"/>
              </w:rPr>
              <w:t>至</w:t>
            </w:r>
            <w:r w:rsidRPr="001C0731">
              <w:rPr>
                <w:rFonts w:eastAsia="標楷體" w:hint="eastAsia"/>
                <w:b/>
                <w:color w:val="000000"/>
              </w:rPr>
              <w:t>8</w:t>
            </w:r>
            <w:r w:rsidRPr="001C0731">
              <w:rPr>
                <w:rFonts w:eastAsia="標楷體" w:hint="eastAsia"/>
                <w:b/>
                <w:color w:val="000000"/>
              </w:rPr>
              <w:t>學分</w:t>
            </w: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p>
          <w:p w:rsidR="00EE2E6B" w:rsidRPr="001C0731" w:rsidRDefault="00EE2E6B" w:rsidP="001C0731">
            <w:pPr>
              <w:adjustRightInd w:val="0"/>
              <w:snapToGrid w:val="0"/>
              <w:spacing w:line="240" w:lineRule="exact"/>
              <w:jc w:val="center"/>
              <w:rPr>
                <w:rFonts w:eastAsia="標楷體"/>
                <w:b/>
                <w:color w:val="000000"/>
              </w:rPr>
            </w:pPr>
            <w:r w:rsidRPr="001C0731">
              <w:rPr>
                <w:rFonts w:eastAsia="標楷體" w:hint="eastAsia"/>
                <w:b/>
                <w:color w:val="000000"/>
              </w:rPr>
              <w:t>4</w:t>
            </w:r>
            <w:r w:rsidRPr="001C0731">
              <w:rPr>
                <w:rFonts w:eastAsia="標楷體" w:hint="eastAsia"/>
                <w:b/>
                <w:color w:val="000000"/>
              </w:rPr>
              <w:t>至</w:t>
            </w:r>
            <w:r w:rsidRPr="001C0731">
              <w:rPr>
                <w:rFonts w:eastAsia="標楷體" w:hint="eastAsia"/>
                <w:b/>
                <w:color w:val="000000"/>
              </w:rPr>
              <w:t>8</w:t>
            </w:r>
            <w:r w:rsidRPr="001C0731">
              <w:rPr>
                <w:rFonts w:eastAsia="標楷體" w:hint="eastAsia"/>
                <w:b/>
                <w:color w:val="000000"/>
              </w:rPr>
              <w:t>學分</w:t>
            </w:r>
          </w:p>
          <w:p w:rsidR="00EE2E6B" w:rsidRPr="001C0731" w:rsidRDefault="00EE2E6B" w:rsidP="001C0731">
            <w:pPr>
              <w:adjustRightInd w:val="0"/>
              <w:snapToGrid w:val="0"/>
              <w:spacing w:line="240" w:lineRule="exact"/>
              <w:jc w:val="center"/>
              <w:rPr>
                <w:rFonts w:eastAsia="標楷體"/>
                <w:b/>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lastRenderedPageBreak/>
              <w:t>哲學名著選讀</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106</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tc>
        <w:tc>
          <w:tcPr>
            <w:tcW w:w="2961" w:type="dxa"/>
            <w:vAlign w:val="center"/>
          </w:tcPr>
          <w:p w:rsidR="00EE2E6B" w:rsidRPr="00BA52B2" w:rsidRDefault="00EE2E6B" w:rsidP="001C0731">
            <w:pPr>
              <w:widowControl/>
              <w:adjustRightInd w:val="0"/>
              <w:snapToGrid w:val="0"/>
              <w:spacing w:line="240" w:lineRule="exact"/>
              <w:rPr>
                <w:rFonts w:eastAsia="標楷體"/>
                <w:color w:val="000000"/>
                <w:sz w:val="20"/>
                <w:szCs w:val="20"/>
              </w:rPr>
            </w:pPr>
            <w:r w:rsidRPr="00BA52B2">
              <w:rPr>
                <w:rFonts w:eastAsia="標楷體"/>
                <w:color w:val="000000"/>
                <w:sz w:val="20"/>
                <w:szCs w:val="20"/>
              </w:rPr>
              <w:t>Selected Reading of Philosophy</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center"/>
              <w:rPr>
                <w:rFonts w:eastAsia="標楷體"/>
                <w:b/>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b/>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休閒遊憩概論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122</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一下二上</w:t>
            </w:r>
          </w:p>
        </w:tc>
        <w:tc>
          <w:tcPr>
            <w:tcW w:w="2961" w:type="dxa"/>
            <w:vAlign w:val="center"/>
          </w:tcPr>
          <w:p w:rsidR="00EE2E6B" w:rsidRPr="00BA52B2" w:rsidRDefault="00EE2E6B" w:rsidP="001C0731">
            <w:pPr>
              <w:widowControl/>
              <w:adjustRightInd w:val="0"/>
              <w:snapToGrid w:val="0"/>
              <w:spacing w:line="240" w:lineRule="exact"/>
              <w:rPr>
                <w:rFonts w:eastAsia="標楷體"/>
                <w:color w:val="000000"/>
                <w:sz w:val="20"/>
                <w:szCs w:val="20"/>
              </w:rPr>
            </w:pPr>
            <w:r w:rsidRPr="00BA52B2">
              <w:rPr>
                <w:rFonts w:eastAsia="標楷體"/>
                <w:color w:val="000000"/>
                <w:sz w:val="20"/>
                <w:szCs w:val="20"/>
              </w:rPr>
              <w:t>Introduction to Leisure and Recreation</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127"/>
          <w:jc w:val="center"/>
        </w:trPr>
        <w:tc>
          <w:tcPr>
            <w:tcW w:w="504" w:type="dxa"/>
            <w:vMerge/>
            <w:vAlign w:val="center"/>
          </w:tcPr>
          <w:p w:rsidR="00EE2E6B" w:rsidRPr="00D2639E" w:rsidRDefault="00EE2E6B" w:rsidP="001C0731">
            <w:pPr>
              <w:adjustRightInd w:val="0"/>
              <w:snapToGrid w:val="0"/>
              <w:spacing w:line="240" w:lineRule="exact"/>
              <w:jc w:val="center"/>
              <w:rPr>
                <w:rFonts w:eastAsia="標楷體"/>
                <w:b/>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b/>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szCs w:val="20"/>
              </w:rPr>
            </w:pPr>
            <w:r w:rsidRPr="00D2639E">
              <w:rPr>
                <w:rFonts w:eastAsia="標楷體" w:hAnsi="標楷體" w:hint="eastAsia"/>
                <w:color w:val="000000"/>
                <w:szCs w:val="20"/>
              </w:rPr>
              <w:t>管理學概論</w:t>
            </w:r>
          </w:p>
        </w:tc>
        <w:tc>
          <w:tcPr>
            <w:tcW w:w="1419" w:type="dxa"/>
            <w:vAlign w:val="center"/>
          </w:tcPr>
          <w:p w:rsidR="00EE2E6B" w:rsidRPr="00D2639E" w:rsidRDefault="00EE2E6B" w:rsidP="001C0731">
            <w:pPr>
              <w:adjustRightInd w:val="0"/>
              <w:snapToGrid w:val="0"/>
              <w:spacing w:line="240" w:lineRule="exact"/>
              <w:jc w:val="both"/>
              <w:rPr>
                <w:rFonts w:eastAsia="標楷體"/>
                <w:color w:val="000000"/>
                <w:szCs w:val="18"/>
              </w:rPr>
            </w:pPr>
            <w:r w:rsidRPr="00D2639E">
              <w:rPr>
                <w:rFonts w:eastAsia="標楷體"/>
                <w:color w:val="000000"/>
                <w:szCs w:val="18"/>
              </w:rPr>
              <w:t>UGE3C123</w:t>
            </w:r>
          </w:p>
        </w:tc>
        <w:tc>
          <w:tcPr>
            <w:tcW w:w="709" w:type="dxa"/>
            <w:vAlign w:val="center"/>
          </w:tcPr>
          <w:p w:rsidR="00EE2E6B" w:rsidRPr="00D2639E" w:rsidRDefault="00EE2E6B" w:rsidP="001C0731">
            <w:pPr>
              <w:adjustRightInd w:val="0"/>
              <w:snapToGrid w:val="0"/>
              <w:spacing w:line="240" w:lineRule="exact"/>
              <w:jc w:val="center"/>
              <w:rPr>
                <w:rFonts w:eastAsia="標楷體" w:hAnsi="標楷體"/>
                <w:color w:val="000000"/>
                <w:szCs w:val="20"/>
              </w:rPr>
            </w:pPr>
            <w:r w:rsidRPr="00D2639E">
              <w:rPr>
                <w:rFonts w:eastAsia="標楷體" w:hAnsi="標楷體" w:hint="eastAsia"/>
                <w:color w:val="000000"/>
                <w:szCs w:val="2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hint="eastAsia"/>
                <w:color w:val="000000"/>
                <w:szCs w:val="2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hint="eastAsia"/>
                <w:color w:val="000000"/>
                <w:szCs w:val="20"/>
              </w:rPr>
              <w:t>2</w:t>
            </w:r>
          </w:p>
        </w:tc>
        <w:tc>
          <w:tcPr>
            <w:tcW w:w="847" w:type="dxa"/>
            <w:vAlign w:val="center"/>
          </w:tcPr>
          <w:p w:rsidR="00EE2E6B" w:rsidRPr="00D2639E" w:rsidRDefault="00EE2E6B" w:rsidP="001C0731">
            <w:pPr>
              <w:adjustRightInd w:val="0"/>
              <w:snapToGrid w:val="0"/>
              <w:spacing w:line="220" w:lineRule="exact"/>
              <w:rPr>
                <w:rFonts w:eastAsia="標楷體" w:hAnsi="標楷體"/>
                <w:color w:val="000000"/>
                <w:szCs w:val="20"/>
              </w:rPr>
            </w:pPr>
            <w:r w:rsidRPr="00D2639E">
              <w:rPr>
                <w:rFonts w:eastAsia="標楷體" w:hAnsi="標楷體" w:hint="eastAsia"/>
                <w:color w:val="000000"/>
                <w:szCs w:val="20"/>
              </w:rPr>
              <w:t>一上</w:t>
            </w:r>
          </w:p>
        </w:tc>
        <w:tc>
          <w:tcPr>
            <w:tcW w:w="2961" w:type="dxa"/>
            <w:vAlign w:val="center"/>
          </w:tcPr>
          <w:p w:rsidR="00EE2E6B" w:rsidRPr="00BA52B2" w:rsidRDefault="00EE2E6B" w:rsidP="001C0731">
            <w:pPr>
              <w:widowControl/>
              <w:adjustRightInd w:val="0"/>
              <w:snapToGrid w:val="0"/>
              <w:spacing w:line="240" w:lineRule="exact"/>
              <w:rPr>
                <w:rFonts w:eastAsia="標楷體"/>
                <w:color w:val="000000"/>
                <w:sz w:val="20"/>
                <w:szCs w:val="16"/>
              </w:rPr>
            </w:pPr>
            <w:r w:rsidRPr="00BA52B2">
              <w:rPr>
                <w:rFonts w:eastAsia="標楷體"/>
                <w:color w:val="000000"/>
                <w:sz w:val="20"/>
                <w:szCs w:val="16"/>
              </w:rPr>
              <w:t>Management Basics</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300"/>
          <w:jc w:val="center"/>
        </w:trPr>
        <w:tc>
          <w:tcPr>
            <w:tcW w:w="504" w:type="dxa"/>
            <w:vMerge/>
            <w:vAlign w:val="center"/>
          </w:tcPr>
          <w:p w:rsidR="00EE2E6B" w:rsidRPr="00D2639E" w:rsidRDefault="00EE2E6B" w:rsidP="001C0731">
            <w:pPr>
              <w:adjustRightInd w:val="0"/>
              <w:snapToGrid w:val="0"/>
              <w:spacing w:line="240" w:lineRule="exact"/>
              <w:jc w:val="center"/>
              <w:rPr>
                <w:rFonts w:eastAsia="標楷體"/>
                <w:b/>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b/>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color w:val="000000"/>
              </w:rPr>
              <w:t>生活經濟學</w:t>
            </w:r>
          </w:p>
        </w:tc>
        <w:tc>
          <w:tcPr>
            <w:tcW w:w="1419"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124</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一上二下</w:t>
            </w:r>
          </w:p>
        </w:tc>
        <w:tc>
          <w:tcPr>
            <w:tcW w:w="2961" w:type="dxa"/>
            <w:vAlign w:val="center"/>
          </w:tcPr>
          <w:p w:rsidR="00EE2E6B" w:rsidRPr="00BA52B2" w:rsidRDefault="00EE2E6B" w:rsidP="001C0731">
            <w:pPr>
              <w:widowControl/>
              <w:adjustRightInd w:val="0"/>
              <w:snapToGrid w:val="0"/>
              <w:spacing w:line="240" w:lineRule="exact"/>
              <w:rPr>
                <w:rFonts w:eastAsia="標楷體"/>
                <w:color w:val="000000"/>
                <w:sz w:val="20"/>
                <w:szCs w:val="20"/>
              </w:rPr>
            </w:pPr>
            <w:r w:rsidRPr="00BA52B2">
              <w:rPr>
                <w:rFonts w:eastAsia="標楷體"/>
                <w:color w:val="000000"/>
                <w:sz w:val="20"/>
                <w:szCs w:val="20"/>
              </w:rPr>
              <w:t>Living Economics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2"/>
                <w:szCs w:val="12"/>
              </w:rPr>
            </w:pPr>
          </w:p>
        </w:tc>
      </w:tr>
      <w:tr w:rsidR="00EE2E6B" w:rsidRPr="00D2639E" w:rsidTr="004B43BF">
        <w:trPr>
          <w:trHeight w:val="306"/>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理財與生活</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125</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一下二上</w:t>
            </w:r>
          </w:p>
        </w:tc>
        <w:tc>
          <w:tcPr>
            <w:tcW w:w="2961" w:type="dxa"/>
            <w:vAlign w:val="center"/>
          </w:tcPr>
          <w:p w:rsidR="00EE2E6B" w:rsidRPr="00BA52B2" w:rsidRDefault="00EE2E6B" w:rsidP="001C0731">
            <w:pPr>
              <w:widowControl/>
              <w:adjustRightInd w:val="0"/>
              <w:snapToGrid w:val="0"/>
              <w:spacing w:line="240" w:lineRule="exact"/>
              <w:rPr>
                <w:rFonts w:eastAsia="標楷體"/>
                <w:color w:val="000000"/>
                <w:sz w:val="20"/>
                <w:szCs w:val="20"/>
              </w:rPr>
            </w:pPr>
            <w:r w:rsidRPr="00BA52B2">
              <w:rPr>
                <w:rFonts w:eastAsia="標楷體"/>
                <w:color w:val="000000"/>
                <w:sz w:val="20"/>
                <w:szCs w:val="20"/>
              </w:rPr>
              <w:t>Finance and Life</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rPr>
                <w:rFonts w:eastAsia="標楷體"/>
                <w:color w:val="000000"/>
              </w:rPr>
            </w:pPr>
            <w:r w:rsidRPr="00D2639E">
              <w:rPr>
                <w:rFonts w:eastAsia="標楷體" w:hAnsi="標楷體"/>
                <w:color w:val="000000"/>
              </w:rPr>
              <w:t>中國史特論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208</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961" w:type="dxa"/>
            <w:vAlign w:val="center"/>
          </w:tcPr>
          <w:p w:rsidR="00EE2E6B" w:rsidRPr="00BA52B2" w:rsidRDefault="00EE2E6B" w:rsidP="001C0731">
            <w:pPr>
              <w:widowControl/>
              <w:adjustRightInd w:val="0"/>
              <w:snapToGrid w:val="0"/>
              <w:spacing w:line="240" w:lineRule="exact"/>
              <w:rPr>
                <w:rFonts w:eastAsia="標楷體"/>
                <w:color w:val="000000"/>
                <w:sz w:val="20"/>
                <w:szCs w:val="20"/>
              </w:rPr>
            </w:pPr>
            <w:r w:rsidRPr="00BA52B2">
              <w:rPr>
                <w:rFonts w:eastAsia="標楷體"/>
                <w:color w:val="000000"/>
                <w:sz w:val="20"/>
                <w:szCs w:val="20"/>
              </w:rPr>
              <w:t>Special Topics in Chinese History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431"/>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rPr>
                <w:rFonts w:eastAsia="標楷體"/>
                <w:color w:val="000000"/>
              </w:rPr>
            </w:pPr>
            <w:r w:rsidRPr="00D2639E">
              <w:rPr>
                <w:rFonts w:eastAsia="標楷體" w:hAnsi="標楷體"/>
                <w:color w:val="000000"/>
              </w:rPr>
              <w:t>臺灣地理</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301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Geography of Taiwan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普通心理學</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401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一下二下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General Psychology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商品、消費與文化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517</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一上二上</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Commodities, Consumption and Culture</w:t>
            </w:r>
          </w:p>
        </w:tc>
        <w:tc>
          <w:tcPr>
            <w:tcW w:w="1141" w:type="dxa"/>
            <w:vAlign w:val="center"/>
          </w:tcPr>
          <w:p w:rsidR="00EE2E6B" w:rsidRPr="00D2639E" w:rsidRDefault="00EE2E6B" w:rsidP="001C0731">
            <w:pPr>
              <w:adjustRightInd w:val="0"/>
              <w:snapToGrid w:val="0"/>
              <w:spacing w:line="240" w:lineRule="exact"/>
              <w:ind w:firstLine="66"/>
              <w:jc w:val="both"/>
              <w:rPr>
                <w:rFonts w:eastAsia="標楷體"/>
                <w:color w:val="000000"/>
                <w:sz w:val="16"/>
                <w:szCs w:val="16"/>
              </w:rPr>
            </w:pPr>
          </w:p>
        </w:tc>
      </w:tr>
      <w:tr w:rsidR="00EE2E6B" w:rsidRPr="00D2639E" w:rsidTr="004B43BF">
        <w:trPr>
          <w:trHeight w:val="225"/>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FC74DE" w:rsidRDefault="00EE2E6B" w:rsidP="001C0731">
            <w:pPr>
              <w:widowControl/>
              <w:spacing w:line="240" w:lineRule="exact"/>
              <w:rPr>
                <w:rFonts w:ascii="標楷體" w:eastAsia="標楷體" w:hAnsi="標楷體" w:cs="新細明體"/>
                <w:color w:val="000000"/>
                <w:kern w:val="0"/>
              </w:rPr>
            </w:pPr>
            <w:r w:rsidRPr="00FC74DE">
              <w:rPr>
                <w:rFonts w:ascii="標楷體" w:eastAsia="標楷體" w:hAnsi="標楷體" w:cs="新細明體" w:hint="eastAsia"/>
                <w:color w:val="000000"/>
                <w:kern w:val="0"/>
              </w:rPr>
              <w:t>文化人類學</w:t>
            </w:r>
          </w:p>
        </w:tc>
        <w:tc>
          <w:tcPr>
            <w:tcW w:w="1419" w:type="dxa"/>
          </w:tcPr>
          <w:p w:rsidR="00EE2E6B" w:rsidRPr="00BA52B2" w:rsidRDefault="00EE2E6B" w:rsidP="001C0731">
            <w:pPr>
              <w:widowControl/>
              <w:spacing w:line="240" w:lineRule="exact"/>
              <w:jc w:val="center"/>
              <w:rPr>
                <w:rFonts w:eastAsia="標楷體" w:cs="新細明體"/>
                <w:color w:val="000000"/>
                <w:kern w:val="0"/>
              </w:rPr>
            </w:pPr>
            <w:r w:rsidRPr="00BA52B2">
              <w:rPr>
                <w:rFonts w:eastAsia="標楷體" w:cs="新細明體"/>
                <w:color w:val="000000"/>
                <w:kern w:val="0"/>
              </w:rPr>
              <w:t>UGE3C518</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hAnsi="標楷體"/>
                <w:color w:val="000000"/>
              </w:rPr>
            </w:pPr>
            <w:r>
              <w:rPr>
                <w:rFonts w:eastAsia="標楷體" w:hAnsi="標楷體" w:hint="eastAsia"/>
                <w:color w:val="000000"/>
              </w:rPr>
              <w:t>二上</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color w:val="000000"/>
                <w:sz w:val="20"/>
                <w:szCs w:val="20"/>
                <w:shd w:val="clear" w:color="auto" w:fill="F5F5F5"/>
              </w:rPr>
              <w:t>Cultural Anthropology</w:t>
            </w:r>
          </w:p>
        </w:tc>
        <w:tc>
          <w:tcPr>
            <w:tcW w:w="1141" w:type="dxa"/>
            <w:vAlign w:val="center"/>
          </w:tcPr>
          <w:p w:rsidR="00EE2E6B" w:rsidRPr="00D2639E" w:rsidRDefault="00EE2E6B" w:rsidP="001C0731">
            <w:pPr>
              <w:adjustRightInd w:val="0"/>
              <w:snapToGrid w:val="0"/>
              <w:spacing w:line="240" w:lineRule="exact"/>
              <w:ind w:firstLine="66"/>
              <w:jc w:val="both"/>
              <w:rPr>
                <w:rFonts w:eastAsia="標楷體"/>
                <w:color w:val="000000"/>
                <w:sz w:val="16"/>
                <w:szCs w:val="16"/>
              </w:rPr>
            </w:pPr>
          </w:p>
        </w:tc>
      </w:tr>
      <w:tr w:rsidR="00EE2E6B" w:rsidRPr="00D2639E" w:rsidTr="004B43BF">
        <w:trPr>
          <w:trHeight w:val="25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社會與倫理</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519</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Society and Ethics</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260"/>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當代文化議題</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520</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一上二上</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Contemporary Cultural Issue</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社會人文與醫療環境</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521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Social Humanity and Health Care System</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259"/>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295175" w:rsidRDefault="00EE2E6B" w:rsidP="001C0731">
            <w:pPr>
              <w:widowControl/>
              <w:adjustRightInd w:val="0"/>
              <w:snapToGrid w:val="0"/>
              <w:spacing w:line="240" w:lineRule="exact"/>
              <w:jc w:val="both"/>
              <w:rPr>
                <w:rFonts w:ascii="標楷體" w:eastAsia="標楷體" w:hAnsi="標楷體"/>
                <w:color w:val="000000"/>
              </w:rPr>
            </w:pPr>
            <w:r w:rsidRPr="00295175">
              <w:rPr>
                <w:rFonts w:ascii="標楷體" w:eastAsia="標楷體" w:hAnsi="標楷體" w:hint="eastAsia"/>
                <w:color w:val="000000"/>
              </w:rPr>
              <w:t>法治與現代社會</w:t>
            </w:r>
          </w:p>
        </w:tc>
        <w:tc>
          <w:tcPr>
            <w:tcW w:w="1419" w:type="dxa"/>
            <w:vAlign w:val="center"/>
          </w:tcPr>
          <w:p w:rsidR="00EE2E6B" w:rsidRPr="003F7456" w:rsidRDefault="00EE2E6B" w:rsidP="001C0731">
            <w:pPr>
              <w:spacing w:line="240" w:lineRule="exact"/>
              <w:jc w:val="both"/>
              <w:rPr>
                <w:rFonts w:eastAsia="標楷體"/>
                <w:color w:val="000000"/>
              </w:rPr>
            </w:pPr>
            <w:r w:rsidRPr="003F7456">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456">
                <w:rPr>
                  <w:rFonts w:eastAsia="標楷體"/>
                  <w:color w:val="000000"/>
                </w:rPr>
                <w:t>3C</w:t>
              </w:r>
            </w:smartTag>
            <w:r w:rsidRPr="003F7456">
              <w:rPr>
                <w:rFonts w:eastAsia="標楷體"/>
                <w:color w:val="000000"/>
              </w:rPr>
              <w:t>524</w:t>
            </w:r>
          </w:p>
        </w:tc>
        <w:tc>
          <w:tcPr>
            <w:tcW w:w="709" w:type="dxa"/>
            <w:vAlign w:val="center"/>
          </w:tcPr>
          <w:p w:rsidR="00EE2E6B" w:rsidRPr="00295175" w:rsidRDefault="00EE2E6B" w:rsidP="001C0731">
            <w:pPr>
              <w:spacing w:line="240" w:lineRule="exact"/>
              <w:jc w:val="center"/>
              <w:rPr>
                <w:rFonts w:ascii="標楷體" w:eastAsia="標楷體" w:hAnsi="標楷體"/>
                <w:color w:val="000000"/>
              </w:rPr>
            </w:pPr>
            <w:r w:rsidRPr="00295175">
              <w:rPr>
                <w:rFonts w:ascii="標楷體" w:eastAsia="標楷體" w:hAnsi="標楷體"/>
                <w:color w:val="000000"/>
              </w:rPr>
              <w:t>選</w:t>
            </w:r>
          </w:p>
        </w:tc>
        <w:tc>
          <w:tcPr>
            <w:tcW w:w="504" w:type="dxa"/>
            <w:vAlign w:val="center"/>
          </w:tcPr>
          <w:p w:rsidR="00EE2E6B" w:rsidRPr="003F7456" w:rsidRDefault="00EE2E6B" w:rsidP="001C0731">
            <w:pPr>
              <w:spacing w:line="240" w:lineRule="exact"/>
              <w:jc w:val="center"/>
              <w:rPr>
                <w:rFonts w:eastAsia="標楷體"/>
                <w:bCs/>
                <w:color w:val="000000"/>
              </w:rPr>
            </w:pPr>
            <w:r w:rsidRPr="003F7456">
              <w:rPr>
                <w:rFonts w:eastAsia="標楷體"/>
                <w:bCs/>
                <w:color w:val="000000"/>
              </w:rPr>
              <w:t>2</w:t>
            </w:r>
          </w:p>
        </w:tc>
        <w:tc>
          <w:tcPr>
            <w:tcW w:w="475" w:type="dxa"/>
            <w:vAlign w:val="center"/>
          </w:tcPr>
          <w:p w:rsidR="00EE2E6B" w:rsidRPr="003F7456" w:rsidRDefault="00EE2E6B" w:rsidP="001C0731">
            <w:pPr>
              <w:spacing w:line="240" w:lineRule="exact"/>
              <w:jc w:val="center"/>
              <w:rPr>
                <w:rFonts w:eastAsia="標楷體"/>
                <w:bCs/>
                <w:color w:val="000000"/>
              </w:rPr>
            </w:pPr>
            <w:r w:rsidRPr="003F7456">
              <w:rPr>
                <w:rFonts w:eastAsia="標楷體"/>
                <w:bCs/>
                <w:color w:val="000000"/>
              </w:rPr>
              <w:t>2</w:t>
            </w:r>
          </w:p>
        </w:tc>
        <w:tc>
          <w:tcPr>
            <w:tcW w:w="847" w:type="dxa"/>
            <w:vAlign w:val="center"/>
          </w:tcPr>
          <w:p w:rsidR="00EE2E6B" w:rsidRPr="00295175" w:rsidRDefault="00EE2E6B" w:rsidP="001C0731">
            <w:pPr>
              <w:adjustRightInd w:val="0"/>
              <w:snapToGrid w:val="0"/>
              <w:spacing w:line="220" w:lineRule="exact"/>
              <w:rPr>
                <w:rFonts w:ascii="標楷體" w:eastAsia="標楷體" w:hAnsi="標楷體"/>
                <w:color w:val="000000"/>
              </w:rPr>
            </w:pPr>
            <w:r w:rsidRPr="00295175">
              <w:rPr>
                <w:rFonts w:ascii="標楷體" w:eastAsia="標楷體" w:hAnsi="標楷體"/>
                <w:color w:val="000000"/>
              </w:rPr>
              <w:t>一上一下</w:t>
            </w:r>
          </w:p>
        </w:tc>
        <w:tc>
          <w:tcPr>
            <w:tcW w:w="2961" w:type="dxa"/>
            <w:vAlign w:val="center"/>
          </w:tcPr>
          <w:p w:rsidR="00EE2E6B" w:rsidRPr="003F7456" w:rsidRDefault="00EE2E6B" w:rsidP="001C0731">
            <w:pPr>
              <w:widowControl/>
              <w:spacing w:line="240" w:lineRule="exact"/>
              <w:rPr>
                <w:rFonts w:eastAsia="標楷體"/>
                <w:color w:val="000000"/>
                <w:sz w:val="20"/>
                <w:szCs w:val="20"/>
              </w:rPr>
            </w:pPr>
            <w:r w:rsidRPr="003F7456">
              <w:rPr>
                <w:rFonts w:eastAsia="標楷體"/>
                <w:sz w:val="20"/>
                <w:szCs w:val="20"/>
              </w:rPr>
              <w:t xml:space="preserve">Politics </w:t>
            </w:r>
            <w:r w:rsidRPr="003F7456">
              <w:rPr>
                <w:rFonts w:eastAsia="標楷體" w:hint="eastAsia"/>
                <w:sz w:val="20"/>
                <w:szCs w:val="20"/>
              </w:rPr>
              <w:t>A</w:t>
            </w:r>
            <w:r w:rsidRPr="003F7456">
              <w:rPr>
                <w:rFonts w:eastAsia="標楷體"/>
                <w:sz w:val="20"/>
                <w:szCs w:val="20"/>
              </w:rPr>
              <w:t xml:space="preserve">nd </w:t>
            </w:r>
            <w:r w:rsidRPr="003F7456">
              <w:rPr>
                <w:rFonts w:eastAsia="標楷體" w:hint="eastAsia"/>
                <w:sz w:val="20"/>
                <w:szCs w:val="20"/>
              </w:rPr>
              <w:t>M</w:t>
            </w:r>
            <w:r w:rsidRPr="003F7456">
              <w:rPr>
                <w:rFonts w:eastAsia="標楷體"/>
                <w:sz w:val="20"/>
                <w:szCs w:val="20"/>
              </w:rPr>
              <w:t xml:space="preserve">odern </w:t>
            </w:r>
            <w:r w:rsidRPr="003F7456">
              <w:rPr>
                <w:rFonts w:eastAsia="標楷體" w:hint="eastAsia"/>
                <w:sz w:val="20"/>
                <w:szCs w:val="20"/>
              </w:rPr>
              <w:t>S</w:t>
            </w:r>
            <w:r w:rsidRPr="003F7456">
              <w:rPr>
                <w:rFonts w:eastAsia="標楷體"/>
                <w:sz w:val="20"/>
                <w:szCs w:val="20"/>
              </w:rPr>
              <w:t>ociety</w:t>
            </w:r>
          </w:p>
        </w:tc>
        <w:tc>
          <w:tcPr>
            <w:tcW w:w="1141" w:type="dxa"/>
            <w:vAlign w:val="center"/>
          </w:tcPr>
          <w:p w:rsidR="00EE2E6B" w:rsidRPr="00D2639E" w:rsidRDefault="00EE2E6B" w:rsidP="001C0731">
            <w:pPr>
              <w:tabs>
                <w:tab w:val="left" w:pos="480"/>
              </w:tabs>
              <w:adjustRightInd w:val="0"/>
              <w:snapToGrid w:val="0"/>
              <w:spacing w:line="240" w:lineRule="exact"/>
              <w:ind w:firstLineChars="40" w:firstLine="64"/>
              <w:jc w:val="both"/>
              <w:rPr>
                <w:rFonts w:eastAsia="標楷體"/>
                <w:color w:val="000000"/>
                <w:sz w:val="16"/>
                <w:szCs w:val="16"/>
              </w:rPr>
            </w:pPr>
          </w:p>
        </w:tc>
      </w:tr>
      <w:tr w:rsidR="00EE2E6B" w:rsidRPr="00D2639E" w:rsidTr="004B43BF">
        <w:trPr>
          <w:trHeight w:val="179"/>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文化人類學</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601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Cultural Anthropology</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69"/>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afterLines="20" w:after="48" w:line="240" w:lineRule="exact"/>
              <w:jc w:val="both"/>
              <w:rPr>
                <w:rFonts w:eastAsia="標楷體"/>
                <w:color w:val="000000"/>
              </w:rPr>
            </w:pPr>
            <w:r w:rsidRPr="00D2639E">
              <w:rPr>
                <w:rFonts w:eastAsia="標楷體"/>
                <w:color w:val="000000"/>
              </w:rPr>
              <w:t>太平洋島嶼世界</w:t>
            </w:r>
          </w:p>
        </w:tc>
        <w:tc>
          <w:tcPr>
            <w:tcW w:w="1419" w:type="dxa"/>
            <w:vAlign w:val="center"/>
          </w:tcPr>
          <w:p w:rsidR="00EE2E6B" w:rsidRPr="00D2639E" w:rsidRDefault="00EE2E6B" w:rsidP="001C0731">
            <w:pPr>
              <w:adjustRightInd w:val="0"/>
              <w:snapToGrid w:val="0"/>
              <w:spacing w:afterLines="20" w:after="48" w:line="240" w:lineRule="exact"/>
              <w:ind w:leftChars="-24" w:left="-3" w:hangingChars="23" w:hanging="55"/>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612</w:t>
            </w:r>
          </w:p>
        </w:tc>
        <w:tc>
          <w:tcPr>
            <w:tcW w:w="709" w:type="dxa"/>
            <w:vAlign w:val="center"/>
          </w:tcPr>
          <w:p w:rsidR="00EE2E6B" w:rsidRPr="00D2639E" w:rsidRDefault="00EE2E6B" w:rsidP="001C0731">
            <w:pPr>
              <w:adjustRightInd w:val="0"/>
              <w:snapToGrid w:val="0"/>
              <w:spacing w:afterLines="20" w:after="48" w:line="240" w:lineRule="exact"/>
              <w:jc w:val="center"/>
              <w:rPr>
                <w:rFonts w:eastAsia="標楷體"/>
                <w:color w:val="000000"/>
                <w:kern w:val="0"/>
                <w:lang w:val="x-none" w:eastAsia="x-none"/>
              </w:rPr>
            </w:pPr>
            <w:r w:rsidRPr="00D2639E">
              <w:rPr>
                <w:rFonts w:eastAsia="標楷體"/>
                <w:color w:val="000000"/>
                <w:kern w:val="0"/>
                <w:lang w:val="x-none" w:eastAsia="x-none"/>
              </w:rPr>
              <w:t>選</w:t>
            </w:r>
          </w:p>
        </w:tc>
        <w:tc>
          <w:tcPr>
            <w:tcW w:w="504" w:type="dxa"/>
            <w:vAlign w:val="center"/>
          </w:tcPr>
          <w:p w:rsidR="00EE2E6B" w:rsidRPr="00D2639E" w:rsidRDefault="00EE2E6B" w:rsidP="001C0731">
            <w:pPr>
              <w:adjustRightInd w:val="0"/>
              <w:snapToGrid w:val="0"/>
              <w:spacing w:afterLines="20" w:after="48"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afterLines="20" w:after="48"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kern w:val="0"/>
                <w:sz w:val="20"/>
                <w:szCs w:val="20"/>
                <w:lang w:val="x-none" w:eastAsia="x-none"/>
              </w:rPr>
            </w:pPr>
            <w:r w:rsidRPr="00D2639E">
              <w:rPr>
                <w:rFonts w:eastAsia="標楷體"/>
                <w:color w:val="000000"/>
                <w:kern w:val="0"/>
                <w:sz w:val="20"/>
                <w:szCs w:val="20"/>
                <w:lang w:val="x-none" w:eastAsia="x-none"/>
              </w:rPr>
              <w:t>一下</w:t>
            </w:r>
          </w:p>
        </w:tc>
        <w:tc>
          <w:tcPr>
            <w:tcW w:w="2961" w:type="dxa"/>
            <w:vAlign w:val="center"/>
          </w:tcPr>
          <w:p w:rsidR="00EE2E6B" w:rsidRPr="00817309" w:rsidRDefault="00EE2E6B" w:rsidP="001C0731">
            <w:pPr>
              <w:widowControl/>
              <w:spacing w:line="240" w:lineRule="exact"/>
              <w:rPr>
                <w:rFonts w:eastAsia="標楷體"/>
                <w:color w:val="000000"/>
                <w:kern w:val="0"/>
                <w:sz w:val="20"/>
                <w:szCs w:val="20"/>
              </w:rPr>
            </w:pPr>
            <w:r w:rsidRPr="00817309">
              <w:rPr>
                <w:rFonts w:eastAsia="標楷體"/>
                <w:color w:val="000000"/>
                <w:kern w:val="0"/>
                <w:sz w:val="20"/>
                <w:szCs w:val="20"/>
              </w:rPr>
              <w:t>Pacific Islands World</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法學緒論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701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二上二下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Introduction to Law</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憲法與社會變遷</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703</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Constitution and Social Change</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政治學導論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802</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Introduction to Politics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139"/>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政黨與選舉</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804</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二上</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Party and Election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數位傳播與社會</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kern w:val="0"/>
                <w:lang w:val="x-none" w:eastAsia="x-none"/>
              </w:rPr>
            </w:pPr>
            <w:r w:rsidRPr="00D2639E">
              <w:rPr>
                <w:rFonts w:eastAsia="標楷體"/>
                <w:color w:val="000000"/>
                <w:kern w:val="0"/>
                <w:lang w:val="x-none" w:eastAsia="x-none"/>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kern w:val="0"/>
                  <w:lang w:val="x-none" w:eastAsia="x-none"/>
                </w:rPr>
                <w:t>3C</w:t>
              </w:r>
            </w:smartTag>
            <w:r w:rsidRPr="00D2639E">
              <w:rPr>
                <w:rFonts w:eastAsia="標楷體"/>
                <w:color w:val="000000"/>
                <w:kern w:val="0"/>
                <w:lang w:val="x-none" w:eastAsia="x-none"/>
              </w:rPr>
              <w:t>904</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kern w:val="0"/>
                <w:lang w:val="x-none" w:eastAsia="x-none"/>
              </w:rPr>
            </w:pPr>
            <w:r w:rsidRPr="00D2639E">
              <w:rPr>
                <w:rFonts w:eastAsia="標楷體" w:hAnsi="標楷體"/>
                <w:color w:val="000000"/>
                <w:kern w:val="0"/>
                <w:lang w:val="x-none" w:eastAsia="x-none"/>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jc w:val="center"/>
              <w:rPr>
                <w:rFonts w:eastAsia="標楷體"/>
                <w:color w:val="000000"/>
                <w:kern w:val="0"/>
                <w:lang w:val="x-none" w:eastAsia="x-none"/>
              </w:rPr>
            </w:pPr>
            <w:r w:rsidRPr="00D2639E">
              <w:rPr>
                <w:rFonts w:eastAsia="標楷體" w:hAnsi="標楷體"/>
                <w:color w:val="000000"/>
                <w:kern w:val="0"/>
                <w:lang w:val="x-none" w:eastAsia="x-none"/>
              </w:rPr>
              <w:t>三上</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Digital Communications and Society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szCs w:val="20"/>
              </w:rPr>
            </w:pPr>
            <w:r w:rsidRPr="00D2639E">
              <w:rPr>
                <w:rFonts w:eastAsia="標楷體" w:hAnsi="標楷體"/>
                <w:color w:val="000000"/>
                <w:kern w:val="0"/>
                <w:szCs w:val="20"/>
              </w:rPr>
              <w:t>城市的世界</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szCs w:val="18"/>
              </w:rPr>
            </w:pPr>
            <w:r w:rsidRPr="00D2639E">
              <w:rPr>
                <w:rFonts w:eastAsia="標楷體"/>
                <w:color w:val="000000"/>
                <w:szCs w:val="18"/>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szCs w:val="18"/>
                </w:rPr>
                <w:t>3C</w:t>
              </w:r>
            </w:smartTag>
            <w:r w:rsidRPr="00D2639E">
              <w:rPr>
                <w:rFonts w:eastAsia="標楷體"/>
                <w:color w:val="000000"/>
                <w:szCs w:val="18"/>
              </w:rPr>
              <w:t>905</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847" w:type="dxa"/>
            <w:vAlign w:val="center"/>
          </w:tcPr>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二上</w:t>
            </w:r>
          </w:p>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The World of Cities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網路商機：電子商務與網路行銷</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907</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Internet Opportunity</w:t>
            </w:r>
            <w:r w:rsidRPr="00817309">
              <w:rPr>
                <w:rFonts w:eastAsia="標楷體"/>
                <w:color w:val="000000"/>
                <w:sz w:val="20"/>
                <w:szCs w:val="20"/>
              </w:rPr>
              <w:t>：</w:t>
            </w:r>
            <w:r w:rsidRPr="00817309">
              <w:rPr>
                <w:rFonts w:eastAsia="標楷體"/>
                <w:color w:val="000000"/>
                <w:sz w:val="20"/>
                <w:szCs w:val="20"/>
              </w:rPr>
              <w:t>E-commence &amp; Internet Marketing</w:t>
            </w:r>
          </w:p>
        </w:tc>
        <w:tc>
          <w:tcPr>
            <w:tcW w:w="1141" w:type="dxa"/>
            <w:vAlign w:val="center"/>
          </w:tcPr>
          <w:p w:rsidR="00EE2E6B" w:rsidRPr="00D2639E" w:rsidRDefault="00EE2E6B" w:rsidP="001C0731">
            <w:pPr>
              <w:tabs>
                <w:tab w:val="left" w:pos="480"/>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widowControl/>
              <w:adjustRightInd w:val="0"/>
              <w:snapToGrid w:val="0"/>
              <w:spacing w:line="240" w:lineRule="exact"/>
              <w:jc w:val="both"/>
              <w:rPr>
                <w:rFonts w:eastAsia="標楷體"/>
                <w:color w:val="000000"/>
                <w:kern w:val="0"/>
              </w:rPr>
            </w:pPr>
            <w:r w:rsidRPr="00D2639E">
              <w:rPr>
                <w:rFonts w:eastAsia="標楷體" w:hAnsi="標楷體"/>
                <w:color w:val="000000"/>
                <w:kern w:val="0"/>
              </w:rPr>
              <w:t>世界地理</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910</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World Geography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119"/>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widowControl/>
              <w:adjustRightInd w:val="0"/>
              <w:snapToGrid w:val="0"/>
              <w:spacing w:line="240" w:lineRule="exact"/>
              <w:jc w:val="both"/>
              <w:rPr>
                <w:rFonts w:eastAsia="標楷體"/>
                <w:color w:val="000000"/>
                <w:kern w:val="0"/>
                <w:szCs w:val="20"/>
                <w:lang w:val="zh-TW"/>
              </w:rPr>
            </w:pPr>
            <w:r w:rsidRPr="00D2639E">
              <w:rPr>
                <w:rFonts w:eastAsia="標楷體" w:hAnsi="標楷體"/>
                <w:color w:val="000000"/>
                <w:szCs w:val="20"/>
              </w:rPr>
              <w:t>全球化與在地化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szCs w:val="18"/>
              </w:rPr>
            </w:pPr>
            <w:r w:rsidRPr="00D2639E">
              <w:rPr>
                <w:rFonts w:eastAsia="標楷體"/>
                <w:color w:val="000000"/>
                <w:szCs w:val="18"/>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szCs w:val="18"/>
                </w:rPr>
                <w:t>3C</w:t>
              </w:r>
            </w:smartTag>
            <w:r w:rsidRPr="00D2639E">
              <w:rPr>
                <w:rFonts w:eastAsia="標楷體"/>
                <w:color w:val="000000"/>
                <w:szCs w:val="18"/>
              </w:rPr>
              <w:t>916</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color w:val="000000"/>
                <w:szCs w:val="2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szCs w:val="20"/>
              </w:rPr>
            </w:pPr>
            <w:r w:rsidRPr="00D2639E">
              <w:rPr>
                <w:rFonts w:eastAsia="標楷體"/>
                <w:color w:val="000000"/>
                <w:szCs w:val="20"/>
              </w:rPr>
              <w:t>3</w:t>
            </w:r>
          </w:p>
        </w:tc>
        <w:tc>
          <w:tcPr>
            <w:tcW w:w="847" w:type="dxa"/>
            <w:vAlign w:val="center"/>
          </w:tcPr>
          <w:p w:rsidR="00EE2E6B" w:rsidRPr="00D2639E" w:rsidRDefault="00EE2E6B" w:rsidP="001C0731">
            <w:pPr>
              <w:adjustRightInd w:val="0"/>
              <w:snapToGrid w:val="0"/>
              <w:spacing w:line="220" w:lineRule="exact"/>
              <w:rPr>
                <w:rFonts w:eastAsia="標楷體"/>
                <w:color w:val="000000"/>
                <w:szCs w:val="20"/>
              </w:rPr>
            </w:pPr>
            <w:r w:rsidRPr="00D2639E">
              <w:rPr>
                <w:rFonts w:eastAsia="標楷體" w:hAnsi="標楷體"/>
                <w:color w:val="000000"/>
                <w:szCs w:val="20"/>
              </w:rPr>
              <w:t>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Globalization and Localization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rPr>
                <w:rFonts w:eastAsia="標楷體"/>
                <w:color w:val="000000"/>
              </w:rPr>
            </w:pPr>
            <w:r w:rsidRPr="00D2639E">
              <w:rPr>
                <w:rFonts w:eastAsia="標楷體" w:hAnsi="標楷體"/>
                <w:color w:val="000000"/>
              </w:rPr>
              <w:t>臺灣南島民族</w:t>
            </w:r>
            <w:r w:rsidRPr="00D2639E">
              <w:rPr>
                <w:rFonts w:eastAsia="標楷體" w:hAnsi="標楷體" w:hint="eastAsia"/>
                <w:color w:val="000000"/>
              </w:rPr>
              <w:t>誌</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917</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Ethnography of Austronesian Peoples in Taiwan</w:t>
            </w:r>
          </w:p>
        </w:tc>
        <w:tc>
          <w:tcPr>
            <w:tcW w:w="1141" w:type="dxa"/>
            <w:vAlign w:val="center"/>
          </w:tcPr>
          <w:p w:rsidR="00EE2E6B" w:rsidRPr="00D2639E" w:rsidRDefault="00EE2E6B" w:rsidP="001C0731">
            <w:pPr>
              <w:tabs>
                <w:tab w:val="left" w:pos="480"/>
              </w:tabs>
              <w:adjustRightInd w:val="0"/>
              <w:snapToGrid w:val="0"/>
              <w:spacing w:line="240" w:lineRule="exact"/>
              <w:ind w:firstLineChars="40" w:firstLine="64"/>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widowControl/>
              <w:adjustRightInd w:val="0"/>
              <w:snapToGrid w:val="0"/>
              <w:spacing w:line="240" w:lineRule="exact"/>
              <w:jc w:val="both"/>
              <w:rPr>
                <w:rFonts w:eastAsia="標楷體"/>
                <w:color w:val="000000"/>
              </w:rPr>
            </w:pPr>
            <w:r w:rsidRPr="00D2639E">
              <w:rPr>
                <w:rFonts w:eastAsia="標楷體" w:hAnsi="標楷體"/>
                <w:color w:val="000000"/>
              </w:rPr>
              <w:t>南島社會文化通論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918</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Introduction to Austronesian Cultures and Societies</w:t>
            </w:r>
          </w:p>
        </w:tc>
        <w:tc>
          <w:tcPr>
            <w:tcW w:w="1141" w:type="dxa"/>
            <w:vAlign w:val="center"/>
          </w:tcPr>
          <w:p w:rsidR="00EE2E6B" w:rsidRPr="00D2639E" w:rsidRDefault="00EE2E6B" w:rsidP="001C0731">
            <w:pPr>
              <w:tabs>
                <w:tab w:val="left" w:pos="480"/>
              </w:tabs>
              <w:adjustRightInd w:val="0"/>
              <w:snapToGrid w:val="0"/>
              <w:spacing w:line="240" w:lineRule="exact"/>
              <w:ind w:firstLineChars="40" w:firstLine="64"/>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資訊倫理與素養</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919</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w:t>
            </w:r>
          </w:p>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Information Ethics &amp; Information Literacy</w:t>
            </w:r>
          </w:p>
        </w:tc>
        <w:tc>
          <w:tcPr>
            <w:tcW w:w="1141" w:type="dxa"/>
            <w:vAlign w:val="center"/>
          </w:tcPr>
          <w:p w:rsidR="00EE2E6B" w:rsidRPr="00D2639E" w:rsidRDefault="00EE2E6B" w:rsidP="001C0731">
            <w:pPr>
              <w:tabs>
                <w:tab w:val="left" w:pos="480"/>
              </w:tabs>
              <w:adjustRightInd w:val="0"/>
              <w:snapToGrid w:val="0"/>
              <w:spacing w:line="240" w:lineRule="exact"/>
              <w:ind w:firstLineChars="40" w:firstLine="64"/>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生活中的管理</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920</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二上二下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Management in Life</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城市的世界</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二上</w:t>
            </w:r>
          </w:p>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The World of Cities</w:t>
            </w:r>
          </w:p>
        </w:tc>
        <w:tc>
          <w:tcPr>
            <w:tcW w:w="1141" w:type="dxa"/>
            <w:vAlign w:val="center"/>
          </w:tcPr>
          <w:p w:rsidR="00EE2E6B" w:rsidRPr="00D2639E" w:rsidRDefault="00EE2E6B" w:rsidP="001C0731">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南島文化與世界宗教</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922</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Austronesian Culture and World Religions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南島民族的藝術</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925</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二上</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Austronesian Arts</w:t>
            </w:r>
          </w:p>
        </w:tc>
        <w:tc>
          <w:tcPr>
            <w:tcW w:w="1141" w:type="dxa"/>
            <w:vAlign w:val="center"/>
          </w:tcPr>
          <w:p w:rsidR="00EE2E6B" w:rsidRPr="00D2639E" w:rsidRDefault="00EE2E6B" w:rsidP="001C0731">
            <w:pPr>
              <w:tabs>
                <w:tab w:val="left" w:pos="480"/>
              </w:tabs>
              <w:adjustRightInd w:val="0"/>
              <w:snapToGrid w:val="0"/>
              <w:spacing w:line="240" w:lineRule="exact"/>
              <w:ind w:firstLineChars="40" w:firstLine="64"/>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bCs/>
                <w:color w:val="000000"/>
              </w:rPr>
              <w:t>認識生活中的行銷</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926</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Understand Marketing Through Daily Living</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地方的記憶、想像與認同</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927</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 xml:space="preserve">Place: Memory, Imagination and </w:t>
            </w:r>
            <w:hyperlink r:id="rId13" w:history="1">
              <w:r w:rsidRPr="00817309">
                <w:rPr>
                  <w:rFonts w:eastAsia="標楷體"/>
                  <w:color w:val="000000"/>
                  <w:sz w:val="20"/>
                  <w:szCs w:val="20"/>
                </w:rPr>
                <w:t>Identification</w:t>
              </w:r>
            </w:hyperlink>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全球化議題</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928</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Issues on Globalization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60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國際關係</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929</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International Relations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現代化歷程與分析</w:t>
            </w:r>
            <w:r w:rsidRPr="00D2639E">
              <w:rPr>
                <w:rFonts w:eastAsia="標楷體"/>
                <w:color w:val="000000"/>
              </w:rPr>
              <w:t>—</w:t>
            </w:r>
            <w:r w:rsidRPr="00D2639E">
              <w:rPr>
                <w:rFonts w:eastAsia="標楷體" w:hAnsi="標楷體"/>
                <w:color w:val="000000"/>
              </w:rPr>
              <w:t>經濟發展的策略為例</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932</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 xml:space="preserve">Analysis of Modernization Processes : </w:t>
            </w:r>
            <w:r w:rsidRPr="00817309">
              <w:rPr>
                <w:rFonts w:eastAsia="標楷體"/>
                <w:color w:val="000000"/>
                <w:kern w:val="0"/>
                <w:sz w:val="20"/>
                <w:szCs w:val="20"/>
              </w:rPr>
              <w:t>Economic Development Strategy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心理與文化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934</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sz w:val="20"/>
                <w:szCs w:val="20"/>
              </w:rPr>
              <w:t>Introduction to Psychology and Cultures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非營利組織與社會參與</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935</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二上</w:t>
            </w:r>
          </w:p>
        </w:tc>
        <w:tc>
          <w:tcPr>
            <w:tcW w:w="2961" w:type="dxa"/>
            <w:vAlign w:val="center"/>
          </w:tcPr>
          <w:p w:rsidR="00EE2E6B" w:rsidRPr="00817309" w:rsidRDefault="00EE2E6B" w:rsidP="001C0731">
            <w:pPr>
              <w:widowControl/>
              <w:adjustRightInd w:val="0"/>
              <w:snapToGrid w:val="0"/>
              <w:spacing w:line="240" w:lineRule="exact"/>
              <w:rPr>
                <w:rFonts w:eastAsia="標楷體"/>
                <w:color w:val="000000"/>
                <w:sz w:val="20"/>
                <w:szCs w:val="20"/>
              </w:rPr>
            </w:pPr>
            <w:r w:rsidRPr="00817309">
              <w:rPr>
                <w:rFonts w:eastAsia="標楷體"/>
                <w:color w:val="000000"/>
                <w:kern w:val="0"/>
                <w:sz w:val="20"/>
                <w:szCs w:val="20"/>
              </w:rPr>
              <w:t>Non-Profit Organizations and Community Participation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知識管理概論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936</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 xml:space="preserve">Introduction of </w:t>
            </w:r>
            <w:hyperlink r:id="rId14" w:history="1">
              <w:r w:rsidRPr="00817309">
                <w:rPr>
                  <w:rFonts w:eastAsia="標楷體"/>
                  <w:color w:val="000000"/>
                  <w:sz w:val="20"/>
                  <w:szCs w:val="20"/>
                </w:rPr>
                <w:t>Knowledge</w:t>
              </w:r>
            </w:hyperlink>
            <w:r w:rsidRPr="00817309">
              <w:rPr>
                <w:rFonts w:eastAsia="標楷體"/>
                <w:color w:val="000000"/>
                <w:sz w:val="20"/>
                <w:szCs w:val="20"/>
              </w:rPr>
              <w:t xml:space="preserve"> </w:t>
            </w:r>
            <w:hyperlink r:id="rId15" w:history="1">
              <w:r w:rsidRPr="00817309">
                <w:rPr>
                  <w:rFonts w:eastAsia="標楷體"/>
                  <w:color w:val="000000"/>
                  <w:sz w:val="20"/>
                  <w:szCs w:val="20"/>
                </w:rPr>
                <w:t>Management</w:t>
              </w:r>
            </w:hyperlink>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542"/>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休閒社會學</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937</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Leisure Sociology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那山、那海、那人</w:t>
            </w:r>
            <w:r w:rsidRPr="00D2639E">
              <w:rPr>
                <w:rFonts w:ascii="標楷體" w:eastAsia="標楷體" w:hAnsi="標楷體"/>
                <w:color w:val="000000"/>
              </w:rPr>
              <w:t>─</w:t>
            </w:r>
            <w:r w:rsidRPr="00D2639E">
              <w:rPr>
                <w:rFonts w:eastAsia="標楷體" w:hAnsi="標楷體"/>
                <w:color w:val="000000"/>
              </w:rPr>
              <w:t>發現東臺灣</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938</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Discoveries of Eastern Taiwan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現代化歷程分析</w:t>
            </w:r>
            <w:r w:rsidRPr="00D2639E">
              <w:rPr>
                <w:rFonts w:eastAsia="標楷體"/>
                <w:color w:val="000000"/>
              </w:rPr>
              <w:t>-</w:t>
            </w:r>
            <w:r w:rsidRPr="00D2639E">
              <w:rPr>
                <w:rFonts w:eastAsia="標楷體" w:hAnsi="標楷體"/>
                <w:color w:val="000000"/>
              </w:rPr>
              <w:t>以</w:t>
            </w:r>
            <w:r w:rsidRPr="00D2639E">
              <w:rPr>
                <w:rFonts w:eastAsia="標楷體" w:hAnsi="標楷體" w:hint="eastAsia"/>
                <w:color w:val="000000"/>
              </w:rPr>
              <w:t>臺</w:t>
            </w:r>
            <w:r w:rsidRPr="00D2639E">
              <w:rPr>
                <w:rFonts w:eastAsia="標楷體" w:hAnsi="標楷體"/>
                <w:color w:val="000000"/>
              </w:rPr>
              <w:t>灣的經濟發展策略為例</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939</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hAnsi="標楷體"/>
                <w:color w:val="000000"/>
              </w:rPr>
              <w:t>二上二下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Analysis of Modernization Processes:</w:t>
            </w:r>
            <w:r w:rsidRPr="00817309">
              <w:rPr>
                <w:rFonts w:eastAsia="標楷體"/>
                <w:color w:val="000000"/>
                <w:kern w:val="0"/>
                <w:sz w:val="20"/>
                <w:szCs w:val="20"/>
              </w:rPr>
              <w:t>Economic development strategy, and example of Taiwan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海洋人文社會科學導論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UGE3C940</w:t>
            </w:r>
          </w:p>
        </w:tc>
        <w:tc>
          <w:tcPr>
            <w:tcW w:w="709" w:type="dxa"/>
            <w:vAlign w:val="center"/>
          </w:tcPr>
          <w:p w:rsidR="00EE2E6B" w:rsidRPr="00D2639E" w:rsidRDefault="00EE2E6B" w:rsidP="001C0731">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int="eastAsia"/>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int="eastAsia"/>
                <w:color w:val="000000"/>
              </w:rPr>
              <w:t>2</w:t>
            </w:r>
          </w:p>
        </w:tc>
        <w:tc>
          <w:tcPr>
            <w:tcW w:w="847" w:type="dxa"/>
            <w:vAlign w:val="center"/>
          </w:tcPr>
          <w:p w:rsidR="00EE2E6B" w:rsidRPr="00D2639E" w:rsidRDefault="00EE2E6B" w:rsidP="001C0731">
            <w:pPr>
              <w:adjustRightInd w:val="0"/>
              <w:snapToGrid w:val="0"/>
              <w:spacing w:line="220" w:lineRule="exact"/>
              <w:rPr>
                <w:rFonts w:eastAsia="標楷體" w:hAnsi="標楷體"/>
                <w:color w:val="000000"/>
              </w:rPr>
            </w:pPr>
            <w:r w:rsidRPr="00D2639E">
              <w:rPr>
                <w:rFonts w:eastAsia="標楷體" w:hAnsi="標楷體" w:hint="eastAsia"/>
                <w:color w:val="000000"/>
              </w:rPr>
              <w:t>二上</w:t>
            </w:r>
          </w:p>
          <w:p w:rsidR="00EE2E6B" w:rsidRPr="00D2639E" w:rsidRDefault="00EE2E6B" w:rsidP="001C0731">
            <w:pPr>
              <w:adjustRightInd w:val="0"/>
              <w:snapToGrid w:val="0"/>
              <w:spacing w:line="220" w:lineRule="exact"/>
              <w:rPr>
                <w:rFonts w:eastAsia="標楷體" w:hAnsi="標楷體"/>
                <w:color w:val="000000"/>
              </w:rPr>
            </w:pPr>
            <w:r w:rsidRPr="00D2639E">
              <w:rPr>
                <w:rFonts w:eastAsia="標楷體" w:hAnsi="標楷體" w:hint="eastAsia"/>
                <w:color w:val="000000"/>
              </w:rPr>
              <w:t>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Introduction to Humanities and Social Sciences of Oceans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民主社會與公共選擇</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UGE3C941</w:t>
            </w:r>
          </w:p>
        </w:tc>
        <w:tc>
          <w:tcPr>
            <w:tcW w:w="709" w:type="dxa"/>
            <w:vAlign w:val="center"/>
          </w:tcPr>
          <w:p w:rsidR="00EE2E6B" w:rsidRPr="00D2639E" w:rsidRDefault="00EE2E6B" w:rsidP="001C0731">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Pr>
                <w:rFonts w:eastAsia="標楷體" w:hint="eastAsia"/>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Pr>
                <w:rFonts w:eastAsia="標楷體" w:hint="eastAsia"/>
                <w:color w:val="000000"/>
              </w:rPr>
              <w:t>3</w:t>
            </w:r>
          </w:p>
        </w:tc>
        <w:tc>
          <w:tcPr>
            <w:tcW w:w="847" w:type="dxa"/>
            <w:vAlign w:val="center"/>
          </w:tcPr>
          <w:p w:rsidR="00EE2E6B" w:rsidRPr="00D2639E" w:rsidRDefault="00EE2E6B" w:rsidP="001C0731">
            <w:pPr>
              <w:adjustRightInd w:val="0"/>
              <w:snapToGrid w:val="0"/>
              <w:spacing w:line="220" w:lineRule="exact"/>
              <w:rPr>
                <w:rFonts w:eastAsia="標楷體" w:hAnsi="標楷體"/>
                <w:color w:val="000000"/>
              </w:rPr>
            </w:pPr>
            <w:r w:rsidRPr="00D2639E">
              <w:rPr>
                <w:rFonts w:eastAsia="標楷體" w:hAnsi="標楷體" w:hint="eastAsia"/>
                <w:color w:val="000000"/>
              </w:rPr>
              <w:t>一上</w:t>
            </w:r>
          </w:p>
          <w:p w:rsidR="00EE2E6B" w:rsidRPr="00D2639E" w:rsidRDefault="00EE2E6B" w:rsidP="001C0731">
            <w:pPr>
              <w:adjustRightInd w:val="0"/>
              <w:snapToGrid w:val="0"/>
              <w:spacing w:line="220" w:lineRule="exact"/>
              <w:rPr>
                <w:rFonts w:eastAsia="標楷體" w:hAnsi="標楷體"/>
                <w:color w:val="000000"/>
              </w:rPr>
            </w:pPr>
            <w:r w:rsidRPr="00D2639E">
              <w:rPr>
                <w:rFonts w:eastAsia="標楷體" w:hAnsi="標楷體" w:hint="eastAsia"/>
                <w:color w:val="000000"/>
              </w:rPr>
              <w:t>一下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Democratic Society and Public Choose</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bCs/>
                <w:color w:val="000000"/>
              </w:rPr>
              <w:t>創意城市</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UGE3C943</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bCs/>
                <w:color w:val="000000"/>
                <w:sz w:val="20"/>
                <w:szCs w:val="20"/>
              </w:rPr>
              <w:t>Creative City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犯罪與社會</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UGE3C944</w:t>
            </w:r>
          </w:p>
        </w:tc>
        <w:tc>
          <w:tcPr>
            <w:tcW w:w="709" w:type="dxa"/>
            <w:vAlign w:val="center"/>
          </w:tcPr>
          <w:p w:rsidR="00EE2E6B" w:rsidRPr="00D2639E" w:rsidRDefault="00EE2E6B" w:rsidP="001C0731">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int="eastAsia"/>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int="eastAsia"/>
                <w:color w:val="000000"/>
              </w:rPr>
              <w:t>2</w:t>
            </w:r>
          </w:p>
        </w:tc>
        <w:tc>
          <w:tcPr>
            <w:tcW w:w="847" w:type="dxa"/>
            <w:vAlign w:val="center"/>
          </w:tcPr>
          <w:p w:rsidR="00EE2E6B" w:rsidRPr="00D2639E" w:rsidRDefault="00EE2E6B" w:rsidP="001C0731">
            <w:pPr>
              <w:adjustRightInd w:val="0"/>
              <w:snapToGrid w:val="0"/>
              <w:spacing w:line="220" w:lineRule="exact"/>
              <w:rPr>
                <w:rFonts w:eastAsia="標楷體" w:hAnsi="標楷體"/>
                <w:color w:val="000000"/>
              </w:rPr>
            </w:pPr>
            <w:r w:rsidRPr="00D2639E">
              <w:rPr>
                <w:rFonts w:eastAsia="標楷體" w:hAnsi="標楷體" w:hint="eastAsia"/>
                <w:color w:val="000000"/>
              </w:rPr>
              <w:t>一上</w:t>
            </w:r>
          </w:p>
          <w:p w:rsidR="00EE2E6B" w:rsidRPr="00D2639E" w:rsidRDefault="00EE2E6B" w:rsidP="001C0731">
            <w:pPr>
              <w:adjustRightInd w:val="0"/>
              <w:snapToGrid w:val="0"/>
              <w:spacing w:line="220" w:lineRule="exact"/>
              <w:rPr>
                <w:rFonts w:eastAsia="標楷體" w:hAnsi="標楷體"/>
                <w:color w:val="000000"/>
              </w:rPr>
            </w:pPr>
            <w:r w:rsidRPr="00D2639E">
              <w:rPr>
                <w:rFonts w:eastAsia="標楷體" w:hAnsi="標楷體" w:hint="eastAsia"/>
                <w:color w:val="000000"/>
              </w:rPr>
              <w:t>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Crime and Society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4B43BF">
              <w:rPr>
                <w:rFonts w:ascii="標楷體" w:eastAsia="標楷體" w:hAnsi="標楷體" w:hint="eastAsia"/>
                <w:color w:val="000000"/>
                <w:sz w:val="22"/>
              </w:rPr>
              <w:t>萬沙浪二：原汁原味—食衣住行育樂遊</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UGE3C945</w:t>
            </w:r>
          </w:p>
        </w:tc>
        <w:tc>
          <w:tcPr>
            <w:tcW w:w="709" w:type="dxa"/>
            <w:vAlign w:val="center"/>
          </w:tcPr>
          <w:p w:rsidR="00EE2E6B" w:rsidRPr="00D2639E" w:rsidRDefault="00EE2E6B" w:rsidP="001C0731">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int="eastAsia"/>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hint="eastAsia"/>
                <w:color w:val="000000"/>
              </w:rPr>
              <w:t>3</w:t>
            </w:r>
          </w:p>
        </w:tc>
        <w:tc>
          <w:tcPr>
            <w:tcW w:w="847" w:type="dxa"/>
            <w:vAlign w:val="center"/>
          </w:tcPr>
          <w:p w:rsidR="00EE2E6B" w:rsidRPr="00D2639E" w:rsidRDefault="00EE2E6B" w:rsidP="001C0731">
            <w:pPr>
              <w:adjustRightInd w:val="0"/>
              <w:snapToGrid w:val="0"/>
              <w:spacing w:line="220" w:lineRule="exact"/>
              <w:rPr>
                <w:rFonts w:eastAsia="標楷體" w:hAnsi="標楷體"/>
                <w:color w:val="000000"/>
              </w:rPr>
            </w:pPr>
            <w:r w:rsidRPr="00D2639E">
              <w:rPr>
                <w:rFonts w:eastAsia="標楷體" w:hAnsi="標楷體" w:hint="eastAsia"/>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bCs/>
                <w:color w:val="000000"/>
                <w:sz w:val="20"/>
                <w:szCs w:val="20"/>
              </w:rPr>
            </w:pPr>
            <w:r w:rsidRPr="00817309">
              <w:rPr>
                <w:rFonts w:eastAsia="標楷體"/>
                <w:color w:val="000000"/>
                <w:sz w:val="20"/>
                <w:szCs w:val="20"/>
              </w:rPr>
              <w:t>Vangsaran II</w:t>
            </w:r>
            <w:r w:rsidRPr="00817309">
              <w:rPr>
                <w:rFonts w:eastAsia="標楷體"/>
                <w:color w:val="000000"/>
                <w:sz w:val="20"/>
                <w:szCs w:val="20"/>
              </w:rPr>
              <w:t>：</w:t>
            </w:r>
            <w:r w:rsidRPr="00817309">
              <w:rPr>
                <w:rFonts w:eastAsia="標楷體"/>
                <w:color w:val="000000"/>
                <w:sz w:val="20"/>
                <w:szCs w:val="20"/>
              </w:rPr>
              <w:t>Austronesian Cultures and Communities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社會學與臺灣社會</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UGE3C946</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二上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二下</w:t>
            </w:r>
          </w:p>
        </w:tc>
        <w:tc>
          <w:tcPr>
            <w:tcW w:w="2961" w:type="dxa"/>
            <w:vAlign w:val="center"/>
          </w:tcPr>
          <w:p w:rsidR="00EE2E6B" w:rsidRPr="00817309" w:rsidRDefault="00EE2E6B" w:rsidP="001C0731">
            <w:pPr>
              <w:adjustRightInd w:val="0"/>
              <w:snapToGrid w:val="0"/>
              <w:spacing w:line="240" w:lineRule="exact"/>
              <w:rPr>
                <w:rFonts w:eastAsia="標楷體"/>
                <w:bCs/>
                <w:color w:val="000000"/>
                <w:sz w:val="20"/>
                <w:szCs w:val="20"/>
              </w:rPr>
            </w:pPr>
            <w:r w:rsidRPr="00817309">
              <w:rPr>
                <w:rFonts w:eastAsia="標楷體"/>
                <w:bCs/>
                <w:color w:val="000000"/>
                <w:kern w:val="0"/>
                <w:sz w:val="20"/>
                <w:szCs w:val="20"/>
              </w:rPr>
              <w:t>Sociology and Taiwan Society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犯罪與社會</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bCs/>
                <w:color w:val="000000"/>
              </w:rPr>
              <w:t>UGE3C947</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一下</w:t>
            </w:r>
          </w:p>
        </w:tc>
        <w:tc>
          <w:tcPr>
            <w:tcW w:w="2961" w:type="dxa"/>
            <w:vAlign w:val="center"/>
          </w:tcPr>
          <w:p w:rsidR="00EE2E6B" w:rsidRPr="00817309" w:rsidRDefault="00EE2E6B" w:rsidP="001C0731">
            <w:pPr>
              <w:adjustRightInd w:val="0"/>
              <w:snapToGrid w:val="0"/>
              <w:spacing w:line="240" w:lineRule="exact"/>
              <w:rPr>
                <w:rFonts w:eastAsia="標楷體"/>
                <w:bCs/>
                <w:color w:val="000000"/>
                <w:kern w:val="0"/>
                <w:sz w:val="20"/>
                <w:szCs w:val="20"/>
              </w:rPr>
            </w:pPr>
            <w:r w:rsidRPr="00817309">
              <w:rPr>
                <w:rFonts w:eastAsia="標楷體"/>
                <w:color w:val="000000"/>
                <w:sz w:val="20"/>
                <w:szCs w:val="20"/>
              </w:rPr>
              <w:t>Crime and Society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食農教育概論</w:t>
            </w:r>
          </w:p>
        </w:tc>
        <w:tc>
          <w:tcPr>
            <w:tcW w:w="1419"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UGE3C948</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三上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三下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bCs/>
                <w:color w:val="000000"/>
                <w:sz w:val="20"/>
                <w:szCs w:val="20"/>
              </w:rPr>
              <w:t>Introduction to Food and Agricultural Education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強權興衰</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UGE3C949</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一下</w:t>
            </w:r>
          </w:p>
        </w:tc>
        <w:tc>
          <w:tcPr>
            <w:tcW w:w="2961" w:type="dxa"/>
            <w:vAlign w:val="center"/>
          </w:tcPr>
          <w:p w:rsidR="00EE2E6B" w:rsidRPr="00817309" w:rsidRDefault="00EE2E6B" w:rsidP="001C0731">
            <w:pPr>
              <w:adjustRightInd w:val="0"/>
              <w:snapToGrid w:val="0"/>
              <w:spacing w:line="240" w:lineRule="exact"/>
              <w:rPr>
                <w:rFonts w:eastAsia="標楷體"/>
                <w:bCs/>
                <w:color w:val="000000"/>
                <w:kern w:val="0"/>
                <w:sz w:val="20"/>
                <w:szCs w:val="20"/>
              </w:rPr>
            </w:pPr>
            <w:r w:rsidRPr="00817309">
              <w:rPr>
                <w:rFonts w:eastAsia="標楷體"/>
                <w:bCs/>
                <w:color w:val="000000"/>
                <w:sz w:val="20"/>
                <w:szCs w:val="20"/>
              </w:rPr>
              <w:t>The Rise and Fall of The Great Powers</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管理學</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一下</w:t>
            </w:r>
          </w:p>
        </w:tc>
        <w:tc>
          <w:tcPr>
            <w:tcW w:w="2961" w:type="dxa"/>
            <w:vAlign w:val="center"/>
          </w:tcPr>
          <w:p w:rsidR="00EE2E6B" w:rsidRPr="00817309" w:rsidRDefault="00EE2E6B" w:rsidP="001C0731">
            <w:pPr>
              <w:adjustRightInd w:val="0"/>
              <w:snapToGrid w:val="0"/>
              <w:spacing w:line="240" w:lineRule="exact"/>
              <w:rPr>
                <w:rFonts w:eastAsia="標楷體"/>
                <w:bCs/>
                <w:color w:val="000000"/>
                <w:sz w:val="20"/>
                <w:szCs w:val="20"/>
              </w:rPr>
            </w:pPr>
            <w:r w:rsidRPr="00817309">
              <w:rPr>
                <w:rFonts w:eastAsia="標楷體"/>
                <w:color w:val="000000"/>
                <w:sz w:val="20"/>
                <w:szCs w:val="20"/>
              </w:rPr>
              <w:t>Management Science</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哲學、宗教與公民社會</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UGE3C952</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二上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Philosophy Religion and Civil Society</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行銷學概論</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UGE3C953</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三上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三下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 xml:space="preserve">Introduction to </w:t>
            </w:r>
            <w:r w:rsidRPr="00817309">
              <w:rPr>
                <w:rFonts w:eastAsia="標楷體"/>
                <w:bCs/>
                <w:color w:val="000000"/>
                <w:kern w:val="0"/>
                <w:sz w:val="20"/>
                <w:szCs w:val="20"/>
              </w:rPr>
              <w:t>Marketing</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運動賽會賞析</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UGE3C954</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bCs/>
                <w:color w:val="000000"/>
                <w:sz w:val="20"/>
                <w:szCs w:val="20"/>
              </w:rPr>
              <w:t>Sports Event Analytics</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文化觀光</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UGE3C955</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b/>
                <w:bCs/>
                <w:color w:val="000000"/>
                <w:sz w:val="20"/>
                <w:szCs w:val="20"/>
              </w:rPr>
            </w:pPr>
            <w:r w:rsidRPr="00817309">
              <w:rPr>
                <w:rFonts w:eastAsia="標楷體"/>
                <w:color w:val="000000"/>
                <w:sz w:val="20"/>
                <w:szCs w:val="20"/>
              </w:rPr>
              <w:t>Culture Tourism</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經濟學</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UGE3C956</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Economics</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家園的社會田野</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UGE3C957</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二上二下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color w:val="000000"/>
                <w:sz w:val="20"/>
                <w:szCs w:val="20"/>
              </w:rPr>
              <w:t>Social Fieldwork of Homes</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社會學</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UGE3C958</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bCs/>
                <w:color w:val="000000"/>
                <w:sz w:val="20"/>
                <w:szCs w:val="20"/>
              </w:rPr>
              <w:t>Sociology</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電影與法律</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UGE3C959</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bCs/>
                <w:color w:val="000000"/>
                <w:sz w:val="20"/>
                <w:szCs w:val="20"/>
              </w:rPr>
            </w:pPr>
            <w:r w:rsidRPr="00817309">
              <w:rPr>
                <w:rFonts w:eastAsia="標楷體"/>
                <w:color w:val="000000"/>
                <w:sz w:val="20"/>
                <w:szCs w:val="20"/>
              </w:rPr>
              <w:t>Movies and The Law</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color w:val="000000"/>
              </w:rPr>
            </w:pPr>
            <w:r w:rsidRPr="00D2639E">
              <w:rPr>
                <w:rFonts w:eastAsia="標楷體" w:hAnsi="標楷體"/>
                <w:color w:val="000000"/>
              </w:rPr>
              <w:t>食農教育概論</w:t>
            </w:r>
          </w:p>
        </w:tc>
        <w:tc>
          <w:tcPr>
            <w:tcW w:w="1419" w:type="dxa"/>
            <w:vAlign w:val="center"/>
          </w:tcPr>
          <w:p w:rsidR="00EE2E6B" w:rsidRPr="00D2639E" w:rsidRDefault="00EE2E6B" w:rsidP="001C0731">
            <w:pPr>
              <w:adjustRightInd w:val="0"/>
              <w:snapToGrid w:val="0"/>
              <w:spacing w:line="240" w:lineRule="exact"/>
              <w:jc w:val="center"/>
              <w:rPr>
                <w:rFonts w:eastAsia="標楷體"/>
                <w:bCs/>
                <w:color w:val="000000"/>
              </w:rPr>
            </w:pPr>
            <w:r w:rsidRPr="00D2639E">
              <w:rPr>
                <w:rFonts w:eastAsia="標楷體"/>
                <w:bCs/>
                <w:color w:val="000000"/>
              </w:rPr>
              <w:t>UGE3C9</w:t>
            </w:r>
            <w:r w:rsidRPr="00D2639E">
              <w:rPr>
                <w:rFonts w:eastAsia="標楷體" w:hint="eastAsia"/>
                <w:bCs/>
                <w:color w:val="000000"/>
              </w:rPr>
              <w:t>60</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三上</w:t>
            </w:r>
          </w:p>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三下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bCs/>
                <w:color w:val="000000"/>
                <w:sz w:val="20"/>
                <w:szCs w:val="20"/>
              </w:rPr>
              <w:t>Introduction to Food and Agricultural Education</w:t>
            </w:r>
          </w:p>
        </w:tc>
        <w:tc>
          <w:tcPr>
            <w:tcW w:w="1141" w:type="dxa"/>
            <w:vAlign w:val="center"/>
          </w:tcPr>
          <w:p w:rsidR="00EE2E6B" w:rsidRPr="00D2639E" w:rsidRDefault="00EE2E6B" w:rsidP="001C0731">
            <w:pPr>
              <w:adjustRightInd w:val="0"/>
              <w:snapToGrid w:val="0"/>
              <w:spacing w:line="240" w:lineRule="exact"/>
              <w:jc w:val="both"/>
              <w:rPr>
                <w:rFonts w:eastAsia="標楷體"/>
                <w:color w:val="000000"/>
                <w:sz w:val="16"/>
                <w:szCs w:val="16"/>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int="eastAsia"/>
                <w:color w:val="000000"/>
                <w:sz w:val="16"/>
                <w:szCs w:val="16"/>
              </w:rPr>
              <w:t>新開</w:t>
            </w:r>
            <w:r w:rsidRPr="00D2639E">
              <w:rPr>
                <w:rFonts w:eastAsia="標楷體" w:hint="eastAsia"/>
                <w:color w:val="000000"/>
                <w:sz w:val="16"/>
                <w:szCs w:val="16"/>
              </w:rPr>
              <w:t>3</w:t>
            </w:r>
            <w:r w:rsidRPr="00D2639E">
              <w:rPr>
                <w:rFonts w:eastAsia="標楷體" w:hint="eastAsia"/>
                <w:color w:val="000000"/>
                <w:sz w:val="16"/>
                <w:szCs w:val="16"/>
              </w:rPr>
              <w:t>學分</w:t>
            </w:r>
          </w:p>
        </w:tc>
      </w:tr>
      <w:tr w:rsidR="00EE2E6B" w:rsidRPr="00D2639E" w:rsidTr="004B43BF">
        <w:trPr>
          <w:trHeight w:val="397"/>
          <w:jc w:val="center"/>
        </w:trPr>
        <w:tc>
          <w:tcPr>
            <w:tcW w:w="504" w:type="dxa"/>
            <w:vMerge/>
            <w:vAlign w:val="center"/>
          </w:tcPr>
          <w:p w:rsidR="00EE2E6B" w:rsidRPr="00D2639E" w:rsidRDefault="00EE2E6B" w:rsidP="001C0731">
            <w:pPr>
              <w:adjustRightInd w:val="0"/>
              <w:snapToGrid w:val="0"/>
              <w:spacing w:line="240" w:lineRule="exact"/>
              <w:jc w:val="both"/>
              <w:rPr>
                <w:rFonts w:eastAsia="標楷體"/>
                <w:color w:val="000000"/>
              </w:rPr>
            </w:pPr>
          </w:p>
        </w:tc>
        <w:tc>
          <w:tcPr>
            <w:tcW w:w="414" w:type="dxa"/>
            <w:vMerge/>
            <w:vAlign w:val="center"/>
          </w:tcPr>
          <w:p w:rsidR="00EE2E6B" w:rsidRPr="00D2639E" w:rsidRDefault="00EE2E6B" w:rsidP="001C0731">
            <w:pPr>
              <w:adjustRightInd w:val="0"/>
              <w:snapToGrid w:val="0"/>
              <w:spacing w:line="240" w:lineRule="exact"/>
              <w:jc w:val="center"/>
              <w:rPr>
                <w:rFonts w:eastAsia="標楷體"/>
                <w:color w:val="000000"/>
              </w:rPr>
            </w:pPr>
          </w:p>
        </w:tc>
        <w:tc>
          <w:tcPr>
            <w:tcW w:w="2204" w:type="dxa"/>
            <w:vAlign w:val="center"/>
          </w:tcPr>
          <w:p w:rsidR="00EE2E6B" w:rsidRPr="00D2639E" w:rsidRDefault="00EE2E6B" w:rsidP="001C0731">
            <w:pPr>
              <w:adjustRightInd w:val="0"/>
              <w:snapToGrid w:val="0"/>
              <w:spacing w:line="240" w:lineRule="exact"/>
              <w:jc w:val="both"/>
              <w:rPr>
                <w:rFonts w:eastAsia="標楷體" w:hAnsi="標楷體"/>
                <w:color w:val="000000"/>
              </w:rPr>
            </w:pPr>
            <w:r w:rsidRPr="00D2639E">
              <w:rPr>
                <w:rFonts w:eastAsia="標楷體" w:hAnsi="標楷體" w:hint="eastAsia"/>
                <w:color w:val="000000"/>
              </w:rPr>
              <w:t>政治學</w:t>
            </w:r>
          </w:p>
        </w:tc>
        <w:tc>
          <w:tcPr>
            <w:tcW w:w="141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UGE3C9</w:t>
            </w:r>
            <w:r w:rsidRPr="00D2639E">
              <w:rPr>
                <w:rFonts w:eastAsia="標楷體" w:hint="eastAsia"/>
                <w:color w:val="000000"/>
              </w:rPr>
              <w:t>61</w:t>
            </w:r>
          </w:p>
        </w:tc>
        <w:tc>
          <w:tcPr>
            <w:tcW w:w="709"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475" w:type="dxa"/>
            <w:vAlign w:val="center"/>
          </w:tcPr>
          <w:p w:rsidR="00EE2E6B" w:rsidRPr="00D2639E" w:rsidRDefault="00EE2E6B" w:rsidP="001C0731">
            <w:pPr>
              <w:adjustRightInd w:val="0"/>
              <w:snapToGrid w:val="0"/>
              <w:spacing w:line="240" w:lineRule="exact"/>
              <w:jc w:val="center"/>
              <w:rPr>
                <w:rFonts w:eastAsia="標楷體"/>
                <w:color w:val="000000"/>
              </w:rPr>
            </w:pPr>
            <w:r w:rsidRPr="00D2639E">
              <w:rPr>
                <w:rFonts w:eastAsia="標楷體"/>
                <w:color w:val="000000"/>
              </w:rPr>
              <w:t>3</w:t>
            </w:r>
          </w:p>
        </w:tc>
        <w:tc>
          <w:tcPr>
            <w:tcW w:w="847" w:type="dxa"/>
            <w:vAlign w:val="center"/>
          </w:tcPr>
          <w:p w:rsidR="00EE2E6B" w:rsidRPr="00D2639E" w:rsidRDefault="00EE2E6B" w:rsidP="001C0731">
            <w:pPr>
              <w:adjustRightInd w:val="0"/>
              <w:snapToGrid w:val="0"/>
              <w:spacing w:line="220" w:lineRule="exact"/>
              <w:rPr>
                <w:rFonts w:eastAsia="標楷體"/>
                <w:color w:val="000000"/>
              </w:rPr>
            </w:pPr>
            <w:r w:rsidRPr="00D2639E">
              <w:rPr>
                <w:rFonts w:eastAsia="標楷體"/>
                <w:color w:val="000000"/>
              </w:rPr>
              <w:t>一上一下</w:t>
            </w:r>
          </w:p>
        </w:tc>
        <w:tc>
          <w:tcPr>
            <w:tcW w:w="2961" w:type="dxa"/>
            <w:vAlign w:val="center"/>
          </w:tcPr>
          <w:p w:rsidR="00EE2E6B" w:rsidRPr="00817309" w:rsidRDefault="00EE2E6B" w:rsidP="001C0731">
            <w:pPr>
              <w:adjustRightInd w:val="0"/>
              <w:snapToGrid w:val="0"/>
              <w:spacing w:line="240" w:lineRule="exact"/>
              <w:rPr>
                <w:rFonts w:eastAsia="標楷體"/>
                <w:color w:val="000000"/>
                <w:sz w:val="20"/>
                <w:szCs w:val="20"/>
              </w:rPr>
            </w:pPr>
            <w:r w:rsidRPr="00817309">
              <w:rPr>
                <w:rFonts w:eastAsia="標楷體"/>
                <w:bCs/>
                <w:color w:val="000000"/>
                <w:sz w:val="20"/>
                <w:szCs w:val="20"/>
              </w:rPr>
              <w:t>Political Science</w:t>
            </w:r>
          </w:p>
        </w:tc>
        <w:tc>
          <w:tcPr>
            <w:tcW w:w="1141" w:type="dxa"/>
            <w:vAlign w:val="center"/>
          </w:tcPr>
          <w:p w:rsidR="00EE2E6B" w:rsidRPr="00D2639E" w:rsidRDefault="00EE2E6B" w:rsidP="001C0731">
            <w:pPr>
              <w:adjustRightInd w:val="0"/>
              <w:snapToGrid w:val="0"/>
              <w:spacing w:line="240" w:lineRule="exact"/>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bl>
    <w:p w:rsidR="00EE2E6B" w:rsidRPr="00D2639E" w:rsidRDefault="00EE2E6B" w:rsidP="00EE2E6B">
      <w:pPr>
        <w:rPr>
          <w:color w:val="000000"/>
        </w:rPr>
      </w:pPr>
    </w:p>
    <w:tbl>
      <w:tblPr>
        <w:tblW w:w="11212" w:type="dxa"/>
        <w:jc w:val="center"/>
        <w:tblInd w:w="-4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0"/>
        <w:gridCol w:w="504"/>
        <w:gridCol w:w="2254"/>
        <w:gridCol w:w="1386"/>
        <w:gridCol w:w="756"/>
        <w:gridCol w:w="691"/>
        <w:gridCol w:w="517"/>
        <w:gridCol w:w="743"/>
        <w:gridCol w:w="3098"/>
        <w:gridCol w:w="703"/>
      </w:tblGrid>
      <w:tr w:rsidR="00EE2E6B" w:rsidRPr="00D2639E" w:rsidTr="004B43BF">
        <w:trPr>
          <w:trHeight w:val="529"/>
          <w:tblHeader/>
          <w:jc w:val="center"/>
        </w:trPr>
        <w:tc>
          <w:tcPr>
            <w:tcW w:w="560"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類別</w:t>
            </w:r>
          </w:p>
        </w:tc>
        <w:tc>
          <w:tcPr>
            <w:tcW w:w="504"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學分數</w:t>
            </w:r>
          </w:p>
        </w:tc>
        <w:tc>
          <w:tcPr>
            <w:tcW w:w="2254"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科目中文名稱</w:t>
            </w:r>
          </w:p>
        </w:tc>
        <w:tc>
          <w:tcPr>
            <w:tcW w:w="1386"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科目代碼</w:t>
            </w:r>
          </w:p>
        </w:tc>
        <w:tc>
          <w:tcPr>
            <w:tcW w:w="756"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必選修</w:t>
            </w:r>
          </w:p>
        </w:tc>
        <w:tc>
          <w:tcPr>
            <w:tcW w:w="691"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w:t>
            </w:r>
          </w:p>
        </w:tc>
        <w:tc>
          <w:tcPr>
            <w:tcW w:w="517"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時數</w:t>
            </w:r>
          </w:p>
        </w:tc>
        <w:tc>
          <w:tcPr>
            <w:tcW w:w="743"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開課學期</w:t>
            </w:r>
          </w:p>
        </w:tc>
        <w:tc>
          <w:tcPr>
            <w:tcW w:w="3098"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科目英文名稱</w:t>
            </w:r>
          </w:p>
          <w:p w:rsidR="00EE2E6B" w:rsidRPr="00D2639E" w:rsidRDefault="00EE2E6B" w:rsidP="004B43BF">
            <w:pPr>
              <w:adjustRightInd w:val="0"/>
              <w:snapToGrid w:val="0"/>
              <w:spacing w:line="240" w:lineRule="exact"/>
              <w:jc w:val="center"/>
              <w:rPr>
                <w:rFonts w:eastAsia="標楷體"/>
                <w:b/>
                <w:color w:val="000000"/>
              </w:rPr>
            </w:pPr>
          </w:p>
        </w:tc>
        <w:tc>
          <w:tcPr>
            <w:tcW w:w="703" w:type="dxa"/>
            <w:vAlign w:val="center"/>
          </w:tcPr>
          <w:p w:rsidR="00EE2E6B" w:rsidRPr="00D2639E" w:rsidRDefault="00EE2E6B" w:rsidP="004B43BF">
            <w:pPr>
              <w:tabs>
                <w:tab w:val="left" w:pos="480"/>
                <w:tab w:val="center" w:pos="4153"/>
                <w:tab w:val="right" w:pos="8306"/>
              </w:tabs>
              <w:adjustRightInd w:val="0"/>
              <w:snapToGrid w:val="0"/>
              <w:spacing w:line="240" w:lineRule="exact"/>
              <w:jc w:val="center"/>
              <w:rPr>
                <w:rFonts w:eastAsia="標楷體"/>
                <w:b/>
                <w:color w:val="000000"/>
              </w:rPr>
            </w:pPr>
            <w:r w:rsidRPr="00D2639E">
              <w:rPr>
                <w:rFonts w:eastAsia="標楷體" w:hAnsi="標楷體"/>
                <w:b/>
                <w:color w:val="000000"/>
              </w:rPr>
              <w:t>備註</w:t>
            </w:r>
          </w:p>
        </w:tc>
      </w:tr>
      <w:tr w:rsidR="00EE2E6B" w:rsidRPr="00D2639E" w:rsidTr="004B43BF">
        <w:trPr>
          <w:trHeight w:val="214"/>
          <w:jc w:val="center"/>
        </w:trPr>
        <w:tc>
          <w:tcPr>
            <w:tcW w:w="560" w:type="dxa"/>
            <w:vMerge w:val="restart"/>
          </w:tcPr>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數學、科學與科技</w:t>
            </w: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spacing w:line="240" w:lineRule="exact"/>
              <w:rPr>
                <w:color w:val="000000"/>
              </w:rPr>
            </w:pPr>
          </w:p>
          <w:p w:rsidR="00EE2E6B" w:rsidRPr="00D2639E" w:rsidRDefault="00EE2E6B" w:rsidP="004B43BF">
            <w:pPr>
              <w:spacing w:line="240" w:lineRule="exact"/>
              <w:rPr>
                <w:color w:val="000000"/>
              </w:rPr>
            </w:pPr>
          </w:p>
          <w:p w:rsidR="00EE2E6B" w:rsidRPr="00D2639E" w:rsidRDefault="00EE2E6B" w:rsidP="004B43BF">
            <w:pPr>
              <w:spacing w:line="240" w:lineRule="exact"/>
              <w:rPr>
                <w:color w:val="000000"/>
              </w:rPr>
            </w:pPr>
          </w:p>
          <w:p w:rsidR="00EE2E6B" w:rsidRPr="00D2639E" w:rsidRDefault="00EE2E6B" w:rsidP="004B43BF">
            <w:pPr>
              <w:spacing w:line="240" w:lineRule="exact"/>
              <w:rPr>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數學、科學與科技</w:t>
            </w: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tc>
        <w:tc>
          <w:tcPr>
            <w:tcW w:w="504" w:type="dxa"/>
            <w:vMerge w:val="restart"/>
          </w:tcPr>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kern w:val="0"/>
                <w:lang w:val="x-none"/>
              </w:rPr>
            </w:pPr>
            <w:r w:rsidRPr="00D2639E">
              <w:rPr>
                <w:rFonts w:eastAsia="標楷體"/>
                <w:b/>
                <w:color w:val="000000"/>
                <w:kern w:val="0"/>
                <w:lang w:val="x-none" w:eastAsia="x-none"/>
              </w:rPr>
              <w:t>4</w:t>
            </w:r>
            <w:r w:rsidRPr="00D2639E">
              <w:rPr>
                <w:rFonts w:eastAsia="標楷體" w:hAnsi="標楷體"/>
                <w:b/>
                <w:color w:val="000000"/>
                <w:kern w:val="0"/>
                <w:lang w:val="x-none" w:eastAsia="x-none"/>
              </w:rPr>
              <w:t>至</w:t>
            </w:r>
            <w:r w:rsidRPr="00D2639E">
              <w:rPr>
                <w:rFonts w:eastAsia="標楷體"/>
                <w:b/>
                <w:color w:val="000000"/>
                <w:kern w:val="0"/>
                <w:lang w:val="x-none" w:eastAsia="x-none"/>
              </w:rPr>
              <w:t>8</w:t>
            </w:r>
            <w:r w:rsidRPr="00D2639E">
              <w:rPr>
                <w:rFonts w:eastAsia="標楷體" w:hAnsi="標楷體"/>
                <w:b/>
                <w:color w:val="000000"/>
                <w:kern w:val="0"/>
                <w:lang w:val="x-none" w:eastAsia="x-none"/>
              </w:rPr>
              <w:t>學分</w:t>
            </w: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kern w:val="0"/>
                <w:lang w:val="x-none"/>
              </w:rPr>
            </w:pPr>
            <w:r w:rsidRPr="00D2639E">
              <w:rPr>
                <w:rFonts w:eastAsia="標楷體"/>
                <w:b/>
                <w:color w:val="000000"/>
                <w:kern w:val="0"/>
                <w:lang w:val="x-none" w:eastAsia="x-none"/>
              </w:rPr>
              <w:t>4</w:t>
            </w:r>
            <w:r w:rsidRPr="00D2639E">
              <w:rPr>
                <w:rFonts w:eastAsia="標楷體" w:hAnsi="標楷體"/>
                <w:b/>
                <w:color w:val="000000"/>
                <w:kern w:val="0"/>
                <w:lang w:val="x-none" w:eastAsia="x-none"/>
              </w:rPr>
              <w:t>至</w:t>
            </w:r>
            <w:r w:rsidRPr="00D2639E">
              <w:rPr>
                <w:rFonts w:eastAsia="標楷體"/>
                <w:b/>
                <w:color w:val="000000"/>
                <w:kern w:val="0"/>
                <w:lang w:val="x-none" w:eastAsia="x-none"/>
              </w:rPr>
              <w:t>8</w:t>
            </w:r>
            <w:r w:rsidRPr="00D2639E">
              <w:rPr>
                <w:rFonts w:eastAsia="標楷體" w:hAnsi="標楷體"/>
                <w:b/>
                <w:color w:val="000000"/>
                <w:kern w:val="0"/>
                <w:lang w:val="x-none" w:eastAsia="x-none"/>
              </w:rPr>
              <w:t>學分</w:t>
            </w: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p w:rsidR="00EE2E6B" w:rsidRPr="00D2639E" w:rsidRDefault="00EE2E6B" w:rsidP="004B43BF">
            <w:pPr>
              <w:adjustRightInd w:val="0"/>
              <w:snapToGrid w:val="0"/>
              <w:spacing w:line="240" w:lineRule="exact"/>
              <w:jc w:val="center"/>
              <w:rPr>
                <w:rFonts w:eastAsia="標楷體"/>
                <w:color w:val="000000"/>
                <w:lang w:val="x-none"/>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科學與宗教</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UGE3S101</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一上</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rPr>
            </w:pPr>
            <w:r w:rsidRPr="00D2639E">
              <w:rPr>
                <w:rFonts w:eastAsia="標楷體"/>
                <w:color w:val="000000"/>
                <w:sz w:val="20"/>
              </w:rPr>
              <w:t>Science and Religion</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科技與生活</w:t>
            </w:r>
          </w:p>
        </w:tc>
        <w:tc>
          <w:tcPr>
            <w:tcW w:w="138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UGE3S111</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3098"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Technology and Life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生活中的科學</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UGE3S112</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Science in</w:t>
            </w:r>
            <w:r w:rsidRPr="00D2639E">
              <w:rPr>
                <w:rFonts w:eastAsia="標楷體" w:hint="eastAsia"/>
                <w:color w:val="000000"/>
                <w:sz w:val="20"/>
                <w:szCs w:val="20"/>
              </w:rPr>
              <w:t xml:space="preserve"> </w:t>
            </w:r>
            <w:r w:rsidRPr="00D2639E">
              <w:rPr>
                <w:rFonts w:eastAsia="標楷體"/>
                <w:color w:val="000000"/>
                <w:sz w:val="20"/>
                <w:szCs w:val="20"/>
              </w:rPr>
              <w:t>Life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2"/>
                <w:szCs w:val="12"/>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西方科學起源與科學革命</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UGE3S117</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The Beginning of Western Science and Scientific Revolution</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182"/>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數學與美學</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UGE3S203</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Mathematics and Aesthetics</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多媒體與生活</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UGE3S309</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上三三下</w:t>
            </w:r>
          </w:p>
        </w:tc>
        <w:tc>
          <w:tcPr>
            <w:tcW w:w="3098"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Multimedia and Life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kern w:val="0"/>
              </w:rPr>
              <w:t>資訊科技與生活</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UGE3S315</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Information Technology and Life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widowControl/>
              <w:adjustRightInd w:val="0"/>
              <w:snapToGrid w:val="0"/>
              <w:spacing w:line="240" w:lineRule="exact"/>
              <w:rPr>
                <w:rFonts w:eastAsia="標楷體"/>
                <w:color w:val="000000"/>
                <w:kern w:val="0"/>
              </w:rPr>
            </w:pPr>
            <w:r w:rsidRPr="00D2639E">
              <w:rPr>
                <w:rFonts w:eastAsia="標楷體" w:hAnsi="標楷體"/>
                <w:color w:val="000000"/>
                <w:kern w:val="0"/>
              </w:rPr>
              <w:t>圖書資訊學導論</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UGE3S316</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Introduction to Library and Information Science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化學與人生</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UGE3S401</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一下二下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Chemistry and Life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437"/>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天文學的世界</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UGE3S503</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 xml:space="preserve">The </w:t>
            </w:r>
            <w:r w:rsidRPr="00D2639E">
              <w:rPr>
                <w:rFonts w:eastAsia="標楷體" w:hint="eastAsia"/>
                <w:color w:val="000000"/>
                <w:sz w:val="20"/>
                <w:szCs w:val="20"/>
              </w:rPr>
              <w:t>W</w:t>
            </w:r>
            <w:r w:rsidRPr="00D2639E">
              <w:rPr>
                <w:rFonts w:eastAsia="標楷體"/>
                <w:color w:val="000000"/>
                <w:sz w:val="20"/>
                <w:szCs w:val="20"/>
              </w:rPr>
              <w:t>orld of Astronomy</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臺灣植物概論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UGE3S604</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Introduction of Botany in Taiwan</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我們的地球</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UGE3S705</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Our Earth</w:t>
            </w:r>
          </w:p>
        </w:tc>
        <w:tc>
          <w:tcPr>
            <w:tcW w:w="703"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生命科學導論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UGE3S801</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Introduction of Life Science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建築與生活</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UGE3S903</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Architecture and Life</w:t>
            </w:r>
          </w:p>
        </w:tc>
        <w:tc>
          <w:tcPr>
            <w:tcW w:w="703"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環境科學導論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UGE3S905</w:t>
            </w:r>
          </w:p>
        </w:tc>
        <w:tc>
          <w:tcPr>
            <w:tcW w:w="756" w:type="dxa"/>
            <w:vAlign w:val="center"/>
          </w:tcPr>
          <w:p w:rsidR="00EE2E6B" w:rsidRPr="00D2639E" w:rsidRDefault="00EE2E6B" w:rsidP="004B43BF">
            <w:pPr>
              <w:adjustRightInd w:val="0"/>
              <w:snapToGrid w:val="0"/>
              <w:spacing w:line="240" w:lineRule="exact"/>
              <w:ind w:firstLine="80"/>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ind w:firstLine="80"/>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ind w:firstLine="80"/>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Introduction to Environmental Sciences</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6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人類與環境</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UGE3S909</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Human and Environment</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環境災害與生活</w:t>
            </w:r>
          </w:p>
        </w:tc>
        <w:tc>
          <w:tcPr>
            <w:tcW w:w="1386" w:type="dxa"/>
            <w:vAlign w:val="center"/>
          </w:tcPr>
          <w:p w:rsidR="00EE2E6B" w:rsidRPr="00D2639E" w:rsidRDefault="00EE2E6B" w:rsidP="004B43BF">
            <w:pPr>
              <w:widowControl/>
              <w:adjustRightInd w:val="0"/>
              <w:snapToGrid w:val="0"/>
              <w:spacing w:line="240" w:lineRule="exact"/>
              <w:rPr>
                <w:rFonts w:eastAsia="標楷體"/>
                <w:color w:val="000000"/>
                <w:kern w:val="0"/>
              </w:rPr>
            </w:pPr>
            <w:r w:rsidRPr="00D2639E">
              <w:rPr>
                <w:rFonts w:eastAsia="標楷體"/>
                <w:color w:val="000000"/>
                <w:kern w:val="0"/>
              </w:rPr>
              <w:t>UGE3S913</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Environmental Disaster and Human Life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kern w:val="0"/>
              </w:rPr>
            </w:pPr>
            <w:r w:rsidRPr="00D2639E">
              <w:rPr>
                <w:rFonts w:eastAsia="標楷體" w:hAnsi="標楷體"/>
                <w:color w:val="000000"/>
                <w:kern w:val="0"/>
              </w:rPr>
              <w:t>中國科學史導論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UGE3S919</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一上二上</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 xml:space="preserve">Introduction of </w:t>
            </w:r>
            <w:r w:rsidRPr="00D2639E">
              <w:rPr>
                <w:rFonts w:eastAsia="標楷體" w:hint="eastAsia"/>
                <w:color w:val="000000"/>
                <w:sz w:val="20"/>
                <w:szCs w:val="20"/>
              </w:rPr>
              <w:t>T</w:t>
            </w:r>
            <w:r w:rsidRPr="00D2639E">
              <w:rPr>
                <w:rFonts w:eastAsia="標楷體"/>
                <w:color w:val="000000"/>
                <w:sz w:val="20"/>
                <w:szCs w:val="20"/>
              </w:rPr>
              <w:t>he History of Chinese Science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kern w:val="0"/>
              </w:rPr>
              <w:t>海洋生態學概論</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UGE3S920</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 xml:space="preserve">Introduction of </w:t>
            </w:r>
            <w:r w:rsidRPr="00D2639E">
              <w:rPr>
                <w:rFonts w:eastAsia="標楷體" w:hint="eastAsia"/>
                <w:color w:val="000000"/>
                <w:sz w:val="20"/>
                <w:szCs w:val="20"/>
              </w:rPr>
              <w:t>M</w:t>
            </w:r>
            <w:r w:rsidRPr="00D2639E">
              <w:rPr>
                <w:rFonts w:eastAsia="標楷體"/>
                <w:color w:val="000000"/>
                <w:sz w:val="20"/>
                <w:szCs w:val="20"/>
              </w:rPr>
              <w:t xml:space="preserve">arine </w:t>
            </w:r>
            <w:r w:rsidRPr="00D2639E">
              <w:rPr>
                <w:rFonts w:eastAsia="標楷體" w:hint="eastAsia"/>
                <w:color w:val="000000"/>
                <w:sz w:val="20"/>
                <w:szCs w:val="20"/>
              </w:rPr>
              <w:t>E</w:t>
            </w:r>
            <w:r w:rsidRPr="00D2639E">
              <w:rPr>
                <w:rFonts w:eastAsia="標楷體"/>
                <w:color w:val="000000"/>
                <w:sz w:val="20"/>
                <w:szCs w:val="20"/>
              </w:rPr>
              <w:t>cology</w:t>
            </w:r>
          </w:p>
        </w:tc>
        <w:tc>
          <w:tcPr>
            <w:tcW w:w="703"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270"/>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kern w:val="0"/>
              </w:rPr>
            </w:pPr>
            <w:r w:rsidRPr="00D2639E">
              <w:rPr>
                <w:rFonts w:eastAsia="標楷體" w:hAnsi="標楷體"/>
                <w:color w:val="000000"/>
                <w:kern w:val="0"/>
              </w:rPr>
              <w:t>生活電子學</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UGE3S923</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 xml:space="preserve">Living </w:t>
            </w:r>
            <w:r w:rsidRPr="00D2639E">
              <w:rPr>
                <w:rFonts w:eastAsia="標楷體" w:hint="eastAsia"/>
                <w:color w:val="000000"/>
                <w:sz w:val="20"/>
                <w:szCs w:val="20"/>
              </w:rPr>
              <w:t>E</w:t>
            </w:r>
            <w:r w:rsidRPr="00D2639E">
              <w:rPr>
                <w:rFonts w:eastAsia="標楷體"/>
                <w:color w:val="000000"/>
                <w:sz w:val="20"/>
                <w:szCs w:val="20"/>
              </w:rPr>
              <w:t>lectronics</w:t>
            </w:r>
          </w:p>
        </w:tc>
        <w:tc>
          <w:tcPr>
            <w:tcW w:w="703"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kern w:val="0"/>
              </w:rPr>
            </w:pPr>
            <w:r w:rsidRPr="00D2639E">
              <w:rPr>
                <w:rFonts w:eastAsia="標楷體" w:hAnsi="標楷體"/>
                <w:color w:val="000000"/>
              </w:rPr>
              <w:t>海洋環境概論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UGE3S924</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Introduction to Marine Environment</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kern w:val="0"/>
              </w:rPr>
            </w:pPr>
            <w:r w:rsidRPr="00D2639E">
              <w:rPr>
                <w:rFonts w:eastAsia="標楷體" w:hAnsi="標楷體"/>
                <w:color w:val="000000"/>
              </w:rPr>
              <w:t>海洋探索</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UGE3S925</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四下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Seminar of Oceanic</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2"/>
                <w:szCs w:val="12"/>
              </w:rPr>
            </w:pPr>
            <w:r w:rsidRPr="00D2639E">
              <w:rPr>
                <w:rFonts w:eastAsia="標楷體" w:hAnsi="標楷體"/>
                <w:color w:val="000000"/>
                <w:sz w:val="12"/>
                <w:szCs w:val="12"/>
              </w:rPr>
              <w:t>東華大學校際選課</w:t>
            </w:r>
            <w:r w:rsidRPr="00D2639E">
              <w:rPr>
                <w:rFonts w:eastAsia="標楷體"/>
                <w:color w:val="000000"/>
                <w:sz w:val="12"/>
                <w:szCs w:val="12"/>
              </w:rPr>
              <w:t>(98</w:t>
            </w:r>
            <w:r w:rsidRPr="00D2639E">
              <w:rPr>
                <w:rFonts w:eastAsia="標楷體" w:hAnsi="標楷體"/>
                <w:color w:val="000000"/>
                <w:sz w:val="12"/>
                <w:szCs w:val="12"/>
              </w:rPr>
              <w:t>暑期開課</w:t>
            </w:r>
            <w:r w:rsidRPr="00D2639E">
              <w:rPr>
                <w:rFonts w:eastAsia="標楷體"/>
                <w:color w:val="000000"/>
                <w:sz w:val="12"/>
                <w:szCs w:val="12"/>
              </w:rPr>
              <w:t>)</w:t>
            </w: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kern w:val="0"/>
              </w:rPr>
            </w:pPr>
            <w:r w:rsidRPr="00D2639E">
              <w:rPr>
                <w:rFonts w:eastAsia="標楷體" w:hAnsi="標楷體"/>
                <w:color w:val="000000"/>
              </w:rPr>
              <w:t>環境保護與永續發展</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UGE3S926</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Environmental Protection and Sustainable Development</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kern w:val="0"/>
              </w:rPr>
            </w:pPr>
            <w:r w:rsidRPr="00D2639E">
              <w:rPr>
                <w:rFonts w:eastAsia="標楷體" w:hAnsi="標楷體"/>
                <w:color w:val="000000"/>
              </w:rPr>
              <w:t>生態工法概論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UGE3S927</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Introduction of Eco-technology</w:t>
            </w:r>
          </w:p>
        </w:tc>
        <w:tc>
          <w:tcPr>
            <w:tcW w:w="703"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圖書館與網路資源</w:t>
            </w:r>
          </w:p>
        </w:tc>
        <w:tc>
          <w:tcPr>
            <w:tcW w:w="138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color w:val="000000"/>
              </w:rPr>
              <w:t>UGE3S930</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Pr>
                <w:rFonts w:eastAsia="標楷體" w:hint="eastAsia"/>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Pr>
                <w:rFonts w:eastAsia="標楷體" w:hint="eastAsia"/>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Library and Internet Resources</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4B43BF">
              <w:rPr>
                <w:rFonts w:eastAsia="標楷體" w:hAnsi="標楷體"/>
                <w:color w:val="000000"/>
                <w:sz w:val="22"/>
              </w:rPr>
              <w:t>體驗原住民親海文化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UGE3S933</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三上</w:t>
            </w:r>
          </w:p>
        </w:tc>
        <w:tc>
          <w:tcPr>
            <w:tcW w:w="3098" w:type="dxa"/>
            <w:vAlign w:val="center"/>
          </w:tcPr>
          <w:p w:rsidR="00EE2E6B" w:rsidRPr="00D2639E" w:rsidRDefault="00EE2E6B" w:rsidP="004B43BF">
            <w:pPr>
              <w:adjustRightInd w:val="0"/>
              <w:snapToGrid w:val="0"/>
              <w:spacing w:line="240" w:lineRule="exact"/>
              <w:ind w:left="2" w:firstLineChars="7" w:firstLine="14"/>
              <w:rPr>
                <w:rFonts w:eastAsia="標楷體"/>
                <w:bCs/>
                <w:color w:val="000000"/>
                <w:sz w:val="20"/>
                <w:szCs w:val="20"/>
              </w:rPr>
            </w:pPr>
            <w:r w:rsidRPr="00D2639E">
              <w:rPr>
                <w:rFonts w:eastAsia="標楷體"/>
                <w:bCs/>
                <w:color w:val="000000"/>
                <w:sz w:val="20"/>
                <w:szCs w:val="20"/>
              </w:rPr>
              <w:t>Marine Ecological Culture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趣味數學</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UGE3S934</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adjustRightInd w:val="0"/>
              <w:snapToGrid w:val="0"/>
              <w:spacing w:line="240" w:lineRule="exact"/>
              <w:ind w:left="2" w:firstLineChars="7" w:firstLine="14"/>
              <w:rPr>
                <w:rFonts w:eastAsia="標楷體"/>
                <w:bCs/>
                <w:color w:val="000000"/>
                <w:sz w:val="20"/>
                <w:szCs w:val="20"/>
              </w:rPr>
            </w:pPr>
            <w:r w:rsidRPr="00D2639E">
              <w:rPr>
                <w:rFonts w:eastAsia="標楷體"/>
                <w:color w:val="000000"/>
                <w:sz w:val="20"/>
                <w:szCs w:val="20"/>
              </w:rPr>
              <w:t>Amusement Mathematics</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海洋系統科學導論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UGE3S936</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二下</w:t>
            </w:r>
          </w:p>
        </w:tc>
        <w:tc>
          <w:tcPr>
            <w:tcW w:w="3098" w:type="dxa"/>
            <w:vAlign w:val="center"/>
          </w:tcPr>
          <w:p w:rsidR="00EE2E6B" w:rsidRPr="00D2639E" w:rsidRDefault="00EE2E6B" w:rsidP="004B43BF">
            <w:pPr>
              <w:adjustRightInd w:val="0"/>
              <w:snapToGrid w:val="0"/>
              <w:spacing w:line="240" w:lineRule="exact"/>
              <w:ind w:left="2" w:firstLineChars="7" w:firstLine="14"/>
              <w:rPr>
                <w:rFonts w:eastAsia="標楷體"/>
                <w:color w:val="000000"/>
                <w:sz w:val="20"/>
                <w:szCs w:val="20"/>
              </w:rPr>
            </w:pPr>
            <w:r w:rsidRPr="00D2639E">
              <w:rPr>
                <w:rFonts w:eastAsia="標楷體"/>
                <w:color w:val="000000"/>
                <w:sz w:val="20"/>
                <w:szCs w:val="20"/>
              </w:rPr>
              <w:t>An Introduction to Marine System Science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FC1E34" w:rsidP="004B43BF">
            <w:pPr>
              <w:adjustRightInd w:val="0"/>
              <w:snapToGrid w:val="0"/>
              <w:spacing w:line="240" w:lineRule="exact"/>
              <w:jc w:val="both"/>
              <w:rPr>
                <w:rFonts w:eastAsia="標楷體"/>
                <w:color w:val="000000"/>
              </w:rPr>
            </w:pPr>
            <w:hyperlink r:id="rId16" w:history="1">
              <w:r w:rsidR="00EE2E6B" w:rsidRPr="00D2639E">
                <w:rPr>
                  <w:rFonts w:eastAsia="標楷體" w:hAnsi="標楷體"/>
                  <w:color w:val="000000"/>
                  <w:u w:val="single"/>
                </w:rPr>
                <w:t>海洋生命科學導論</w:t>
              </w:r>
            </w:hyperlink>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UGE3S937</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二下</w:t>
            </w:r>
          </w:p>
        </w:tc>
        <w:tc>
          <w:tcPr>
            <w:tcW w:w="3098" w:type="dxa"/>
            <w:vAlign w:val="center"/>
          </w:tcPr>
          <w:p w:rsidR="00EE2E6B" w:rsidRPr="00D2639E" w:rsidRDefault="00EE2E6B" w:rsidP="004B43BF">
            <w:pPr>
              <w:adjustRightInd w:val="0"/>
              <w:snapToGrid w:val="0"/>
              <w:spacing w:line="240" w:lineRule="exact"/>
              <w:ind w:left="2" w:firstLineChars="7" w:firstLine="14"/>
              <w:rPr>
                <w:rFonts w:eastAsia="標楷體"/>
                <w:color w:val="000000"/>
                <w:sz w:val="20"/>
                <w:szCs w:val="20"/>
              </w:rPr>
            </w:pPr>
            <w:r w:rsidRPr="00D2639E">
              <w:rPr>
                <w:rFonts w:eastAsia="標楷體"/>
                <w:color w:val="000000"/>
                <w:sz w:val="20"/>
                <w:szCs w:val="20"/>
              </w:rPr>
              <w:t>Introduction of Oceanic Life Science</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utoSpaceDE w:val="0"/>
              <w:autoSpaceDN w:val="0"/>
              <w:adjustRightInd w:val="0"/>
              <w:snapToGrid w:val="0"/>
              <w:spacing w:line="240" w:lineRule="exact"/>
              <w:rPr>
                <w:rFonts w:eastAsia="標楷體"/>
                <w:color w:val="000000"/>
              </w:rPr>
            </w:pPr>
            <w:r w:rsidRPr="00D2639E">
              <w:rPr>
                <w:rFonts w:eastAsia="標楷體" w:hAnsi="標楷體"/>
                <w:color w:val="000000"/>
              </w:rPr>
              <w:t>生命科學在生活中的應用</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UGE3S938</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二下</w:t>
            </w:r>
          </w:p>
        </w:tc>
        <w:tc>
          <w:tcPr>
            <w:tcW w:w="3098" w:type="dxa"/>
            <w:vAlign w:val="center"/>
          </w:tcPr>
          <w:p w:rsidR="00EE2E6B" w:rsidRPr="00D2639E" w:rsidRDefault="00EE2E6B" w:rsidP="004B43BF">
            <w:pPr>
              <w:adjustRightInd w:val="0"/>
              <w:snapToGrid w:val="0"/>
              <w:spacing w:line="240" w:lineRule="exact"/>
              <w:ind w:left="2" w:firstLineChars="7" w:firstLine="14"/>
              <w:rPr>
                <w:rFonts w:eastAsia="標楷體"/>
                <w:color w:val="000000"/>
                <w:sz w:val="20"/>
                <w:szCs w:val="20"/>
              </w:rPr>
            </w:pPr>
            <w:r w:rsidRPr="00D2639E">
              <w:rPr>
                <w:rFonts w:eastAsia="標楷體"/>
                <w:color w:val="000000"/>
                <w:sz w:val="20"/>
                <w:szCs w:val="20"/>
              </w:rPr>
              <w:t>The Application of Life Science in Daily Life</w:t>
            </w:r>
          </w:p>
        </w:tc>
        <w:tc>
          <w:tcPr>
            <w:tcW w:w="703"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utoSpaceDE w:val="0"/>
              <w:autoSpaceDN w:val="0"/>
              <w:adjustRightInd w:val="0"/>
              <w:snapToGrid w:val="0"/>
              <w:spacing w:line="240" w:lineRule="exact"/>
              <w:rPr>
                <w:rFonts w:eastAsia="標楷體"/>
                <w:color w:val="000000"/>
              </w:rPr>
            </w:pPr>
            <w:r w:rsidRPr="00D2639E">
              <w:rPr>
                <w:rFonts w:eastAsia="標楷體" w:hAnsi="標楷體"/>
                <w:color w:val="000000"/>
              </w:rPr>
              <w:t>生活與生物科技</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UGE3S939</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二下</w:t>
            </w:r>
          </w:p>
        </w:tc>
        <w:tc>
          <w:tcPr>
            <w:tcW w:w="3098" w:type="dxa"/>
            <w:vAlign w:val="center"/>
          </w:tcPr>
          <w:p w:rsidR="00EE2E6B" w:rsidRPr="00D2639E" w:rsidRDefault="00EE2E6B" w:rsidP="004B43BF">
            <w:pPr>
              <w:adjustRightInd w:val="0"/>
              <w:snapToGrid w:val="0"/>
              <w:spacing w:line="240" w:lineRule="exact"/>
              <w:ind w:left="2" w:firstLineChars="7" w:firstLine="14"/>
              <w:rPr>
                <w:rFonts w:eastAsia="標楷體"/>
                <w:color w:val="000000"/>
                <w:sz w:val="20"/>
                <w:szCs w:val="20"/>
              </w:rPr>
            </w:pPr>
            <w:r w:rsidRPr="00D2639E">
              <w:rPr>
                <w:rFonts w:eastAsia="標楷體"/>
                <w:bCs/>
                <w:color w:val="000000"/>
                <w:sz w:val="20"/>
                <w:szCs w:val="20"/>
              </w:rPr>
              <w:t xml:space="preserve">Life and </w:t>
            </w:r>
            <w:r w:rsidRPr="00D2639E">
              <w:rPr>
                <w:rFonts w:eastAsia="標楷體" w:hint="eastAsia"/>
                <w:bCs/>
                <w:color w:val="000000"/>
                <w:sz w:val="20"/>
                <w:szCs w:val="20"/>
              </w:rPr>
              <w:t>B</w:t>
            </w:r>
            <w:r w:rsidRPr="00D2639E">
              <w:rPr>
                <w:rFonts w:eastAsia="標楷體"/>
                <w:bCs/>
                <w:color w:val="000000"/>
                <w:sz w:val="20"/>
                <w:szCs w:val="20"/>
              </w:rPr>
              <w:t>iotechnology</w:t>
            </w:r>
          </w:p>
        </w:tc>
        <w:tc>
          <w:tcPr>
            <w:tcW w:w="703"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utoSpaceDE w:val="0"/>
              <w:autoSpaceDN w:val="0"/>
              <w:adjustRightInd w:val="0"/>
              <w:snapToGrid w:val="0"/>
              <w:spacing w:line="240" w:lineRule="exact"/>
              <w:rPr>
                <w:rFonts w:eastAsia="標楷體"/>
                <w:color w:val="000000"/>
              </w:rPr>
            </w:pPr>
            <w:r w:rsidRPr="00D2639E">
              <w:rPr>
                <w:rFonts w:eastAsia="標楷體" w:hAnsi="標楷體" w:hint="eastAsia"/>
                <w:color w:val="000000"/>
                <w:kern w:val="0"/>
              </w:rPr>
              <w:t>商用</w:t>
            </w:r>
            <w:r w:rsidRPr="00D2639E">
              <w:rPr>
                <w:rFonts w:eastAsia="標楷體" w:hAnsi="標楷體"/>
                <w:color w:val="000000"/>
                <w:kern w:val="0"/>
              </w:rPr>
              <w:t>微積分</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UGE3S940</w:t>
            </w:r>
          </w:p>
        </w:tc>
        <w:tc>
          <w:tcPr>
            <w:tcW w:w="756" w:type="dxa"/>
            <w:vAlign w:val="center"/>
          </w:tcPr>
          <w:p w:rsidR="00EE2E6B" w:rsidRPr="00D2639E" w:rsidRDefault="00EE2E6B" w:rsidP="004B43BF">
            <w:pPr>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743" w:type="dxa"/>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hAnsi="標楷體"/>
                <w:color w:val="000000"/>
                <w:sz w:val="20"/>
                <w:szCs w:val="20"/>
              </w:rPr>
              <w:t>一上</w:t>
            </w:r>
          </w:p>
          <w:p w:rsidR="00EE2E6B" w:rsidRPr="00D2639E" w:rsidRDefault="00EE2E6B" w:rsidP="004B43BF">
            <w:pPr>
              <w:spacing w:line="240" w:lineRule="exact"/>
              <w:rPr>
                <w:rFonts w:eastAsia="標楷體"/>
                <w:color w:val="000000"/>
                <w:sz w:val="20"/>
                <w:szCs w:val="20"/>
              </w:rPr>
            </w:pPr>
            <w:r w:rsidRPr="00D2639E">
              <w:rPr>
                <w:rFonts w:eastAsia="標楷體" w:hAnsi="標楷體"/>
                <w:color w:val="000000"/>
                <w:sz w:val="20"/>
                <w:szCs w:val="20"/>
              </w:rPr>
              <w:t>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Business Calculus</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utoSpaceDE w:val="0"/>
              <w:autoSpaceDN w:val="0"/>
              <w:adjustRightInd w:val="0"/>
              <w:snapToGrid w:val="0"/>
              <w:spacing w:line="240" w:lineRule="exact"/>
              <w:rPr>
                <w:rFonts w:eastAsia="標楷體"/>
                <w:color w:val="000000"/>
              </w:rPr>
            </w:pPr>
            <w:r w:rsidRPr="00D2639E">
              <w:rPr>
                <w:rFonts w:eastAsia="標楷體" w:hAnsi="標楷體"/>
                <w:color w:val="000000"/>
              </w:rPr>
              <w:t>普通物理</w:t>
            </w:r>
            <w:r w:rsidRPr="00D2639E">
              <w:rPr>
                <w:rFonts w:eastAsia="標楷體" w:hAnsi="標楷體" w:hint="eastAsia"/>
                <w:color w:val="000000"/>
              </w:rPr>
              <w:t>學</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UGE3S941</w:t>
            </w:r>
          </w:p>
        </w:tc>
        <w:tc>
          <w:tcPr>
            <w:tcW w:w="756" w:type="dxa"/>
            <w:vAlign w:val="center"/>
          </w:tcPr>
          <w:p w:rsidR="00EE2E6B" w:rsidRPr="00D2639E" w:rsidRDefault="00EE2E6B" w:rsidP="004B43BF">
            <w:pPr>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743" w:type="dxa"/>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hAnsi="標楷體"/>
                <w:color w:val="000000"/>
                <w:sz w:val="20"/>
                <w:szCs w:val="20"/>
              </w:rPr>
              <w:t>一上</w:t>
            </w:r>
          </w:p>
          <w:p w:rsidR="00EE2E6B" w:rsidRPr="00D2639E" w:rsidRDefault="00EE2E6B" w:rsidP="004B43BF">
            <w:pPr>
              <w:spacing w:line="240" w:lineRule="exact"/>
              <w:rPr>
                <w:rFonts w:eastAsia="標楷體"/>
                <w:color w:val="000000"/>
                <w:sz w:val="20"/>
                <w:szCs w:val="20"/>
              </w:rPr>
            </w:pPr>
            <w:r w:rsidRPr="00D2639E">
              <w:rPr>
                <w:rFonts w:eastAsia="標楷體" w:hAnsi="標楷體"/>
                <w:color w:val="000000"/>
                <w:sz w:val="20"/>
                <w:szCs w:val="20"/>
              </w:rPr>
              <w:t>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General Physics</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utoSpaceDE w:val="0"/>
              <w:autoSpaceDN w:val="0"/>
              <w:adjustRightInd w:val="0"/>
              <w:snapToGrid w:val="0"/>
              <w:spacing w:line="240" w:lineRule="exact"/>
              <w:rPr>
                <w:rFonts w:eastAsia="標楷體" w:hAnsi="標楷體"/>
                <w:color w:val="000000"/>
              </w:rPr>
            </w:pPr>
            <w:r w:rsidRPr="00D2639E">
              <w:rPr>
                <w:rFonts w:eastAsia="標楷體" w:hAnsi="標楷體" w:hint="eastAsia"/>
                <w:color w:val="000000"/>
              </w:rPr>
              <w:t>環境倫理</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UGE3S94</w:t>
            </w:r>
            <w:r w:rsidRPr="00D2639E">
              <w:rPr>
                <w:rFonts w:eastAsia="標楷體" w:hint="eastAsia"/>
                <w:color w:val="000000"/>
              </w:rPr>
              <w:t>2</w:t>
            </w:r>
          </w:p>
        </w:tc>
        <w:tc>
          <w:tcPr>
            <w:tcW w:w="756"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7"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43"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一上一下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bCs/>
                <w:color w:val="000000"/>
                <w:sz w:val="20"/>
                <w:szCs w:val="20"/>
              </w:rPr>
              <w:t>Environmental Ethics</w:t>
            </w:r>
          </w:p>
        </w:tc>
        <w:tc>
          <w:tcPr>
            <w:tcW w:w="703"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r w:rsidRPr="00D2639E">
              <w:rPr>
                <w:rFonts w:eastAsia="標楷體" w:hint="eastAsia"/>
                <w:color w:val="000000"/>
                <w:sz w:val="16"/>
                <w:szCs w:val="16"/>
              </w:rPr>
              <w:t>102-2</w:t>
            </w:r>
            <w:r w:rsidRPr="00D2639E">
              <w:rPr>
                <w:rFonts w:eastAsia="標楷體" w:hint="eastAsia"/>
                <w:color w:val="000000"/>
                <w:sz w:val="16"/>
                <w:szCs w:val="16"/>
              </w:rPr>
              <w:t>新開課</w:t>
            </w: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utoSpaceDE w:val="0"/>
              <w:autoSpaceDN w:val="0"/>
              <w:adjustRightInd w:val="0"/>
              <w:snapToGrid w:val="0"/>
              <w:spacing w:line="240" w:lineRule="exact"/>
              <w:rPr>
                <w:rFonts w:eastAsia="標楷體" w:hAnsi="標楷體"/>
                <w:color w:val="000000"/>
              </w:rPr>
            </w:pPr>
            <w:r w:rsidRPr="00D2639E">
              <w:rPr>
                <w:rFonts w:eastAsia="標楷體" w:hAnsi="標楷體" w:hint="eastAsia"/>
                <w:color w:val="000000"/>
              </w:rPr>
              <w:t>資訊科學導論</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UGE3S94</w:t>
            </w:r>
            <w:r w:rsidRPr="00D2639E">
              <w:rPr>
                <w:rFonts w:eastAsia="標楷體" w:hint="eastAsia"/>
                <w:color w:val="000000"/>
              </w:rPr>
              <w:t>3</w:t>
            </w:r>
          </w:p>
        </w:tc>
        <w:tc>
          <w:tcPr>
            <w:tcW w:w="756" w:type="dxa"/>
            <w:vAlign w:val="center"/>
          </w:tcPr>
          <w:p w:rsidR="00EE2E6B" w:rsidRPr="00D2639E" w:rsidRDefault="00EE2E6B" w:rsidP="004B43BF">
            <w:pPr>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743" w:type="dxa"/>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hAnsi="標楷體"/>
                <w:color w:val="000000"/>
                <w:sz w:val="20"/>
                <w:szCs w:val="20"/>
              </w:rPr>
              <w:t>一上</w:t>
            </w:r>
          </w:p>
          <w:p w:rsidR="00EE2E6B" w:rsidRPr="00D2639E" w:rsidRDefault="00EE2E6B" w:rsidP="004B43BF">
            <w:pPr>
              <w:spacing w:line="240" w:lineRule="exact"/>
              <w:rPr>
                <w:rFonts w:eastAsia="標楷體"/>
                <w:color w:val="000000"/>
                <w:sz w:val="20"/>
                <w:szCs w:val="20"/>
              </w:rPr>
            </w:pPr>
            <w:r w:rsidRPr="00D2639E">
              <w:rPr>
                <w:rFonts w:eastAsia="標楷體" w:hAnsi="標楷體"/>
                <w:color w:val="000000"/>
                <w:sz w:val="20"/>
                <w:szCs w:val="20"/>
              </w:rPr>
              <w:t>一下</w:t>
            </w:r>
          </w:p>
        </w:tc>
        <w:tc>
          <w:tcPr>
            <w:tcW w:w="3098"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Introduction of Information Science</w:t>
            </w:r>
          </w:p>
        </w:tc>
        <w:tc>
          <w:tcPr>
            <w:tcW w:w="703" w:type="dxa"/>
          </w:tcPr>
          <w:p w:rsidR="00EE2E6B" w:rsidRPr="00D2639E" w:rsidRDefault="00EE2E6B" w:rsidP="004B43BF">
            <w:pPr>
              <w:adjustRightInd w:val="0"/>
              <w:snapToGrid w:val="0"/>
              <w:spacing w:line="240" w:lineRule="exact"/>
              <w:rPr>
                <w:color w:val="000000"/>
              </w:rPr>
            </w:pPr>
            <w:r w:rsidRPr="00D2639E">
              <w:rPr>
                <w:rFonts w:eastAsia="標楷體" w:hint="eastAsia"/>
                <w:color w:val="000000"/>
                <w:sz w:val="16"/>
                <w:szCs w:val="16"/>
              </w:rPr>
              <w:t>102-2</w:t>
            </w:r>
            <w:r w:rsidRPr="00D2639E">
              <w:rPr>
                <w:rFonts w:eastAsia="標楷體" w:hint="eastAsia"/>
                <w:color w:val="000000"/>
                <w:sz w:val="16"/>
                <w:szCs w:val="16"/>
              </w:rPr>
              <w:t>新開課</w:t>
            </w:r>
          </w:p>
        </w:tc>
      </w:tr>
      <w:tr w:rsidR="00EE2E6B" w:rsidRPr="00D2639E" w:rsidTr="004B43BF">
        <w:trPr>
          <w:trHeight w:val="285"/>
          <w:jc w:val="center"/>
        </w:trPr>
        <w:tc>
          <w:tcPr>
            <w:tcW w:w="560" w:type="dxa"/>
            <w:vMerge/>
          </w:tcPr>
          <w:p w:rsidR="00EE2E6B" w:rsidRPr="00D2639E" w:rsidRDefault="00EE2E6B" w:rsidP="004B43BF">
            <w:pPr>
              <w:adjustRightInd w:val="0"/>
              <w:snapToGrid w:val="0"/>
              <w:spacing w:line="240" w:lineRule="exact"/>
              <w:jc w:val="center"/>
              <w:rPr>
                <w:rFonts w:eastAsia="標楷體"/>
                <w:b/>
                <w:color w:val="000000"/>
              </w:rPr>
            </w:pPr>
          </w:p>
        </w:tc>
        <w:tc>
          <w:tcPr>
            <w:tcW w:w="504" w:type="dxa"/>
            <w:vMerge/>
          </w:tcPr>
          <w:p w:rsidR="00EE2E6B" w:rsidRPr="00D2639E" w:rsidRDefault="00EE2E6B" w:rsidP="004B43BF">
            <w:pPr>
              <w:adjustRightInd w:val="0"/>
              <w:snapToGrid w:val="0"/>
              <w:spacing w:line="240" w:lineRule="exact"/>
              <w:jc w:val="center"/>
              <w:rPr>
                <w:rFonts w:eastAsia="標楷體"/>
                <w:b/>
                <w:color w:val="000000"/>
              </w:rPr>
            </w:pPr>
          </w:p>
        </w:tc>
        <w:tc>
          <w:tcPr>
            <w:tcW w:w="2254" w:type="dxa"/>
            <w:vAlign w:val="center"/>
          </w:tcPr>
          <w:p w:rsidR="00EE2E6B" w:rsidRPr="00D2639E" w:rsidRDefault="00EE2E6B" w:rsidP="004B43BF">
            <w:pPr>
              <w:autoSpaceDE w:val="0"/>
              <w:autoSpaceDN w:val="0"/>
              <w:adjustRightInd w:val="0"/>
              <w:snapToGrid w:val="0"/>
              <w:spacing w:line="240" w:lineRule="exact"/>
              <w:rPr>
                <w:rFonts w:eastAsia="標楷體"/>
                <w:color w:val="000000"/>
              </w:rPr>
            </w:pPr>
            <w:r w:rsidRPr="00D2639E">
              <w:rPr>
                <w:rFonts w:eastAsia="標楷體" w:hint="eastAsia"/>
                <w:color w:val="000000"/>
              </w:rPr>
              <w:t>普通化學</w:t>
            </w:r>
          </w:p>
        </w:tc>
        <w:tc>
          <w:tcPr>
            <w:tcW w:w="138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UGE3S94</w:t>
            </w:r>
            <w:r w:rsidRPr="00D2639E">
              <w:rPr>
                <w:rFonts w:eastAsia="標楷體" w:hint="eastAsia"/>
                <w:color w:val="000000"/>
              </w:rPr>
              <w:t>4</w:t>
            </w:r>
          </w:p>
        </w:tc>
        <w:tc>
          <w:tcPr>
            <w:tcW w:w="756" w:type="dxa"/>
            <w:vAlign w:val="center"/>
          </w:tcPr>
          <w:p w:rsidR="00EE2E6B" w:rsidRPr="00D2639E" w:rsidRDefault="00EE2E6B" w:rsidP="004B43BF">
            <w:pPr>
              <w:spacing w:line="240" w:lineRule="exact"/>
              <w:jc w:val="center"/>
              <w:rPr>
                <w:rFonts w:eastAsia="標楷體"/>
                <w:color w:val="000000"/>
              </w:rPr>
            </w:pPr>
            <w:r w:rsidRPr="00D2639E">
              <w:rPr>
                <w:rFonts w:eastAsia="標楷體" w:hAnsi="標楷體"/>
                <w:color w:val="000000"/>
              </w:rPr>
              <w:t>選</w:t>
            </w:r>
          </w:p>
        </w:tc>
        <w:tc>
          <w:tcPr>
            <w:tcW w:w="691"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517" w:type="dxa"/>
            <w:vAlign w:val="center"/>
          </w:tcPr>
          <w:p w:rsidR="00EE2E6B" w:rsidRPr="00D2639E" w:rsidRDefault="00EE2E6B" w:rsidP="004B43BF">
            <w:pPr>
              <w:spacing w:line="240" w:lineRule="exact"/>
              <w:jc w:val="center"/>
              <w:rPr>
                <w:rFonts w:eastAsia="標楷體"/>
                <w:color w:val="000000"/>
              </w:rPr>
            </w:pPr>
            <w:r w:rsidRPr="00D2639E">
              <w:rPr>
                <w:rFonts w:eastAsia="標楷體"/>
                <w:color w:val="000000"/>
              </w:rPr>
              <w:t>3</w:t>
            </w:r>
          </w:p>
        </w:tc>
        <w:tc>
          <w:tcPr>
            <w:tcW w:w="743" w:type="dxa"/>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hAnsi="標楷體"/>
                <w:color w:val="000000"/>
                <w:sz w:val="20"/>
                <w:szCs w:val="20"/>
              </w:rPr>
              <w:t>一上</w:t>
            </w:r>
          </w:p>
          <w:p w:rsidR="00EE2E6B" w:rsidRPr="00D2639E" w:rsidRDefault="00EE2E6B" w:rsidP="004B43BF">
            <w:pPr>
              <w:spacing w:line="240" w:lineRule="exact"/>
              <w:rPr>
                <w:rFonts w:eastAsia="標楷體"/>
                <w:color w:val="000000"/>
                <w:sz w:val="20"/>
                <w:szCs w:val="20"/>
              </w:rPr>
            </w:pPr>
            <w:r w:rsidRPr="00D2639E">
              <w:rPr>
                <w:rFonts w:eastAsia="標楷體" w:hAnsi="標楷體"/>
                <w:color w:val="000000"/>
                <w:sz w:val="20"/>
                <w:szCs w:val="20"/>
              </w:rPr>
              <w:t>一下</w:t>
            </w:r>
          </w:p>
        </w:tc>
        <w:tc>
          <w:tcPr>
            <w:tcW w:w="3098"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General Chemistry</w:t>
            </w:r>
          </w:p>
        </w:tc>
        <w:tc>
          <w:tcPr>
            <w:tcW w:w="703" w:type="dxa"/>
          </w:tcPr>
          <w:p w:rsidR="00EE2E6B" w:rsidRPr="00D2639E" w:rsidRDefault="00EE2E6B" w:rsidP="004B43BF">
            <w:pPr>
              <w:adjustRightInd w:val="0"/>
              <w:snapToGrid w:val="0"/>
              <w:spacing w:line="240" w:lineRule="exact"/>
              <w:rPr>
                <w:color w:val="000000"/>
              </w:rPr>
            </w:pPr>
            <w:r w:rsidRPr="00D2639E">
              <w:rPr>
                <w:rFonts w:eastAsia="標楷體" w:hint="eastAsia"/>
                <w:color w:val="000000"/>
                <w:sz w:val="16"/>
                <w:szCs w:val="16"/>
              </w:rPr>
              <w:t>102-2</w:t>
            </w:r>
            <w:r w:rsidRPr="00D2639E">
              <w:rPr>
                <w:rFonts w:eastAsia="標楷體" w:hint="eastAsia"/>
                <w:color w:val="000000"/>
                <w:sz w:val="16"/>
                <w:szCs w:val="16"/>
              </w:rPr>
              <w:t>新開課</w:t>
            </w:r>
          </w:p>
        </w:tc>
      </w:tr>
    </w:tbl>
    <w:p w:rsidR="00EE2E6B" w:rsidRPr="00D2639E" w:rsidRDefault="00EE2E6B" w:rsidP="00EE2E6B">
      <w:pPr>
        <w:adjustRightInd w:val="0"/>
        <w:snapToGrid w:val="0"/>
        <w:rPr>
          <w:rFonts w:eastAsia="標楷體"/>
          <w:color w:val="000000"/>
        </w:rPr>
      </w:pPr>
    </w:p>
    <w:p w:rsidR="00EE2E6B" w:rsidRPr="00D2639E" w:rsidRDefault="00EE2E6B" w:rsidP="00EE2E6B">
      <w:pPr>
        <w:adjustRightInd w:val="0"/>
        <w:snapToGrid w:val="0"/>
        <w:rPr>
          <w:rFonts w:eastAsia="標楷體"/>
          <w:vanish/>
          <w:color w:val="000000"/>
        </w:rPr>
      </w:pPr>
    </w:p>
    <w:p w:rsidR="00EE2E6B" w:rsidRPr="00D2639E" w:rsidRDefault="00EE2E6B" w:rsidP="00EE2E6B">
      <w:pPr>
        <w:adjustRightInd w:val="0"/>
        <w:snapToGrid w:val="0"/>
        <w:rPr>
          <w:rFonts w:eastAsia="標楷體"/>
          <w:color w:val="000000"/>
        </w:rPr>
      </w:pPr>
    </w:p>
    <w:tbl>
      <w:tblPr>
        <w:tblW w:w="11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6"/>
        <w:gridCol w:w="557"/>
        <w:gridCol w:w="2184"/>
        <w:gridCol w:w="1423"/>
        <w:gridCol w:w="775"/>
        <w:gridCol w:w="560"/>
        <w:gridCol w:w="531"/>
        <w:gridCol w:w="728"/>
        <w:gridCol w:w="2982"/>
        <w:gridCol w:w="871"/>
      </w:tblGrid>
      <w:tr w:rsidR="00EE2E6B" w:rsidRPr="00D2639E" w:rsidTr="004B43BF">
        <w:trPr>
          <w:trHeight w:val="537"/>
          <w:tblHeader/>
          <w:jc w:val="center"/>
        </w:trPr>
        <w:tc>
          <w:tcPr>
            <w:tcW w:w="546" w:type="dxa"/>
            <w:vAlign w:val="center"/>
          </w:tcPr>
          <w:p w:rsidR="00EE2E6B" w:rsidRPr="00D2639E" w:rsidRDefault="00EE2E6B" w:rsidP="004B43BF">
            <w:pPr>
              <w:adjustRightInd w:val="0"/>
              <w:snapToGrid w:val="0"/>
              <w:spacing w:line="240" w:lineRule="exact"/>
              <w:jc w:val="both"/>
              <w:rPr>
                <w:rFonts w:eastAsia="標楷體"/>
                <w:b/>
                <w:color w:val="000000"/>
              </w:rPr>
            </w:pPr>
            <w:r w:rsidRPr="00D2639E">
              <w:rPr>
                <w:rFonts w:eastAsia="標楷體" w:hAnsi="標楷體"/>
                <w:b/>
                <w:color w:val="000000"/>
              </w:rPr>
              <w:t>類別</w:t>
            </w:r>
          </w:p>
        </w:tc>
        <w:tc>
          <w:tcPr>
            <w:tcW w:w="557"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學分數</w:t>
            </w:r>
          </w:p>
        </w:tc>
        <w:tc>
          <w:tcPr>
            <w:tcW w:w="2184"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科目中文名稱</w:t>
            </w:r>
          </w:p>
        </w:tc>
        <w:tc>
          <w:tcPr>
            <w:tcW w:w="1423"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科目代碼</w:t>
            </w:r>
          </w:p>
        </w:tc>
        <w:tc>
          <w:tcPr>
            <w:tcW w:w="775" w:type="dxa"/>
            <w:vAlign w:val="center"/>
          </w:tcPr>
          <w:p w:rsidR="00EE2E6B" w:rsidRPr="00D2639E" w:rsidRDefault="00EE2E6B" w:rsidP="004B43BF">
            <w:pPr>
              <w:adjustRightInd w:val="0"/>
              <w:snapToGrid w:val="0"/>
              <w:spacing w:line="240" w:lineRule="exact"/>
              <w:ind w:leftChars="-18" w:left="-43" w:rightChars="-39" w:right="-94"/>
              <w:jc w:val="center"/>
              <w:rPr>
                <w:rFonts w:eastAsia="標楷體"/>
                <w:b/>
                <w:color w:val="000000"/>
              </w:rPr>
            </w:pPr>
            <w:r w:rsidRPr="00D2639E">
              <w:rPr>
                <w:rFonts w:eastAsia="標楷體" w:hAnsi="標楷體"/>
                <w:b/>
                <w:color w:val="000000"/>
              </w:rPr>
              <w:t>必選修</w:t>
            </w:r>
          </w:p>
        </w:tc>
        <w:tc>
          <w:tcPr>
            <w:tcW w:w="560"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w:t>
            </w:r>
          </w:p>
        </w:tc>
        <w:tc>
          <w:tcPr>
            <w:tcW w:w="531"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時數</w:t>
            </w:r>
          </w:p>
        </w:tc>
        <w:tc>
          <w:tcPr>
            <w:tcW w:w="728"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開課學期</w:t>
            </w:r>
          </w:p>
        </w:tc>
        <w:tc>
          <w:tcPr>
            <w:tcW w:w="2982"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科目英文名稱</w:t>
            </w:r>
          </w:p>
        </w:tc>
        <w:tc>
          <w:tcPr>
            <w:tcW w:w="871" w:type="dxa"/>
            <w:vAlign w:val="center"/>
          </w:tcPr>
          <w:p w:rsidR="00EE2E6B" w:rsidRPr="00D2639E" w:rsidRDefault="00EE2E6B" w:rsidP="004B43BF">
            <w:pPr>
              <w:tabs>
                <w:tab w:val="left" w:pos="480"/>
                <w:tab w:val="center" w:pos="4153"/>
                <w:tab w:val="right" w:pos="8306"/>
              </w:tabs>
              <w:adjustRightInd w:val="0"/>
              <w:snapToGrid w:val="0"/>
              <w:spacing w:line="240" w:lineRule="exact"/>
              <w:jc w:val="center"/>
              <w:rPr>
                <w:rFonts w:eastAsia="標楷體"/>
                <w:b/>
                <w:color w:val="000000"/>
              </w:rPr>
            </w:pPr>
            <w:r w:rsidRPr="00D2639E">
              <w:rPr>
                <w:rFonts w:eastAsia="標楷體" w:hAnsi="標楷體"/>
                <w:b/>
                <w:color w:val="000000"/>
              </w:rPr>
              <w:t>備註</w:t>
            </w:r>
          </w:p>
        </w:tc>
      </w:tr>
      <w:tr w:rsidR="00EE2E6B" w:rsidRPr="00D2639E" w:rsidTr="004B43BF">
        <w:trPr>
          <w:trHeight w:val="437"/>
          <w:jc w:val="center"/>
        </w:trPr>
        <w:tc>
          <w:tcPr>
            <w:tcW w:w="546" w:type="dxa"/>
            <w:vMerge w:val="restart"/>
          </w:tcPr>
          <w:p w:rsidR="00EE2E6B" w:rsidRDefault="00EE2E6B" w:rsidP="004B43BF">
            <w:pPr>
              <w:adjustRightInd w:val="0"/>
              <w:snapToGrid w:val="0"/>
              <w:spacing w:line="240" w:lineRule="exact"/>
              <w:jc w:val="center"/>
              <w:rPr>
                <w:rFonts w:eastAsia="標楷體" w:hAnsi="標楷體"/>
                <w:b/>
                <w:color w:val="000000"/>
              </w:rPr>
            </w:pP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語言思考工具</w:t>
            </w: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領域</w:t>
            </w: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Default="00EE2E6B" w:rsidP="004B43BF">
            <w:pPr>
              <w:adjustRightInd w:val="0"/>
              <w:snapToGrid w:val="0"/>
              <w:spacing w:line="240" w:lineRule="exact"/>
              <w:jc w:val="center"/>
              <w:rPr>
                <w:rFonts w:eastAsia="標楷體"/>
                <w:b/>
                <w:color w:val="000000"/>
              </w:rPr>
            </w:pPr>
          </w:p>
          <w:p w:rsidR="00DD2377" w:rsidRDefault="00DD2377" w:rsidP="004B43BF">
            <w:pPr>
              <w:adjustRightInd w:val="0"/>
              <w:snapToGrid w:val="0"/>
              <w:spacing w:line="240" w:lineRule="exact"/>
              <w:jc w:val="center"/>
              <w:rPr>
                <w:rFonts w:eastAsia="標楷體"/>
                <w:b/>
                <w:color w:val="000000"/>
              </w:rPr>
            </w:pPr>
          </w:p>
          <w:p w:rsidR="00DD2377" w:rsidRDefault="00DD2377" w:rsidP="004B43BF">
            <w:pPr>
              <w:adjustRightInd w:val="0"/>
              <w:snapToGrid w:val="0"/>
              <w:spacing w:line="240" w:lineRule="exact"/>
              <w:jc w:val="center"/>
              <w:rPr>
                <w:rFonts w:eastAsia="標楷體"/>
                <w:b/>
                <w:color w:val="000000"/>
              </w:rPr>
            </w:pPr>
          </w:p>
          <w:p w:rsidR="00DD2377" w:rsidRDefault="00DD2377" w:rsidP="004B43BF">
            <w:pPr>
              <w:adjustRightInd w:val="0"/>
              <w:snapToGrid w:val="0"/>
              <w:spacing w:line="240" w:lineRule="exact"/>
              <w:jc w:val="center"/>
              <w:rPr>
                <w:rFonts w:eastAsia="標楷體"/>
                <w:b/>
                <w:color w:val="000000"/>
              </w:rPr>
            </w:pPr>
          </w:p>
          <w:p w:rsidR="00DD2377" w:rsidRDefault="00DD2377" w:rsidP="004B43BF">
            <w:pPr>
              <w:adjustRightInd w:val="0"/>
              <w:snapToGrid w:val="0"/>
              <w:spacing w:line="240" w:lineRule="exact"/>
              <w:jc w:val="center"/>
              <w:rPr>
                <w:rFonts w:eastAsia="標楷體"/>
                <w:b/>
                <w:color w:val="000000"/>
              </w:rPr>
            </w:pPr>
          </w:p>
          <w:p w:rsidR="00DD2377" w:rsidRPr="00D2639E" w:rsidRDefault="00DD2377"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hAnsi="標楷體"/>
                <w:b/>
                <w:color w:val="000000"/>
              </w:rPr>
            </w:pPr>
          </w:p>
          <w:p w:rsidR="00EE2E6B" w:rsidRPr="00D2639E" w:rsidRDefault="00EE2E6B" w:rsidP="004B43BF">
            <w:pPr>
              <w:adjustRightInd w:val="0"/>
              <w:snapToGrid w:val="0"/>
              <w:spacing w:line="240" w:lineRule="exact"/>
              <w:jc w:val="center"/>
              <w:rPr>
                <w:rFonts w:eastAsia="標楷體"/>
                <w:b/>
                <w:color w:val="000000"/>
              </w:rPr>
            </w:pPr>
          </w:p>
        </w:tc>
        <w:tc>
          <w:tcPr>
            <w:tcW w:w="557" w:type="dxa"/>
            <w:vMerge w:val="restart"/>
          </w:tcPr>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思維與寫作</w:t>
            </w:r>
            <w:r w:rsidRPr="00D2639E">
              <w:rPr>
                <w:rFonts w:eastAsia="標楷體"/>
                <w:color w:val="000000"/>
              </w:rPr>
              <w:t xml:space="preserve"> </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UGE2L601</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Thinking and Writing</w:t>
            </w:r>
          </w:p>
        </w:tc>
        <w:tc>
          <w:tcPr>
            <w:tcW w:w="871" w:type="dxa"/>
            <w:vMerge w:val="restart"/>
            <w:vAlign w:val="center"/>
          </w:tcPr>
          <w:p w:rsidR="00EE2E6B" w:rsidRPr="00D2639E" w:rsidRDefault="00EE2E6B" w:rsidP="004B43BF">
            <w:pPr>
              <w:adjustRightInd w:val="0"/>
              <w:snapToGrid w:val="0"/>
              <w:spacing w:line="180" w:lineRule="exact"/>
              <w:ind w:leftChars="-15" w:left="-36"/>
              <w:rPr>
                <w:rFonts w:eastAsia="標楷體" w:hAnsi="標楷體"/>
                <w:b/>
                <w:color w:val="000000"/>
                <w:sz w:val="16"/>
                <w:szCs w:val="16"/>
              </w:rPr>
            </w:pPr>
            <w:r w:rsidRPr="00D2639E">
              <w:rPr>
                <w:rFonts w:eastAsia="標楷體" w:hAnsi="標楷體" w:hint="eastAsia"/>
                <w:b/>
                <w:color w:val="000000"/>
                <w:sz w:val="16"/>
                <w:szCs w:val="16"/>
              </w:rPr>
              <w:t>畢業前任選一門，建議大一修畢</w:t>
            </w:r>
          </w:p>
          <w:p w:rsidR="00EE2E6B" w:rsidRPr="00D2639E" w:rsidRDefault="00EE2E6B" w:rsidP="004B43BF">
            <w:pPr>
              <w:adjustRightInd w:val="0"/>
              <w:snapToGrid w:val="0"/>
              <w:spacing w:line="180" w:lineRule="exact"/>
              <w:ind w:leftChars="-15" w:left="-36"/>
              <w:rPr>
                <w:rFonts w:eastAsia="標楷體"/>
                <w:color w:val="000000"/>
                <w:sz w:val="16"/>
                <w:szCs w:val="16"/>
              </w:rPr>
            </w:pPr>
            <w:r w:rsidRPr="00D2639E">
              <w:rPr>
                <w:rFonts w:eastAsia="標楷體" w:hAnsi="標楷體" w:hint="eastAsia"/>
                <w:b/>
                <w:color w:val="000000"/>
                <w:sz w:val="16"/>
                <w:szCs w:val="16"/>
              </w:rPr>
              <w:t>註一、</w:t>
            </w:r>
            <w:r w:rsidRPr="00D2639E">
              <w:rPr>
                <w:rFonts w:eastAsia="標楷體" w:hAnsi="標楷體" w:hint="eastAsia"/>
                <w:b/>
                <w:color w:val="000000"/>
                <w:sz w:val="16"/>
                <w:szCs w:val="16"/>
              </w:rPr>
              <w:t>101</w:t>
            </w:r>
            <w:r w:rsidRPr="00D2639E">
              <w:rPr>
                <w:rFonts w:eastAsia="標楷體" w:hAnsi="標楷體" w:hint="eastAsia"/>
                <w:b/>
                <w:color w:val="000000"/>
                <w:sz w:val="16"/>
                <w:szCs w:val="16"/>
              </w:rPr>
              <w:t>學年度入學學生僅適用課程含寫作課程，「</w:t>
            </w:r>
            <w:r w:rsidRPr="00D2639E">
              <w:rPr>
                <w:rFonts w:eastAsia="標楷體" w:hAnsi="標楷體"/>
                <w:b/>
                <w:color w:val="000000"/>
                <w:sz w:val="16"/>
                <w:szCs w:val="16"/>
              </w:rPr>
              <w:t>思維與寫作</w:t>
            </w:r>
            <w:r w:rsidRPr="00D2639E">
              <w:rPr>
                <w:rFonts w:eastAsia="標楷體" w:hAnsi="標楷體" w:hint="eastAsia"/>
                <w:b/>
                <w:color w:val="000000"/>
                <w:sz w:val="16"/>
                <w:szCs w:val="16"/>
              </w:rPr>
              <w:t>」、「</w:t>
            </w:r>
            <w:r w:rsidRPr="00D2639E">
              <w:rPr>
                <w:rFonts w:eastAsia="標楷體" w:hAnsi="標楷體"/>
                <w:b/>
                <w:color w:val="000000"/>
                <w:sz w:val="16"/>
                <w:szCs w:val="16"/>
              </w:rPr>
              <w:t>科普寫作</w:t>
            </w:r>
            <w:r w:rsidRPr="00D2639E">
              <w:rPr>
                <w:rFonts w:eastAsia="標楷體" w:hAnsi="標楷體" w:hint="eastAsia"/>
                <w:b/>
                <w:color w:val="000000"/>
                <w:sz w:val="16"/>
                <w:szCs w:val="16"/>
              </w:rPr>
              <w:t>」、「</w:t>
            </w:r>
            <w:r w:rsidRPr="00D2639E">
              <w:rPr>
                <w:rFonts w:eastAsia="標楷體" w:hAnsi="標楷體"/>
                <w:b/>
                <w:color w:val="000000"/>
                <w:sz w:val="16"/>
                <w:szCs w:val="16"/>
              </w:rPr>
              <w:t>文學寫作</w:t>
            </w:r>
            <w:r w:rsidRPr="00D2639E">
              <w:rPr>
                <w:rFonts w:eastAsia="標楷體" w:hAnsi="標楷體" w:hint="eastAsia"/>
                <w:b/>
                <w:color w:val="000000"/>
                <w:sz w:val="16"/>
                <w:szCs w:val="16"/>
              </w:rPr>
              <w:t>」、「</w:t>
            </w:r>
            <w:r w:rsidRPr="00D2639E">
              <w:rPr>
                <w:rFonts w:eastAsia="標楷體" w:hAnsi="標楷體"/>
                <w:b/>
                <w:color w:val="000000"/>
                <w:sz w:val="16"/>
                <w:szCs w:val="16"/>
              </w:rPr>
              <w:t>文章寫作與閱讀</w:t>
            </w:r>
            <w:r w:rsidRPr="00D2639E">
              <w:rPr>
                <w:rFonts w:eastAsia="標楷體" w:hAnsi="標楷體" w:hint="eastAsia"/>
                <w:b/>
                <w:color w:val="000000"/>
                <w:sz w:val="16"/>
                <w:szCs w:val="16"/>
              </w:rPr>
              <w:t>」、「</w:t>
            </w:r>
            <w:r w:rsidRPr="00D2639E">
              <w:rPr>
                <w:rFonts w:eastAsia="標楷體" w:hAnsi="標楷體"/>
                <w:b/>
                <w:color w:val="000000"/>
                <w:sz w:val="16"/>
                <w:szCs w:val="16"/>
              </w:rPr>
              <w:t>閱讀文學經典與寫作</w:t>
            </w:r>
            <w:r w:rsidRPr="00D2639E">
              <w:rPr>
                <w:rFonts w:eastAsia="標楷體" w:hAnsi="標楷體" w:hint="eastAsia"/>
                <w:b/>
                <w:color w:val="000000"/>
                <w:sz w:val="16"/>
                <w:szCs w:val="16"/>
              </w:rPr>
              <w:t>」</w:t>
            </w:r>
          </w:p>
        </w:tc>
      </w:tr>
      <w:tr w:rsidR="00EE2E6B" w:rsidRPr="00D2639E" w:rsidTr="004B43BF">
        <w:trPr>
          <w:trHeight w:val="487"/>
          <w:jc w:val="center"/>
        </w:trPr>
        <w:tc>
          <w:tcPr>
            <w:tcW w:w="546" w:type="dxa"/>
            <w:vMerge/>
          </w:tcPr>
          <w:p w:rsidR="00EE2E6B" w:rsidRPr="00D2639E" w:rsidRDefault="00EE2E6B" w:rsidP="004B43BF">
            <w:pPr>
              <w:adjustRightInd w:val="0"/>
              <w:snapToGrid w:val="0"/>
              <w:spacing w:line="240" w:lineRule="exact"/>
              <w:jc w:val="center"/>
              <w:rPr>
                <w:rFonts w:eastAsia="標楷體"/>
                <w:b/>
                <w:color w:val="000000"/>
              </w:rPr>
            </w:pPr>
          </w:p>
        </w:tc>
        <w:tc>
          <w:tcPr>
            <w:tcW w:w="557" w:type="dxa"/>
            <w:vMerge/>
          </w:tcPr>
          <w:p w:rsidR="00EE2E6B" w:rsidRPr="00D2639E" w:rsidRDefault="00EE2E6B" w:rsidP="004B43BF">
            <w:pPr>
              <w:adjustRightInd w:val="0"/>
              <w:snapToGrid w:val="0"/>
              <w:spacing w:line="240" w:lineRule="exact"/>
              <w:jc w:val="center"/>
              <w:rPr>
                <w:rFonts w:eastAsia="標楷體"/>
                <w:b/>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閱讀文學經典</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UGE2L602</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一上二下</w:t>
            </w:r>
          </w:p>
        </w:tc>
        <w:tc>
          <w:tcPr>
            <w:tcW w:w="2982"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Reading Literary Classics</w:t>
            </w:r>
          </w:p>
        </w:tc>
        <w:tc>
          <w:tcPr>
            <w:tcW w:w="871" w:type="dxa"/>
            <w:vMerge/>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529"/>
          <w:jc w:val="center"/>
        </w:trPr>
        <w:tc>
          <w:tcPr>
            <w:tcW w:w="546" w:type="dxa"/>
            <w:vMerge/>
          </w:tcPr>
          <w:p w:rsidR="00EE2E6B" w:rsidRPr="00D2639E" w:rsidRDefault="00EE2E6B" w:rsidP="004B43BF">
            <w:pPr>
              <w:adjustRightInd w:val="0"/>
              <w:snapToGrid w:val="0"/>
              <w:spacing w:line="240" w:lineRule="exact"/>
              <w:jc w:val="center"/>
              <w:rPr>
                <w:rFonts w:eastAsia="標楷體"/>
                <w:b/>
                <w:color w:val="000000"/>
              </w:rPr>
            </w:pPr>
          </w:p>
        </w:tc>
        <w:tc>
          <w:tcPr>
            <w:tcW w:w="557" w:type="dxa"/>
            <w:vMerge/>
          </w:tcPr>
          <w:p w:rsidR="00EE2E6B" w:rsidRPr="00D2639E" w:rsidRDefault="00EE2E6B" w:rsidP="004B43BF">
            <w:pPr>
              <w:adjustRightInd w:val="0"/>
              <w:snapToGrid w:val="0"/>
              <w:spacing w:line="240" w:lineRule="exact"/>
              <w:jc w:val="center"/>
              <w:rPr>
                <w:rFonts w:eastAsia="標楷體"/>
                <w:b/>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科普經典閱讀</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UGE2L605</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Reading of Popular Science Books</w:t>
            </w:r>
          </w:p>
        </w:tc>
        <w:tc>
          <w:tcPr>
            <w:tcW w:w="871" w:type="dxa"/>
            <w:vMerge/>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543"/>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科普寫作</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UGE2L607</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Popular Science Reading and Writing</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543"/>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文學寫作</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2"/>
                <w:attr w:name="UnitName" w:val="l"/>
              </w:smartTagPr>
              <w:r w:rsidRPr="00D2639E">
                <w:rPr>
                  <w:rFonts w:eastAsia="標楷體"/>
                  <w:color w:val="000000"/>
                </w:rPr>
                <w:t>2L</w:t>
              </w:r>
            </w:smartTag>
            <w:r w:rsidRPr="00D2639E">
              <w:rPr>
                <w:rFonts w:eastAsia="標楷體"/>
                <w:color w:val="000000"/>
              </w:rPr>
              <w:t>609</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Literary Writing</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502"/>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kern w:val="0"/>
              </w:rPr>
              <w:t>文章寫作與閱讀</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UGE2L610</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Instruction Reading and Writing</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599"/>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widowControl/>
              <w:tabs>
                <w:tab w:val="left" w:pos="452"/>
              </w:tabs>
              <w:adjustRightInd w:val="0"/>
              <w:snapToGrid w:val="0"/>
              <w:spacing w:line="240" w:lineRule="exact"/>
              <w:jc w:val="both"/>
              <w:rPr>
                <w:rFonts w:eastAsia="標楷體"/>
                <w:color w:val="000000"/>
              </w:rPr>
            </w:pPr>
            <w:r w:rsidRPr="00D2639E">
              <w:rPr>
                <w:rFonts w:eastAsia="標楷體" w:hAnsi="標楷體"/>
                <w:bCs/>
                <w:color w:val="000000"/>
              </w:rPr>
              <w:t>溝通與表達</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2"/>
                <w:attr w:name="HasSpace" w:val="False"/>
                <w:attr w:name="Negative" w:val="False"/>
                <w:attr w:name="NumberType" w:val="1"/>
                <w:attr w:name="TCSC" w:val="0"/>
              </w:smartTagPr>
              <w:r w:rsidRPr="00D2639E">
                <w:rPr>
                  <w:rFonts w:eastAsia="標楷體"/>
                  <w:color w:val="000000"/>
                </w:rPr>
                <w:t>2L</w:t>
              </w:r>
            </w:smartTag>
            <w:r w:rsidRPr="00D2639E">
              <w:rPr>
                <w:rFonts w:eastAsia="標楷體"/>
                <w:color w:val="000000"/>
              </w:rPr>
              <w:t>611</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tabs>
                <w:tab w:val="left" w:pos="480"/>
                <w:tab w:val="center" w:pos="4153"/>
                <w:tab w:val="right" w:pos="8306"/>
              </w:tabs>
              <w:adjustRightInd w:val="0"/>
              <w:snapToGrid w:val="0"/>
              <w:spacing w:line="240" w:lineRule="exact"/>
              <w:rPr>
                <w:rFonts w:eastAsia="標楷體"/>
                <w:color w:val="000000"/>
                <w:sz w:val="20"/>
                <w:szCs w:val="20"/>
                <w:lang w:val="x-none" w:eastAsia="x-none"/>
              </w:rPr>
            </w:pPr>
            <w:r w:rsidRPr="00D2639E">
              <w:rPr>
                <w:rFonts w:eastAsia="標楷體"/>
                <w:color w:val="000000"/>
                <w:sz w:val="20"/>
                <w:szCs w:val="20"/>
                <w:lang w:val="zh-TW" w:eastAsia="x-none"/>
              </w:rPr>
              <w:t>Communication and Expression</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571"/>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閱讀文學經典與寫作</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UGE2L612</w:t>
            </w:r>
          </w:p>
        </w:tc>
        <w:tc>
          <w:tcPr>
            <w:tcW w:w="775" w:type="dxa"/>
            <w:vAlign w:val="center"/>
          </w:tcPr>
          <w:p w:rsidR="00EE2E6B" w:rsidRPr="00D2639E" w:rsidRDefault="00EE2E6B" w:rsidP="004B43BF">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3</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Reading</w:t>
            </w:r>
            <w:r w:rsidRPr="00D2639E">
              <w:rPr>
                <w:rFonts w:eastAsia="標楷體"/>
                <w:color w:val="000000"/>
                <w:sz w:val="20"/>
                <w:szCs w:val="20"/>
              </w:rPr>
              <w:t xml:space="preserve">　</w:t>
            </w:r>
            <w:r w:rsidRPr="00D2639E">
              <w:rPr>
                <w:rFonts w:eastAsia="標楷體"/>
                <w:color w:val="000000"/>
                <w:sz w:val="20"/>
                <w:szCs w:val="20"/>
              </w:rPr>
              <w:t>Literary Classics and Writing</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101"/>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大一英文（上）</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101</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Freshman English (1)</w:t>
            </w:r>
          </w:p>
        </w:tc>
        <w:tc>
          <w:tcPr>
            <w:tcW w:w="871" w:type="dxa"/>
            <w:vMerge w:val="restart"/>
            <w:vAlign w:val="center"/>
          </w:tcPr>
          <w:p w:rsidR="00EE2E6B" w:rsidRPr="00D2639E" w:rsidRDefault="00EE2E6B" w:rsidP="004B43BF">
            <w:pPr>
              <w:adjustRightInd w:val="0"/>
              <w:snapToGrid w:val="0"/>
              <w:spacing w:line="240" w:lineRule="exact"/>
              <w:rPr>
                <w:rFonts w:eastAsia="標楷體" w:hAnsi="標楷體"/>
                <w:b/>
                <w:color w:val="FF0000"/>
                <w:sz w:val="16"/>
                <w:szCs w:val="16"/>
              </w:rPr>
            </w:pPr>
            <w:r w:rsidRPr="00D2639E">
              <w:rPr>
                <w:rFonts w:eastAsia="標楷體" w:hAnsi="標楷體" w:hint="eastAsia"/>
                <w:b/>
                <w:color w:val="FF0000"/>
                <w:sz w:val="16"/>
                <w:szCs w:val="16"/>
              </w:rPr>
              <w:t>同一</w:t>
            </w:r>
          </w:p>
          <w:p w:rsidR="00EE2E6B" w:rsidRPr="00D2639E" w:rsidRDefault="00EE2E6B" w:rsidP="004B43BF">
            <w:pPr>
              <w:adjustRightInd w:val="0"/>
              <w:snapToGrid w:val="0"/>
              <w:spacing w:line="240" w:lineRule="exact"/>
              <w:rPr>
                <w:rFonts w:eastAsia="標楷體"/>
                <w:color w:val="FF0000"/>
                <w:sz w:val="16"/>
                <w:szCs w:val="16"/>
              </w:rPr>
            </w:pPr>
            <w:r w:rsidRPr="00D2639E">
              <w:rPr>
                <w:rFonts w:eastAsia="標楷體" w:hAnsi="標楷體" w:hint="eastAsia"/>
                <w:b/>
                <w:color w:val="FF0000"/>
                <w:sz w:val="16"/>
                <w:szCs w:val="16"/>
              </w:rPr>
              <w:t>外文</w:t>
            </w:r>
          </w:p>
        </w:tc>
      </w:tr>
      <w:tr w:rsidR="00EE2E6B" w:rsidRPr="00D2639E" w:rsidTr="004B43BF">
        <w:trPr>
          <w:trHeight w:val="119"/>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大一英文（下）</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102</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Freshman English (2)</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151"/>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日文（一）</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201</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一上二上</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w:t>
            </w:r>
            <w:r w:rsidRPr="00D2639E">
              <w:rPr>
                <w:rFonts w:eastAsia="標楷體"/>
                <w:color w:val="000000"/>
                <w:sz w:val="20"/>
                <w:szCs w:val="20"/>
              </w:rPr>
              <w:t>)</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日文（二）</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202</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一下二下</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II</w:t>
            </w:r>
            <w:r w:rsidRPr="00D2639E">
              <w:rPr>
                <w:rFonts w:eastAsia="標楷體"/>
                <w:color w:val="000000"/>
                <w:sz w:val="20"/>
                <w:szCs w:val="20"/>
              </w:rPr>
              <w:t>)</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65"/>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日文（三）</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203</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二上</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III</w:t>
            </w:r>
            <w:r w:rsidRPr="00D2639E">
              <w:rPr>
                <w:rFonts w:eastAsia="標楷體"/>
                <w:color w:val="000000"/>
                <w:sz w:val="20"/>
                <w:szCs w:val="20"/>
              </w:rPr>
              <w:t>)</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65"/>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日文（四）</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204</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IV</w:t>
            </w:r>
            <w:r w:rsidRPr="00D2639E">
              <w:rPr>
                <w:rFonts w:eastAsia="標楷體"/>
                <w:color w:val="000000"/>
                <w:sz w:val="20"/>
                <w:szCs w:val="20"/>
              </w:rPr>
              <w:t>)</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215"/>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法文（一）</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301</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French (</w:t>
            </w:r>
            <w:r w:rsidRPr="00D2639E">
              <w:rPr>
                <w:rFonts w:eastAsia="標楷體" w:hint="eastAsia"/>
                <w:color w:val="000000"/>
                <w:sz w:val="20"/>
                <w:szCs w:val="20"/>
              </w:rPr>
              <w:t>I</w:t>
            </w:r>
            <w:r w:rsidRPr="00D2639E">
              <w:rPr>
                <w:rFonts w:eastAsia="標楷體"/>
                <w:color w:val="000000"/>
                <w:sz w:val="20"/>
                <w:szCs w:val="20"/>
              </w:rPr>
              <w:t>)</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65"/>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法文（二）</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302</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French (</w:t>
            </w:r>
            <w:r w:rsidRPr="00D2639E">
              <w:rPr>
                <w:rFonts w:eastAsia="標楷體" w:hint="eastAsia"/>
                <w:color w:val="000000"/>
                <w:sz w:val="20"/>
                <w:szCs w:val="20"/>
              </w:rPr>
              <w:t>II</w:t>
            </w:r>
            <w:r w:rsidRPr="00D2639E">
              <w:rPr>
                <w:rFonts w:eastAsia="標楷體"/>
                <w:color w:val="000000"/>
                <w:sz w:val="20"/>
                <w:szCs w:val="20"/>
              </w:rPr>
              <w:t>)</w:t>
            </w:r>
          </w:p>
        </w:tc>
        <w:tc>
          <w:tcPr>
            <w:tcW w:w="871" w:type="dxa"/>
            <w:vMerge/>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基礎英文聽講練習</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501</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982"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Basic English Listening and Speaking</w:t>
            </w:r>
          </w:p>
        </w:tc>
        <w:tc>
          <w:tcPr>
            <w:tcW w:w="871" w:type="dxa"/>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中級英語聽講練習</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502</w:t>
            </w:r>
          </w:p>
        </w:tc>
        <w:tc>
          <w:tcPr>
            <w:tcW w:w="775"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二上</w:t>
            </w:r>
            <w:r w:rsidRPr="00D2639E">
              <w:rPr>
                <w:rFonts w:eastAsia="標楷體" w:hAnsi="標楷體"/>
                <w:color w:val="000000"/>
              </w:rPr>
              <w:lastRenderedPageBreak/>
              <w:t>二下</w:t>
            </w:r>
          </w:p>
        </w:tc>
        <w:tc>
          <w:tcPr>
            <w:tcW w:w="2982"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lastRenderedPageBreak/>
              <w:t xml:space="preserve">Intermediate English  Listening </w:t>
            </w:r>
            <w:r w:rsidRPr="00D2639E">
              <w:rPr>
                <w:rFonts w:eastAsia="標楷體"/>
                <w:color w:val="000000"/>
                <w:sz w:val="20"/>
                <w:szCs w:val="20"/>
              </w:rPr>
              <w:lastRenderedPageBreak/>
              <w:t>and</w:t>
            </w:r>
            <w:r w:rsidR="004B43BF">
              <w:rPr>
                <w:rFonts w:eastAsia="標楷體" w:hint="eastAsia"/>
                <w:color w:val="000000"/>
                <w:sz w:val="20"/>
                <w:szCs w:val="20"/>
              </w:rPr>
              <w:t xml:space="preserve">  </w:t>
            </w:r>
            <w:r w:rsidRPr="00D2639E">
              <w:rPr>
                <w:rFonts w:eastAsia="標楷體"/>
                <w:color w:val="000000"/>
                <w:sz w:val="20"/>
                <w:szCs w:val="20"/>
              </w:rPr>
              <w:t>Speaking</w:t>
            </w:r>
          </w:p>
        </w:tc>
        <w:tc>
          <w:tcPr>
            <w:tcW w:w="871"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商用英文</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906</w:t>
            </w:r>
          </w:p>
        </w:tc>
        <w:tc>
          <w:tcPr>
            <w:tcW w:w="775"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sz w:val="20"/>
                <w:szCs w:val="20"/>
              </w:rPr>
            </w:pPr>
            <w:r w:rsidRPr="00D2639E">
              <w:rPr>
                <w:rFonts w:eastAsia="標楷體" w:hAnsi="標楷體"/>
                <w:color w:val="000000"/>
                <w:sz w:val="20"/>
                <w:szCs w:val="20"/>
              </w:rPr>
              <w:t>二上</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Business English</w:t>
            </w:r>
          </w:p>
        </w:tc>
        <w:tc>
          <w:tcPr>
            <w:tcW w:w="871"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r w:rsidRPr="00D2639E">
              <w:rPr>
                <w:rFonts w:eastAsia="標楷體"/>
                <w:color w:val="000000"/>
                <w:sz w:val="16"/>
                <w:szCs w:val="16"/>
              </w:rPr>
              <w:t>97-1</w:t>
            </w:r>
            <w:r w:rsidRPr="00D2639E">
              <w:rPr>
                <w:rFonts w:eastAsia="標楷體" w:hAnsi="標楷體"/>
                <w:color w:val="000000"/>
                <w:sz w:val="16"/>
                <w:szCs w:val="16"/>
              </w:rPr>
              <w:t>新開課程</w:t>
            </w: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生活美語</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907</w:t>
            </w:r>
          </w:p>
        </w:tc>
        <w:tc>
          <w:tcPr>
            <w:tcW w:w="775"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sz w:val="20"/>
                <w:szCs w:val="20"/>
              </w:rPr>
            </w:pPr>
            <w:r w:rsidRPr="00D2639E">
              <w:rPr>
                <w:rFonts w:eastAsia="標楷體" w:hAnsi="標楷體"/>
                <w:color w:val="000000"/>
                <w:sz w:val="20"/>
                <w:szCs w:val="20"/>
              </w:rPr>
              <w:t>二下四下</w:t>
            </w:r>
          </w:p>
        </w:tc>
        <w:tc>
          <w:tcPr>
            <w:tcW w:w="2982" w:type="dxa"/>
            <w:vAlign w:val="center"/>
          </w:tcPr>
          <w:p w:rsidR="00EE2E6B" w:rsidRPr="00D2639E" w:rsidRDefault="00EE2E6B" w:rsidP="004B43BF">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Daily English</w:t>
            </w:r>
          </w:p>
        </w:tc>
        <w:tc>
          <w:tcPr>
            <w:tcW w:w="871"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r w:rsidRPr="00D2639E">
              <w:rPr>
                <w:rFonts w:eastAsia="標楷體"/>
                <w:color w:val="000000"/>
                <w:sz w:val="16"/>
                <w:szCs w:val="16"/>
              </w:rPr>
              <w:t>97-2</w:t>
            </w:r>
            <w:r w:rsidRPr="00D2639E">
              <w:rPr>
                <w:rFonts w:eastAsia="標楷體" w:hAnsi="標楷體"/>
                <w:color w:val="000000"/>
                <w:sz w:val="16"/>
                <w:szCs w:val="16"/>
              </w:rPr>
              <w:t>新開課程</w:t>
            </w: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英文單字輕鬆學</w:t>
            </w:r>
            <w:r w:rsidRPr="00D2639E">
              <w:rPr>
                <w:rFonts w:eastAsia="標楷體"/>
                <w:color w:val="000000"/>
              </w:rPr>
              <w:t>.:</w:t>
            </w:r>
            <w:r w:rsidRPr="00D2639E">
              <w:rPr>
                <w:rFonts w:eastAsia="標楷體" w:hAnsi="標楷體"/>
                <w:color w:val="000000"/>
              </w:rPr>
              <w:t>字源學初探</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913</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一下二上</w:t>
            </w:r>
          </w:p>
        </w:tc>
        <w:tc>
          <w:tcPr>
            <w:tcW w:w="2982"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 xml:space="preserve">Introduction to English </w:t>
            </w:r>
            <w:r w:rsidRPr="00D2639E">
              <w:rPr>
                <w:rFonts w:eastAsia="標楷體" w:hint="eastAsia"/>
                <w:color w:val="000000"/>
                <w:sz w:val="20"/>
                <w:szCs w:val="20"/>
              </w:rPr>
              <w:t>E</w:t>
            </w:r>
            <w:r w:rsidRPr="00D2639E">
              <w:rPr>
                <w:rFonts w:eastAsia="標楷體"/>
                <w:color w:val="000000"/>
                <w:sz w:val="20"/>
                <w:szCs w:val="20"/>
              </w:rPr>
              <w:t>tymology</w:t>
            </w:r>
          </w:p>
        </w:tc>
        <w:tc>
          <w:tcPr>
            <w:tcW w:w="871" w:type="dxa"/>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英語發音與口語訓練</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914</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w:t>
            </w:r>
          </w:p>
        </w:tc>
        <w:tc>
          <w:tcPr>
            <w:tcW w:w="2982" w:type="dxa"/>
            <w:vAlign w:val="center"/>
          </w:tcPr>
          <w:p w:rsidR="00EE2E6B" w:rsidRPr="00D2639E" w:rsidRDefault="00EE2E6B" w:rsidP="004B43BF">
            <w:pPr>
              <w:adjustRightInd w:val="0"/>
              <w:snapToGrid w:val="0"/>
              <w:spacing w:line="240" w:lineRule="exact"/>
              <w:rPr>
                <w:color w:val="000000"/>
                <w:sz w:val="20"/>
                <w:szCs w:val="20"/>
              </w:rPr>
            </w:pPr>
            <w:r w:rsidRPr="00D2639E">
              <w:rPr>
                <w:color w:val="000000"/>
                <w:kern w:val="0"/>
                <w:sz w:val="20"/>
                <w:szCs w:val="20"/>
                <w:lang w:val="x-none" w:eastAsia="x-none"/>
              </w:rPr>
              <w:t>English Pronunciation Practice and Oral Training</w:t>
            </w:r>
          </w:p>
        </w:tc>
        <w:tc>
          <w:tcPr>
            <w:tcW w:w="871" w:type="dxa"/>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kern w:val="0"/>
              </w:rPr>
              <w:t>實用英語搭配詞</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915</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982" w:type="dxa"/>
            <w:vAlign w:val="center"/>
          </w:tcPr>
          <w:p w:rsidR="00EE2E6B" w:rsidRPr="00D2639E" w:rsidRDefault="00EE2E6B" w:rsidP="004B43BF">
            <w:pPr>
              <w:adjustRightInd w:val="0"/>
              <w:snapToGrid w:val="0"/>
              <w:spacing w:line="240" w:lineRule="exact"/>
              <w:ind w:left="100" w:hangingChars="50" w:hanging="100"/>
              <w:jc w:val="both"/>
              <w:rPr>
                <w:rFonts w:eastAsia="標楷體"/>
                <w:color w:val="000000"/>
                <w:sz w:val="20"/>
                <w:szCs w:val="20"/>
              </w:rPr>
            </w:pPr>
            <w:r w:rsidRPr="00D2639E">
              <w:rPr>
                <w:rFonts w:eastAsia="標楷體"/>
                <w:bCs/>
                <w:color w:val="000000"/>
                <w:sz w:val="20"/>
                <w:szCs w:val="20"/>
              </w:rPr>
              <w:t>English Collocations</w:t>
            </w:r>
          </w:p>
        </w:tc>
        <w:tc>
          <w:tcPr>
            <w:tcW w:w="871"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6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英文寫作文法</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UGE3L916</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982" w:type="dxa"/>
            <w:vAlign w:val="center"/>
          </w:tcPr>
          <w:p w:rsidR="00EE2E6B" w:rsidRPr="00D2639E" w:rsidRDefault="00EE2E6B" w:rsidP="004B43BF">
            <w:pPr>
              <w:adjustRightInd w:val="0"/>
              <w:snapToGrid w:val="0"/>
              <w:spacing w:line="240" w:lineRule="exact"/>
              <w:ind w:left="100" w:hangingChars="50" w:hanging="100"/>
              <w:rPr>
                <w:rFonts w:eastAsia="標楷體"/>
                <w:color w:val="000000"/>
                <w:sz w:val="20"/>
                <w:szCs w:val="20"/>
              </w:rPr>
            </w:pPr>
            <w:r w:rsidRPr="00D2639E">
              <w:rPr>
                <w:rFonts w:eastAsia="標楷體"/>
                <w:color w:val="000000"/>
                <w:sz w:val="20"/>
                <w:szCs w:val="20"/>
                <w:lang w:val="en-CA"/>
              </w:rPr>
              <w:t>English Grammar and Sentence Patterns</w:t>
            </w:r>
          </w:p>
        </w:tc>
        <w:tc>
          <w:tcPr>
            <w:tcW w:w="871"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397"/>
          <w:jc w:val="center"/>
        </w:trPr>
        <w:tc>
          <w:tcPr>
            <w:tcW w:w="546" w:type="dxa"/>
            <w:vMerge/>
          </w:tcPr>
          <w:p w:rsidR="00EE2E6B" w:rsidRPr="00D2639E" w:rsidRDefault="00EE2E6B" w:rsidP="004B43BF">
            <w:pPr>
              <w:adjustRightInd w:val="0"/>
              <w:snapToGrid w:val="0"/>
              <w:spacing w:line="240" w:lineRule="exact"/>
              <w:rPr>
                <w:rFonts w:eastAsia="標楷體"/>
                <w:color w:val="000000"/>
              </w:rPr>
            </w:pPr>
          </w:p>
        </w:tc>
        <w:tc>
          <w:tcPr>
            <w:tcW w:w="557" w:type="dxa"/>
            <w:vMerge/>
          </w:tcPr>
          <w:p w:rsidR="00EE2E6B" w:rsidRPr="00D2639E" w:rsidRDefault="00EE2E6B" w:rsidP="004B43BF">
            <w:pPr>
              <w:adjustRightInd w:val="0"/>
              <w:snapToGrid w:val="0"/>
              <w:spacing w:line="240" w:lineRule="exact"/>
              <w:rPr>
                <w:rFonts w:eastAsia="標楷體"/>
                <w:color w:val="000000"/>
              </w:rPr>
            </w:pPr>
          </w:p>
        </w:tc>
        <w:tc>
          <w:tcPr>
            <w:tcW w:w="218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影視英文</w:t>
            </w:r>
          </w:p>
        </w:tc>
        <w:tc>
          <w:tcPr>
            <w:tcW w:w="1423"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UGE3L917</w:t>
            </w:r>
          </w:p>
        </w:tc>
        <w:tc>
          <w:tcPr>
            <w:tcW w:w="775"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一上</w:t>
            </w:r>
          </w:p>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982" w:type="dxa"/>
            <w:vAlign w:val="center"/>
          </w:tcPr>
          <w:p w:rsidR="00EE2E6B" w:rsidRPr="00D2639E" w:rsidRDefault="00EE2E6B" w:rsidP="004B43BF">
            <w:pPr>
              <w:adjustRightInd w:val="0"/>
              <w:snapToGrid w:val="0"/>
              <w:spacing w:line="240" w:lineRule="exact"/>
              <w:ind w:left="100" w:hangingChars="50" w:hanging="100"/>
              <w:rPr>
                <w:rFonts w:eastAsia="標楷體"/>
                <w:color w:val="000000"/>
                <w:sz w:val="20"/>
                <w:szCs w:val="20"/>
              </w:rPr>
            </w:pPr>
            <w:r w:rsidRPr="00D2639E">
              <w:rPr>
                <w:rFonts w:eastAsia="標楷體"/>
                <w:color w:val="000000"/>
                <w:sz w:val="20"/>
                <w:szCs w:val="20"/>
              </w:rPr>
              <w:t>TV English</w:t>
            </w:r>
          </w:p>
        </w:tc>
        <w:tc>
          <w:tcPr>
            <w:tcW w:w="871"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bl>
    <w:p w:rsidR="00EE2E6B" w:rsidRPr="00D2639E" w:rsidRDefault="00EE2E6B" w:rsidP="00EE2E6B">
      <w:pPr>
        <w:adjustRightInd w:val="0"/>
        <w:snapToGrid w:val="0"/>
        <w:rPr>
          <w:rFonts w:eastAsia="標楷體"/>
          <w:color w:val="000000"/>
        </w:rPr>
      </w:pPr>
    </w:p>
    <w:tbl>
      <w:tblPr>
        <w:tblW w:w="11139" w:type="dxa"/>
        <w:jc w:val="center"/>
        <w:tblInd w:w="-1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73"/>
        <w:gridCol w:w="462"/>
        <w:gridCol w:w="2349"/>
        <w:gridCol w:w="1450"/>
        <w:gridCol w:w="672"/>
        <w:gridCol w:w="532"/>
        <w:gridCol w:w="559"/>
        <w:gridCol w:w="756"/>
        <w:gridCol w:w="2924"/>
        <w:gridCol w:w="862"/>
      </w:tblGrid>
      <w:tr w:rsidR="00EE2E6B" w:rsidRPr="00D2639E" w:rsidTr="004B43BF">
        <w:trPr>
          <w:jc w:val="center"/>
        </w:trPr>
        <w:tc>
          <w:tcPr>
            <w:tcW w:w="573"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類別</w:t>
            </w:r>
          </w:p>
        </w:tc>
        <w:tc>
          <w:tcPr>
            <w:tcW w:w="462"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學分數</w:t>
            </w:r>
          </w:p>
        </w:tc>
        <w:tc>
          <w:tcPr>
            <w:tcW w:w="2349" w:type="dxa"/>
            <w:vAlign w:val="center"/>
          </w:tcPr>
          <w:p w:rsidR="00EE2E6B" w:rsidRPr="00D2639E" w:rsidRDefault="00EE2E6B" w:rsidP="004B43BF">
            <w:pPr>
              <w:adjustRightInd w:val="0"/>
              <w:snapToGrid w:val="0"/>
              <w:spacing w:line="240" w:lineRule="exact"/>
              <w:jc w:val="both"/>
              <w:rPr>
                <w:rFonts w:eastAsia="標楷體"/>
                <w:b/>
                <w:color w:val="000000"/>
              </w:rPr>
            </w:pPr>
            <w:r w:rsidRPr="00D2639E">
              <w:rPr>
                <w:rFonts w:eastAsia="標楷體" w:hAnsi="標楷體"/>
                <w:b/>
                <w:color w:val="000000"/>
              </w:rPr>
              <w:t>科目中文名稱</w:t>
            </w:r>
          </w:p>
        </w:tc>
        <w:tc>
          <w:tcPr>
            <w:tcW w:w="1450" w:type="dxa"/>
            <w:vAlign w:val="center"/>
          </w:tcPr>
          <w:p w:rsidR="00EE2E6B" w:rsidRPr="00D2639E" w:rsidRDefault="00EE2E6B" w:rsidP="004B43BF">
            <w:pPr>
              <w:adjustRightInd w:val="0"/>
              <w:snapToGrid w:val="0"/>
              <w:spacing w:line="240" w:lineRule="exact"/>
              <w:jc w:val="both"/>
              <w:rPr>
                <w:rFonts w:eastAsia="標楷體"/>
                <w:b/>
                <w:color w:val="000000"/>
              </w:rPr>
            </w:pPr>
            <w:r w:rsidRPr="00D2639E">
              <w:rPr>
                <w:rFonts w:eastAsia="標楷體" w:hAnsi="標楷體"/>
                <w:b/>
                <w:color w:val="000000"/>
              </w:rPr>
              <w:t>科目代碼</w:t>
            </w:r>
          </w:p>
        </w:tc>
        <w:tc>
          <w:tcPr>
            <w:tcW w:w="672" w:type="dxa"/>
            <w:vAlign w:val="center"/>
          </w:tcPr>
          <w:p w:rsidR="00EE2E6B" w:rsidRPr="00D2639E" w:rsidRDefault="00EE2E6B" w:rsidP="004B43BF">
            <w:pPr>
              <w:adjustRightInd w:val="0"/>
              <w:snapToGrid w:val="0"/>
              <w:spacing w:line="240" w:lineRule="exact"/>
              <w:ind w:leftChars="-18" w:left="-43" w:rightChars="-39" w:right="-94"/>
              <w:jc w:val="center"/>
              <w:rPr>
                <w:rFonts w:eastAsia="標楷體"/>
                <w:b/>
                <w:color w:val="000000"/>
              </w:rPr>
            </w:pPr>
            <w:r w:rsidRPr="00D2639E">
              <w:rPr>
                <w:rFonts w:eastAsia="標楷體" w:hAnsi="標楷體"/>
                <w:b/>
                <w:color w:val="000000"/>
              </w:rPr>
              <w:t>必</w:t>
            </w:r>
          </w:p>
          <w:p w:rsidR="00EE2E6B" w:rsidRPr="00D2639E" w:rsidRDefault="00EE2E6B" w:rsidP="004B43BF">
            <w:pPr>
              <w:adjustRightInd w:val="0"/>
              <w:snapToGrid w:val="0"/>
              <w:spacing w:line="240" w:lineRule="exact"/>
              <w:ind w:leftChars="-18" w:left="-43"/>
              <w:jc w:val="both"/>
              <w:rPr>
                <w:rFonts w:eastAsia="標楷體"/>
                <w:b/>
                <w:color w:val="000000"/>
              </w:rPr>
            </w:pPr>
            <w:r w:rsidRPr="00D2639E">
              <w:rPr>
                <w:rFonts w:eastAsia="標楷體" w:hAnsi="標楷體"/>
                <w:b/>
                <w:color w:val="000000"/>
              </w:rPr>
              <w:t>選修</w:t>
            </w:r>
          </w:p>
        </w:tc>
        <w:tc>
          <w:tcPr>
            <w:tcW w:w="532" w:type="dxa"/>
            <w:vAlign w:val="center"/>
          </w:tcPr>
          <w:p w:rsidR="00EE2E6B" w:rsidRPr="00D2639E" w:rsidRDefault="00EE2E6B" w:rsidP="004B43BF">
            <w:pPr>
              <w:adjustRightInd w:val="0"/>
              <w:snapToGrid w:val="0"/>
              <w:spacing w:line="240" w:lineRule="exact"/>
              <w:jc w:val="both"/>
              <w:rPr>
                <w:rFonts w:eastAsia="標楷體"/>
                <w:b/>
                <w:color w:val="000000"/>
              </w:rPr>
            </w:pPr>
            <w:r w:rsidRPr="00D2639E">
              <w:rPr>
                <w:rFonts w:eastAsia="標楷體" w:hAnsi="標楷體"/>
                <w:b/>
                <w:color w:val="000000"/>
              </w:rPr>
              <w:t>學分</w:t>
            </w:r>
          </w:p>
        </w:tc>
        <w:tc>
          <w:tcPr>
            <w:tcW w:w="559" w:type="dxa"/>
            <w:vAlign w:val="center"/>
          </w:tcPr>
          <w:p w:rsidR="00EE2E6B" w:rsidRPr="00D2639E" w:rsidRDefault="00EE2E6B" w:rsidP="004B43BF">
            <w:pPr>
              <w:adjustRightInd w:val="0"/>
              <w:snapToGrid w:val="0"/>
              <w:spacing w:line="240" w:lineRule="exact"/>
              <w:jc w:val="both"/>
              <w:rPr>
                <w:rFonts w:eastAsia="標楷體"/>
                <w:b/>
                <w:color w:val="000000"/>
              </w:rPr>
            </w:pPr>
            <w:r w:rsidRPr="00D2639E">
              <w:rPr>
                <w:rFonts w:eastAsia="標楷體" w:hAnsi="標楷體"/>
                <w:b/>
                <w:color w:val="000000"/>
              </w:rPr>
              <w:t>時數</w:t>
            </w:r>
          </w:p>
        </w:tc>
        <w:tc>
          <w:tcPr>
            <w:tcW w:w="756" w:type="dxa"/>
            <w:vAlign w:val="center"/>
          </w:tcPr>
          <w:p w:rsidR="00EE2E6B" w:rsidRPr="00D2639E" w:rsidRDefault="00EE2E6B" w:rsidP="004B43BF">
            <w:pPr>
              <w:adjustRightInd w:val="0"/>
              <w:snapToGrid w:val="0"/>
              <w:spacing w:line="240" w:lineRule="exact"/>
              <w:rPr>
                <w:rFonts w:eastAsia="標楷體"/>
                <w:b/>
                <w:color w:val="000000"/>
              </w:rPr>
            </w:pPr>
            <w:r w:rsidRPr="00D2639E">
              <w:rPr>
                <w:rFonts w:eastAsia="標楷體" w:hAnsi="標楷體"/>
                <w:b/>
                <w:color w:val="000000"/>
              </w:rPr>
              <w:t>開課學期</w:t>
            </w:r>
          </w:p>
        </w:tc>
        <w:tc>
          <w:tcPr>
            <w:tcW w:w="2924" w:type="dxa"/>
            <w:vAlign w:val="center"/>
          </w:tcPr>
          <w:p w:rsidR="00EE2E6B" w:rsidRPr="00D2639E" w:rsidRDefault="00EE2E6B" w:rsidP="004B43BF">
            <w:pPr>
              <w:adjustRightInd w:val="0"/>
              <w:snapToGrid w:val="0"/>
              <w:spacing w:line="240" w:lineRule="exact"/>
              <w:rPr>
                <w:rFonts w:eastAsia="標楷體"/>
                <w:b/>
                <w:color w:val="000000"/>
              </w:rPr>
            </w:pPr>
            <w:r w:rsidRPr="00D2639E">
              <w:rPr>
                <w:rFonts w:eastAsia="標楷體" w:hAnsi="標楷體"/>
                <w:b/>
                <w:color w:val="000000"/>
              </w:rPr>
              <w:t>科目英文名稱</w:t>
            </w:r>
          </w:p>
        </w:tc>
        <w:tc>
          <w:tcPr>
            <w:tcW w:w="862" w:type="dxa"/>
            <w:vAlign w:val="center"/>
          </w:tcPr>
          <w:p w:rsidR="00EE2E6B" w:rsidRPr="00D2639E" w:rsidRDefault="00EE2E6B" w:rsidP="004B43BF">
            <w:pPr>
              <w:adjustRightInd w:val="0"/>
              <w:snapToGrid w:val="0"/>
              <w:spacing w:line="240" w:lineRule="exact"/>
              <w:rPr>
                <w:rFonts w:eastAsia="標楷體"/>
                <w:b/>
                <w:color w:val="000000"/>
              </w:rPr>
            </w:pPr>
            <w:r w:rsidRPr="00D2639E">
              <w:rPr>
                <w:rFonts w:eastAsia="標楷體" w:hAnsi="標楷體"/>
                <w:b/>
                <w:color w:val="000000"/>
              </w:rPr>
              <w:t>備註</w:t>
            </w:r>
          </w:p>
        </w:tc>
      </w:tr>
      <w:tr w:rsidR="00EE2E6B" w:rsidRPr="00D2639E" w:rsidTr="004B43BF">
        <w:trPr>
          <w:trHeight w:val="635"/>
          <w:jc w:val="center"/>
        </w:trPr>
        <w:tc>
          <w:tcPr>
            <w:tcW w:w="573" w:type="dxa"/>
            <w:vMerge w:val="restart"/>
            <w:vAlign w:val="center"/>
          </w:tcPr>
          <w:p w:rsidR="00EE2E6B" w:rsidRPr="00D2639E" w:rsidRDefault="00EE2E6B" w:rsidP="00EE2E6B">
            <w:pPr>
              <w:adjustRightInd w:val="0"/>
              <w:snapToGrid w:val="0"/>
              <w:spacing w:line="240" w:lineRule="exact"/>
              <w:jc w:val="center"/>
              <w:rPr>
                <w:rFonts w:eastAsia="標楷體"/>
                <w:b/>
                <w:color w:val="000000"/>
              </w:rPr>
            </w:pPr>
            <w:r w:rsidRPr="00D2639E">
              <w:rPr>
                <w:rFonts w:eastAsia="標楷體" w:hAnsi="標楷體"/>
                <w:b/>
                <w:color w:val="000000"/>
              </w:rPr>
              <w:t>通識教育講座</w:t>
            </w:r>
          </w:p>
        </w:tc>
        <w:tc>
          <w:tcPr>
            <w:tcW w:w="462" w:type="dxa"/>
            <w:vMerge w:val="restart"/>
            <w:vAlign w:val="center"/>
          </w:tcPr>
          <w:p w:rsidR="00EE2E6B" w:rsidRPr="00D2639E" w:rsidRDefault="00EE2E6B" w:rsidP="00EE2E6B">
            <w:pPr>
              <w:adjustRightInd w:val="0"/>
              <w:snapToGrid w:val="0"/>
              <w:jc w:val="center"/>
              <w:rPr>
                <w:rFonts w:eastAsia="標楷體"/>
                <w:b/>
                <w:color w:val="000000"/>
              </w:rPr>
            </w:pPr>
            <w:r w:rsidRPr="00D2639E">
              <w:rPr>
                <w:rFonts w:eastAsia="標楷體" w:hint="eastAsia"/>
                <w:b/>
                <w:color w:val="000000"/>
              </w:rPr>
              <w:t>0</w:t>
            </w:r>
          </w:p>
          <w:p w:rsidR="00EE2E6B" w:rsidRPr="00D2639E" w:rsidRDefault="00EE2E6B" w:rsidP="00EE2E6B">
            <w:pPr>
              <w:adjustRightInd w:val="0"/>
              <w:snapToGrid w:val="0"/>
              <w:jc w:val="center"/>
              <w:rPr>
                <w:rFonts w:eastAsia="標楷體"/>
                <w:b/>
                <w:color w:val="000000"/>
              </w:rPr>
            </w:pPr>
            <w:r w:rsidRPr="00D2639E">
              <w:rPr>
                <w:rFonts w:eastAsia="標楷體" w:hAnsi="標楷體"/>
                <w:b/>
                <w:color w:val="000000"/>
              </w:rPr>
              <w:t>至</w:t>
            </w:r>
          </w:p>
          <w:p w:rsidR="00EE2E6B" w:rsidRPr="00D2639E" w:rsidRDefault="00EE2E6B" w:rsidP="00EE2E6B">
            <w:pPr>
              <w:adjustRightInd w:val="0"/>
              <w:snapToGrid w:val="0"/>
              <w:jc w:val="center"/>
              <w:rPr>
                <w:rFonts w:eastAsia="標楷體"/>
                <w:b/>
                <w:color w:val="000000"/>
              </w:rPr>
            </w:pPr>
            <w:r w:rsidRPr="00D2639E">
              <w:rPr>
                <w:rFonts w:eastAsia="標楷體"/>
                <w:b/>
                <w:color w:val="000000"/>
              </w:rPr>
              <w:t>4</w:t>
            </w:r>
          </w:p>
          <w:p w:rsidR="00EE2E6B" w:rsidRPr="00D2639E" w:rsidRDefault="00EE2E6B" w:rsidP="00EE2E6B">
            <w:pPr>
              <w:adjustRightInd w:val="0"/>
              <w:snapToGrid w:val="0"/>
              <w:jc w:val="center"/>
              <w:rPr>
                <w:rFonts w:eastAsia="標楷體"/>
                <w:b/>
                <w:color w:val="000000"/>
              </w:rPr>
            </w:pPr>
            <w:r w:rsidRPr="00D2639E">
              <w:rPr>
                <w:rFonts w:eastAsia="標楷體" w:hAnsi="標楷體"/>
                <w:b/>
                <w:color w:val="000000"/>
              </w:rPr>
              <w:t>學</w:t>
            </w:r>
          </w:p>
          <w:p w:rsidR="00EE2E6B" w:rsidRPr="00D2639E" w:rsidRDefault="00EE2E6B" w:rsidP="00EE2E6B">
            <w:pPr>
              <w:adjustRightInd w:val="0"/>
              <w:snapToGrid w:val="0"/>
              <w:jc w:val="center"/>
              <w:rPr>
                <w:rFonts w:eastAsia="標楷體"/>
                <w:b/>
                <w:color w:val="000000"/>
              </w:rPr>
            </w:pPr>
            <w:r w:rsidRPr="00D2639E">
              <w:rPr>
                <w:rFonts w:eastAsia="標楷體" w:hAnsi="標楷體"/>
                <w:b/>
                <w:color w:val="000000"/>
              </w:rPr>
              <w:t>分</w:t>
            </w:r>
          </w:p>
        </w:tc>
        <w:tc>
          <w:tcPr>
            <w:tcW w:w="2349" w:type="dxa"/>
            <w:vAlign w:val="center"/>
          </w:tcPr>
          <w:p w:rsidR="00EE2E6B" w:rsidRPr="00D2639E" w:rsidRDefault="00EE2E6B" w:rsidP="00EE2E6B">
            <w:pPr>
              <w:adjustRightInd w:val="0"/>
              <w:snapToGrid w:val="0"/>
              <w:jc w:val="both"/>
              <w:rPr>
                <w:rFonts w:eastAsia="標楷體"/>
                <w:color w:val="000000"/>
              </w:rPr>
            </w:pPr>
            <w:r w:rsidRPr="00D2639E">
              <w:rPr>
                <w:rFonts w:eastAsia="標楷體" w:hAnsi="標楷體"/>
                <w:color w:val="000000"/>
              </w:rPr>
              <w:t>通識教育講座</w:t>
            </w:r>
            <w:r w:rsidRPr="00D2639E">
              <w:rPr>
                <w:rFonts w:eastAsia="標楷體"/>
                <w:color w:val="000000"/>
              </w:rPr>
              <w:t>(</w:t>
            </w:r>
            <w:r w:rsidRPr="00D2639E">
              <w:rPr>
                <w:rFonts w:eastAsia="標楷體" w:hAnsi="標楷體"/>
                <w:color w:val="000000"/>
              </w:rPr>
              <w:t>一</w:t>
            </w:r>
            <w:r w:rsidRPr="00D2639E">
              <w:rPr>
                <w:rFonts w:eastAsia="標楷體"/>
                <w:color w:val="000000"/>
              </w:rPr>
              <w:t>)</w:t>
            </w:r>
          </w:p>
        </w:tc>
        <w:tc>
          <w:tcPr>
            <w:tcW w:w="1450" w:type="dxa"/>
            <w:vAlign w:val="center"/>
          </w:tcPr>
          <w:p w:rsidR="00EE2E6B" w:rsidRPr="00D2639E" w:rsidRDefault="00EE2E6B" w:rsidP="00EE2E6B">
            <w:pPr>
              <w:adjustRightInd w:val="0"/>
              <w:snapToGrid w:val="0"/>
              <w:jc w:val="both"/>
              <w:rPr>
                <w:rFonts w:eastAsia="標楷體"/>
                <w:color w:val="000000"/>
              </w:rPr>
            </w:pPr>
            <w:r w:rsidRPr="00D2639E">
              <w:rPr>
                <w:rFonts w:eastAsia="標楷體"/>
                <w:color w:val="000000"/>
              </w:rPr>
              <w:t>UGE3Y101</w:t>
            </w:r>
          </w:p>
        </w:tc>
        <w:tc>
          <w:tcPr>
            <w:tcW w:w="672" w:type="dxa"/>
            <w:vAlign w:val="center"/>
          </w:tcPr>
          <w:p w:rsidR="00EE2E6B" w:rsidRPr="00D2639E" w:rsidRDefault="00EE2E6B" w:rsidP="00EE2E6B">
            <w:pPr>
              <w:adjustRightInd w:val="0"/>
              <w:snapToGrid w:val="0"/>
              <w:ind w:leftChars="-12" w:left="-29" w:rightChars="-33" w:right="-79"/>
              <w:jc w:val="both"/>
              <w:rPr>
                <w:rFonts w:eastAsia="標楷體"/>
                <w:color w:val="000000"/>
              </w:rPr>
            </w:pPr>
            <w:r w:rsidRPr="00D2639E">
              <w:rPr>
                <w:rFonts w:eastAsia="標楷體" w:hAnsi="標楷體"/>
                <w:color w:val="000000"/>
              </w:rPr>
              <w:t>選</w:t>
            </w:r>
          </w:p>
        </w:tc>
        <w:tc>
          <w:tcPr>
            <w:tcW w:w="532" w:type="dxa"/>
            <w:vAlign w:val="center"/>
          </w:tcPr>
          <w:p w:rsidR="00EE2E6B" w:rsidRPr="00D2639E" w:rsidRDefault="00EE2E6B" w:rsidP="00EE2E6B">
            <w:pPr>
              <w:adjustRightInd w:val="0"/>
              <w:snapToGrid w:val="0"/>
              <w:jc w:val="both"/>
              <w:rPr>
                <w:rFonts w:eastAsia="標楷體"/>
                <w:color w:val="000000"/>
              </w:rPr>
            </w:pPr>
            <w:r w:rsidRPr="00D2639E">
              <w:rPr>
                <w:rFonts w:eastAsia="標楷體"/>
                <w:color w:val="000000"/>
              </w:rPr>
              <w:t>2</w:t>
            </w:r>
          </w:p>
        </w:tc>
        <w:tc>
          <w:tcPr>
            <w:tcW w:w="559" w:type="dxa"/>
            <w:vAlign w:val="center"/>
          </w:tcPr>
          <w:p w:rsidR="00EE2E6B" w:rsidRPr="00D2639E" w:rsidRDefault="00EE2E6B" w:rsidP="00EE2E6B">
            <w:pPr>
              <w:adjustRightInd w:val="0"/>
              <w:snapToGrid w:val="0"/>
              <w:jc w:val="both"/>
              <w:rPr>
                <w:rFonts w:eastAsia="標楷體"/>
                <w:color w:val="000000"/>
              </w:rPr>
            </w:pPr>
            <w:r w:rsidRPr="00D2639E">
              <w:rPr>
                <w:rFonts w:eastAsia="標楷體"/>
                <w:color w:val="000000"/>
              </w:rPr>
              <w:t>2</w:t>
            </w:r>
          </w:p>
        </w:tc>
        <w:tc>
          <w:tcPr>
            <w:tcW w:w="756" w:type="dxa"/>
            <w:vAlign w:val="center"/>
          </w:tcPr>
          <w:p w:rsidR="00EE2E6B" w:rsidRPr="00D2639E" w:rsidRDefault="00EE2E6B" w:rsidP="00EE2E6B">
            <w:pPr>
              <w:adjustRightInd w:val="0"/>
              <w:snapToGrid w:val="0"/>
              <w:ind w:leftChars="-45" w:left="-108"/>
              <w:rPr>
                <w:rFonts w:eastAsia="標楷體"/>
                <w:color w:val="000000"/>
              </w:rPr>
            </w:pPr>
            <w:r w:rsidRPr="00D2639E">
              <w:rPr>
                <w:rFonts w:eastAsia="標楷體" w:hAnsi="標楷體"/>
                <w:color w:val="000000"/>
              </w:rPr>
              <w:t>一上</w:t>
            </w:r>
          </w:p>
          <w:p w:rsidR="00EE2E6B" w:rsidRPr="00D2639E" w:rsidRDefault="00EE2E6B" w:rsidP="00EE2E6B">
            <w:pPr>
              <w:adjustRightInd w:val="0"/>
              <w:snapToGrid w:val="0"/>
              <w:ind w:leftChars="-45" w:left="-108"/>
              <w:rPr>
                <w:rFonts w:eastAsia="標楷體"/>
                <w:color w:val="000000"/>
              </w:rPr>
            </w:pPr>
            <w:r w:rsidRPr="00D2639E">
              <w:rPr>
                <w:rFonts w:eastAsia="標楷體" w:hAnsi="標楷體"/>
                <w:color w:val="000000"/>
              </w:rPr>
              <w:t>一下</w:t>
            </w:r>
          </w:p>
        </w:tc>
        <w:tc>
          <w:tcPr>
            <w:tcW w:w="2924" w:type="dxa"/>
            <w:vAlign w:val="center"/>
          </w:tcPr>
          <w:p w:rsidR="00EE2E6B" w:rsidRPr="00D2639E" w:rsidRDefault="00EE2E6B" w:rsidP="00EE2E6B">
            <w:pPr>
              <w:widowControl/>
              <w:adjustRightInd w:val="0"/>
              <w:snapToGrid w:val="0"/>
              <w:rPr>
                <w:rFonts w:eastAsia="標楷體"/>
                <w:color w:val="000000"/>
                <w:sz w:val="20"/>
                <w:szCs w:val="20"/>
              </w:rPr>
            </w:pPr>
            <w:r w:rsidRPr="00D2639E">
              <w:rPr>
                <w:rFonts w:eastAsia="標楷體"/>
                <w:color w:val="000000"/>
                <w:sz w:val="20"/>
                <w:szCs w:val="20"/>
              </w:rPr>
              <w:t>Lectures in General Education (</w:t>
            </w:r>
            <w:r w:rsidRPr="00D2639E">
              <w:rPr>
                <w:rFonts w:eastAsia="標楷體" w:hint="eastAsia"/>
                <w:color w:val="000000"/>
                <w:sz w:val="20"/>
                <w:szCs w:val="20"/>
                <w:shd w:val="pct15" w:color="auto" w:fill="FFFFFF"/>
              </w:rPr>
              <w:t>I</w:t>
            </w:r>
            <w:r w:rsidRPr="00D2639E">
              <w:rPr>
                <w:rFonts w:eastAsia="標楷體"/>
                <w:color w:val="000000"/>
                <w:sz w:val="20"/>
                <w:szCs w:val="20"/>
              </w:rPr>
              <w:t>)</w:t>
            </w:r>
          </w:p>
        </w:tc>
        <w:tc>
          <w:tcPr>
            <w:tcW w:w="862" w:type="dxa"/>
            <w:vAlign w:val="center"/>
          </w:tcPr>
          <w:p w:rsidR="00EE2E6B" w:rsidRPr="00D2639E" w:rsidRDefault="00EE2E6B" w:rsidP="00EE2E6B">
            <w:pPr>
              <w:widowControl/>
              <w:adjustRightInd w:val="0"/>
              <w:snapToGrid w:val="0"/>
              <w:rPr>
                <w:rFonts w:eastAsia="標楷體"/>
                <w:color w:val="000000"/>
              </w:rPr>
            </w:pPr>
          </w:p>
        </w:tc>
      </w:tr>
      <w:tr w:rsidR="00EE2E6B" w:rsidRPr="00D2639E" w:rsidTr="004B43BF">
        <w:trPr>
          <w:jc w:val="center"/>
        </w:trPr>
        <w:tc>
          <w:tcPr>
            <w:tcW w:w="573" w:type="dxa"/>
            <w:vMerge/>
            <w:vAlign w:val="center"/>
          </w:tcPr>
          <w:p w:rsidR="00EE2E6B" w:rsidRPr="00D2639E" w:rsidRDefault="00EE2E6B" w:rsidP="00EE2E6B">
            <w:pPr>
              <w:adjustRightInd w:val="0"/>
              <w:snapToGrid w:val="0"/>
              <w:jc w:val="both"/>
              <w:rPr>
                <w:rFonts w:eastAsia="標楷體"/>
                <w:color w:val="000000"/>
              </w:rPr>
            </w:pPr>
          </w:p>
        </w:tc>
        <w:tc>
          <w:tcPr>
            <w:tcW w:w="462" w:type="dxa"/>
            <w:vMerge/>
            <w:vAlign w:val="center"/>
          </w:tcPr>
          <w:p w:rsidR="00EE2E6B" w:rsidRPr="00D2639E" w:rsidRDefault="00EE2E6B" w:rsidP="00EE2E6B">
            <w:pPr>
              <w:adjustRightInd w:val="0"/>
              <w:snapToGrid w:val="0"/>
              <w:jc w:val="center"/>
              <w:rPr>
                <w:rFonts w:eastAsia="標楷體"/>
                <w:color w:val="000000"/>
              </w:rPr>
            </w:pPr>
          </w:p>
        </w:tc>
        <w:tc>
          <w:tcPr>
            <w:tcW w:w="2349" w:type="dxa"/>
            <w:vAlign w:val="center"/>
          </w:tcPr>
          <w:p w:rsidR="00EE2E6B" w:rsidRPr="00D2639E" w:rsidRDefault="00EE2E6B" w:rsidP="00EE2E6B">
            <w:pPr>
              <w:adjustRightInd w:val="0"/>
              <w:snapToGrid w:val="0"/>
              <w:jc w:val="both"/>
              <w:rPr>
                <w:rFonts w:eastAsia="標楷體"/>
                <w:color w:val="000000"/>
              </w:rPr>
            </w:pPr>
            <w:r w:rsidRPr="00D2639E">
              <w:rPr>
                <w:rFonts w:eastAsia="標楷體" w:hAnsi="標楷體"/>
                <w:color w:val="000000"/>
              </w:rPr>
              <w:t>通識教育講座</w:t>
            </w:r>
            <w:r w:rsidRPr="00D2639E">
              <w:rPr>
                <w:rFonts w:eastAsia="標楷體"/>
                <w:color w:val="000000"/>
              </w:rPr>
              <w:t>(</w:t>
            </w:r>
            <w:r w:rsidRPr="00D2639E">
              <w:rPr>
                <w:rFonts w:eastAsia="標楷體" w:hAnsi="標楷體"/>
                <w:color w:val="000000"/>
              </w:rPr>
              <w:t>二</w:t>
            </w:r>
            <w:r w:rsidRPr="00D2639E">
              <w:rPr>
                <w:rFonts w:eastAsia="標楷體"/>
                <w:color w:val="000000"/>
              </w:rPr>
              <w:t>)</w:t>
            </w:r>
          </w:p>
        </w:tc>
        <w:tc>
          <w:tcPr>
            <w:tcW w:w="1450" w:type="dxa"/>
            <w:vAlign w:val="center"/>
          </w:tcPr>
          <w:p w:rsidR="00EE2E6B" w:rsidRPr="00D2639E" w:rsidRDefault="00EE2E6B" w:rsidP="00EE2E6B">
            <w:pPr>
              <w:adjustRightInd w:val="0"/>
              <w:snapToGrid w:val="0"/>
              <w:jc w:val="both"/>
              <w:rPr>
                <w:rFonts w:eastAsia="標楷體"/>
                <w:color w:val="000000"/>
              </w:rPr>
            </w:pPr>
            <w:r w:rsidRPr="00D2639E">
              <w:rPr>
                <w:rFonts w:eastAsia="標楷體"/>
                <w:color w:val="000000"/>
              </w:rPr>
              <w:t>UGE3Y102</w:t>
            </w:r>
          </w:p>
        </w:tc>
        <w:tc>
          <w:tcPr>
            <w:tcW w:w="672" w:type="dxa"/>
            <w:vAlign w:val="center"/>
          </w:tcPr>
          <w:p w:rsidR="00EE2E6B" w:rsidRPr="00D2639E" w:rsidRDefault="00EE2E6B" w:rsidP="00EE2E6B">
            <w:pPr>
              <w:adjustRightInd w:val="0"/>
              <w:snapToGrid w:val="0"/>
              <w:ind w:leftChars="-12" w:left="-29" w:rightChars="-33" w:right="-79"/>
              <w:jc w:val="both"/>
              <w:rPr>
                <w:rFonts w:eastAsia="標楷體"/>
                <w:color w:val="000000"/>
              </w:rPr>
            </w:pPr>
            <w:r w:rsidRPr="00D2639E">
              <w:rPr>
                <w:rFonts w:eastAsia="標楷體" w:hAnsi="標楷體"/>
                <w:color w:val="000000"/>
              </w:rPr>
              <w:t>選</w:t>
            </w:r>
          </w:p>
        </w:tc>
        <w:tc>
          <w:tcPr>
            <w:tcW w:w="532" w:type="dxa"/>
            <w:vAlign w:val="center"/>
          </w:tcPr>
          <w:p w:rsidR="00EE2E6B" w:rsidRPr="00D2639E" w:rsidRDefault="00EE2E6B" w:rsidP="00EE2E6B">
            <w:pPr>
              <w:adjustRightInd w:val="0"/>
              <w:snapToGrid w:val="0"/>
              <w:jc w:val="both"/>
              <w:rPr>
                <w:rFonts w:eastAsia="標楷體"/>
                <w:color w:val="000000"/>
              </w:rPr>
            </w:pPr>
            <w:r w:rsidRPr="00D2639E">
              <w:rPr>
                <w:rFonts w:eastAsia="標楷體"/>
                <w:color w:val="000000"/>
              </w:rPr>
              <w:t>2</w:t>
            </w:r>
          </w:p>
        </w:tc>
        <w:tc>
          <w:tcPr>
            <w:tcW w:w="559" w:type="dxa"/>
            <w:vAlign w:val="center"/>
          </w:tcPr>
          <w:p w:rsidR="00EE2E6B" w:rsidRPr="00D2639E" w:rsidRDefault="00EE2E6B" w:rsidP="00EE2E6B">
            <w:pPr>
              <w:adjustRightInd w:val="0"/>
              <w:snapToGrid w:val="0"/>
              <w:jc w:val="both"/>
              <w:rPr>
                <w:rFonts w:eastAsia="標楷體"/>
                <w:color w:val="000000"/>
              </w:rPr>
            </w:pPr>
            <w:r w:rsidRPr="00D2639E">
              <w:rPr>
                <w:rFonts w:eastAsia="標楷體"/>
                <w:color w:val="000000"/>
              </w:rPr>
              <w:t>2</w:t>
            </w:r>
          </w:p>
        </w:tc>
        <w:tc>
          <w:tcPr>
            <w:tcW w:w="756" w:type="dxa"/>
            <w:vAlign w:val="center"/>
          </w:tcPr>
          <w:p w:rsidR="00EE2E6B" w:rsidRPr="00D2639E" w:rsidRDefault="00EE2E6B" w:rsidP="00EE2E6B">
            <w:pPr>
              <w:adjustRightInd w:val="0"/>
              <w:snapToGrid w:val="0"/>
              <w:ind w:leftChars="-45" w:left="-108"/>
              <w:rPr>
                <w:rFonts w:eastAsia="標楷體"/>
                <w:color w:val="000000"/>
              </w:rPr>
            </w:pPr>
            <w:r w:rsidRPr="00D2639E">
              <w:rPr>
                <w:rFonts w:eastAsia="標楷體" w:hAnsi="標楷體"/>
                <w:color w:val="000000"/>
              </w:rPr>
              <w:t>二上</w:t>
            </w:r>
          </w:p>
          <w:p w:rsidR="00EE2E6B" w:rsidRPr="00D2639E" w:rsidRDefault="00EE2E6B" w:rsidP="00EE2E6B">
            <w:pPr>
              <w:adjustRightInd w:val="0"/>
              <w:snapToGrid w:val="0"/>
              <w:ind w:leftChars="-45" w:left="-108"/>
              <w:rPr>
                <w:rFonts w:eastAsia="標楷體"/>
                <w:color w:val="000000"/>
              </w:rPr>
            </w:pPr>
            <w:r w:rsidRPr="00D2639E">
              <w:rPr>
                <w:rFonts w:eastAsia="標楷體" w:hAnsi="標楷體"/>
                <w:color w:val="000000"/>
              </w:rPr>
              <w:t>二下</w:t>
            </w:r>
          </w:p>
        </w:tc>
        <w:tc>
          <w:tcPr>
            <w:tcW w:w="2924" w:type="dxa"/>
            <w:vAlign w:val="center"/>
          </w:tcPr>
          <w:p w:rsidR="00EE2E6B" w:rsidRPr="00D2639E" w:rsidRDefault="00EE2E6B" w:rsidP="00EE2E6B">
            <w:pPr>
              <w:widowControl/>
              <w:adjustRightInd w:val="0"/>
              <w:snapToGrid w:val="0"/>
              <w:rPr>
                <w:rFonts w:eastAsia="標楷體"/>
                <w:color w:val="000000"/>
                <w:sz w:val="20"/>
                <w:szCs w:val="20"/>
              </w:rPr>
            </w:pPr>
            <w:r w:rsidRPr="00D2639E">
              <w:rPr>
                <w:rFonts w:eastAsia="標楷體"/>
                <w:color w:val="000000"/>
                <w:sz w:val="20"/>
                <w:szCs w:val="20"/>
              </w:rPr>
              <w:t>Lectures in General Education (</w:t>
            </w:r>
            <w:r w:rsidRPr="00D2639E">
              <w:rPr>
                <w:rFonts w:eastAsia="標楷體" w:hint="eastAsia"/>
                <w:color w:val="000000"/>
                <w:sz w:val="20"/>
                <w:szCs w:val="20"/>
                <w:shd w:val="pct15" w:color="auto" w:fill="FFFFFF"/>
              </w:rPr>
              <w:t>II</w:t>
            </w:r>
            <w:r w:rsidRPr="00D2639E">
              <w:rPr>
                <w:rFonts w:eastAsia="標楷體"/>
                <w:color w:val="000000"/>
                <w:sz w:val="20"/>
                <w:szCs w:val="20"/>
              </w:rPr>
              <w:t>)</w:t>
            </w:r>
          </w:p>
        </w:tc>
        <w:tc>
          <w:tcPr>
            <w:tcW w:w="862" w:type="dxa"/>
            <w:vAlign w:val="center"/>
          </w:tcPr>
          <w:p w:rsidR="00EE2E6B" w:rsidRPr="00D2639E" w:rsidRDefault="00EE2E6B" w:rsidP="00EE2E6B">
            <w:pPr>
              <w:widowControl/>
              <w:adjustRightInd w:val="0"/>
              <w:snapToGrid w:val="0"/>
              <w:rPr>
                <w:rFonts w:eastAsia="標楷體"/>
                <w:color w:val="000000"/>
                <w:sz w:val="16"/>
                <w:szCs w:val="16"/>
              </w:rPr>
            </w:pPr>
          </w:p>
        </w:tc>
      </w:tr>
    </w:tbl>
    <w:p w:rsidR="00EE2E6B" w:rsidRPr="00D2639E" w:rsidRDefault="00EE2E6B" w:rsidP="00EE2E6B">
      <w:pPr>
        <w:adjustRightInd w:val="0"/>
        <w:snapToGrid w:val="0"/>
        <w:rPr>
          <w:rFonts w:eastAsia="標楷體"/>
          <w:color w:val="000000"/>
        </w:rPr>
      </w:pPr>
    </w:p>
    <w:tbl>
      <w:tblPr>
        <w:tblW w:w="11279" w:type="dxa"/>
        <w:jc w:val="center"/>
        <w:tblInd w:w="-4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504"/>
        <w:gridCol w:w="2237"/>
        <w:gridCol w:w="1431"/>
        <w:gridCol w:w="616"/>
        <w:gridCol w:w="592"/>
        <w:gridCol w:w="514"/>
        <w:gridCol w:w="769"/>
        <w:gridCol w:w="3166"/>
        <w:gridCol w:w="932"/>
      </w:tblGrid>
      <w:tr w:rsidR="00EE2E6B" w:rsidRPr="00D2639E" w:rsidTr="004B43BF">
        <w:trPr>
          <w:trHeight w:val="541"/>
          <w:tblHeader/>
          <w:jc w:val="center"/>
        </w:trPr>
        <w:tc>
          <w:tcPr>
            <w:tcW w:w="518" w:type="dxa"/>
            <w:vAlign w:val="center"/>
          </w:tcPr>
          <w:p w:rsidR="00EE2E6B" w:rsidRPr="00D2639E" w:rsidRDefault="00EE2E6B" w:rsidP="004B43BF">
            <w:pPr>
              <w:adjustRightInd w:val="0"/>
              <w:snapToGrid w:val="0"/>
              <w:spacing w:line="240" w:lineRule="exact"/>
              <w:jc w:val="both"/>
              <w:rPr>
                <w:rFonts w:eastAsia="標楷體"/>
                <w:b/>
                <w:color w:val="000000"/>
              </w:rPr>
            </w:pPr>
            <w:r w:rsidRPr="00D2639E">
              <w:rPr>
                <w:rFonts w:eastAsia="標楷體" w:hAnsi="標楷體"/>
                <w:b/>
                <w:color w:val="000000"/>
              </w:rPr>
              <w:t>類別</w:t>
            </w:r>
          </w:p>
        </w:tc>
        <w:tc>
          <w:tcPr>
            <w:tcW w:w="504"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學分數</w:t>
            </w:r>
          </w:p>
        </w:tc>
        <w:tc>
          <w:tcPr>
            <w:tcW w:w="2237"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科目中文名稱</w:t>
            </w:r>
          </w:p>
        </w:tc>
        <w:tc>
          <w:tcPr>
            <w:tcW w:w="1431"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科目代碼</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b/>
                <w:color w:val="000000"/>
              </w:rPr>
            </w:pPr>
            <w:r w:rsidRPr="00D2639E">
              <w:rPr>
                <w:rFonts w:eastAsia="標楷體" w:hAnsi="標楷體"/>
                <w:b/>
                <w:color w:val="000000"/>
              </w:rPr>
              <w:t>必選修</w:t>
            </w:r>
          </w:p>
        </w:tc>
        <w:tc>
          <w:tcPr>
            <w:tcW w:w="592"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w:t>
            </w:r>
          </w:p>
        </w:tc>
        <w:tc>
          <w:tcPr>
            <w:tcW w:w="514"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時數</w:t>
            </w:r>
          </w:p>
        </w:tc>
        <w:tc>
          <w:tcPr>
            <w:tcW w:w="769" w:type="dxa"/>
            <w:vAlign w:val="center"/>
          </w:tcPr>
          <w:p w:rsidR="00EE2E6B" w:rsidRPr="00D2639E" w:rsidRDefault="00EE2E6B" w:rsidP="004B43BF">
            <w:pPr>
              <w:adjustRightInd w:val="0"/>
              <w:snapToGrid w:val="0"/>
              <w:spacing w:line="240" w:lineRule="exact"/>
              <w:ind w:leftChars="-45" w:left="-108"/>
              <w:jc w:val="center"/>
              <w:rPr>
                <w:rFonts w:eastAsia="標楷體"/>
                <w:b/>
                <w:color w:val="000000"/>
              </w:rPr>
            </w:pPr>
            <w:r w:rsidRPr="00D2639E">
              <w:rPr>
                <w:rFonts w:eastAsia="標楷體" w:hAnsi="標楷體"/>
                <w:b/>
                <w:color w:val="000000"/>
              </w:rPr>
              <w:t>開課學期</w:t>
            </w:r>
          </w:p>
        </w:tc>
        <w:tc>
          <w:tcPr>
            <w:tcW w:w="3166"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科目英文名稱</w:t>
            </w:r>
          </w:p>
        </w:tc>
        <w:tc>
          <w:tcPr>
            <w:tcW w:w="932" w:type="dxa"/>
            <w:vAlign w:val="center"/>
          </w:tcPr>
          <w:p w:rsidR="00EE2E6B" w:rsidRPr="00D2639E" w:rsidRDefault="00EE2E6B" w:rsidP="004B43BF">
            <w:pPr>
              <w:tabs>
                <w:tab w:val="left" w:pos="480"/>
                <w:tab w:val="center" w:pos="4153"/>
                <w:tab w:val="right" w:pos="8306"/>
              </w:tabs>
              <w:adjustRightInd w:val="0"/>
              <w:snapToGrid w:val="0"/>
              <w:spacing w:line="240" w:lineRule="exact"/>
              <w:jc w:val="center"/>
              <w:rPr>
                <w:rFonts w:eastAsia="標楷體"/>
                <w:b/>
                <w:color w:val="000000"/>
              </w:rPr>
            </w:pPr>
            <w:r w:rsidRPr="00D2639E">
              <w:rPr>
                <w:rFonts w:eastAsia="標楷體" w:hAnsi="標楷體"/>
                <w:b/>
                <w:color w:val="000000"/>
              </w:rPr>
              <w:t>備註</w:t>
            </w:r>
          </w:p>
        </w:tc>
      </w:tr>
      <w:tr w:rsidR="00EE2E6B" w:rsidRPr="00D2639E" w:rsidTr="004B43BF">
        <w:trPr>
          <w:trHeight w:val="382"/>
          <w:jc w:val="center"/>
        </w:trPr>
        <w:tc>
          <w:tcPr>
            <w:tcW w:w="518" w:type="dxa"/>
            <w:vMerge w:val="restart"/>
            <w:vAlign w:val="center"/>
          </w:tcPr>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r w:rsidRPr="00D2639E">
              <w:rPr>
                <w:rFonts w:eastAsia="標楷體" w:hAnsi="標楷體"/>
                <w:b/>
                <w:color w:val="000000"/>
              </w:rPr>
              <w:t>成長與調適領域</w:t>
            </w: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Default="00EE2E6B" w:rsidP="004B43BF">
            <w:pPr>
              <w:adjustRightInd w:val="0"/>
              <w:snapToGrid w:val="0"/>
              <w:spacing w:line="240" w:lineRule="exact"/>
              <w:jc w:val="center"/>
              <w:rPr>
                <w:rFonts w:eastAsia="標楷體"/>
                <w:b/>
                <w:color w:val="000000"/>
              </w:rPr>
            </w:pPr>
          </w:p>
          <w:p w:rsidR="00EE2E6B" w:rsidRDefault="00EE2E6B" w:rsidP="004B43BF">
            <w:pPr>
              <w:adjustRightInd w:val="0"/>
              <w:snapToGrid w:val="0"/>
              <w:spacing w:line="240" w:lineRule="exact"/>
              <w:jc w:val="center"/>
              <w:rPr>
                <w:rFonts w:eastAsia="標楷體"/>
                <w:b/>
                <w:color w:val="000000"/>
              </w:rPr>
            </w:pPr>
          </w:p>
          <w:p w:rsidR="00EE2E6B" w:rsidRDefault="00EE2E6B" w:rsidP="004B43BF">
            <w:pPr>
              <w:adjustRightInd w:val="0"/>
              <w:snapToGrid w:val="0"/>
              <w:spacing w:line="240" w:lineRule="exact"/>
              <w:jc w:val="center"/>
              <w:rPr>
                <w:rFonts w:eastAsia="標楷體"/>
                <w:b/>
                <w:color w:val="000000"/>
              </w:rPr>
            </w:pPr>
          </w:p>
          <w:p w:rsidR="00EE2E6B" w:rsidRDefault="00EE2E6B" w:rsidP="004B43BF">
            <w:pPr>
              <w:adjustRightInd w:val="0"/>
              <w:snapToGrid w:val="0"/>
              <w:spacing w:line="240" w:lineRule="exact"/>
              <w:jc w:val="center"/>
              <w:rPr>
                <w:rFonts w:eastAsia="標楷體"/>
                <w:b/>
                <w:color w:val="000000"/>
              </w:rPr>
            </w:pPr>
          </w:p>
          <w:p w:rsidR="00EE2E6B"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Default="00EE2E6B" w:rsidP="004B43BF">
            <w:pPr>
              <w:adjustRightInd w:val="0"/>
              <w:snapToGrid w:val="0"/>
              <w:spacing w:line="240" w:lineRule="exact"/>
              <w:jc w:val="center"/>
              <w:rPr>
                <w:rFonts w:eastAsia="標楷體"/>
                <w:b/>
                <w:color w:val="000000"/>
              </w:rPr>
            </w:pPr>
          </w:p>
          <w:p w:rsidR="00DD2377" w:rsidRDefault="00DD2377" w:rsidP="004B43BF">
            <w:pPr>
              <w:adjustRightInd w:val="0"/>
              <w:snapToGrid w:val="0"/>
              <w:spacing w:line="240" w:lineRule="exact"/>
              <w:jc w:val="center"/>
              <w:rPr>
                <w:rFonts w:eastAsia="標楷體"/>
                <w:b/>
                <w:color w:val="000000"/>
              </w:rPr>
            </w:pPr>
          </w:p>
          <w:p w:rsidR="00DD2377" w:rsidRDefault="00DD2377" w:rsidP="004B43BF">
            <w:pPr>
              <w:adjustRightInd w:val="0"/>
              <w:snapToGrid w:val="0"/>
              <w:spacing w:line="240" w:lineRule="exact"/>
              <w:jc w:val="center"/>
              <w:rPr>
                <w:rFonts w:eastAsia="標楷體"/>
                <w:b/>
                <w:color w:val="000000"/>
              </w:rPr>
            </w:pPr>
          </w:p>
          <w:p w:rsidR="00DD2377" w:rsidRPr="00D2639E" w:rsidRDefault="00DD2377"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tc>
        <w:tc>
          <w:tcPr>
            <w:tcW w:w="504" w:type="dxa"/>
            <w:vMerge w:val="restart"/>
            <w:vAlign w:val="center"/>
          </w:tcPr>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b/>
                <w:color w:val="000000"/>
              </w:rPr>
              <w:t>4</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lastRenderedPageBreak/>
              <w:t>體育（一）</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UGE1P101</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必</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1</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一上</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Physical Education (</w:t>
            </w:r>
            <w:r w:rsidRPr="00D2639E">
              <w:rPr>
                <w:rFonts w:eastAsia="標楷體" w:hint="eastAsia"/>
                <w:color w:val="000000"/>
                <w:sz w:val="20"/>
                <w:szCs w:val="20"/>
                <w:shd w:val="pct15" w:color="auto" w:fill="FFFFFF"/>
              </w:rPr>
              <w:t>I</w:t>
            </w:r>
            <w:r w:rsidRPr="00D2639E">
              <w:rPr>
                <w:rFonts w:eastAsia="標楷體"/>
                <w:color w:val="000000"/>
                <w:sz w:val="20"/>
                <w:szCs w:val="20"/>
              </w:rPr>
              <w:t>)</w:t>
            </w:r>
          </w:p>
        </w:tc>
        <w:tc>
          <w:tcPr>
            <w:tcW w:w="932" w:type="dxa"/>
            <w:vMerge w:val="restart"/>
            <w:vAlign w:val="center"/>
          </w:tcPr>
          <w:p w:rsidR="00EE2E6B" w:rsidRPr="00D2639E" w:rsidRDefault="00EE2E6B" w:rsidP="004B43BF">
            <w:pPr>
              <w:adjustRightInd w:val="0"/>
              <w:snapToGrid w:val="0"/>
              <w:spacing w:line="240" w:lineRule="exact"/>
              <w:jc w:val="both"/>
              <w:rPr>
                <w:rFonts w:eastAsia="標楷體"/>
                <w:color w:val="000000"/>
                <w:sz w:val="16"/>
                <w:szCs w:val="16"/>
              </w:rPr>
            </w:pPr>
            <w:r w:rsidRPr="00D2639E">
              <w:rPr>
                <w:rFonts w:eastAsia="標楷體" w:hint="eastAsia"/>
                <w:color w:val="000000"/>
                <w:sz w:val="16"/>
                <w:szCs w:val="16"/>
              </w:rPr>
              <w:t>採學院興趣選修</w:t>
            </w:r>
          </w:p>
        </w:tc>
      </w:tr>
      <w:tr w:rsidR="00EE2E6B" w:rsidRPr="00D2639E" w:rsidTr="004B43BF">
        <w:trPr>
          <w:trHeight w:val="259"/>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體育（二）</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UGE1P102</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必</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1</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Physical Education (</w:t>
            </w:r>
            <w:r w:rsidRPr="00D2639E">
              <w:rPr>
                <w:rFonts w:eastAsia="標楷體" w:hint="eastAsia"/>
                <w:color w:val="000000"/>
                <w:sz w:val="20"/>
                <w:szCs w:val="20"/>
                <w:shd w:val="pct15" w:color="auto" w:fill="FFFFFF"/>
              </w:rPr>
              <w:t>II</w:t>
            </w:r>
            <w:r w:rsidRPr="00D2639E">
              <w:rPr>
                <w:rFonts w:eastAsia="標楷體"/>
                <w:color w:val="000000"/>
                <w:sz w:val="20"/>
                <w:szCs w:val="20"/>
              </w:rPr>
              <w:t>)</w:t>
            </w:r>
          </w:p>
        </w:tc>
        <w:tc>
          <w:tcPr>
            <w:tcW w:w="932" w:type="dxa"/>
            <w:vMerge/>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56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身心的對話</w:t>
            </w:r>
            <w:r w:rsidRPr="00D2639E">
              <w:rPr>
                <w:rFonts w:eastAsia="標楷體"/>
                <w:color w:val="000000"/>
              </w:rPr>
              <w:t>—</w:t>
            </w:r>
            <w:r w:rsidRPr="00D2639E">
              <w:rPr>
                <w:rFonts w:eastAsia="標楷體" w:hAnsi="標楷體"/>
                <w:color w:val="000000"/>
              </w:rPr>
              <w:t>身心統合教育</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UGE3P201</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三下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Dialogues between Body and Mind: Somatic Education</w:t>
            </w:r>
          </w:p>
        </w:tc>
        <w:tc>
          <w:tcPr>
            <w:tcW w:w="932"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11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休閒與生活</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UGE3P206</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Leisure and Life</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56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養生學</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UGE3P207</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Health and Longevity</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性別與文化</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UGE3P221</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tc>
        <w:tc>
          <w:tcPr>
            <w:tcW w:w="3166"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Gender and Culture</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193"/>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兩性關係與健康家庭</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UGE3P223</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一上</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Gender Relationship and Healthy Family</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71"/>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widowControl/>
              <w:adjustRightInd w:val="0"/>
              <w:snapToGrid w:val="0"/>
              <w:spacing w:line="240" w:lineRule="exact"/>
              <w:jc w:val="both"/>
              <w:rPr>
                <w:rFonts w:eastAsia="標楷體"/>
                <w:color w:val="000000"/>
                <w:kern w:val="0"/>
              </w:rPr>
            </w:pPr>
            <w:r w:rsidRPr="00D2639E">
              <w:rPr>
                <w:rFonts w:eastAsia="標楷體" w:hAnsi="標楷體"/>
                <w:color w:val="000000"/>
                <w:kern w:val="0"/>
              </w:rPr>
              <w:t>現代營養面面觀</w:t>
            </w:r>
          </w:p>
        </w:tc>
        <w:tc>
          <w:tcPr>
            <w:tcW w:w="1431" w:type="dxa"/>
            <w:vAlign w:val="center"/>
          </w:tcPr>
          <w:p w:rsidR="00EE2E6B" w:rsidRPr="00D2639E" w:rsidRDefault="00EE2E6B" w:rsidP="004B43BF">
            <w:pPr>
              <w:autoSpaceDE w:val="0"/>
              <w:autoSpaceDN w:val="0"/>
              <w:adjustRightInd w:val="0"/>
              <w:snapToGrid w:val="0"/>
              <w:spacing w:line="240" w:lineRule="exact"/>
              <w:jc w:val="both"/>
              <w:rPr>
                <w:rFonts w:eastAsia="標楷體"/>
                <w:color w:val="000000"/>
              </w:rPr>
            </w:pPr>
            <w:r w:rsidRPr="00D2639E">
              <w:rPr>
                <w:rFonts w:eastAsia="標楷體"/>
                <w:color w:val="000000"/>
              </w:rPr>
              <w:t>UGE3P240</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二下</w:t>
            </w:r>
          </w:p>
        </w:tc>
        <w:tc>
          <w:tcPr>
            <w:tcW w:w="3166"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Modern Nutrition</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widowControl/>
              <w:adjustRightInd w:val="0"/>
              <w:snapToGrid w:val="0"/>
              <w:spacing w:line="240" w:lineRule="exact"/>
              <w:jc w:val="both"/>
              <w:rPr>
                <w:rFonts w:eastAsia="標楷體"/>
                <w:color w:val="000000"/>
                <w:kern w:val="0"/>
              </w:rPr>
            </w:pPr>
            <w:r w:rsidRPr="00D2639E">
              <w:rPr>
                <w:rFonts w:eastAsia="標楷體" w:hAnsi="標楷體"/>
                <w:color w:val="000000"/>
                <w:kern w:val="0"/>
              </w:rPr>
              <w:t>醫藥與健康</w:t>
            </w:r>
          </w:p>
        </w:tc>
        <w:tc>
          <w:tcPr>
            <w:tcW w:w="1431" w:type="dxa"/>
            <w:vAlign w:val="center"/>
          </w:tcPr>
          <w:p w:rsidR="00EE2E6B" w:rsidRPr="00D2639E" w:rsidRDefault="00EE2E6B" w:rsidP="004B43BF">
            <w:pPr>
              <w:autoSpaceDE w:val="0"/>
              <w:autoSpaceDN w:val="0"/>
              <w:adjustRightInd w:val="0"/>
              <w:snapToGrid w:val="0"/>
              <w:spacing w:line="240" w:lineRule="exact"/>
              <w:jc w:val="both"/>
              <w:rPr>
                <w:rFonts w:eastAsia="標楷體"/>
                <w:color w:val="000000"/>
              </w:rPr>
            </w:pPr>
            <w:r w:rsidRPr="00D2639E">
              <w:rPr>
                <w:rFonts w:eastAsia="標楷體"/>
                <w:color w:val="000000"/>
              </w:rPr>
              <w:t>UGE3P241</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Clinical Medicine and  Health</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kern w:val="0"/>
              </w:rPr>
            </w:pPr>
            <w:r w:rsidRPr="00D2639E">
              <w:rPr>
                <w:rFonts w:eastAsia="標楷體" w:hAnsi="標楷體"/>
                <w:color w:val="000000"/>
                <w:kern w:val="0"/>
              </w:rPr>
              <w:t>身心瑜珈</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UGE3P242</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三下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Somatic Yoga</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192"/>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widowControl/>
              <w:adjustRightInd w:val="0"/>
              <w:snapToGrid w:val="0"/>
              <w:spacing w:line="240" w:lineRule="exact"/>
              <w:jc w:val="both"/>
              <w:rPr>
                <w:rFonts w:eastAsia="標楷體"/>
                <w:color w:val="000000"/>
                <w:kern w:val="0"/>
              </w:rPr>
            </w:pPr>
            <w:r w:rsidRPr="00D2639E">
              <w:rPr>
                <w:rFonts w:eastAsia="標楷體" w:hAnsi="標楷體"/>
                <w:color w:val="000000"/>
                <w:kern w:val="0"/>
              </w:rPr>
              <w:t>人際關係與溝通</w:t>
            </w:r>
          </w:p>
        </w:tc>
        <w:tc>
          <w:tcPr>
            <w:tcW w:w="1431" w:type="dxa"/>
            <w:vAlign w:val="center"/>
          </w:tcPr>
          <w:p w:rsidR="00EE2E6B" w:rsidRPr="00D2639E" w:rsidRDefault="00EE2E6B" w:rsidP="004B43BF">
            <w:pPr>
              <w:autoSpaceDE w:val="0"/>
              <w:autoSpaceDN w:val="0"/>
              <w:adjustRightInd w:val="0"/>
              <w:snapToGrid w:val="0"/>
              <w:spacing w:line="240" w:lineRule="exact"/>
              <w:jc w:val="both"/>
              <w:rPr>
                <w:rFonts w:eastAsia="標楷體"/>
                <w:color w:val="000000"/>
              </w:rPr>
            </w:pPr>
            <w:r w:rsidRPr="00D2639E">
              <w:rPr>
                <w:rFonts w:eastAsia="標楷體"/>
                <w:color w:val="000000"/>
              </w:rPr>
              <w:t>UGE3P244</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sz w:val="16"/>
                <w:szCs w:val="16"/>
              </w:rPr>
            </w:pPr>
            <w:r w:rsidRPr="00D2639E">
              <w:rPr>
                <w:rFonts w:eastAsia="標楷體" w:hAnsi="標楷體"/>
                <w:color w:val="000000"/>
              </w:rPr>
              <w:t>一上</w:t>
            </w:r>
            <w:r w:rsidRPr="00D2639E">
              <w:rPr>
                <w:rFonts w:eastAsia="標楷體" w:hAnsi="標楷體"/>
                <w:color w:val="000000"/>
                <w:sz w:val="16"/>
                <w:szCs w:val="16"/>
              </w:rPr>
              <w:t>至</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四下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Interpersonal Relationship and  Communication</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bCs/>
                <w:color w:val="000000"/>
              </w:rPr>
              <w:t>健康體能</w:t>
            </w:r>
            <w:r w:rsidRPr="00D2639E">
              <w:rPr>
                <w:rFonts w:eastAsia="標楷體"/>
                <w:bCs/>
                <w:color w:val="000000"/>
              </w:rPr>
              <w:t>—</w:t>
            </w:r>
            <w:r w:rsidRPr="00D2639E">
              <w:rPr>
                <w:rFonts w:eastAsia="標楷體" w:hAnsi="標楷體"/>
                <w:bCs/>
                <w:color w:val="000000"/>
              </w:rPr>
              <w:t>彼拉提斯健身法</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UGE3P246</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Pilates Method</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206"/>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身心調理</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UGE3P247</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一下</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三上</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 xml:space="preserve">The </w:t>
            </w:r>
            <w:r w:rsidRPr="00D2639E">
              <w:rPr>
                <w:rFonts w:eastAsia="標楷體" w:hint="eastAsia"/>
                <w:color w:val="000000"/>
                <w:sz w:val="20"/>
                <w:szCs w:val="20"/>
              </w:rPr>
              <w:t>C</w:t>
            </w:r>
            <w:r w:rsidRPr="00D2639E">
              <w:rPr>
                <w:rFonts w:eastAsia="標楷體"/>
                <w:color w:val="000000"/>
                <w:sz w:val="20"/>
                <w:szCs w:val="20"/>
              </w:rPr>
              <w:t>are of</w:t>
            </w:r>
            <w:r w:rsidRPr="00D2639E">
              <w:rPr>
                <w:rFonts w:eastAsia="標楷體"/>
                <w:color w:val="000000"/>
                <w:sz w:val="20"/>
                <w:szCs w:val="20"/>
              </w:rPr>
              <w:tab/>
            </w:r>
            <w:r w:rsidRPr="00D2639E">
              <w:rPr>
                <w:rFonts w:eastAsia="標楷體" w:hint="eastAsia"/>
                <w:color w:val="000000"/>
                <w:sz w:val="20"/>
                <w:szCs w:val="20"/>
              </w:rPr>
              <w:t>B</w:t>
            </w:r>
            <w:r w:rsidRPr="00D2639E">
              <w:rPr>
                <w:rFonts w:eastAsia="標楷體"/>
                <w:color w:val="000000"/>
                <w:sz w:val="20"/>
                <w:szCs w:val="20"/>
              </w:rPr>
              <w:t xml:space="preserve">ody and </w:t>
            </w:r>
            <w:r w:rsidRPr="00D2639E">
              <w:rPr>
                <w:rFonts w:eastAsia="標楷體" w:hint="eastAsia"/>
                <w:color w:val="000000"/>
                <w:sz w:val="20"/>
                <w:szCs w:val="20"/>
              </w:rPr>
              <w:t>M</w:t>
            </w:r>
            <w:r w:rsidRPr="00D2639E">
              <w:rPr>
                <w:rFonts w:eastAsia="標楷體"/>
                <w:color w:val="000000"/>
                <w:sz w:val="20"/>
                <w:szCs w:val="20"/>
              </w:rPr>
              <w:t>ind</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129"/>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服務學習</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UGE3P249</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一上</w:t>
            </w:r>
            <w:r w:rsidRPr="00D2639E">
              <w:rPr>
                <w:rFonts w:eastAsia="標楷體" w:hAnsi="標楷體"/>
                <w:color w:val="000000"/>
                <w:sz w:val="16"/>
                <w:szCs w:val="16"/>
              </w:rPr>
              <w:t>至</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hint="eastAsia"/>
                <w:color w:val="000000"/>
                <w:sz w:val="20"/>
                <w:szCs w:val="20"/>
              </w:rPr>
              <w:t>S</w:t>
            </w:r>
            <w:r w:rsidRPr="00D2639E">
              <w:rPr>
                <w:rFonts w:eastAsia="標楷體"/>
                <w:color w:val="000000"/>
                <w:sz w:val="20"/>
                <w:szCs w:val="20"/>
              </w:rPr>
              <w:t>ervice-Learning</w:t>
            </w:r>
          </w:p>
        </w:tc>
        <w:tc>
          <w:tcPr>
            <w:tcW w:w="932" w:type="dxa"/>
            <w:vAlign w:val="center"/>
          </w:tcPr>
          <w:p w:rsidR="00EE2E6B" w:rsidRPr="00D2639E" w:rsidRDefault="00EE2E6B" w:rsidP="004B43BF">
            <w:pPr>
              <w:adjustRightInd w:val="0"/>
              <w:snapToGrid w:val="0"/>
              <w:spacing w:line="240" w:lineRule="exact"/>
              <w:jc w:val="both"/>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身心健康促進</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UGE3P250</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一下</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Somatic Health Promotion</w:t>
            </w:r>
          </w:p>
        </w:tc>
        <w:tc>
          <w:tcPr>
            <w:tcW w:w="932"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團隊與生活</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UGE3P253</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二下</w:t>
            </w:r>
          </w:p>
        </w:tc>
        <w:tc>
          <w:tcPr>
            <w:tcW w:w="3166"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Group and Life</w:t>
            </w:r>
          </w:p>
        </w:tc>
        <w:tc>
          <w:tcPr>
            <w:tcW w:w="932"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20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widowControl/>
              <w:adjustRightInd w:val="0"/>
              <w:snapToGrid w:val="0"/>
              <w:spacing w:line="240" w:lineRule="exact"/>
              <w:jc w:val="both"/>
              <w:rPr>
                <w:rFonts w:eastAsia="標楷體"/>
                <w:color w:val="000000"/>
              </w:rPr>
            </w:pPr>
            <w:r w:rsidRPr="004B43BF">
              <w:rPr>
                <w:rFonts w:eastAsia="標楷體"/>
                <w:color w:val="000000"/>
                <w:sz w:val="22"/>
              </w:rPr>
              <w:t>生命故事與自我發展</w:t>
            </w:r>
          </w:p>
        </w:tc>
        <w:tc>
          <w:tcPr>
            <w:tcW w:w="1431"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bCs/>
                <w:color w:val="000000"/>
              </w:rPr>
              <w:t>UGE3P256</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color w:val="000000"/>
              </w:rPr>
              <w:t>一上</w:t>
            </w:r>
          </w:p>
        </w:tc>
        <w:tc>
          <w:tcPr>
            <w:tcW w:w="3166" w:type="dxa"/>
            <w:vAlign w:val="center"/>
          </w:tcPr>
          <w:p w:rsidR="00EE2E6B" w:rsidRPr="00D2639E" w:rsidRDefault="00EE2E6B" w:rsidP="004B43BF">
            <w:pPr>
              <w:widowControl/>
              <w:adjustRightInd w:val="0"/>
              <w:snapToGrid w:val="0"/>
              <w:spacing w:line="240" w:lineRule="exact"/>
              <w:rPr>
                <w:rFonts w:eastAsia="標楷體"/>
                <w:color w:val="000000"/>
                <w:sz w:val="20"/>
              </w:rPr>
            </w:pPr>
            <w:r w:rsidRPr="00D2639E">
              <w:rPr>
                <w:rFonts w:eastAsia="標楷體"/>
                <w:bCs/>
                <w:color w:val="000000"/>
                <w:sz w:val="20"/>
              </w:rPr>
              <w:t>Life narratives and self-development</w:t>
            </w:r>
          </w:p>
        </w:tc>
        <w:tc>
          <w:tcPr>
            <w:tcW w:w="932" w:type="dxa"/>
            <w:vAlign w:val="center"/>
          </w:tcPr>
          <w:p w:rsidR="00EE2E6B" w:rsidRPr="00D2639E" w:rsidRDefault="00EE2E6B" w:rsidP="004B43BF">
            <w:pPr>
              <w:tabs>
                <w:tab w:val="center" w:pos="4153"/>
                <w:tab w:val="right" w:pos="8306"/>
              </w:tabs>
              <w:adjustRightInd w:val="0"/>
              <w:snapToGrid w:val="0"/>
              <w:spacing w:line="240" w:lineRule="exact"/>
              <w:jc w:val="both"/>
              <w:rPr>
                <w:rFonts w:eastAsia="標楷體"/>
                <w:color w:val="000000"/>
                <w:sz w:val="16"/>
                <w:szCs w:val="16"/>
              </w:rPr>
            </w:pPr>
          </w:p>
        </w:tc>
      </w:tr>
      <w:tr w:rsidR="00EE2E6B" w:rsidRPr="00D2639E" w:rsidTr="004B43BF">
        <w:trPr>
          <w:trHeight w:val="56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正向心理學與生活適應</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bCs/>
                <w:color w:val="000000"/>
              </w:rPr>
              <w:t>UGE3P258</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二下</w:t>
            </w:r>
          </w:p>
        </w:tc>
        <w:tc>
          <w:tcPr>
            <w:tcW w:w="3166" w:type="dxa"/>
            <w:vAlign w:val="center"/>
          </w:tcPr>
          <w:p w:rsidR="00EE2E6B" w:rsidRPr="00D2639E" w:rsidRDefault="00EE2E6B" w:rsidP="004B43BF">
            <w:pPr>
              <w:adjustRightInd w:val="0"/>
              <w:snapToGrid w:val="0"/>
              <w:spacing w:line="240" w:lineRule="exact"/>
              <w:rPr>
                <w:rFonts w:eastAsia="標楷體"/>
                <w:color w:val="000000"/>
                <w:kern w:val="0"/>
                <w:sz w:val="20"/>
                <w:szCs w:val="20"/>
              </w:rPr>
            </w:pPr>
            <w:r w:rsidRPr="00D2639E">
              <w:rPr>
                <w:rFonts w:eastAsia="標楷體"/>
                <w:color w:val="000000"/>
                <w:kern w:val="0"/>
                <w:sz w:val="20"/>
                <w:szCs w:val="20"/>
              </w:rPr>
              <w:t xml:space="preserve">Positive Psychology and Living </w:t>
            </w:r>
            <w:r w:rsidRPr="00D2639E">
              <w:rPr>
                <w:rFonts w:eastAsia="標楷體" w:hint="eastAsia"/>
                <w:color w:val="000000"/>
                <w:kern w:val="0"/>
                <w:sz w:val="20"/>
                <w:szCs w:val="20"/>
              </w:rPr>
              <w:t>A</w:t>
            </w:r>
            <w:r w:rsidRPr="00D2639E">
              <w:rPr>
                <w:rFonts w:eastAsia="標楷體"/>
                <w:color w:val="000000"/>
                <w:kern w:val="0"/>
                <w:sz w:val="20"/>
                <w:szCs w:val="20"/>
              </w:rPr>
              <w:t>djustment</w:t>
            </w:r>
          </w:p>
        </w:tc>
        <w:tc>
          <w:tcPr>
            <w:tcW w:w="932"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7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bCs/>
                <w:color w:val="000000"/>
              </w:rPr>
              <w:t>經痛與穴位按壓</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color w:val="000000"/>
              </w:rPr>
              <w:t>UGE3P261</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二下</w:t>
            </w:r>
          </w:p>
        </w:tc>
        <w:tc>
          <w:tcPr>
            <w:tcW w:w="3166" w:type="dxa"/>
            <w:vAlign w:val="center"/>
          </w:tcPr>
          <w:p w:rsidR="00EE2E6B" w:rsidRPr="00D2639E" w:rsidRDefault="00EE2E6B" w:rsidP="004B43BF">
            <w:pPr>
              <w:adjustRightInd w:val="0"/>
              <w:snapToGrid w:val="0"/>
              <w:spacing w:line="240" w:lineRule="exact"/>
              <w:rPr>
                <w:rFonts w:eastAsia="標楷體"/>
                <w:color w:val="000000"/>
                <w:kern w:val="0"/>
                <w:sz w:val="20"/>
                <w:szCs w:val="20"/>
              </w:rPr>
            </w:pPr>
            <w:r w:rsidRPr="00D2639E">
              <w:rPr>
                <w:rFonts w:eastAsia="標楷體"/>
                <w:color w:val="000000"/>
                <w:sz w:val="20"/>
                <w:szCs w:val="20"/>
              </w:rPr>
              <w:t>Dysmenorrhea</w:t>
            </w:r>
            <w:r w:rsidRPr="00D2639E">
              <w:rPr>
                <w:rFonts w:eastAsia="標楷體"/>
                <w:bCs/>
                <w:color w:val="000000"/>
                <w:sz w:val="20"/>
                <w:szCs w:val="20"/>
              </w:rPr>
              <w:t xml:space="preserve"> and Acupressure</w:t>
            </w:r>
          </w:p>
        </w:tc>
        <w:tc>
          <w:tcPr>
            <w:tcW w:w="932"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0841BD" w:rsidRDefault="00EE2E6B" w:rsidP="004B43BF">
            <w:pPr>
              <w:widowControl/>
              <w:adjustRightInd w:val="0"/>
              <w:snapToGrid w:val="0"/>
              <w:spacing w:after="48" w:line="240" w:lineRule="exact"/>
              <w:jc w:val="both"/>
              <w:rPr>
                <w:rFonts w:eastAsia="標楷體"/>
                <w:bCs/>
                <w:color w:val="FF0000"/>
              </w:rPr>
            </w:pPr>
            <w:r w:rsidRPr="000841BD">
              <w:rPr>
                <w:rFonts w:eastAsia="標楷體" w:hAnsi="標楷體"/>
                <w:bCs/>
              </w:rPr>
              <w:t>危機管理</w:t>
            </w:r>
          </w:p>
        </w:tc>
        <w:tc>
          <w:tcPr>
            <w:tcW w:w="1431" w:type="dxa"/>
            <w:vAlign w:val="center"/>
          </w:tcPr>
          <w:p w:rsidR="00EE2E6B" w:rsidRPr="002C7DD5" w:rsidRDefault="00EE2E6B" w:rsidP="004B43BF">
            <w:pPr>
              <w:adjustRightInd w:val="0"/>
              <w:snapToGrid w:val="0"/>
              <w:spacing w:after="48" w:line="240" w:lineRule="exact"/>
              <w:jc w:val="both"/>
              <w:rPr>
                <w:rFonts w:eastAsia="標楷體"/>
                <w:color w:val="000000"/>
              </w:rPr>
            </w:pPr>
            <w:r w:rsidRPr="002C7DD5">
              <w:rPr>
                <w:rFonts w:eastAsia="標楷體"/>
                <w:color w:val="000000"/>
              </w:rPr>
              <w:t>UGE3P262</w:t>
            </w:r>
          </w:p>
        </w:tc>
        <w:tc>
          <w:tcPr>
            <w:tcW w:w="616" w:type="dxa"/>
            <w:vAlign w:val="center"/>
          </w:tcPr>
          <w:p w:rsidR="00EE2E6B" w:rsidRPr="000841BD" w:rsidRDefault="00EE2E6B" w:rsidP="004B43BF">
            <w:pPr>
              <w:spacing w:line="240" w:lineRule="exact"/>
              <w:jc w:val="both"/>
              <w:rPr>
                <w:rFonts w:eastAsia="標楷體"/>
              </w:rPr>
            </w:pPr>
            <w:r w:rsidRPr="000841BD">
              <w:rPr>
                <w:rFonts w:eastAsia="標楷體" w:hAnsi="標楷體"/>
              </w:rPr>
              <w:t>選</w:t>
            </w:r>
          </w:p>
        </w:tc>
        <w:tc>
          <w:tcPr>
            <w:tcW w:w="592" w:type="dxa"/>
            <w:vAlign w:val="center"/>
          </w:tcPr>
          <w:p w:rsidR="00EE2E6B" w:rsidRPr="000841BD" w:rsidRDefault="00EE2E6B" w:rsidP="004B43BF">
            <w:pPr>
              <w:spacing w:line="240" w:lineRule="exact"/>
              <w:jc w:val="both"/>
              <w:rPr>
                <w:rFonts w:eastAsia="標楷體"/>
              </w:rPr>
            </w:pPr>
            <w:r w:rsidRPr="000841BD">
              <w:rPr>
                <w:rFonts w:eastAsia="標楷體"/>
              </w:rPr>
              <w:t>2</w:t>
            </w:r>
          </w:p>
        </w:tc>
        <w:tc>
          <w:tcPr>
            <w:tcW w:w="514" w:type="dxa"/>
            <w:vAlign w:val="center"/>
          </w:tcPr>
          <w:p w:rsidR="00EE2E6B" w:rsidRPr="000841BD" w:rsidRDefault="00EE2E6B" w:rsidP="004B43BF">
            <w:pPr>
              <w:spacing w:line="240" w:lineRule="exact"/>
              <w:jc w:val="both"/>
              <w:rPr>
                <w:rFonts w:eastAsia="標楷體"/>
              </w:rPr>
            </w:pPr>
            <w:r w:rsidRPr="000841BD">
              <w:rPr>
                <w:rFonts w:eastAsia="標楷體"/>
              </w:rPr>
              <w:t>2</w:t>
            </w:r>
          </w:p>
        </w:tc>
        <w:tc>
          <w:tcPr>
            <w:tcW w:w="769" w:type="dxa"/>
            <w:vAlign w:val="center"/>
          </w:tcPr>
          <w:p w:rsidR="00EE2E6B" w:rsidRPr="000841BD" w:rsidRDefault="00EE2E6B" w:rsidP="004B43BF">
            <w:pPr>
              <w:adjustRightInd w:val="0"/>
              <w:snapToGrid w:val="0"/>
              <w:spacing w:line="220" w:lineRule="exact"/>
              <w:jc w:val="center"/>
              <w:rPr>
                <w:rFonts w:eastAsia="標楷體"/>
              </w:rPr>
            </w:pPr>
            <w:r w:rsidRPr="000841BD">
              <w:rPr>
                <w:rFonts w:eastAsia="標楷體" w:hAnsi="標楷體"/>
              </w:rPr>
              <w:t>一上一下</w:t>
            </w:r>
          </w:p>
        </w:tc>
        <w:tc>
          <w:tcPr>
            <w:tcW w:w="3166" w:type="dxa"/>
            <w:vAlign w:val="center"/>
          </w:tcPr>
          <w:p w:rsidR="00EE2E6B" w:rsidRPr="00A95422" w:rsidRDefault="00EE2E6B" w:rsidP="004B43BF">
            <w:pPr>
              <w:spacing w:line="240" w:lineRule="exact"/>
              <w:rPr>
                <w:rFonts w:eastAsia="標楷體"/>
                <w:color w:val="000000"/>
                <w:sz w:val="20"/>
                <w:szCs w:val="20"/>
              </w:rPr>
            </w:pPr>
            <w:r w:rsidRPr="00A95422">
              <w:rPr>
                <w:rFonts w:eastAsia="標楷體"/>
                <w:bCs/>
                <w:sz w:val="20"/>
                <w:szCs w:val="20"/>
              </w:rPr>
              <w:t>Crisis Management</w:t>
            </w:r>
          </w:p>
        </w:tc>
        <w:tc>
          <w:tcPr>
            <w:tcW w:w="932"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219"/>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hAnsi="標楷體"/>
                <w:bCs/>
                <w:color w:val="000000"/>
              </w:rPr>
              <w:t>內在性別教育</w:t>
            </w:r>
          </w:p>
        </w:tc>
        <w:tc>
          <w:tcPr>
            <w:tcW w:w="1431"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UGE3P263</w:t>
            </w:r>
          </w:p>
        </w:tc>
        <w:tc>
          <w:tcPr>
            <w:tcW w:w="616"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一上</w:t>
            </w:r>
          </w:p>
          <w:p w:rsidR="00EE2E6B" w:rsidRPr="00D2639E" w:rsidRDefault="00EE2E6B" w:rsidP="004B43BF">
            <w:pPr>
              <w:adjustRightInd w:val="0"/>
              <w:snapToGrid w:val="0"/>
              <w:spacing w:line="220" w:lineRule="exact"/>
              <w:ind w:leftChars="-45" w:left="-108"/>
              <w:jc w:val="center"/>
              <w:rPr>
                <w:rFonts w:eastAsia="標楷體"/>
                <w:color w:val="000000"/>
              </w:rPr>
            </w:pPr>
            <w:r w:rsidRPr="00D2639E">
              <w:rPr>
                <w:rFonts w:eastAsia="標楷體" w:hAnsi="標楷體"/>
                <w:color w:val="000000"/>
              </w:rPr>
              <w:t>一下</w:t>
            </w:r>
          </w:p>
        </w:tc>
        <w:tc>
          <w:tcPr>
            <w:tcW w:w="3166"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Inner Gender Education</w:t>
            </w:r>
          </w:p>
        </w:tc>
        <w:tc>
          <w:tcPr>
            <w:tcW w:w="932"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141"/>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hAnsi="標楷體"/>
                <w:bCs/>
                <w:color w:val="000000"/>
              </w:rPr>
              <w:t>球類運動</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bCs/>
                <w:color w:val="000000"/>
              </w:rPr>
              <w:t>UGE3P264</w:t>
            </w:r>
          </w:p>
        </w:tc>
        <w:tc>
          <w:tcPr>
            <w:tcW w:w="616"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hAnsi="標楷體"/>
                <w:bCs/>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769" w:type="dxa"/>
            <w:vAlign w:val="center"/>
          </w:tcPr>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二上</w:t>
            </w:r>
          </w:p>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二下</w:t>
            </w:r>
          </w:p>
        </w:tc>
        <w:tc>
          <w:tcPr>
            <w:tcW w:w="3166" w:type="dxa"/>
            <w:vAlign w:val="center"/>
          </w:tcPr>
          <w:p w:rsidR="00EE2E6B" w:rsidRPr="00D2639E" w:rsidRDefault="00EE2E6B" w:rsidP="004B43BF">
            <w:pPr>
              <w:adjustRightInd w:val="0"/>
              <w:snapToGrid w:val="0"/>
              <w:spacing w:line="240" w:lineRule="exact"/>
              <w:jc w:val="both"/>
              <w:rPr>
                <w:rFonts w:eastAsia="標楷體"/>
                <w:bCs/>
                <w:color w:val="000000"/>
                <w:sz w:val="20"/>
                <w:szCs w:val="20"/>
              </w:rPr>
            </w:pPr>
            <w:r w:rsidRPr="00D2639E">
              <w:rPr>
                <w:rFonts w:eastAsia="標楷體"/>
                <w:color w:val="000000"/>
                <w:sz w:val="20"/>
                <w:szCs w:val="20"/>
              </w:rPr>
              <w:t>Ball Games</w:t>
            </w:r>
          </w:p>
        </w:tc>
        <w:tc>
          <w:tcPr>
            <w:tcW w:w="932" w:type="dxa"/>
            <w:vAlign w:val="center"/>
          </w:tcPr>
          <w:p w:rsidR="00EE2E6B" w:rsidRPr="00D2639E" w:rsidRDefault="00EE2E6B" w:rsidP="004B43BF">
            <w:pPr>
              <w:adjustRightInd w:val="0"/>
              <w:snapToGrid w:val="0"/>
              <w:spacing w:line="240" w:lineRule="exact"/>
              <w:rPr>
                <w:rFonts w:eastAsia="標楷體"/>
                <w:bCs/>
                <w:color w:val="000000"/>
                <w:sz w:val="16"/>
                <w:szCs w:val="16"/>
              </w:rPr>
            </w:pPr>
          </w:p>
        </w:tc>
      </w:tr>
      <w:tr w:rsidR="00EE2E6B" w:rsidRPr="00D2639E" w:rsidTr="004B43BF">
        <w:trPr>
          <w:trHeight w:val="7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hAnsi="標楷體"/>
                <w:bCs/>
                <w:color w:val="000000"/>
              </w:rPr>
              <w:t>健身適能</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bCs/>
                <w:color w:val="000000"/>
              </w:rPr>
              <w:t>UGE3P265</w:t>
            </w:r>
          </w:p>
        </w:tc>
        <w:tc>
          <w:tcPr>
            <w:tcW w:w="616"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hAnsi="標楷體"/>
                <w:bCs/>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769" w:type="dxa"/>
            <w:vAlign w:val="center"/>
          </w:tcPr>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二上</w:t>
            </w:r>
          </w:p>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二下</w:t>
            </w:r>
          </w:p>
        </w:tc>
        <w:tc>
          <w:tcPr>
            <w:tcW w:w="3166" w:type="dxa"/>
            <w:vAlign w:val="center"/>
          </w:tcPr>
          <w:p w:rsidR="00EE2E6B" w:rsidRPr="00D2639E" w:rsidRDefault="00EE2E6B" w:rsidP="004B43BF">
            <w:pPr>
              <w:adjustRightInd w:val="0"/>
              <w:snapToGrid w:val="0"/>
              <w:spacing w:line="240" w:lineRule="exact"/>
              <w:jc w:val="both"/>
              <w:rPr>
                <w:rFonts w:eastAsia="標楷體"/>
                <w:bCs/>
                <w:color w:val="000000"/>
                <w:sz w:val="20"/>
                <w:szCs w:val="20"/>
              </w:rPr>
            </w:pPr>
            <w:r w:rsidRPr="00D2639E">
              <w:rPr>
                <w:rFonts w:eastAsia="標楷體"/>
                <w:color w:val="000000"/>
                <w:sz w:val="20"/>
                <w:szCs w:val="20"/>
              </w:rPr>
              <w:t>Fitness Exercise</w:t>
            </w:r>
          </w:p>
        </w:tc>
        <w:tc>
          <w:tcPr>
            <w:tcW w:w="932" w:type="dxa"/>
            <w:vAlign w:val="center"/>
          </w:tcPr>
          <w:p w:rsidR="00EE2E6B" w:rsidRPr="00D2639E" w:rsidRDefault="00EE2E6B" w:rsidP="004B43BF">
            <w:pPr>
              <w:adjustRightInd w:val="0"/>
              <w:snapToGrid w:val="0"/>
              <w:spacing w:line="240" w:lineRule="exact"/>
              <w:rPr>
                <w:rFonts w:eastAsia="標楷體"/>
                <w:bCs/>
                <w:color w:val="000000"/>
                <w:sz w:val="16"/>
                <w:szCs w:val="16"/>
              </w:rPr>
            </w:pPr>
          </w:p>
        </w:tc>
      </w:tr>
      <w:tr w:rsidR="00EE2E6B" w:rsidRPr="00D2639E" w:rsidTr="004B43BF">
        <w:trPr>
          <w:trHeight w:val="29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bCs/>
                <w:color w:val="000000"/>
              </w:rPr>
              <w:t>東大發力森</w:t>
            </w:r>
            <w:r w:rsidRPr="00D2639E">
              <w:rPr>
                <w:rFonts w:eastAsia="標楷體"/>
                <w:bCs/>
                <w:color w:val="000000"/>
              </w:rPr>
              <w:t>-</w:t>
            </w:r>
            <w:r w:rsidRPr="00D2639E">
              <w:rPr>
                <w:rFonts w:eastAsia="標楷體"/>
                <w:color w:val="000000"/>
              </w:rPr>
              <w:t>原住民會所訓練</w:t>
            </w:r>
          </w:p>
        </w:tc>
        <w:tc>
          <w:tcPr>
            <w:tcW w:w="1431"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UGE3P266</w:t>
            </w:r>
          </w:p>
        </w:tc>
        <w:tc>
          <w:tcPr>
            <w:tcW w:w="616"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3</w:t>
            </w:r>
          </w:p>
        </w:tc>
        <w:tc>
          <w:tcPr>
            <w:tcW w:w="514"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3</w:t>
            </w:r>
          </w:p>
        </w:tc>
        <w:tc>
          <w:tcPr>
            <w:tcW w:w="769" w:type="dxa"/>
            <w:vAlign w:val="center"/>
          </w:tcPr>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bCs/>
                <w:color w:val="000000"/>
              </w:rPr>
              <w:t>一下一下</w:t>
            </w:r>
          </w:p>
        </w:tc>
        <w:tc>
          <w:tcPr>
            <w:tcW w:w="3166" w:type="dxa"/>
            <w:vAlign w:val="center"/>
          </w:tcPr>
          <w:p w:rsidR="00EE2E6B" w:rsidRPr="00D2639E" w:rsidRDefault="00EE2E6B" w:rsidP="004B43BF">
            <w:pPr>
              <w:adjustRightInd w:val="0"/>
              <w:snapToGrid w:val="0"/>
              <w:spacing w:line="240" w:lineRule="exact"/>
              <w:rPr>
                <w:color w:val="000000"/>
                <w:sz w:val="20"/>
              </w:rPr>
            </w:pPr>
            <w:r w:rsidRPr="00D2639E">
              <w:rPr>
                <w:rFonts w:eastAsia="標楷體"/>
                <w:color w:val="000000"/>
                <w:sz w:val="20"/>
              </w:rPr>
              <w:t>NTTU Valisen Training-</w:t>
            </w:r>
            <w:r w:rsidRPr="00D2639E">
              <w:rPr>
                <w:color w:val="000000"/>
                <w:sz w:val="20"/>
              </w:rPr>
              <w:t xml:space="preserve"> Indigenous Training Program</w:t>
            </w:r>
          </w:p>
        </w:tc>
        <w:tc>
          <w:tcPr>
            <w:tcW w:w="932" w:type="dxa"/>
            <w:vAlign w:val="center"/>
          </w:tcPr>
          <w:p w:rsidR="00EE2E6B" w:rsidRPr="00D2639E" w:rsidRDefault="00EE2E6B" w:rsidP="004B43BF">
            <w:pPr>
              <w:adjustRightInd w:val="0"/>
              <w:snapToGrid w:val="0"/>
              <w:spacing w:line="240" w:lineRule="exact"/>
              <w:rPr>
                <w:rFonts w:eastAsia="標楷體"/>
                <w:bCs/>
                <w:color w:val="000000"/>
                <w:sz w:val="16"/>
                <w:szCs w:val="16"/>
              </w:rPr>
            </w:pPr>
          </w:p>
        </w:tc>
      </w:tr>
      <w:tr w:rsidR="00EE2E6B" w:rsidRPr="00D2639E" w:rsidTr="004B43BF">
        <w:trPr>
          <w:trHeight w:val="76"/>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hAnsi="標楷體"/>
                <w:bCs/>
                <w:color w:val="000000"/>
              </w:rPr>
              <w:t>自我探索與社會實踐</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bCs/>
                <w:color w:val="000000"/>
              </w:rPr>
              <w:t>UGE3P267</w:t>
            </w:r>
          </w:p>
        </w:tc>
        <w:tc>
          <w:tcPr>
            <w:tcW w:w="616"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hAnsi="標楷體"/>
                <w:bCs/>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769" w:type="dxa"/>
            <w:vAlign w:val="center"/>
          </w:tcPr>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一下一下</w:t>
            </w:r>
          </w:p>
        </w:tc>
        <w:tc>
          <w:tcPr>
            <w:tcW w:w="3166"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color w:val="000000"/>
                <w:sz w:val="20"/>
                <w:szCs w:val="20"/>
              </w:rPr>
              <w:t>Self- Exploration and Social Practice</w:t>
            </w:r>
          </w:p>
        </w:tc>
        <w:tc>
          <w:tcPr>
            <w:tcW w:w="932" w:type="dxa"/>
            <w:vAlign w:val="center"/>
          </w:tcPr>
          <w:p w:rsidR="00EE2E6B" w:rsidRPr="00D2639E" w:rsidRDefault="00EE2E6B" w:rsidP="004B43BF">
            <w:pPr>
              <w:adjustRightInd w:val="0"/>
              <w:snapToGrid w:val="0"/>
              <w:spacing w:line="240" w:lineRule="exact"/>
              <w:rPr>
                <w:rFonts w:eastAsia="標楷體"/>
                <w:bCs/>
                <w:color w:val="000000"/>
                <w:sz w:val="16"/>
                <w:szCs w:val="16"/>
              </w:rPr>
            </w:pPr>
          </w:p>
        </w:tc>
      </w:tr>
      <w:tr w:rsidR="00EE2E6B" w:rsidRPr="00D2639E" w:rsidTr="004B43BF">
        <w:trPr>
          <w:trHeight w:val="56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hAnsi="標楷體"/>
                <w:bCs/>
                <w:color w:val="000000"/>
              </w:rPr>
              <w:t>山林運動（登山、溯溪、單車）</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bCs/>
                <w:color w:val="000000"/>
              </w:rPr>
              <w:t>UGE3P268</w:t>
            </w:r>
          </w:p>
        </w:tc>
        <w:tc>
          <w:tcPr>
            <w:tcW w:w="616"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hAnsi="標楷體"/>
                <w:bCs/>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769" w:type="dxa"/>
            <w:vAlign w:val="center"/>
          </w:tcPr>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三上三下</w:t>
            </w:r>
          </w:p>
        </w:tc>
        <w:tc>
          <w:tcPr>
            <w:tcW w:w="3166"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bCs/>
                <w:color w:val="000000"/>
                <w:sz w:val="20"/>
                <w:szCs w:val="20"/>
              </w:rPr>
              <w:t>Mountain Sports(Mountaineering,</w:t>
            </w:r>
            <w:r w:rsidRPr="00D2639E">
              <w:rPr>
                <w:rFonts w:eastAsia="標楷體"/>
                <w:color w:val="000000"/>
                <w:kern w:val="0"/>
                <w:sz w:val="20"/>
                <w:szCs w:val="20"/>
              </w:rPr>
              <w:t xml:space="preserve"> River Tracing</w:t>
            </w:r>
            <w:r w:rsidRPr="00D2639E">
              <w:rPr>
                <w:rFonts w:eastAsia="標楷體"/>
                <w:bCs/>
                <w:color w:val="000000"/>
                <w:sz w:val="20"/>
                <w:szCs w:val="20"/>
              </w:rPr>
              <w:t xml:space="preserve"> ,Cycling)</w:t>
            </w:r>
          </w:p>
        </w:tc>
        <w:tc>
          <w:tcPr>
            <w:tcW w:w="932"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149"/>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hint="eastAsia"/>
                <w:bCs/>
                <w:color w:val="000000"/>
              </w:rPr>
              <w:t>海洋運動（衝浪、潛水、獨木舟）</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bCs/>
                <w:color w:val="000000"/>
              </w:rPr>
              <w:t>UGE3P26</w:t>
            </w:r>
            <w:r w:rsidRPr="00D2639E">
              <w:rPr>
                <w:rFonts w:eastAsia="標楷體" w:hint="eastAsia"/>
                <w:bCs/>
                <w:color w:val="000000"/>
              </w:rPr>
              <w:t>9</w:t>
            </w:r>
          </w:p>
        </w:tc>
        <w:tc>
          <w:tcPr>
            <w:tcW w:w="616"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hAnsi="標楷體"/>
                <w:bCs/>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769" w:type="dxa"/>
            <w:vAlign w:val="center"/>
          </w:tcPr>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三上三下</w:t>
            </w:r>
          </w:p>
        </w:tc>
        <w:tc>
          <w:tcPr>
            <w:tcW w:w="3166" w:type="dxa"/>
            <w:vAlign w:val="center"/>
          </w:tcPr>
          <w:p w:rsidR="00EE2E6B" w:rsidRPr="00D2639E" w:rsidRDefault="00EE2E6B" w:rsidP="004B43BF">
            <w:pPr>
              <w:adjustRightInd w:val="0"/>
              <w:snapToGrid w:val="0"/>
              <w:spacing w:line="240" w:lineRule="exact"/>
              <w:rPr>
                <w:rFonts w:eastAsia="標楷體"/>
                <w:color w:val="000000"/>
                <w:sz w:val="20"/>
                <w:szCs w:val="20"/>
              </w:rPr>
            </w:pPr>
            <w:r w:rsidRPr="00D2639E">
              <w:rPr>
                <w:rFonts w:eastAsia="標楷體" w:hint="eastAsia"/>
                <w:color w:val="000000"/>
                <w:sz w:val="20"/>
                <w:szCs w:val="20"/>
              </w:rPr>
              <w:t>Marine Sports</w:t>
            </w:r>
          </w:p>
        </w:tc>
        <w:tc>
          <w:tcPr>
            <w:tcW w:w="932"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8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D2639E" w:rsidRDefault="00EE2E6B" w:rsidP="004B43BF">
            <w:pPr>
              <w:adjustRightInd w:val="0"/>
              <w:snapToGrid w:val="0"/>
              <w:spacing w:line="240" w:lineRule="exact"/>
              <w:jc w:val="both"/>
              <w:rPr>
                <w:rFonts w:eastAsia="標楷體" w:hAnsi="標楷體"/>
                <w:bCs/>
                <w:color w:val="000000"/>
              </w:rPr>
            </w:pPr>
            <w:r w:rsidRPr="00D2639E">
              <w:rPr>
                <w:rFonts w:eastAsia="標楷體" w:hAnsi="標楷體" w:hint="eastAsia"/>
                <w:bCs/>
                <w:color w:val="000000"/>
              </w:rPr>
              <w:t>水域運動</w:t>
            </w:r>
          </w:p>
        </w:tc>
        <w:tc>
          <w:tcPr>
            <w:tcW w:w="1431" w:type="dxa"/>
            <w:vAlign w:val="center"/>
          </w:tcPr>
          <w:p w:rsidR="00EE2E6B" w:rsidRPr="00D2639E" w:rsidRDefault="00EE2E6B" w:rsidP="004B43BF">
            <w:pPr>
              <w:adjustRightInd w:val="0"/>
              <w:snapToGrid w:val="0"/>
              <w:spacing w:line="240" w:lineRule="exact"/>
              <w:jc w:val="both"/>
              <w:rPr>
                <w:rFonts w:eastAsia="標楷體"/>
                <w:bCs/>
                <w:color w:val="000000"/>
              </w:rPr>
            </w:pPr>
            <w:r w:rsidRPr="00D2639E">
              <w:rPr>
                <w:rFonts w:eastAsia="標楷體" w:hint="eastAsia"/>
                <w:bCs/>
                <w:color w:val="000000"/>
              </w:rPr>
              <w:t>UGE3P270</w:t>
            </w:r>
          </w:p>
        </w:tc>
        <w:tc>
          <w:tcPr>
            <w:tcW w:w="616"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hAnsi="標楷體"/>
                <w:bCs/>
                <w:color w:val="000000"/>
              </w:rPr>
              <w:t>選</w:t>
            </w:r>
          </w:p>
        </w:tc>
        <w:tc>
          <w:tcPr>
            <w:tcW w:w="592"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514" w:type="dxa"/>
            <w:vAlign w:val="center"/>
          </w:tcPr>
          <w:p w:rsidR="00EE2E6B" w:rsidRPr="00D2639E" w:rsidRDefault="00EE2E6B" w:rsidP="004B43BF">
            <w:pPr>
              <w:adjustRightInd w:val="0"/>
              <w:snapToGrid w:val="0"/>
              <w:spacing w:line="240" w:lineRule="exact"/>
              <w:jc w:val="center"/>
              <w:rPr>
                <w:rFonts w:eastAsia="標楷體"/>
                <w:bCs/>
                <w:color w:val="000000"/>
              </w:rPr>
            </w:pPr>
            <w:r w:rsidRPr="00D2639E">
              <w:rPr>
                <w:rFonts w:eastAsia="標楷體"/>
                <w:bCs/>
                <w:color w:val="000000"/>
              </w:rPr>
              <w:t>2</w:t>
            </w:r>
          </w:p>
        </w:tc>
        <w:tc>
          <w:tcPr>
            <w:tcW w:w="769" w:type="dxa"/>
            <w:vAlign w:val="center"/>
          </w:tcPr>
          <w:p w:rsidR="00EE2E6B" w:rsidRPr="00D2639E" w:rsidRDefault="00EE2E6B" w:rsidP="004B43BF">
            <w:pPr>
              <w:adjustRightInd w:val="0"/>
              <w:snapToGrid w:val="0"/>
              <w:spacing w:line="220" w:lineRule="exact"/>
              <w:jc w:val="center"/>
              <w:rPr>
                <w:rFonts w:eastAsia="標楷體"/>
                <w:bCs/>
                <w:color w:val="000000"/>
              </w:rPr>
            </w:pPr>
            <w:r w:rsidRPr="00D2639E">
              <w:rPr>
                <w:rFonts w:eastAsia="標楷體" w:hAnsi="標楷體"/>
                <w:bCs/>
                <w:color w:val="000000"/>
              </w:rPr>
              <w:t>三上三下</w:t>
            </w:r>
          </w:p>
        </w:tc>
        <w:tc>
          <w:tcPr>
            <w:tcW w:w="3166" w:type="dxa"/>
            <w:vAlign w:val="center"/>
          </w:tcPr>
          <w:p w:rsidR="00EE2E6B" w:rsidRPr="00D2639E" w:rsidRDefault="00EE2E6B" w:rsidP="004B43BF">
            <w:pPr>
              <w:adjustRightInd w:val="0"/>
              <w:snapToGrid w:val="0"/>
              <w:spacing w:line="240" w:lineRule="exact"/>
              <w:rPr>
                <w:rFonts w:eastAsia="標楷體"/>
                <w:bCs/>
                <w:color w:val="000000"/>
                <w:sz w:val="20"/>
                <w:szCs w:val="20"/>
              </w:rPr>
            </w:pPr>
            <w:r w:rsidRPr="00D2639E">
              <w:rPr>
                <w:rFonts w:eastAsia="標楷體" w:hint="eastAsia"/>
                <w:bCs/>
                <w:color w:val="000000"/>
                <w:sz w:val="20"/>
                <w:szCs w:val="20"/>
              </w:rPr>
              <w:t>Aquatic Sports</w:t>
            </w:r>
          </w:p>
        </w:tc>
        <w:tc>
          <w:tcPr>
            <w:tcW w:w="932" w:type="dxa"/>
            <w:vAlign w:val="center"/>
          </w:tcPr>
          <w:p w:rsidR="00EE2E6B" w:rsidRPr="00D2639E" w:rsidRDefault="00EE2E6B" w:rsidP="004B43BF">
            <w:pPr>
              <w:adjustRightInd w:val="0"/>
              <w:snapToGrid w:val="0"/>
              <w:spacing w:line="240" w:lineRule="exact"/>
              <w:rPr>
                <w:rFonts w:eastAsia="標楷體"/>
                <w:color w:val="000000"/>
                <w:sz w:val="16"/>
                <w:szCs w:val="16"/>
              </w:rPr>
            </w:pPr>
          </w:p>
        </w:tc>
      </w:tr>
      <w:tr w:rsidR="00EE2E6B" w:rsidRPr="00D2639E" w:rsidTr="004B43BF">
        <w:trPr>
          <w:trHeight w:val="364"/>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04"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237" w:type="dxa"/>
            <w:vAlign w:val="center"/>
          </w:tcPr>
          <w:p w:rsidR="00EE2E6B" w:rsidRPr="002C7DD5" w:rsidRDefault="00EE2E6B" w:rsidP="004B43BF">
            <w:pPr>
              <w:adjustRightInd w:val="0"/>
              <w:snapToGrid w:val="0"/>
              <w:spacing w:line="240" w:lineRule="exact"/>
              <w:jc w:val="both"/>
              <w:rPr>
                <w:rFonts w:eastAsia="標楷體"/>
                <w:bCs/>
                <w:color w:val="000000"/>
              </w:rPr>
            </w:pPr>
            <w:r w:rsidRPr="002C7DD5">
              <w:rPr>
                <w:rFonts w:eastAsia="標楷體" w:hAnsi="標楷體" w:hint="eastAsia"/>
                <w:color w:val="000000"/>
              </w:rPr>
              <w:t>性別關係與健康家庭</w:t>
            </w:r>
          </w:p>
        </w:tc>
        <w:tc>
          <w:tcPr>
            <w:tcW w:w="1431" w:type="dxa"/>
            <w:vAlign w:val="center"/>
          </w:tcPr>
          <w:p w:rsidR="00EE2E6B" w:rsidRPr="002C7DD5" w:rsidRDefault="00EE2E6B" w:rsidP="004B43BF">
            <w:pPr>
              <w:adjustRightInd w:val="0"/>
              <w:snapToGrid w:val="0"/>
              <w:spacing w:line="240" w:lineRule="exact"/>
              <w:jc w:val="both"/>
              <w:rPr>
                <w:rFonts w:eastAsia="標楷體"/>
                <w:bCs/>
                <w:color w:val="000000"/>
              </w:rPr>
            </w:pPr>
            <w:r w:rsidRPr="002C7DD5">
              <w:rPr>
                <w:rFonts w:eastAsia="標楷體"/>
                <w:bCs/>
                <w:color w:val="000000"/>
              </w:rPr>
              <w:t>UGE3P271</w:t>
            </w:r>
          </w:p>
        </w:tc>
        <w:tc>
          <w:tcPr>
            <w:tcW w:w="616" w:type="dxa"/>
            <w:vAlign w:val="center"/>
          </w:tcPr>
          <w:p w:rsidR="00EE2E6B" w:rsidRPr="002C7DD5" w:rsidRDefault="00EE2E6B" w:rsidP="004B43BF">
            <w:pPr>
              <w:adjustRightInd w:val="0"/>
              <w:snapToGrid w:val="0"/>
              <w:spacing w:line="240" w:lineRule="exact"/>
              <w:jc w:val="center"/>
              <w:rPr>
                <w:rFonts w:eastAsia="標楷體"/>
                <w:bCs/>
                <w:color w:val="000000"/>
              </w:rPr>
            </w:pPr>
            <w:r w:rsidRPr="002C7DD5">
              <w:rPr>
                <w:rFonts w:eastAsia="標楷體" w:hAnsi="標楷體"/>
                <w:bCs/>
                <w:color w:val="000000"/>
              </w:rPr>
              <w:t>選</w:t>
            </w:r>
          </w:p>
        </w:tc>
        <w:tc>
          <w:tcPr>
            <w:tcW w:w="592" w:type="dxa"/>
            <w:vAlign w:val="center"/>
          </w:tcPr>
          <w:p w:rsidR="00EE2E6B" w:rsidRPr="002C7DD5" w:rsidRDefault="00EE2E6B" w:rsidP="004B43BF">
            <w:pPr>
              <w:adjustRightInd w:val="0"/>
              <w:snapToGrid w:val="0"/>
              <w:spacing w:line="240" w:lineRule="exact"/>
              <w:jc w:val="center"/>
              <w:rPr>
                <w:rFonts w:eastAsia="標楷體"/>
                <w:bCs/>
                <w:color w:val="000000"/>
              </w:rPr>
            </w:pPr>
            <w:r w:rsidRPr="002C7DD5">
              <w:rPr>
                <w:rFonts w:eastAsia="標楷體"/>
                <w:bCs/>
                <w:color w:val="000000"/>
              </w:rPr>
              <w:t>2</w:t>
            </w:r>
          </w:p>
        </w:tc>
        <w:tc>
          <w:tcPr>
            <w:tcW w:w="514" w:type="dxa"/>
            <w:vAlign w:val="center"/>
          </w:tcPr>
          <w:p w:rsidR="00EE2E6B" w:rsidRPr="002C7DD5" w:rsidRDefault="00EE2E6B" w:rsidP="004B43BF">
            <w:pPr>
              <w:adjustRightInd w:val="0"/>
              <w:snapToGrid w:val="0"/>
              <w:spacing w:line="240" w:lineRule="exact"/>
              <w:jc w:val="center"/>
              <w:rPr>
                <w:rFonts w:eastAsia="標楷體"/>
                <w:bCs/>
                <w:color w:val="000000"/>
              </w:rPr>
            </w:pPr>
            <w:r w:rsidRPr="002C7DD5">
              <w:rPr>
                <w:rFonts w:eastAsia="標楷體"/>
                <w:bCs/>
                <w:color w:val="000000"/>
              </w:rPr>
              <w:t>2</w:t>
            </w:r>
          </w:p>
        </w:tc>
        <w:tc>
          <w:tcPr>
            <w:tcW w:w="769" w:type="dxa"/>
            <w:vAlign w:val="center"/>
          </w:tcPr>
          <w:p w:rsidR="00EE2E6B" w:rsidRPr="002C7DD5" w:rsidRDefault="00EE2E6B" w:rsidP="004B43BF">
            <w:pPr>
              <w:adjustRightInd w:val="0"/>
              <w:snapToGrid w:val="0"/>
              <w:spacing w:line="220" w:lineRule="exact"/>
              <w:jc w:val="center"/>
              <w:rPr>
                <w:rFonts w:eastAsia="標楷體"/>
                <w:bCs/>
                <w:color w:val="000000"/>
              </w:rPr>
            </w:pPr>
            <w:r w:rsidRPr="002C7DD5">
              <w:rPr>
                <w:rFonts w:eastAsia="標楷體" w:hAnsi="標楷體"/>
                <w:bCs/>
                <w:color w:val="000000"/>
              </w:rPr>
              <w:t>二上</w:t>
            </w:r>
          </w:p>
          <w:p w:rsidR="00EE2E6B" w:rsidRPr="002C7DD5" w:rsidRDefault="00EE2E6B" w:rsidP="004B43BF">
            <w:pPr>
              <w:adjustRightInd w:val="0"/>
              <w:snapToGrid w:val="0"/>
              <w:spacing w:line="220" w:lineRule="exact"/>
              <w:jc w:val="center"/>
              <w:rPr>
                <w:rFonts w:eastAsia="標楷體"/>
                <w:bCs/>
                <w:color w:val="000000"/>
              </w:rPr>
            </w:pPr>
            <w:r w:rsidRPr="002C7DD5">
              <w:rPr>
                <w:rFonts w:eastAsia="標楷體" w:hAnsi="標楷體"/>
                <w:bCs/>
                <w:color w:val="000000"/>
              </w:rPr>
              <w:t>二下</w:t>
            </w:r>
          </w:p>
        </w:tc>
        <w:tc>
          <w:tcPr>
            <w:tcW w:w="3166" w:type="dxa"/>
            <w:vAlign w:val="center"/>
          </w:tcPr>
          <w:p w:rsidR="00EE2E6B" w:rsidRPr="002C7DD5" w:rsidRDefault="00EE2E6B" w:rsidP="004B43BF">
            <w:pPr>
              <w:tabs>
                <w:tab w:val="left" w:pos="2520"/>
                <w:tab w:val="left" w:pos="3360"/>
              </w:tabs>
              <w:adjustRightInd w:val="0"/>
              <w:snapToGrid w:val="0"/>
              <w:spacing w:line="240" w:lineRule="exact"/>
              <w:rPr>
                <w:rFonts w:eastAsia="標楷體"/>
                <w:bCs/>
                <w:color w:val="000000"/>
                <w:sz w:val="20"/>
                <w:szCs w:val="20"/>
              </w:rPr>
            </w:pPr>
            <w:r w:rsidRPr="002C7DD5">
              <w:rPr>
                <w:rFonts w:eastAsia="標楷體"/>
                <w:bCs/>
                <w:color w:val="000000"/>
                <w:sz w:val="20"/>
                <w:szCs w:val="20"/>
              </w:rPr>
              <w:t xml:space="preserve">Gender Relationship and </w:t>
            </w:r>
            <w:r w:rsidRPr="002C7DD5">
              <w:rPr>
                <w:rFonts w:eastAsia="標楷體" w:hint="eastAsia"/>
                <w:bCs/>
                <w:color w:val="000000"/>
                <w:sz w:val="20"/>
                <w:szCs w:val="20"/>
              </w:rPr>
              <w:t>H</w:t>
            </w:r>
            <w:r w:rsidRPr="002C7DD5">
              <w:rPr>
                <w:rFonts w:eastAsia="標楷體"/>
                <w:bCs/>
                <w:color w:val="000000"/>
                <w:sz w:val="20"/>
                <w:szCs w:val="20"/>
              </w:rPr>
              <w:t xml:space="preserve">ealthy </w:t>
            </w:r>
            <w:r w:rsidRPr="002C7DD5">
              <w:rPr>
                <w:rFonts w:eastAsia="標楷體" w:hint="eastAsia"/>
                <w:bCs/>
                <w:color w:val="000000"/>
                <w:sz w:val="20"/>
                <w:szCs w:val="20"/>
              </w:rPr>
              <w:t>F</w:t>
            </w:r>
            <w:r w:rsidRPr="002C7DD5">
              <w:rPr>
                <w:rFonts w:eastAsia="標楷體"/>
                <w:bCs/>
                <w:color w:val="000000"/>
                <w:sz w:val="20"/>
                <w:szCs w:val="20"/>
              </w:rPr>
              <w:t>amily</w:t>
            </w:r>
          </w:p>
        </w:tc>
        <w:tc>
          <w:tcPr>
            <w:tcW w:w="932" w:type="dxa"/>
            <w:vAlign w:val="center"/>
          </w:tcPr>
          <w:p w:rsidR="00EE2E6B" w:rsidRPr="00D2639E" w:rsidRDefault="00EE2E6B" w:rsidP="004B43BF">
            <w:pPr>
              <w:adjustRightInd w:val="0"/>
              <w:snapToGrid w:val="0"/>
              <w:spacing w:line="240" w:lineRule="exact"/>
              <w:rPr>
                <w:rFonts w:eastAsia="標楷體"/>
                <w:color w:val="FF0000"/>
                <w:sz w:val="16"/>
                <w:szCs w:val="16"/>
                <w:u w:val="single"/>
                <w:shd w:val="pct15" w:color="auto" w:fill="FFFFFF"/>
              </w:rPr>
            </w:pPr>
          </w:p>
        </w:tc>
      </w:tr>
    </w:tbl>
    <w:p w:rsidR="00EE2E6B" w:rsidRPr="00D2639E" w:rsidRDefault="00EE2E6B" w:rsidP="00EE2E6B">
      <w:pPr>
        <w:adjustRightInd w:val="0"/>
        <w:snapToGrid w:val="0"/>
        <w:rPr>
          <w:rFonts w:eastAsia="標楷體"/>
          <w:color w:val="000000"/>
        </w:rPr>
      </w:pPr>
    </w:p>
    <w:tbl>
      <w:tblPr>
        <w:tblW w:w="11233" w:type="dxa"/>
        <w:jc w:val="center"/>
        <w:tblInd w:w="-4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8"/>
        <w:gridCol w:w="518"/>
        <w:gridCol w:w="2156"/>
        <w:gridCol w:w="1498"/>
        <w:gridCol w:w="630"/>
        <w:gridCol w:w="574"/>
        <w:gridCol w:w="518"/>
        <w:gridCol w:w="783"/>
        <w:gridCol w:w="3129"/>
        <w:gridCol w:w="909"/>
      </w:tblGrid>
      <w:tr w:rsidR="00EE2E6B" w:rsidRPr="00D2639E" w:rsidTr="004B43BF">
        <w:trPr>
          <w:tblHeader/>
          <w:jc w:val="center"/>
        </w:trPr>
        <w:tc>
          <w:tcPr>
            <w:tcW w:w="518" w:type="dxa"/>
            <w:vAlign w:val="center"/>
          </w:tcPr>
          <w:p w:rsidR="00EE2E6B" w:rsidRPr="00D2639E" w:rsidRDefault="00EE2E6B" w:rsidP="004B43BF">
            <w:pPr>
              <w:adjustRightInd w:val="0"/>
              <w:snapToGrid w:val="0"/>
              <w:spacing w:line="240" w:lineRule="exact"/>
              <w:jc w:val="both"/>
              <w:rPr>
                <w:rFonts w:eastAsia="標楷體"/>
                <w:b/>
                <w:color w:val="000000"/>
              </w:rPr>
            </w:pPr>
            <w:r w:rsidRPr="00D2639E">
              <w:rPr>
                <w:rFonts w:eastAsia="標楷體" w:hAnsi="標楷體"/>
                <w:b/>
                <w:color w:val="000000"/>
              </w:rPr>
              <w:t>類別</w:t>
            </w:r>
          </w:p>
        </w:tc>
        <w:tc>
          <w:tcPr>
            <w:tcW w:w="518"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學分數</w:t>
            </w:r>
          </w:p>
        </w:tc>
        <w:tc>
          <w:tcPr>
            <w:tcW w:w="2156"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科目中文名稱</w:t>
            </w:r>
          </w:p>
        </w:tc>
        <w:tc>
          <w:tcPr>
            <w:tcW w:w="1498"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科目代碼</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b/>
                <w:color w:val="000000"/>
              </w:rPr>
            </w:pPr>
            <w:r w:rsidRPr="00D2639E">
              <w:rPr>
                <w:rFonts w:eastAsia="標楷體" w:hAnsi="標楷體"/>
                <w:b/>
                <w:color w:val="000000"/>
              </w:rPr>
              <w:t>必選修</w:t>
            </w:r>
          </w:p>
        </w:tc>
        <w:tc>
          <w:tcPr>
            <w:tcW w:w="574"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學分</w:t>
            </w:r>
          </w:p>
        </w:tc>
        <w:tc>
          <w:tcPr>
            <w:tcW w:w="518"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時數</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b/>
                <w:color w:val="000000"/>
              </w:rPr>
            </w:pPr>
            <w:r w:rsidRPr="00D2639E">
              <w:rPr>
                <w:rFonts w:eastAsia="標楷體" w:hAnsi="標楷體"/>
                <w:b/>
                <w:color w:val="000000"/>
              </w:rPr>
              <w:t>開課學期</w:t>
            </w:r>
          </w:p>
        </w:tc>
        <w:tc>
          <w:tcPr>
            <w:tcW w:w="3129" w:type="dxa"/>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科目英文名稱</w:t>
            </w:r>
          </w:p>
        </w:tc>
        <w:tc>
          <w:tcPr>
            <w:tcW w:w="909" w:type="dxa"/>
            <w:vAlign w:val="center"/>
          </w:tcPr>
          <w:p w:rsidR="00EE2E6B" w:rsidRPr="00D2639E" w:rsidRDefault="00EE2E6B" w:rsidP="004B43BF">
            <w:pPr>
              <w:tabs>
                <w:tab w:val="left" w:pos="480"/>
                <w:tab w:val="center" w:pos="4153"/>
                <w:tab w:val="right" w:pos="8306"/>
              </w:tabs>
              <w:adjustRightInd w:val="0"/>
              <w:snapToGrid w:val="0"/>
              <w:spacing w:line="240" w:lineRule="exact"/>
              <w:jc w:val="center"/>
              <w:rPr>
                <w:rFonts w:eastAsia="標楷體"/>
                <w:b/>
                <w:color w:val="000000"/>
              </w:rPr>
            </w:pPr>
            <w:r w:rsidRPr="00D2639E">
              <w:rPr>
                <w:rFonts w:eastAsia="標楷體" w:hAnsi="標楷體"/>
                <w:b/>
                <w:color w:val="000000"/>
              </w:rPr>
              <w:t>備註</w:t>
            </w:r>
          </w:p>
        </w:tc>
      </w:tr>
      <w:tr w:rsidR="00EE2E6B" w:rsidRPr="00D2639E" w:rsidTr="004B43BF">
        <w:trPr>
          <w:trHeight w:val="424"/>
          <w:jc w:val="center"/>
        </w:trPr>
        <w:tc>
          <w:tcPr>
            <w:tcW w:w="518" w:type="dxa"/>
            <w:vMerge w:val="restart"/>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b/>
                <w:color w:val="000000"/>
              </w:rPr>
              <w:t>國防教育</w:t>
            </w:r>
          </w:p>
        </w:tc>
        <w:tc>
          <w:tcPr>
            <w:tcW w:w="518" w:type="dxa"/>
            <w:vMerge w:val="restart"/>
            <w:vAlign w:val="center"/>
          </w:tcPr>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必修</w:t>
            </w: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b/>
                <w:color w:val="000000"/>
              </w:rPr>
              <w:t>0</w:t>
            </w: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學</w:t>
            </w: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Ansi="標楷體"/>
                <w:b/>
                <w:color w:val="000000"/>
              </w:rPr>
              <w:t>分</w:t>
            </w:r>
          </w:p>
        </w:tc>
        <w:tc>
          <w:tcPr>
            <w:tcW w:w="215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國防科技與國家安全</w:t>
            </w:r>
          </w:p>
        </w:tc>
        <w:tc>
          <w:tcPr>
            <w:tcW w:w="1498"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1"/>
                <w:attr w:name="UnitName" w:val="m"/>
              </w:smartTagPr>
              <w:r w:rsidRPr="00D2639E">
                <w:rPr>
                  <w:rFonts w:eastAsia="標楷體"/>
                  <w:color w:val="000000"/>
                </w:rPr>
                <w:t>1M</w:t>
              </w:r>
            </w:smartTag>
            <w:r w:rsidRPr="00D2639E">
              <w:rPr>
                <w:rFonts w:eastAsia="標楷體"/>
                <w:color w:val="000000"/>
              </w:rPr>
              <w:t>012</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必</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0</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一上</w:t>
            </w:r>
          </w:p>
        </w:tc>
        <w:tc>
          <w:tcPr>
            <w:tcW w:w="3129"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Military Training--Technology of National and National Security</w:t>
            </w:r>
          </w:p>
        </w:tc>
        <w:tc>
          <w:tcPr>
            <w:tcW w:w="909"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137"/>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b/>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b/>
                <w:color w:val="000000"/>
              </w:rPr>
            </w:pPr>
          </w:p>
        </w:tc>
        <w:tc>
          <w:tcPr>
            <w:tcW w:w="215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兵學理論與軍事戰史</w:t>
            </w:r>
          </w:p>
        </w:tc>
        <w:tc>
          <w:tcPr>
            <w:tcW w:w="1498"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w:t>
            </w:r>
            <w:smartTag w:uri="urn:schemas-microsoft-com:office:smarttags" w:element="chmetcnv">
              <w:smartTagPr>
                <w:attr w:name="UnitName" w:val="m"/>
                <w:attr w:name="SourceValue" w:val="1"/>
                <w:attr w:name="HasSpace" w:val="False"/>
                <w:attr w:name="Negative" w:val="False"/>
                <w:attr w:name="NumberType" w:val="1"/>
                <w:attr w:name="TCSC" w:val="0"/>
              </w:smartTagPr>
              <w:r w:rsidRPr="00D2639E">
                <w:rPr>
                  <w:rFonts w:eastAsia="標楷體"/>
                  <w:color w:val="000000"/>
                </w:rPr>
                <w:t>1M</w:t>
              </w:r>
            </w:smartTag>
            <w:r w:rsidRPr="00D2639E">
              <w:rPr>
                <w:rFonts w:eastAsia="標楷體"/>
                <w:color w:val="000000"/>
              </w:rPr>
              <w:t>013</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必</w:t>
            </w:r>
          </w:p>
        </w:tc>
        <w:tc>
          <w:tcPr>
            <w:tcW w:w="574"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0</w:t>
            </w:r>
          </w:p>
        </w:tc>
        <w:tc>
          <w:tcPr>
            <w:tcW w:w="518"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一下</w:t>
            </w:r>
          </w:p>
        </w:tc>
        <w:tc>
          <w:tcPr>
            <w:tcW w:w="3129"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Military Training--Theory of Strategy and History of War</w:t>
            </w:r>
          </w:p>
        </w:tc>
        <w:tc>
          <w:tcPr>
            <w:tcW w:w="909"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trHeight w:val="612"/>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全民國防教育軍事訓練－國防科技</w:t>
            </w:r>
          </w:p>
        </w:tc>
        <w:tc>
          <w:tcPr>
            <w:tcW w:w="1498"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1"/>
                <w:attr w:name="UnitName" w:val="m"/>
              </w:smartTagPr>
              <w:r w:rsidRPr="00D2639E">
                <w:rPr>
                  <w:rFonts w:eastAsia="標楷體"/>
                  <w:color w:val="000000"/>
                </w:rPr>
                <w:t>1M</w:t>
              </w:r>
            </w:smartTag>
            <w:r w:rsidRPr="00D2639E">
              <w:rPr>
                <w:rFonts w:eastAsia="標楷體"/>
                <w:color w:val="000000"/>
              </w:rPr>
              <w:t>01</w:t>
            </w:r>
            <w:r w:rsidRPr="00D2639E">
              <w:rPr>
                <w:rFonts w:eastAsia="標楷體" w:hint="eastAsia"/>
                <w:color w:val="000000"/>
              </w:rPr>
              <w:t>4</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必</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0</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一下</w:t>
            </w:r>
          </w:p>
        </w:tc>
        <w:tc>
          <w:tcPr>
            <w:tcW w:w="3129"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All-out Defense Education-Theory of Strategy and History of War</w:t>
            </w:r>
          </w:p>
        </w:tc>
        <w:tc>
          <w:tcPr>
            <w:tcW w:w="909" w:type="dxa"/>
            <w:vAlign w:val="center"/>
          </w:tcPr>
          <w:p w:rsidR="00EE2E6B" w:rsidRPr="00D2639E" w:rsidRDefault="00EE2E6B" w:rsidP="004B43BF">
            <w:pPr>
              <w:adjustRightInd w:val="0"/>
              <w:snapToGrid w:val="0"/>
              <w:spacing w:line="240" w:lineRule="exact"/>
              <w:ind w:rightChars="-55" w:right="-132"/>
              <w:rPr>
                <w:rFonts w:eastAsia="標楷體"/>
                <w:color w:val="000000"/>
                <w:sz w:val="16"/>
                <w:szCs w:val="16"/>
              </w:rPr>
            </w:pPr>
            <w:r w:rsidRPr="00D2639E">
              <w:rPr>
                <w:rFonts w:eastAsia="標楷體"/>
                <w:color w:val="000000"/>
                <w:sz w:val="16"/>
                <w:szCs w:val="16"/>
              </w:rPr>
              <w:t>101-2</w:t>
            </w:r>
            <w:r w:rsidRPr="00D2639E">
              <w:rPr>
                <w:rFonts w:eastAsia="標楷體" w:hint="eastAsia"/>
                <w:color w:val="000000"/>
                <w:sz w:val="16"/>
                <w:szCs w:val="16"/>
              </w:rPr>
              <w:t>學</w:t>
            </w:r>
            <w:r w:rsidRPr="00D2639E">
              <w:rPr>
                <w:rFonts w:eastAsia="標楷體"/>
                <w:color w:val="000000"/>
                <w:sz w:val="16"/>
                <w:szCs w:val="16"/>
              </w:rPr>
              <w:t>期</w:t>
            </w:r>
            <w:r w:rsidRPr="00D2639E">
              <w:rPr>
                <w:rFonts w:eastAsia="標楷體" w:hint="eastAsia"/>
                <w:color w:val="000000"/>
                <w:sz w:val="16"/>
                <w:szCs w:val="16"/>
              </w:rPr>
              <w:t>修改，並自</w:t>
            </w:r>
            <w:r w:rsidRPr="00D2639E">
              <w:rPr>
                <w:rFonts w:eastAsia="標楷體" w:hint="eastAsia"/>
                <w:color w:val="000000"/>
                <w:sz w:val="16"/>
                <w:szCs w:val="16"/>
              </w:rPr>
              <w:t>101-2</w:t>
            </w:r>
            <w:r w:rsidRPr="00D2639E">
              <w:rPr>
                <w:rFonts w:eastAsia="標楷體" w:hint="eastAsia"/>
                <w:color w:val="000000"/>
                <w:sz w:val="16"/>
                <w:szCs w:val="16"/>
              </w:rPr>
              <w:t>學</w:t>
            </w:r>
            <w:r w:rsidRPr="00D2639E">
              <w:rPr>
                <w:rFonts w:eastAsia="標楷體"/>
                <w:color w:val="000000"/>
                <w:sz w:val="16"/>
                <w:szCs w:val="16"/>
              </w:rPr>
              <w:t>期適用</w:t>
            </w:r>
          </w:p>
        </w:tc>
      </w:tr>
      <w:tr w:rsidR="00EE2E6B" w:rsidRPr="00D2639E" w:rsidTr="004B43BF">
        <w:trPr>
          <w:trHeight w:val="468"/>
          <w:jc w:val="center"/>
        </w:trPr>
        <w:tc>
          <w:tcPr>
            <w:tcW w:w="518" w:type="dxa"/>
            <w:vMerge w:val="restart"/>
            <w:tcBorders>
              <w:top w:val="single" w:sz="2" w:space="0" w:color="auto"/>
            </w:tcBorders>
            <w:vAlign w:val="center"/>
          </w:tcPr>
          <w:p w:rsidR="00EE2E6B" w:rsidRPr="00D2639E" w:rsidRDefault="00EE2E6B" w:rsidP="004B43BF">
            <w:pPr>
              <w:adjustRightInd w:val="0"/>
              <w:snapToGrid w:val="0"/>
              <w:spacing w:line="240" w:lineRule="exact"/>
              <w:jc w:val="both"/>
              <w:rPr>
                <w:rFonts w:eastAsia="標楷體" w:hAnsi="標楷體"/>
                <w:b/>
                <w:color w:val="000000"/>
              </w:rPr>
            </w:pPr>
          </w:p>
          <w:p w:rsidR="00EE2E6B" w:rsidRPr="00D2639E" w:rsidRDefault="00EE2E6B" w:rsidP="004B43BF">
            <w:pPr>
              <w:adjustRightInd w:val="0"/>
              <w:snapToGrid w:val="0"/>
              <w:spacing w:line="240" w:lineRule="exact"/>
              <w:jc w:val="both"/>
              <w:rPr>
                <w:rFonts w:eastAsia="標楷體" w:hAnsi="標楷體"/>
                <w:b/>
                <w:color w:val="000000"/>
              </w:rPr>
            </w:pPr>
          </w:p>
          <w:p w:rsidR="00EE2E6B" w:rsidRPr="00D2639E" w:rsidRDefault="00EE2E6B" w:rsidP="004B43BF">
            <w:pPr>
              <w:adjustRightInd w:val="0"/>
              <w:snapToGrid w:val="0"/>
              <w:spacing w:line="240" w:lineRule="exact"/>
              <w:jc w:val="both"/>
              <w:rPr>
                <w:rFonts w:eastAsia="標楷體" w:hAnsi="標楷體"/>
                <w:b/>
                <w:color w:val="000000"/>
              </w:rPr>
            </w:pPr>
            <w:r w:rsidRPr="00D2639E">
              <w:rPr>
                <w:rFonts w:eastAsia="標楷體" w:hAnsi="標楷體"/>
                <w:b/>
                <w:color w:val="000000"/>
              </w:rPr>
              <w:t>國防教育</w:t>
            </w:r>
          </w:p>
          <w:p w:rsidR="00EE2E6B" w:rsidRPr="00D2639E" w:rsidRDefault="00EE2E6B" w:rsidP="004B43BF">
            <w:pPr>
              <w:adjustRightInd w:val="0"/>
              <w:snapToGrid w:val="0"/>
              <w:spacing w:line="240" w:lineRule="exact"/>
              <w:jc w:val="both"/>
              <w:rPr>
                <w:rFonts w:eastAsia="標楷體" w:hAnsi="標楷體"/>
                <w:b/>
                <w:color w:val="000000"/>
              </w:rPr>
            </w:pPr>
          </w:p>
          <w:p w:rsidR="00EE2E6B" w:rsidRPr="00D2639E" w:rsidRDefault="00EE2E6B" w:rsidP="004B43BF">
            <w:pPr>
              <w:adjustRightInd w:val="0"/>
              <w:snapToGrid w:val="0"/>
              <w:spacing w:line="240" w:lineRule="exact"/>
              <w:jc w:val="both"/>
              <w:rPr>
                <w:rFonts w:eastAsia="標楷體"/>
                <w:color w:val="000000"/>
              </w:rPr>
            </w:pPr>
          </w:p>
        </w:tc>
        <w:tc>
          <w:tcPr>
            <w:tcW w:w="518" w:type="dxa"/>
            <w:vMerge w:val="restart"/>
            <w:tcBorders>
              <w:top w:val="single" w:sz="2" w:space="0" w:color="auto"/>
            </w:tcBorders>
            <w:vAlign w:val="center"/>
          </w:tcPr>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int="eastAsia"/>
                <w:b/>
                <w:color w:val="000000"/>
              </w:rPr>
              <w:t>選</w:t>
            </w:r>
            <w:r w:rsidRPr="00D2639E">
              <w:rPr>
                <w:rFonts w:eastAsia="標楷體"/>
                <w:b/>
                <w:color w:val="000000"/>
              </w:rPr>
              <w:t>修</w:t>
            </w: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int="eastAsia"/>
                <w:b/>
                <w:color w:val="000000"/>
              </w:rPr>
              <w:t>0</w:t>
            </w: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hint="eastAsia"/>
                <w:b/>
                <w:color w:val="000000"/>
              </w:rPr>
              <w:t>至</w:t>
            </w:r>
            <w:r w:rsidRPr="00D2639E">
              <w:rPr>
                <w:rFonts w:eastAsia="標楷體" w:hint="eastAsia"/>
                <w:b/>
                <w:color w:val="000000"/>
              </w:rPr>
              <w:t>2</w:t>
            </w:r>
          </w:p>
          <w:p w:rsidR="00EE2E6B" w:rsidRPr="00D2639E" w:rsidRDefault="00EE2E6B" w:rsidP="004B43BF">
            <w:pPr>
              <w:adjustRightInd w:val="0"/>
              <w:snapToGrid w:val="0"/>
              <w:spacing w:line="240" w:lineRule="exact"/>
              <w:jc w:val="center"/>
              <w:rPr>
                <w:rFonts w:eastAsia="標楷體"/>
                <w:b/>
                <w:color w:val="000000"/>
              </w:rPr>
            </w:pPr>
            <w:r w:rsidRPr="00D2639E">
              <w:rPr>
                <w:rFonts w:eastAsia="標楷體"/>
                <w:b/>
                <w:color w:val="000000"/>
              </w:rPr>
              <w:t>學分</w:t>
            </w: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p w:rsidR="00EE2E6B" w:rsidRPr="00D2639E" w:rsidRDefault="00EE2E6B" w:rsidP="004B43BF">
            <w:pPr>
              <w:adjustRightInd w:val="0"/>
              <w:snapToGrid w:val="0"/>
              <w:spacing w:line="240" w:lineRule="exact"/>
              <w:jc w:val="center"/>
              <w:rPr>
                <w:rFonts w:eastAsia="標楷體"/>
                <w:b/>
                <w:color w:val="000000"/>
              </w:rPr>
            </w:pPr>
          </w:p>
        </w:tc>
        <w:tc>
          <w:tcPr>
            <w:tcW w:w="215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孫子兵法</w:t>
            </w:r>
          </w:p>
        </w:tc>
        <w:tc>
          <w:tcPr>
            <w:tcW w:w="1498"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m"/>
              </w:smartTagPr>
              <w:r w:rsidRPr="00D2639E">
                <w:rPr>
                  <w:rFonts w:eastAsia="標楷體"/>
                  <w:color w:val="000000"/>
                </w:rPr>
                <w:t>3M</w:t>
              </w:r>
            </w:smartTag>
            <w:r w:rsidRPr="00D2639E">
              <w:rPr>
                <w:rFonts w:eastAsia="標楷體"/>
                <w:color w:val="000000"/>
              </w:rPr>
              <w:t>013</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二上</w:t>
            </w:r>
          </w:p>
        </w:tc>
        <w:tc>
          <w:tcPr>
            <w:tcW w:w="3129"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 xml:space="preserve">Military Training--Sun Tsu’s </w:t>
            </w:r>
            <w:r w:rsidRPr="00D2639E">
              <w:rPr>
                <w:rFonts w:eastAsia="標楷體" w:hint="eastAsia"/>
                <w:color w:val="000000"/>
                <w:sz w:val="20"/>
                <w:szCs w:val="20"/>
                <w:shd w:val="pct15" w:color="auto" w:fill="FFFFFF"/>
              </w:rPr>
              <w:t>A</w:t>
            </w:r>
            <w:r w:rsidRPr="00D2639E">
              <w:rPr>
                <w:rFonts w:eastAsia="標楷體"/>
                <w:color w:val="000000"/>
                <w:sz w:val="20"/>
                <w:szCs w:val="20"/>
                <w:shd w:val="pct15" w:color="auto" w:fill="FFFFFF"/>
              </w:rPr>
              <w:t>rt</w:t>
            </w:r>
            <w:r w:rsidRPr="00D2639E">
              <w:rPr>
                <w:rFonts w:eastAsia="標楷體"/>
                <w:color w:val="000000"/>
                <w:sz w:val="20"/>
                <w:szCs w:val="20"/>
              </w:rPr>
              <w:t xml:space="preserve"> of War</w:t>
            </w:r>
          </w:p>
        </w:tc>
        <w:tc>
          <w:tcPr>
            <w:tcW w:w="909" w:type="dxa"/>
            <w:vAlign w:val="center"/>
          </w:tcPr>
          <w:p w:rsidR="00EE2E6B" w:rsidRPr="00D2639E" w:rsidRDefault="00EE2E6B" w:rsidP="004B43BF">
            <w:pPr>
              <w:adjustRightInd w:val="0"/>
              <w:snapToGrid w:val="0"/>
              <w:spacing w:line="240" w:lineRule="exact"/>
              <w:jc w:val="both"/>
              <w:rPr>
                <w:rFonts w:eastAsia="標楷體"/>
                <w:color w:val="000000"/>
              </w:rPr>
            </w:pPr>
          </w:p>
        </w:tc>
      </w:tr>
      <w:tr w:rsidR="00EE2E6B" w:rsidRPr="00D2639E" w:rsidTr="004B43BF">
        <w:trPr>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hAnsi="標楷體"/>
                <w:b/>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b/>
                <w:color w:val="000000"/>
              </w:rPr>
            </w:pPr>
          </w:p>
        </w:tc>
        <w:tc>
          <w:tcPr>
            <w:tcW w:w="2156" w:type="dxa"/>
            <w:vAlign w:val="center"/>
          </w:tcPr>
          <w:p w:rsidR="00EE2E6B" w:rsidRPr="00D2639E" w:rsidRDefault="00EE2E6B" w:rsidP="004B43BF">
            <w:pPr>
              <w:adjustRightInd w:val="0"/>
              <w:snapToGrid w:val="0"/>
              <w:spacing w:line="240" w:lineRule="exact"/>
              <w:rPr>
                <w:rFonts w:eastAsia="標楷體"/>
                <w:color w:val="000000"/>
                <w:kern w:val="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空軍的發展與演變</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m"/>
              </w:smartTagPr>
              <w:r w:rsidRPr="00D2639E">
                <w:rPr>
                  <w:rFonts w:eastAsia="標楷體"/>
                  <w:color w:val="000000"/>
                </w:rPr>
                <w:t>3M</w:t>
              </w:r>
            </w:smartTag>
            <w:r w:rsidRPr="00D2639E">
              <w:rPr>
                <w:rFonts w:eastAsia="標楷體"/>
                <w:color w:val="000000"/>
              </w:rPr>
              <w:t>023</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二下</w:t>
            </w:r>
          </w:p>
        </w:tc>
        <w:tc>
          <w:tcPr>
            <w:tcW w:w="3129"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Military Training--The Development and Evolution of Air Force</w:t>
            </w:r>
          </w:p>
        </w:tc>
        <w:tc>
          <w:tcPr>
            <w:tcW w:w="909" w:type="dxa"/>
            <w:vAlign w:val="center"/>
          </w:tcPr>
          <w:p w:rsidR="00EE2E6B" w:rsidRPr="00D2639E" w:rsidRDefault="00EE2E6B" w:rsidP="004B43BF">
            <w:pPr>
              <w:adjustRightInd w:val="0"/>
              <w:snapToGrid w:val="0"/>
              <w:spacing w:line="240" w:lineRule="exact"/>
              <w:jc w:val="center"/>
              <w:rPr>
                <w:rFonts w:eastAsia="標楷體"/>
                <w:color w:val="000000"/>
                <w:sz w:val="16"/>
                <w:szCs w:val="16"/>
              </w:rPr>
            </w:pPr>
          </w:p>
        </w:tc>
      </w:tr>
      <w:tr w:rsidR="00EE2E6B" w:rsidRPr="00D2639E" w:rsidTr="004B43BF">
        <w:trPr>
          <w:trHeight w:val="65"/>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臺灣的戰爭與國防</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m"/>
                <w:attr w:name="SourceValue" w:val="3"/>
                <w:attr w:name="HasSpace" w:val="False"/>
                <w:attr w:name="Negative" w:val="False"/>
                <w:attr w:name="NumberType" w:val="1"/>
                <w:attr w:name="TCSC" w:val="0"/>
              </w:smartTagPr>
              <w:r w:rsidRPr="00D2639E">
                <w:rPr>
                  <w:rFonts w:eastAsia="標楷體"/>
                  <w:color w:val="000000"/>
                </w:rPr>
                <w:t>3M</w:t>
              </w:r>
            </w:smartTag>
            <w:r w:rsidRPr="00D2639E">
              <w:rPr>
                <w:rFonts w:eastAsia="標楷體"/>
                <w:color w:val="000000"/>
              </w:rPr>
              <w:t>024</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二下</w:t>
            </w:r>
          </w:p>
        </w:tc>
        <w:tc>
          <w:tcPr>
            <w:tcW w:w="3129"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 xml:space="preserve">Taiwan's </w:t>
            </w:r>
            <w:r w:rsidRPr="00D2639E">
              <w:rPr>
                <w:rFonts w:eastAsia="標楷體" w:hint="eastAsia"/>
                <w:color w:val="000000"/>
                <w:sz w:val="20"/>
                <w:szCs w:val="20"/>
              </w:rPr>
              <w:t>W</w:t>
            </w:r>
            <w:r w:rsidRPr="00D2639E">
              <w:rPr>
                <w:rFonts w:eastAsia="標楷體"/>
                <w:color w:val="000000"/>
                <w:sz w:val="20"/>
                <w:szCs w:val="20"/>
              </w:rPr>
              <w:t xml:space="preserve">ar and </w:t>
            </w:r>
            <w:r w:rsidRPr="00D2639E">
              <w:rPr>
                <w:rFonts w:eastAsia="標楷體" w:hint="eastAsia"/>
                <w:color w:val="000000"/>
                <w:sz w:val="20"/>
                <w:szCs w:val="20"/>
              </w:rPr>
              <w:t>N</w:t>
            </w:r>
            <w:r w:rsidRPr="00D2639E">
              <w:rPr>
                <w:rFonts w:eastAsia="標楷體"/>
                <w:color w:val="000000"/>
                <w:sz w:val="20"/>
                <w:szCs w:val="20"/>
              </w:rPr>
              <w:t xml:space="preserve">ational </w:t>
            </w:r>
            <w:r w:rsidRPr="00D2639E">
              <w:rPr>
                <w:rFonts w:eastAsia="標楷體" w:hint="eastAsia"/>
                <w:color w:val="000000"/>
                <w:sz w:val="20"/>
                <w:szCs w:val="20"/>
              </w:rPr>
              <w:t>D</w:t>
            </w:r>
            <w:r w:rsidRPr="00D2639E">
              <w:rPr>
                <w:rFonts w:eastAsia="標楷體"/>
                <w:color w:val="000000"/>
                <w:sz w:val="20"/>
                <w:szCs w:val="20"/>
              </w:rPr>
              <w:t>efense</w:t>
            </w:r>
          </w:p>
        </w:tc>
        <w:tc>
          <w:tcPr>
            <w:tcW w:w="909" w:type="dxa"/>
            <w:vAlign w:val="center"/>
          </w:tcPr>
          <w:p w:rsidR="00EE2E6B" w:rsidRPr="00D2639E" w:rsidRDefault="00EE2E6B" w:rsidP="004B43BF">
            <w:pPr>
              <w:adjustRightInd w:val="0"/>
              <w:snapToGrid w:val="0"/>
              <w:spacing w:line="240" w:lineRule="exact"/>
              <w:jc w:val="center"/>
              <w:rPr>
                <w:rFonts w:eastAsia="標楷體"/>
                <w:color w:val="000000"/>
                <w:sz w:val="16"/>
                <w:szCs w:val="16"/>
              </w:rPr>
            </w:pPr>
          </w:p>
        </w:tc>
      </w:tr>
      <w:tr w:rsidR="00EE2E6B" w:rsidRPr="00D2639E" w:rsidTr="004B43BF">
        <w:trPr>
          <w:trHeight w:val="76"/>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bCs/>
                <w:color w:val="000000"/>
              </w:rPr>
              <w:t>軍訓</w:t>
            </w:r>
            <w:r w:rsidRPr="00D2639E">
              <w:rPr>
                <w:rFonts w:eastAsia="標楷體"/>
                <w:bCs/>
                <w:color w:val="000000"/>
              </w:rPr>
              <w:t>-</w:t>
            </w:r>
            <w:r w:rsidRPr="00D2639E">
              <w:rPr>
                <w:rFonts w:eastAsia="標楷體" w:hAnsi="標楷體"/>
                <w:bCs/>
                <w:color w:val="000000"/>
              </w:rPr>
              <w:t>國家危機處理的策略與運用</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m"/>
              </w:smartTagPr>
              <w:r w:rsidRPr="00D2639E">
                <w:rPr>
                  <w:rFonts w:eastAsia="標楷體"/>
                  <w:color w:val="000000"/>
                </w:rPr>
                <w:t>3M</w:t>
              </w:r>
            </w:smartTag>
            <w:r w:rsidRPr="00D2639E">
              <w:rPr>
                <w:rFonts w:eastAsia="標楷體"/>
                <w:color w:val="000000"/>
              </w:rPr>
              <w:t>025</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二上</w:t>
            </w:r>
          </w:p>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二下</w:t>
            </w:r>
          </w:p>
        </w:tc>
        <w:tc>
          <w:tcPr>
            <w:tcW w:w="3129" w:type="dxa"/>
            <w:vAlign w:val="center"/>
          </w:tcPr>
          <w:p w:rsidR="00EE2E6B" w:rsidRPr="00D2639E" w:rsidRDefault="00EE2E6B" w:rsidP="004B43BF">
            <w:pPr>
              <w:adjustRightInd w:val="0"/>
              <w:snapToGrid w:val="0"/>
              <w:spacing w:line="240" w:lineRule="exact"/>
              <w:ind w:leftChars="5" w:left="12"/>
              <w:rPr>
                <w:rFonts w:eastAsia="標楷體"/>
                <w:bCs/>
                <w:color w:val="000000"/>
                <w:sz w:val="20"/>
                <w:szCs w:val="20"/>
              </w:rPr>
            </w:pPr>
            <w:r w:rsidRPr="00D2639E">
              <w:rPr>
                <w:rFonts w:eastAsia="標楷體"/>
                <w:bCs/>
                <w:color w:val="000000"/>
                <w:sz w:val="20"/>
                <w:szCs w:val="20"/>
              </w:rPr>
              <w:t xml:space="preserve">Military Training-The </w:t>
            </w:r>
            <w:r w:rsidRPr="00D2639E">
              <w:rPr>
                <w:rFonts w:eastAsia="標楷體" w:hint="eastAsia"/>
                <w:bCs/>
                <w:color w:val="000000"/>
                <w:sz w:val="20"/>
                <w:szCs w:val="20"/>
              </w:rPr>
              <w:t>S</w:t>
            </w:r>
            <w:r w:rsidRPr="00D2639E">
              <w:rPr>
                <w:rFonts w:eastAsia="標楷體"/>
                <w:bCs/>
                <w:color w:val="000000"/>
                <w:sz w:val="20"/>
                <w:szCs w:val="20"/>
              </w:rPr>
              <w:t xml:space="preserve">trategy and </w:t>
            </w:r>
            <w:r w:rsidRPr="00D2639E">
              <w:rPr>
                <w:rFonts w:eastAsia="標楷體" w:hint="eastAsia"/>
                <w:bCs/>
                <w:color w:val="000000"/>
                <w:sz w:val="20"/>
                <w:szCs w:val="20"/>
              </w:rPr>
              <w:t>U</w:t>
            </w:r>
            <w:r w:rsidRPr="00D2639E">
              <w:rPr>
                <w:rFonts w:eastAsia="標楷體"/>
                <w:bCs/>
                <w:color w:val="000000"/>
                <w:sz w:val="20"/>
                <w:szCs w:val="20"/>
              </w:rPr>
              <w:t xml:space="preserve">tilization of </w:t>
            </w:r>
            <w:r w:rsidRPr="00D2639E">
              <w:rPr>
                <w:rFonts w:eastAsia="標楷體" w:hint="eastAsia"/>
                <w:bCs/>
                <w:color w:val="000000"/>
                <w:sz w:val="20"/>
                <w:szCs w:val="20"/>
              </w:rPr>
              <w:t>N</w:t>
            </w:r>
            <w:r w:rsidRPr="00D2639E">
              <w:rPr>
                <w:rFonts w:eastAsia="標楷體"/>
                <w:bCs/>
                <w:color w:val="000000"/>
                <w:sz w:val="20"/>
                <w:szCs w:val="20"/>
              </w:rPr>
              <w:t xml:space="preserve">ational </w:t>
            </w:r>
            <w:r w:rsidRPr="00D2639E">
              <w:rPr>
                <w:rFonts w:eastAsia="標楷體" w:hint="eastAsia"/>
                <w:bCs/>
                <w:color w:val="000000"/>
                <w:sz w:val="20"/>
                <w:szCs w:val="20"/>
              </w:rPr>
              <w:t>C</w:t>
            </w:r>
            <w:r w:rsidRPr="00D2639E">
              <w:rPr>
                <w:rFonts w:eastAsia="標楷體"/>
                <w:bCs/>
                <w:color w:val="000000"/>
                <w:sz w:val="20"/>
                <w:szCs w:val="20"/>
              </w:rPr>
              <w:t xml:space="preserve">risis </w:t>
            </w:r>
            <w:r w:rsidRPr="00D2639E">
              <w:rPr>
                <w:rFonts w:eastAsia="標楷體" w:hint="eastAsia"/>
                <w:bCs/>
                <w:color w:val="000000"/>
                <w:sz w:val="20"/>
                <w:szCs w:val="20"/>
              </w:rPr>
              <w:t>M</w:t>
            </w:r>
            <w:r w:rsidRPr="00D2639E">
              <w:rPr>
                <w:rFonts w:eastAsia="標楷體"/>
                <w:bCs/>
                <w:color w:val="000000"/>
                <w:sz w:val="20"/>
                <w:szCs w:val="20"/>
              </w:rPr>
              <w:t>anagement</w:t>
            </w:r>
          </w:p>
        </w:tc>
        <w:tc>
          <w:tcPr>
            <w:tcW w:w="909" w:type="dxa"/>
            <w:vMerge w:val="restart"/>
            <w:vAlign w:val="center"/>
          </w:tcPr>
          <w:p w:rsidR="00EE2E6B" w:rsidRPr="00D2639E" w:rsidRDefault="00EE2E6B" w:rsidP="004B43BF">
            <w:pPr>
              <w:adjustRightInd w:val="0"/>
              <w:snapToGrid w:val="0"/>
              <w:spacing w:line="240" w:lineRule="exact"/>
              <w:jc w:val="center"/>
              <w:rPr>
                <w:rFonts w:eastAsia="標楷體"/>
                <w:color w:val="000000"/>
                <w:sz w:val="16"/>
                <w:szCs w:val="16"/>
              </w:rPr>
            </w:pPr>
            <w:r w:rsidRPr="00D2639E">
              <w:rPr>
                <w:rFonts w:eastAsia="標楷體" w:hint="eastAsia"/>
                <w:color w:val="000000"/>
                <w:sz w:val="16"/>
                <w:szCs w:val="16"/>
              </w:rPr>
              <w:t>102</w:t>
            </w:r>
            <w:r w:rsidRPr="00D2639E">
              <w:rPr>
                <w:rFonts w:eastAsia="標楷體" w:hint="eastAsia"/>
                <w:color w:val="000000"/>
                <w:sz w:val="16"/>
                <w:szCs w:val="16"/>
              </w:rPr>
              <w:t>學年度起，</w:t>
            </w:r>
            <w:r w:rsidRPr="00D2639E">
              <w:rPr>
                <w:rFonts w:eastAsia="標楷體"/>
                <w:color w:val="000000"/>
                <w:sz w:val="16"/>
                <w:szCs w:val="16"/>
              </w:rPr>
              <w:t>101</w:t>
            </w:r>
            <w:r w:rsidRPr="00D2639E">
              <w:rPr>
                <w:rFonts w:eastAsia="標楷體" w:hAnsi="標楷體"/>
                <w:color w:val="000000"/>
                <w:sz w:val="16"/>
                <w:szCs w:val="16"/>
              </w:rPr>
              <w:t>級以前學生可選修本課程以折抵「國防教育」必修課程</w:t>
            </w:r>
            <w:r w:rsidRPr="00D2639E">
              <w:rPr>
                <w:rFonts w:eastAsia="標楷體"/>
                <w:color w:val="000000"/>
                <w:sz w:val="16"/>
                <w:szCs w:val="16"/>
              </w:rPr>
              <w:t>:</w:t>
            </w:r>
            <w:r w:rsidRPr="00D2639E">
              <w:rPr>
                <w:rFonts w:eastAsia="標楷體" w:hAnsi="標楷體"/>
                <w:color w:val="000000"/>
                <w:sz w:val="16"/>
                <w:szCs w:val="16"/>
              </w:rPr>
              <w:lastRenderedPageBreak/>
              <w:t>「軍訓</w:t>
            </w:r>
            <w:r w:rsidRPr="00D2639E">
              <w:rPr>
                <w:rFonts w:eastAsia="標楷體"/>
                <w:color w:val="000000"/>
                <w:sz w:val="16"/>
                <w:szCs w:val="16"/>
              </w:rPr>
              <w:t>-</w:t>
            </w:r>
            <w:r w:rsidRPr="00D2639E">
              <w:rPr>
                <w:rFonts w:eastAsia="標楷體" w:hAnsi="標楷體"/>
                <w:color w:val="000000"/>
                <w:sz w:val="16"/>
                <w:szCs w:val="16"/>
              </w:rPr>
              <w:t>國防科技與國家安全」或「軍訓</w:t>
            </w:r>
            <w:r w:rsidRPr="00D2639E">
              <w:rPr>
                <w:rFonts w:eastAsia="標楷體"/>
                <w:color w:val="000000"/>
                <w:sz w:val="16"/>
                <w:szCs w:val="16"/>
              </w:rPr>
              <w:t>-</w:t>
            </w:r>
            <w:r w:rsidRPr="00D2639E">
              <w:rPr>
                <w:rFonts w:eastAsia="標楷體" w:hAnsi="標楷體"/>
                <w:color w:val="000000"/>
                <w:sz w:val="16"/>
                <w:szCs w:val="16"/>
              </w:rPr>
              <w:t>兵學理論與軍事戰史」</w:t>
            </w:r>
          </w:p>
        </w:tc>
      </w:tr>
      <w:tr w:rsidR="00EE2E6B" w:rsidRPr="00D2639E" w:rsidTr="004B43BF">
        <w:trPr>
          <w:trHeight w:val="612"/>
          <w:jc w:val="center"/>
        </w:trPr>
        <w:tc>
          <w:tcPr>
            <w:tcW w:w="518" w:type="dxa"/>
            <w:vMerge/>
            <w:vAlign w:val="center"/>
          </w:tcPr>
          <w:p w:rsidR="00EE2E6B" w:rsidRPr="00D2639E" w:rsidRDefault="00EE2E6B" w:rsidP="004B43BF">
            <w:pPr>
              <w:adjustRightInd w:val="0"/>
              <w:snapToGrid w:val="0"/>
              <w:spacing w:line="240" w:lineRule="exact"/>
              <w:jc w:val="both"/>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bCs/>
                <w:color w:val="000000"/>
              </w:rPr>
              <w:t>全民國防教育軍事訓練</w:t>
            </w:r>
            <w:r w:rsidRPr="00D2639E">
              <w:rPr>
                <w:rFonts w:eastAsia="標楷體"/>
                <w:bCs/>
                <w:color w:val="000000"/>
              </w:rPr>
              <w:t>-</w:t>
            </w:r>
            <w:r w:rsidRPr="00D2639E">
              <w:rPr>
                <w:rFonts w:eastAsia="標楷體" w:hAnsi="標楷體"/>
                <w:color w:val="000000"/>
              </w:rPr>
              <w:t>國防科技</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UGE3M026</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一上一下</w:t>
            </w:r>
          </w:p>
        </w:tc>
        <w:tc>
          <w:tcPr>
            <w:tcW w:w="3129" w:type="dxa"/>
            <w:vAlign w:val="center"/>
          </w:tcPr>
          <w:p w:rsidR="00EE2E6B" w:rsidRPr="00D2639E" w:rsidRDefault="00EE2E6B" w:rsidP="004B43BF">
            <w:pPr>
              <w:widowControl/>
              <w:adjustRightInd w:val="0"/>
              <w:snapToGrid w:val="0"/>
              <w:spacing w:line="240" w:lineRule="exact"/>
              <w:rPr>
                <w:rFonts w:eastAsia="標楷體"/>
                <w:color w:val="000000"/>
                <w:sz w:val="20"/>
                <w:szCs w:val="20"/>
              </w:rPr>
            </w:pPr>
            <w:r w:rsidRPr="00D2639E">
              <w:rPr>
                <w:rFonts w:eastAsia="標楷體"/>
                <w:color w:val="000000"/>
                <w:sz w:val="20"/>
                <w:szCs w:val="20"/>
              </w:rPr>
              <w:t>All-out Defense Education Military Training—Defense Technology</w:t>
            </w:r>
          </w:p>
        </w:tc>
        <w:tc>
          <w:tcPr>
            <w:tcW w:w="909" w:type="dxa"/>
            <w:vMerge/>
            <w:vAlign w:val="center"/>
          </w:tcPr>
          <w:p w:rsidR="00EE2E6B" w:rsidRPr="00D2639E" w:rsidRDefault="00EE2E6B" w:rsidP="004B43BF">
            <w:pPr>
              <w:adjustRightInd w:val="0"/>
              <w:snapToGrid w:val="0"/>
              <w:spacing w:line="240" w:lineRule="exact"/>
              <w:jc w:val="center"/>
              <w:rPr>
                <w:rFonts w:eastAsia="標楷體"/>
                <w:color w:val="000000"/>
                <w:sz w:val="16"/>
                <w:szCs w:val="16"/>
              </w:rPr>
            </w:pPr>
          </w:p>
        </w:tc>
      </w:tr>
      <w:tr w:rsidR="00EE2E6B" w:rsidRPr="00D2639E" w:rsidTr="004B43BF">
        <w:trPr>
          <w:trHeight w:val="316"/>
          <w:jc w:val="center"/>
        </w:trPr>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rPr>
                <w:rFonts w:eastAsia="標楷體"/>
                <w:color w:val="000000"/>
              </w:rPr>
            </w:pPr>
            <w:r w:rsidRPr="00D2639E">
              <w:rPr>
                <w:rFonts w:eastAsia="標楷體" w:hAnsi="標楷體"/>
                <w:bCs/>
                <w:color w:val="000000"/>
              </w:rPr>
              <w:t>全民國防教育軍事訓練</w:t>
            </w:r>
            <w:r w:rsidRPr="00D2639E">
              <w:rPr>
                <w:rFonts w:eastAsia="標楷體"/>
                <w:bCs/>
                <w:color w:val="000000"/>
              </w:rPr>
              <w:t>-</w:t>
            </w:r>
            <w:r w:rsidRPr="00D2639E">
              <w:rPr>
                <w:rFonts w:eastAsia="標楷體" w:hAnsi="標楷體"/>
                <w:color w:val="000000"/>
              </w:rPr>
              <w:t>國防政策</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UGE3M027</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一上一下</w:t>
            </w:r>
          </w:p>
        </w:tc>
        <w:tc>
          <w:tcPr>
            <w:tcW w:w="3129" w:type="dxa"/>
            <w:vAlign w:val="center"/>
          </w:tcPr>
          <w:p w:rsidR="00EE2E6B" w:rsidRPr="00D2639E" w:rsidRDefault="00EE2E6B" w:rsidP="004B43BF">
            <w:pPr>
              <w:adjustRightInd w:val="0"/>
              <w:snapToGrid w:val="0"/>
              <w:spacing w:line="240" w:lineRule="exact"/>
              <w:ind w:leftChars="5" w:left="12"/>
              <w:rPr>
                <w:rFonts w:eastAsia="標楷體"/>
                <w:bCs/>
                <w:color w:val="000000"/>
                <w:sz w:val="20"/>
                <w:szCs w:val="20"/>
              </w:rPr>
            </w:pPr>
            <w:r w:rsidRPr="00D2639E">
              <w:rPr>
                <w:rFonts w:eastAsia="標楷體"/>
                <w:color w:val="000000"/>
                <w:sz w:val="20"/>
                <w:szCs w:val="20"/>
              </w:rPr>
              <w:t>All-out Defense Education Military Training—National Defense Policies</w:t>
            </w:r>
          </w:p>
        </w:tc>
        <w:tc>
          <w:tcPr>
            <w:tcW w:w="909" w:type="dxa"/>
            <w:vMerge/>
            <w:vAlign w:val="center"/>
          </w:tcPr>
          <w:p w:rsidR="00EE2E6B" w:rsidRPr="00D2639E" w:rsidRDefault="00EE2E6B" w:rsidP="004B43BF">
            <w:pPr>
              <w:adjustRightInd w:val="0"/>
              <w:snapToGrid w:val="0"/>
              <w:spacing w:line="240" w:lineRule="exact"/>
              <w:jc w:val="center"/>
              <w:rPr>
                <w:rFonts w:eastAsia="標楷體"/>
                <w:color w:val="000000"/>
                <w:sz w:val="16"/>
                <w:szCs w:val="16"/>
              </w:rPr>
            </w:pPr>
          </w:p>
        </w:tc>
      </w:tr>
      <w:tr w:rsidR="00EE2E6B" w:rsidRPr="00D2639E" w:rsidTr="004B43BF">
        <w:trPr>
          <w:trHeight w:val="316"/>
          <w:jc w:val="center"/>
        </w:trPr>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全民國防</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UGE3M02</w:t>
            </w:r>
            <w:r w:rsidRPr="00D2639E">
              <w:rPr>
                <w:rFonts w:eastAsia="標楷體" w:hint="eastAsia"/>
                <w:color w:val="000000"/>
              </w:rPr>
              <w:t>8</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一上一下</w:t>
            </w:r>
          </w:p>
        </w:tc>
        <w:tc>
          <w:tcPr>
            <w:tcW w:w="3129" w:type="dxa"/>
            <w:vAlign w:val="center"/>
          </w:tcPr>
          <w:p w:rsidR="00EE2E6B" w:rsidRPr="00D2639E" w:rsidRDefault="00EE2E6B" w:rsidP="004B43BF">
            <w:pPr>
              <w:adjustRightInd w:val="0"/>
              <w:snapToGrid w:val="0"/>
              <w:spacing w:line="240" w:lineRule="exact"/>
              <w:ind w:leftChars="5" w:left="12"/>
              <w:rPr>
                <w:rFonts w:eastAsia="標楷體"/>
                <w:color w:val="000000"/>
                <w:sz w:val="20"/>
                <w:szCs w:val="20"/>
              </w:rPr>
            </w:pPr>
            <w:r w:rsidRPr="00D2639E">
              <w:rPr>
                <w:rFonts w:eastAsia="標楷體"/>
                <w:color w:val="000000"/>
                <w:sz w:val="20"/>
              </w:rPr>
              <w:t>All-out Defense Education—Civil Defense</w:t>
            </w:r>
          </w:p>
        </w:tc>
        <w:tc>
          <w:tcPr>
            <w:tcW w:w="909" w:type="dxa"/>
            <w:vMerge/>
            <w:vAlign w:val="center"/>
          </w:tcPr>
          <w:p w:rsidR="00EE2E6B" w:rsidRPr="00D2639E" w:rsidRDefault="00EE2E6B" w:rsidP="004B43BF">
            <w:pPr>
              <w:adjustRightInd w:val="0"/>
              <w:snapToGrid w:val="0"/>
              <w:spacing w:line="240" w:lineRule="exact"/>
              <w:jc w:val="center"/>
              <w:rPr>
                <w:rFonts w:eastAsia="標楷體"/>
                <w:color w:val="000000"/>
                <w:sz w:val="16"/>
                <w:szCs w:val="16"/>
              </w:rPr>
            </w:pPr>
          </w:p>
        </w:tc>
      </w:tr>
      <w:tr w:rsidR="00EE2E6B" w:rsidRPr="00D2639E" w:rsidTr="004B43BF">
        <w:trPr>
          <w:trHeight w:val="316"/>
          <w:jc w:val="center"/>
        </w:trPr>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國際情勢</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UGE3M02</w:t>
            </w:r>
            <w:r w:rsidRPr="00D2639E">
              <w:rPr>
                <w:rFonts w:eastAsia="標楷體" w:hint="eastAsia"/>
                <w:color w:val="000000"/>
              </w:rPr>
              <w:t>9</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一上一下</w:t>
            </w:r>
          </w:p>
        </w:tc>
        <w:tc>
          <w:tcPr>
            <w:tcW w:w="3129" w:type="dxa"/>
            <w:vAlign w:val="center"/>
          </w:tcPr>
          <w:p w:rsidR="00EE2E6B" w:rsidRPr="00D2639E" w:rsidRDefault="00EE2E6B" w:rsidP="004B43BF">
            <w:pPr>
              <w:adjustRightInd w:val="0"/>
              <w:snapToGrid w:val="0"/>
              <w:spacing w:line="240" w:lineRule="exact"/>
              <w:ind w:leftChars="5" w:left="12"/>
              <w:rPr>
                <w:rFonts w:eastAsia="標楷體"/>
                <w:color w:val="000000"/>
                <w:sz w:val="20"/>
                <w:szCs w:val="20"/>
              </w:rPr>
            </w:pPr>
            <w:r w:rsidRPr="00D2639E">
              <w:rPr>
                <w:rFonts w:eastAsia="標楷體"/>
                <w:color w:val="000000"/>
                <w:sz w:val="20"/>
              </w:rPr>
              <w:t>All-out Defense Education Military   Training—International Situations</w:t>
            </w:r>
          </w:p>
        </w:tc>
        <w:tc>
          <w:tcPr>
            <w:tcW w:w="909" w:type="dxa"/>
            <w:vMerge/>
            <w:vAlign w:val="center"/>
          </w:tcPr>
          <w:p w:rsidR="00EE2E6B" w:rsidRPr="00D2639E" w:rsidRDefault="00EE2E6B" w:rsidP="004B43BF">
            <w:pPr>
              <w:adjustRightInd w:val="0"/>
              <w:snapToGrid w:val="0"/>
              <w:spacing w:line="240" w:lineRule="exact"/>
              <w:jc w:val="center"/>
              <w:rPr>
                <w:rFonts w:eastAsia="標楷體"/>
                <w:color w:val="000000"/>
                <w:sz w:val="16"/>
                <w:szCs w:val="16"/>
              </w:rPr>
            </w:pPr>
          </w:p>
        </w:tc>
      </w:tr>
      <w:tr w:rsidR="00EE2E6B" w:rsidRPr="00D2639E" w:rsidTr="004B43BF">
        <w:trPr>
          <w:jc w:val="center"/>
        </w:trPr>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518" w:type="dxa"/>
            <w:vMerge/>
            <w:vAlign w:val="center"/>
          </w:tcPr>
          <w:p w:rsidR="00EE2E6B" w:rsidRPr="00D2639E" w:rsidRDefault="00EE2E6B" w:rsidP="004B43BF">
            <w:pPr>
              <w:adjustRightInd w:val="0"/>
              <w:snapToGrid w:val="0"/>
              <w:spacing w:line="240" w:lineRule="exact"/>
              <w:jc w:val="center"/>
              <w:rPr>
                <w:rFonts w:eastAsia="標楷體"/>
                <w:color w:val="000000"/>
              </w:rPr>
            </w:pPr>
          </w:p>
        </w:tc>
        <w:tc>
          <w:tcPr>
            <w:tcW w:w="2156" w:type="dxa"/>
            <w:vAlign w:val="center"/>
          </w:tcPr>
          <w:p w:rsidR="00EE2E6B" w:rsidRPr="00D2639E" w:rsidRDefault="00EE2E6B" w:rsidP="004B43BF">
            <w:pPr>
              <w:adjustRightInd w:val="0"/>
              <w:snapToGrid w:val="0"/>
              <w:spacing w:line="240" w:lineRule="exact"/>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防衛動員</w:t>
            </w:r>
          </w:p>
        </w:tc>
        <w:tc>
          <w:tcPr>
            <w:tcW w:w="149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UGE3M0</w:t>
            </w:r>
            <w:r w:rsidRPr="00D2639E">
              <w:rPr>
                <w:rFonts w:eastAsia="標楷體" w:hint="eastAsia"/>
                <w:color w:val="000000"/>
              </w:rPr>
              <w:t>30</w:t>
            </w:r>
          </w:p>
        </w:tc>
        <w:tc>
          <w:tcPr>
            <w:tcW w:w="630" w:type="dxa"/>
            <w:vAlign w:val="center"/>
          </w:tcPr>
          <w:p w:rsidR="00EE2E6B" w:rsidRPr="00D2639E" w:rsidRDefault="00EE2E6B" w:rsidP="004B43BF">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EE2E6B" w:rsidRPr="00D2639E" w:rsidRDefault="00EE2E6B" w:rsidP="004B43BF">
            <w:pPr>
              <w:adjustRightInd w:val="0"/>
              <w:snapToGrid w:val="0"/>
              <w:spacing w:line="240" w:lineRule="exact"/>
              <w:jc w:val="center"/>
              <w:rPr>
                <w:rFonts w:eastAsia="標楷體"/>
                <w:color w:val="000000"/>
              </w:rPr>
            </w:pPr>
            <w:r w:rsidRPr="00D2639E">
              <w:rPr>
                <w:rFonts w:eastAsia="標楷體"/>
                <w:color w:val="000000"/>
              </w:rPr>
              <w:t>2</w:t>
            </w:r>
          </w:p>
        </w:tc>
        <w:tc>
          <w:tcPr>
            <w:tcW w:w="783" w:type="dxa"/>
            <w:vAlign w:val="center"/>
          </w:tcPr>
          <w:p w:rsidR="00EE2E6B" w:rsidRPr="00D2639E" w:rsidRDefault="00EE2E6B" w:rsidP="004B43BF">
            <w:pPr>
              <w:adjustRightInd w:val="0"/>
              <w:snapToGrid w:val="0"/>
              <w:spacing w:line="240" w:lineRule="exact"/>
              <w:ind w:leftChars="-45" w:left="-108"/>
              <w:jc w:val="center"/>
              <w:rPr>
                <w:rFonts w:eastAsia="標楷體"/>
                <w:color w:val="000000"/>
              </w:rPr>
            </w:pPr>
            <w:r w:rsidRPr="00D2639E">
              <w:rPr>
                <w:rFonts w:eastAsia="標楷體" w:hAnsi="標楷體"/>
                <w:color w:val="000000"/>
              </w:rPr>
              <w:t>一上一下</w:t>
            </w:r>
          </w:p>
        </w:tc>
        <w:tc>
          <w:tcPr>
            <w:tcW w:w="3129" w:type="dxa"/>
            <w:vAlign w:val="center"/>
          </w:tcPr>
          <w:p w:rsidR="00EE2E6B" w:rsidRPr="00D2639E" w:rsidRDefault="00EE2E6B" w:rsidP="004B43BF">
            <w:pPr>
              <w:adjustRightInd w:val="0"/>
              <w:snapToGrid w:val="0"/>
              <w:spacing w:line="240" w:lineRule="exact"/>
              <w:ind w:leftChars="-4" w:left="-10" w:firstLineChars="5" w:firstLine="10"/>
              <w:rPr>
                <w:rFonts w:eastAsia="標楷體"/>
                <w:color w:val="000000"/>
              </w:rPr>
            </w:pPr>
            <w:r w:rsidRPr="00D2639E">
              <w:rPr>
                <w:rFonts w:eastAsia="標楷體"/>
                <w:color w:val="000000"/>
                <w:sz w:val="20"/>
              </w:rPr>
              <w:t>All-out Defense Education Military   Training— Defense  Mobilization</w:t>
            </w:r>
          </w:p>
        </w:tc>
        <w:tc>
          <w:tcPr>
            <w:tcW w:w="909" w:type="dxa"/>
            <w:vMerge/>
            <w:vAlign w:val="center"/>
          </w:tcPr>
          <w:p w:rsidR="00EE2E6B" w:rsidRPr="00D2639E" w:rsidRDefault="00EE2E6B" w:rsidP="004B43BF">
            <w:pPr>
              <w:adjustRightInd w:val="0"/>
              <w:snapToGrid w:val="0"/>
              <w:spacing w:line="240" w:lineRule="exact"/>
              <w:jc w:val="center"/>
              <w:rPr>
                <w:rFonts w:eastAsia="標楷體"/>
                <w:color w:val="000000"/>
                <w:sz w:val="16"/>
                <w:szCs w:val="16"/>
              </w:rPr>
            </w:pPr>
          </w:p>
        </w:tc>
      </w:tr>
      <w:tr w:rsidR="00EE2E6B" w:rsidRPr="00D2639E" w:rsidTr="004B43BF">
        <w:trPr>
          <w:jc w:val="center"/>
        </w:trPr>
        <w:tc>
          <w:tcPr>
            <w:tcW w:w="11233" w:type="dxa"/>
            <w:gridSpan w:val="10"/>
            <w:vAlign w:val="center"/>
          </w:tcPr>
          <w:p w:rsidR="00EE2E6B" w:rsidRPr="00D2639E" w:rsidRDefault="00EE2E6B" w:rsidP="004B43BF">
            <w:pPr>
              <w:adjustRightInd w:val="0"/>
              <w:snapToGrid w:val="0"/>
              <w:spacing w:line="240" w:lineRule="exact"/>
              <w:ind w:leftChars="-12" w:left="758" w:rightChars="13" w:right="31" w:hangingChars="328" w:hanging="787"/>
              <w:jc w:val="both"/>
              <w:rPr>
                <w:rFonts w:eastAsia="標楷體"/>
                <w:bCs/>
                <w:color w:val="000000"/>
              </w:rPr>
            </w:pPr>
            <w:r w:rsidRPr="00D2639E">
              <w:rPr>
                <w:rFonts w:eastAsia="標楷體" w:hAnsi="標楷體"/>
                <w:color w:val="000000"/>
              </w:rPr>
              <w:t>註：</w:t>
            </w:r>
            <w:r w:rsidRPr="00D2639E">
              <w:rPr>
                <w:rFonts w:eastAsia="標楷體"/>
                <w:color w:val="000000"/>
              </w:rPr>
              <w:t xml:space="preserve">1. </w:t>
            </w:r>
            <w:r w:rsidRPr="00D2639E">
              <w:rPr>
                <w:rFonts w:eastAsia="標楷體" w:hAnsi="標楷體"/>
                <w:color w:val="000000"/>
              </w:rPr>
              <w:t>國防教育領域</w:t>
            </w:r>
            <w:r w:rsidRPr="00D2639E">
              <w:rPr>
                <w:rFonts w:eastAsia="標楷體"/>
                <w:color w:val="000000"/>
              </w:rPr>
              <w:t>/</w:t>
            </w:r>
            <w:r w:rsidRPr="00D2639E">
              <w:rPr>
                <w:rFonts w:eastAsia="標楷體" w:hAnsi="標楷體"/>
                <w:color w:val="000000"/>
              </w:rPr>
              <w:t>必修</w:t>
            </w:r>
            <w:r w:rsidRPr="00D2639E">
              <w:rPr>
                <w:rFonts w:eastAsia="標楷體"/>
                <w:color w:val="000000"/>
              </w:rPr>
              <w:t>0</w:t>
            </w:r>
            <w:r w:rsidRPr="00D2639E">
              <w:rPr>
                <w:rFonts w:eastAsia="標楷體" w:hAnsi="標楷體"/>
                <w:color w:val="000000"/>
              </w:rPr>
              <w:t>學分」課程為大一必修、</w:t>
            </w:r>
            <w:r w:rsidRPr="00D2639E">
              <w:rPr>
                <w:rFonts w:eastAsia="標楷體"/>
                <w:color w:val="000000"/>
              </w:rPr>
              <w:t>0</w:t>
            </w:r>
            <w:r w:rsidRPr="00D2639E">
              <w:rPr>
                <w:rFonts w:eastAsia="標楷體" w:hAnsi="標楷體"/>
                <w:color w:val="000000"/>
              </w:rPr>
              <w:t>學分、</w:t>
            </w:r>
            <w:r w:rsidRPr="00D2639E">
              <w:rPr>
                <w:rFonts w:eastAsia="標楷體"/>
                <w:color w:val="000000"/>
              </w:rPr>
              <w:t>4</w:t>
            </w:r>
            <w:r w:rsidRPr="00D2639E">
              <w:rPr>
                <w:rFonts w:eastAsia="標楷體" w:hAnsi="標楷體"/>
                <w:color w:val="000000"/>
              </w:rPr>
              <w:t>小時課程，大二以後則為選修，僅</w:t>
            </w:r>
            <w:r w:rsidRPr="00D2639E">
              <w:rPr>
                <w:rFonts w:eastAsia="標楷體"/>
                <w:color w:val="000000"/>
              </w:rPr>
              <w:t>2</w:t>
            </w:r>
            <w:r w:rsidRPr="00D2639E">
              <w:rPr>
                <w:rFonts w:eastAsia="標楷體" w:hAnsi="標楷體"/>
                <w:color w:val="000000"/>
              </w:rPr>
              <w:t>學分可併計「成長與調適」領域應修學分數內，其餘課程唯不得再折算畢業最低學分數</w:t>
            </w:r>
            <w:r w:rsidRPr="00D2639E">
              <w:rPr>
                <w:rFonts w:eastAsia="標楷體" w:hAnsi="標楷體"/>
                <w:bCs/>
                <w:color w:val="000000"/>
              </w:rPr>
              <w:t>。</w:t>
            </w:r>
          </w:p>
          <w:p w:rsidR="00EE2E6B" w:rsidRPr="00D2639E" w:rsidRDefault="00EE2E6B" w:rsidP="004B43BF">
            <w:pPr>
              <w:adjustRightInd w:val="0"/>
              <w:snapToGrid w:val="0"/>
              <w:spacing w:line="240" w:lineRule="exact"/>
              <w:ind w:leftChars="-12" w:left="-29" w:rightChars="13" w:right="31"/>
              <w:rPr>
                <w:rFonts w:eastAsia="標楷體"/>
                <w:color w:val="000000"/>
              </w:rPr>
            </w:pPr>
            <w:r w:rsidRPr="00D2639E">
              <w:rPr>
                <w:rFonts w:eastAsia="標楷體"/>
                <w:color w:val="000000"/>
              </w:rPr>
              <w:t xml:space="preserve">    2. </w:t>
            </w:r>
            <w:r w:rsidRPr="00D2639E">
              <w:rPr>
                <w:rFonts w:eastAsia="標楷體" w:hAnsi="標楷體"/>
                <w:color w:val="000000"/>
              </w:rPr>
              <w:t>四下學生不得加選「軍訓」選修課程。</w:t>
            </w:r>
          </w:p>
        </w:tc>
      </w:tr>
    </w:tbl>
    <w:p w:rsidR="00EE2E6B" w:rsidRPr="00D2639E" w:rsidRDefault="00EE2E6B" w:rsidP="00EE2E6B">
      <w:pPr>
        <w:adjustRightInd w:val="0"/>
        <w:snapToGrid w:val="0"/>
        <w:rPr>
          <w:rFonts w:eastAsia="標楷體"/>
          <w:color w:val="000000"/>
        </w:rPr>
      </w:pPr>
    </w:p>
    <w:p w:rsidR="00EE2E6B" w:rsidRPr="00D2639E" w:rsidRDefault="00EE2E6B" w:rsidP="004B43BF">
      <w:pPr>
        <w:widowControl/>
        <w:ind w:leftChars="-118" w:left="-283"/>
        <w:rPr>
          <w:rFonts w:eastAsia="標楷體" w:hAnsi="標楷體"/>
          <w:b/>
          <w:color w:val="000000"/>
          <w:sz w:val="28"/>
          <w:szCs w:val="28"/>
        </w:rPr>
      </w:pPr>
      <w:r w:rsidRPr="00D2639E">
        <w:rPr>
          <w:rFonts w:eastAsia="標楷體" w:hAnsi="標楷體" w:hint="eastAsia"/>
          <w:b/>
          <w:color w:val="000000"/>
          <w:sz w:val="28"/>
          <w:szCs w:val="28"/>
        </w:rPr>
        <w:t>參</w:t>
      </w:r>
      <w:r w:rsidRPr="00D2639E">
        <w:rPr>
          <w:rFonts w:eastAsia="標楷體" w:hAnsi="標楷體"/>
          <w:b/>
          <w:color w:val="000000"/>
          <w:sz w:val="28"/>
          <w:szCs w:val="28"/>
        </w:rPr>
        <w:t>、</w:t>
      </w:r>
      <w:r w:rsidRPr="00D2639E">
        <w:rPr>
          <w:rFonts w:eastAsia="標楷體" w:hint="eastAsia"/>
          <w:b/>
          <w:color w:val="000000"/>
          <w:sz w:val="28"/>
          <w:szCs w:val="28"/>
        </w:rPr>
        <w:t>100-</w:t>
      </w:r>
      <w:r w:rsidRPr="00D2639E">
        <w:rPr>
          <w:rFonts w:eastAsia="標楷體"/>
          <w:b/>
          <w:color w:val="000000"/>
          <w:sz w:val="28"/>
          <w:szCs w:val="28"/>
        </w:rPr>
        <w:t>101</w:t>
      </w:r>
      <w:r w:rsidRPr="00D2639E">
        <w:rPr>
          <w:rFonts w:eastAsia="標楷體" w:hAnsi="標楷體"/>
          <w:b/>
          <w:color w:val="000000"/>
          <w:sz w:val="28"/>
          <w:szCs w:val="28"/>
        </w:rPr>
        <w:t>學年度</w:t>
      </w:r>
      <w:r w:rsidRPr="00D2639E">
        <w:rPr>
          <w:rFonts w:eastAsia="標楷體" w:hAnsi="標楷體" w:hint="eastAsia"/>
          <w:b/>
          <w:color w:val="000000"/>
          <w:sz w:val="28"/>
          <w:szCs w:val="28"/>
        </w:rPr>
        <w:t>入學學生選修</w:t>
      </w:r>
      <w:r w:rsidRPr="00D2639E">
        <w:rPr>
          <w:rFonts w:eastAsia="標楷體" w:hAnsi="標楷體" w:hint="eastAsia"/>
          <w:b/>
          <w:color w:val="000000"/>
          <w:sz w:val="28"/>
          <w:szCs w:val="28"/>
        </w:rPr>
        <w:t>103</w:t>
      </w:r>
      <w:r w:rsidRPr="00D2639E">
        <w:rPr>
          <w:rFonts w:eastAsia="標楷體" w:hAnsi="標楷體" w:hint="eastAsia"/>
          <w:b/>
          <w:color w:val="000000"/>
          <w:sz w:val="28"/>
          <w:szCs w:val="28"/>
        </w:rPr>
        <w:t>學年</w:t>
      </w:r>
      <w:r w:rsidRPr="00D2639E">
        <w:rPr>
          <w:rFonts w:eastAsia="標楷體" w:hAnsi="標楷體" w:hint="eastAsia"/>
          <w:b/>
          <w:color w:val="000000"/>
          <w:sz w:val="28"/>
          <w:szCs w:val="28"/>
          <w:u w:val="single"/>
        </w:rPr>
        <w:t>通識教育中心</w:t>
      </w:r>
      <w:r w:rsidRPr="009757FA">
        <w:rPr>
          <w:rFonts w:eastAsia="標楷體" w:hAnsi="標楷體" w:hint="eastAsia"/>
          <w:b/>
          <w:color w:val="000000"/>
          <w:sz w:val="28"/>
          <w:szCs w:val="28"/>
          <w:u w:val="single"/>
        </w:rPr>
        <w:t>等同</w:t>
      </w:r>
      <w:r w:rsidRPr="00D2639E">
        <w:rPr>
          <w:rFonts w:eastAsia="標楷體" w:hAnsi="標楷體" w:hint="eastAsia"/>
          <w:b/>
          <w:color w:val="000000"/>
          <w:sz w:val="28"/>
          <w:szCs w:val="28"/>
          <w:u w:val="single"/>
        </w:rPr>
        <w:t>課程</w:t>
      </w:r>
      <w:r w:rsidRPr="00D2639E">
        <w:rPr>
          <w:rFonts w:eastAsia="標楷體" w:hAnsi="標楷體" w:hint="eastAsia"/>
          <w:b/>
          <w:color w:val="000000"/>
          <w:sz w:val="28"/>
          <w:szCs w:val="28"/>
        </w:rPr>
        <w:t>對照表</w:t>
      </w:r>
    </w:p>
    <w:tbl>
      <w:tblPr>
        <w:tblW w:w="10641" w:type="dxa"/>
        <w:jc w:val="center"/>
        <w:tblInd w:w="-260" w:type="dxa"/>
        <w:tblCellMar>
          <w:left w:w="28" w:type="dxa"/>
          <w:right w:w="28" w:type="dxa"/>
        </w:tblCellMar>
        <w:tblLook w:val="04A0" w:firstRow="1" w:lastRow="0" w:firstColumn="1" w:lastColumn="0" w:noHBand="0" w:noVBand="1"/>
      </w:tblPr>
      <w:tblGrid>
        <w:gridCol w:w="1719"/>
        <w:gridCol w:w="1845"/>
        <w:gridCol w:w="1357"/>
        <w:gridCol w:w="1520"/>
        <w:gridCol w:w="1798"/>
        <w:gridCol w:w="1776"/>
        <w:gridCol w:w="626"/>
      </w:tblGrid>
      <w:tr w:rsidR="00EE2E6B" w:rsidRPr="00D2639E" w:rsidTr="00EE2E6B">
        <w:trPr>
          <w:trHeight w:val="503"/>
          <w:tblHeader/>
          <w:jc w:val="center"/>
        </w:trPr>
        <w:tc>
          <w:tcPr>
            <w:tcW w:w="4933" w:type="dxa"/>
            <w:gridSpan w:val="3"/>
            <w:tcBorders>
              <w:top w:val="single" w:sz="12" w:space="0" w:color="auto"/>
              <w:left w:val="single" w:sz="12" w:space="0" w:color="auto"/>
              <w:bottom w:val="single" w:sz="4" w:space="0" w:color="auto"/>
              <w:right w:val="single" w:sz="8" w:space="0" w:color="000000"/>
            </w:tcBorders>
            <w:shd w:val="clear" w:color="auto" w:fill="FFFFFF"/>
            <w:vAlign w:val="center"/>
            <w:hideMark/>
          </w:tcPr>
          <w:p w:rsidR="00EE2E6B" w:rsidRPr="00D2639E" w:rsidRDefault="00EE2E6B" w:rsidP="00EE2E6B">
            <w:pPr>
              <w:widowControl/>
              <w:jc w:val="center"/>
              <w:rPr>
                <w:rFonts w:eastAsia="標楷體" w:cs="新細明體"/>
                <w:b/>
                <w:bCs/>
                <w:color w:val="000000"/>
                <w:kern w:val="0"/>
                <w:sz w:val="26"/>
                <w:szCs w:val="26"/>
              </w:rPr>
            </w:pPr>
            <w:r w:rsidRPr="00D2639E">
              <w:rPr>
                <w:rFonts w:eastAsia="標楷體"/>
                <w:b/>
                <w:color w:val="000000"/>
                <w:sz w:val="28"/>
                <w:szCs w:val="28"/>
              </w:rPr>
              <w:t>通識教育中心</w:t>
            </w:r>
            <w:r w:rsidRPr="00D2639E">
              <w:rPr>
                <w:rFonts w:eastAsia="標楷體" w:cs="新細明體"/>
                <w:b/>
                <w:bCs/>
                <w:color w:val="000000"/>
                <w:kern w:val="0"/>
                <w:sz w:val="26"/>
                <w:szCs w:val="26"/>
              </w:rPr>
              <w:t>開設課程</w:t>
            </w:r>
            <w:r w:rsidRPr="00D2639E">
              <w:rPr>
                <w:rFonts w:eastAsia="標楷體" w:cs="新細明體"/>
                <w:b/>
                <w:bCs/>
                <w:color w:val="000000"/>
                <w:kern w:val="0"/>
                <w:sz w:val="26"/>
                <w:szCs w:val="26"/>
              </w:rPr>
              <w:t>(</w:t>
            </w:r>
            <w:r w:rsidRPr="00D2639E">
              <w:rPr>
                <w:rFonts w:eastAsia="標楷體" w:cs="新細明體"/>
                <w:b/>
                <w:bCs/>
                <w:color w:val="000000"/>
                <w:kern w:val="0"/>
                <w:sz w:val="26"/>
                <w:szCs w:val="26"/>
              </w:rPr>
              <w:t>舊制課程</w:t>
            </w:r>
            <w:r w:rsidRPr="00D2639E">
              <w:rPr>
                <w:rFonts w:eastAsia="標楷體" w:cs="新細明體"/>
                <w:b/>
                <w:bCs/>
                <w:color w:val="000000"/>
                <w:kern w:val="0"/>
                <w:sz w:val="26"/>
                <w:szCs w:val="26"/>
              </w:rPr>
              <w:t>)</w:t>
            </w:r>
          </w:p>
        </w:tc>
        <w:tc>
          <w:tcPr>
            <w:tcW w:w="5081" w:type="dxa"/>
            <w:gridSpan w:val="3"/>
            <w:tcBorders>
              <w:top w:val="single" w:sz="12" w:space="0" w:color="auto"/>
              <w:left w:val="nil"/>
              <w:bottom w:val="single" w:sz="4" w:space="0" w:color="auto"/>
              <w:right w:val="single" w:sz="4" w:space="0" w:color="auto"/>
            </w:tcBorders>
            <w:shd w:val="clear" w:color="auto" w:fill="FFFFFF"/>
            <w:vAlign w:val="center"/>
            <w:hideMark/>
          </w:tcPr>
          <w:p w:rsidR="00EE2E6B" w:rsidRPr="00D2639E" w:rsidRDefault="00EE2E6B" w:rsidP="00EE2E6B">
            <w:pPr>
              <w:widowControl/>
              <w:jc w:val="center"/>
              <w:rPr>
                <w:rFonts w:eastAsia="標楷體" w:cs="新細明體"/>
                <w:b/>
                <w:bCs/>
                <w:color w:val="000000"/>
                <w:kern w:val="0"/>
                <w:sz w:val="26"/>
                <w:szCs w:val="26"/>
              </w:rPr>
            </w:pPr>
            <w:r w:rsidRPr="00D2639E">
              <w:rPr>
                <w:rFonts w:eastAsia="標楷體"/>
                <w:b/>
                <w:color w:val="000000"/>
                <w:sz w:val="28"/>
                <w:szCs w:val="28"/>
              </w:rPr>
              <w:t>通識教育中心</w:t>
            </w:r>
            <w:r w:rsidRPr="00D2639E">
              <w:rPr>
                <w:rFonts w:eastAsia="標楷體" w:cs="新細明體"/>
                <w:b/>
                <w:bCs/>
                <w:color w:val="000000"/>
                <w:kern w:val="0"/>
                <w:sz w:val="26"/>
                <w:szCs w:val="26"/>
              </w:rPr>
              <w:t>開設課程</w:t>
            </w:r>
            <w:r w:rsidRPr="00D2639E">
              <w:rPr>
                <w:rFonts w:eastAsia="標楷體" w:cs="新細明體"/>
                <w:b/>
                <w:bCs/>
                <w:color w:val="000000"/>
                <w:kern w:val="0"/>
                <w:sz w:val="26"/>
                <w:szCs w:val="26"/>
              </w:rPr>
              <w:t>(</w:t>
            </w:r>
            <w:r w:rsidRPr="00D2639E">
              <w:rPr>
                <w:rFonts w:eastAsia="標楷體" w:cs="新細明體"/>
                <w:b/>
                <w:bCs/>
                <w:color w:val="000000"/>
                <w:kern w:val="0"/>
                <w:sz w:val="26"/>
                <w:szCs w:val="26"/>
              </w:rPr>
              <w:t>新制課程</w:t>
            </w:r>
            <w:r w:rsidRPr="00D2639E">
              <w:rPr>
                <w:rFonts w:eastAsia="標楷體" w:cs="新細明體"/>
                <w:b/>
                <w:bCs/>
                <w:color w:val="000000"/>
                <w:kern w:val="0"/>
                <w:sz w:val="26"/>
                <w:szCs w:val="26"/>
              </w:rPr>
              <w:t>)</w:t>
            </w:r>
          </w:p>
        </w:tc>
        <w:tc>
          <w:tcPr>
            <w:tcW w:w="627" w:type="dxa"/>
            <w:tcBorders>
              <w:top w:val="single" w:sz="12" w:space="0" w:color="auto"/>
              <w:left w:val="single" w:sz="4" w:space="0" w:color="auto"/>
              <w:bottom w:val="single" w:sz="4" w:space="0" w:color="auto"/>
              <w:right w:val="single" w:sz="12" w:space="0" w:color="auto"/>
            </w:tcBorders>
            <w:shd w:val="clear" w:color="auto" w:fill="FFFFFF"/>
            <w:vAlign w:val="center"/>
          </w:tcPr>
          <w:p w:rsidR="00EE2E6B" w:rsidRPr="00D2639E" w:rsidRDefault="00EE2E6B" w:rsidP="00EE2E6B">
            <w:pPr>
              <w:widowControl/>
              <w:jc w:val="center"/>
              <w:rPr>
                <w:rFonts w:eastAsia="標楷體" w:cs="新細明體"/>
                <w:b/>
                <w:bCs/>
                <w:color w:val="000000"/>
                <w:kern w:val="0"/>
                <w:sz w:val="26"/>
                <w:szCs w:val="26"/>
              </w:rPr>
            </w:pPr>
            <w:r w:rsidRPr="00D2639E">
              <w:rPr>
                <w:rFonts w:eastAsia="標楷體" w:cs="新細明體"/>
                <w:b/>
                <w:bCs/>
                <w:color w:val="000000"/>
                <w:kern w:val="0"/>
                <w:sz w:val="26"/>
                <w:szCs w:val="26"/>
              </w:rPr>
              <w:t>備註</w:t>
            </w:r>
          </w:p>
          <w:p w:rsidR="00EE2E6B" w:rsidRPr="00D2639E" w:rsidRDefault="00EE2E6B" w:rsidP="00EE2E6B">
            <w:pPr>
              <w:widowControl/>
              <w:adjustRightInd w:val="0"/>
              <w:snapToGrid w:val="0"/>
              <w:jc w:val="center"/>
              <w:rPr>
                <w:rFonts w:eastAsia="標楷體" w:cs="新細明體"/>
                <w:b/>
                <w:bCs/>
                <w:color w:val="000000"/>
                <w:kern w:val="0"/>
                <w:sz w:val="16"/>
                <w:szCs w:val="16"/>
              </w:rPr>
            </w:pPr>
            <w:r w:rsidRPr="00D2639E">
              <w:rPr>
                <w:rFonts w:eastAsia="標楷體" w:cs="新細明體" w:hint="eastAsia"/>
                <w:b/>
                <w:bCs/>
                <w:color w:val="000000"/>
                <w:kern w:val="0"/>
                <w:sz w:val="16"/>
                <w:szCs w:val="16"/>
              </w:rPr>
              <w:t>(</w:t>
            </w:r>
            <w:r w:rsidRPr="00D2639E">
              <w:rPr>
                <w:rFonts w:eastAsia="標楷體" w:cs="新細明體" w:hint="eastAsia"/>
                <w:b/>
                <w:bCs/>
                <w:color w:val="000000"/>
                <w:kern w:val="0"/>
                <w:sz w:val="16"/>
                <w:szCs w:val="16"/>
              </w:rPr>
              <w:t>不得選修學系</w:t>
            </w:r>
            <w:r w:rsidRPr="00D2639E">
              <w:rPr>
                <w:rFonts w:eastAsia="標楷體" w:cs="新細明體" w:hint="eastAsia"/>
                <w:b/>
                <w:bCs/>
                <w:color w:val="000000"/>
                <w:kern w:val="0"/>
                <w:sz w:val="16"/>
                <w:szCs w:val="16"/>
              </w:rPr>
              <w:t>)</w:t>
            </w:r>
          </w:p>
        </w:tc>
      </w:tr>
      <w:tr w:rsidR="00EE2E6B" w:rsidRPr="00D2639E" w:rsidTr="00EE2E6B">
        <w:trPr>
          <w:trHeight w:val="50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b/>
                <w:bCs/>
                <w:color w:val="000000"/>
                <w:kern w:val="0"/>
              </w:rPr>
            </w:pPr>
            <w:r w:rsidRPr="00D2639E">
              <w:rPr>
                <w:rFonts w:eastAsia="標楷體"/>
                <w:b/>
                <w:bCs/>
                <w:color w:val="000000"/>
                <w:kern w:val="0"/>
              </w:rPr>
              <w:t>開課單位</w:t>
            </w:r>
          </w:p>
        </w:tc>
        <w:tc>
          <w:tcPr>
            <w:tcW w:w="1850"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b/>
                <w:bCs/>
                <w:color w:val="000000"/>
                <w:kern w:val="0"/>
              </w:rPr>
            </w:pPr>
            <w:r w:rsidRPr="00D2639E">
              <w:rPr>
                <w:rFonts w:eastAsia="標楷體"/>
                <w:b/>
                <w:bCs/>
                <w:color w:val="000000"/>
                <w:kern w:val="0"/>
              </w:rPr>
              <w:t>科目名稱</w:t>
            </w:r>
          </w:p>
        </w:tc>
        <w:tc>
          <w:tcPr>
            <w:tcW w:w="1358" w:type="dxa"/>
            <w:tcBorders>
              <w:top w:val="nil"/>
              <w:left w:val="nil"/>
              <w:bottom w:val="single" w:sz="4" w:space="0" w:color="auto"/>
              <w:right w:val="single" w:sz="8" w:space="0" w:color="auto"/>
            </w:tcBorders>
            <w:shd w:val="clear" w:color="auto" w:fill="auto"/>
            <w:vAlign w:val="center"/>
            <w:hideMark/>
          </w:tcPr>
          <w:p w:rsidR="00EE2E6B" w:rsidRPr="00D2639E" w:rsidRDefault="00EE2E6B" w:rsidP="00EE2E6B">
            <w:pPr>
              <w:widowControl/>
              <w:jc w:val="center"/>
              <w:rPr>
                <w:rFonts w:eastAsia="標楷體"/>
                <w:b/>
                <w:bCs/>
                <w:color w:val="000000"/>
                <w:kern w:val="0"/>
              </w:rPr>
            </w:pPr>
            <w:r w:rsidRPr="00D2639E">
              <w:rPr>
                <w:rFonts w:eastAsia="標楷體"/>
                <w:b/>
                <w:bCs/>
                <w:color w:val="000000"/>
                <w:kern w:val="0"/>
              </w:rPr>
              <w:t>科目代碼</w:t>
            </w:r>
          </w:p>
        </w:tc>
        <w:tc>
          <w:tcPr>
            <w:tcW w:w="1525"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b/>
                <w:bCs/>
                <w:color w:val="000000"/>
                <w:kern w:val="0"/>
              </w:rPr>
            </w:pPr>
            <w:r w:rsidRPr="00D2639E">
              <w:rPr>
                <w:rFonts w:eastAsia="標楷體"/>
                <w:b/>
                <w:bCs/>
                <w:color w:val="000000"/>
                <w:kern w:val="0"/>
              </w:rPr>
              <w:t>開課單位</w:t>
            </w:r>
          </w:p>
        </w:tc>
        <w:tc>
          <w:tcPr>
            <w:tcW w:w="1803"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b/>
                <w:bCs/>
                <w:color w:val="000000"/>
                <w:kern w:val="0"/>
              </w:rPr>
            </w:pPr>
            <w:r w:rsidRPr="00D2639E">
              <w:rPr>
                <w:rFonts w:eastAsia="標楷體"/>
                <w:b/>
                <w:bCs/>
                <w:color w:val="000000"/>
                <w:kern w:val="0"/>
              </w:rPr>
              <w:t>科目名稱</w:t>
            </w:r>
          </w:p>
        </w:tc>
        <w:tc>
          <w:tcPr>
            <w:tcW w:w="1753"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b/>
                <w:bCs/>
                <w:color w:val="000000"/>
                <w:kern w:val="0"/>
              </w:rPr>
            </w:pPr>
            <w:r w:rsidRPr="00D2639E">
              <w:rPr>
                <w:rFonts w:eastAsia="標楷體"/>
                <w:b/>
                <w:bCs/>
                <w:color w:val="000000"/>
                <w:kern w:val="0"/>
              </w:rPr>
              <w:t>科目代碼</w:t>
            </w:r>
          </w:p>
        </w:tc>
        <w:tc>
          <w:tcPr>
            <w:tcW w:w="627" w:type="dxa"/>
            <w:tcBorders>
              <w:top w:val="nil"/>
              <w:left w:val="single" w:sz="4" w:space="0" w:color="auto"/>
              <w:bottom w:val="single" w:sz="4" w:space="0" w:color="auto"/>
              <w:right w:val="single" w:sz="12" w:space="0" w:color="auto"/>
            </w:tcBorders>
            <w:shd w:val="clear" w:color="auto" w:fill="auto"/>
            <w:vAlign w:val="center"/>
          </w:tcPr>
          <w:p w:rsidR="00EE2E6B" w:rsidRPr="00D2639E" w:rsidRDefault="00EE2E6B" w:rsidP="00EE2E6B">
            <w:pPr>
              <w:widowControl/>
              <w:jc w:val="center"/>
              <w:rPr>
                <w:rFonts w:eastAsia="標楷體"/>
                <w:b/>
                <w:bCs/>
                <w:color w:val="000000"/>
                <w:kern w:val="0"/>
                <w:sz w:val="16"/>
                <w:szCs w:val="16"/>
              </w:rPr>
            </w:pPr>
          </w:p>
        </w:tc>
      </w:tr>
      <w:tr w:rsidR="00EE2E6B" w:rsidRPr="00D2639E" w:rsidTr="00EE2E6B">
        <w:trPr>
          <w:trHeight w:val="503"/>
          <w:jc w:val="center"/>
        </w:trPr>
        <w:tc>
          <w:tcPr>
            <w:tcW w:w="1725" w:type="dxa"/>
            <w:tcBorders>
              <w:top w:val="nil"/>
              <w:left w:val="single" w:sz="12"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大一英文（上）</w:t>
            </w:r>
          </w:p>
        </w:tc>
        <w:tc>
          <w:tcPr>
            <w:tcW w:w="1358" w:type="dxa"/>
            <w:tcBorders>
              <w:top w:val="nil"/>
              <w:left w:val="nil"/>
              <w:bottom w:val="single" w:sz="4" w:space="0" w:color="auto"/>
              <w:right w:val="single" w:sz="8" w:space="0" w:color="auto"/>
            </w:tcBorders>
            <w:shd w:val="clear" w:color="auto" w:fill="D9D9D9"/>
            <w:vAlign w:val="center"/>
            <w:hideMark/>
          </w:tcPr>
          <w:p w:rsidR="00EE2E6B" w:rsidRPr="00D2639E" w:rsidRDefault="00EE2E6B" w:rsidP="00EE2E6B">
            <w:pPr>
              <w:widowControl/>
              <w:jc w:val="center"/>
              <w:rPr>
                <w:rFonts w:eastAsia="標楷體"/>
                <w:color w:val="000000"/>
                <w:kern w:val="0"/>
              </w:rPr>
            </w:pPr>
            <w:r w:rsidRPr="00D2639E">
              <w:rPr>
                <w:rFonts w:eastAsia="標楷體"/>
                <w:color w:val="000000"/>
                <w:kern w:val="0"/>
              </w:rPr>
              <w:t>UGE3L101</w:t>
            </w:r>
          </w:p>
        </w:tc>
        <w:tc>
          <w:tcPr>
            <w:tcW w:w="1525" w:type="dxa"/>
            <w:tcBorders>
              <w:top w:val="nil"/>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大一英文（一）</w:t>
            </w:r>
          </w:p>
        </w:tc>
        <w:tc>
          <w:tcPr>
            <w:tcW w:w="1753" w:type="dxa"/>
            <w:tcBorders>
              <w:top w:val="nil"/>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UGE11B1AA001</w:t>
            </w:r>
          </w:p>
        </w:tc>
        <w:tc>
          <w:tcPr>
            <w:tcW w:w="627" w:type="dxa"/>
            <w:tcBorders>
              <w:top w:val="nil"/>
              <w:left w:val="nil"/>
              <w:bottom w:val="single" w:sz="4" w:space="0" w:color="auto"/>
              <w:right w:val="single" w:sz="12" w:space="0" w:color="auto"/>
            </w:tcBorders>
            <w:shd w:val="clear" w:color="auto" w:fill="D9D9D9"/>
            <w:vAlign w:val="center"/>
          </w:tcPr>
          <w:p w:rsidR="00EE2E6B" w:rsidRPr="00D2639E" w:rsidRDefault="00EE2E6B" w:rsidP="00EE2E6B">
            <w:pPr>
              <w:widowControl/>
              <w:jc w:val="center"/>
              <w:rPr>
                <w:rFonts w:eastAsia="標楷體" w:cs="新細明體"/>
                <w:color w:val="000000"/>
                <w:kern w:val="0"/>
                <w:sz w:val="16"/>
                <w:szCs w:val="16"/>
              </w:rPr>
            </w:pPr>
          </w:p>
        </w:tc>
      </w:tr>
      <w:tr w:rsidR="00EE2E6B" w:rsidRPr="00D2639E" w:rsidTr="00EE2E6B">
        <w:trPr>
          <w:trHeight w:val="50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大一英文（下）</w:t>
            </w:r>
          </w:p>
        </w:tc>
        <w:tc>
          <w:tcPr>
            <w:tcW w:w="1358" w:type="dxa"/>
            <w:tcBorders>
              <w:top w:val="nil"/>
              <w:left w:val="nil"/>
              <w:bottom w:val="single" w:sz="4" w:space="0" w:color="auto"/>
              <w:right w:val="single" w:sz="8" w:space="0" w:color="auto"/>
            </w:tcBorders>
            <w:shd w:val="clear" w:color="auto" w:fill="auto"/>
            <w:vAlign w:val="center"/>
            <w:hideMark/>
          </w:tcPr>
          <w:p w:rsidR="00EE2E6B" w:rsidRPr="00D2639E" w:rsidRDefault="00EE2E6B" w:rsidP="00EE2E6B">
            <w:pPr>
              <w:widowControl/>
              <w:jc w:val="center"/>
              <w:rPr>
                <w:rFonts w:eastAsia="標楷體"/>
                <w:color w:val="000000"/>
                <w:kern w:val="0"/>
              </w:rPr>
            </w:pPr>
            <w:r w:rsidRPr="00D2639E">
              <w:rPr>
                <w:rFonts w:eastAsia="標楷體"/>
                <w:color w:val="000000"/>
                <w:kern w:val="0"/>
              </w:rPr>
              <w:t>UGE3L102</w:t>
            </w:r>
          </w:p>
        </w:tc>
        <w:tc>
          <w:tcPr>
            <w:tcW w:w="1525"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大一英文（二）</w:t>
            </w:r>
          </w:p>
        </w:tc>
        <w:tc>
          <w:tcPr>
            <w:tcW w:w="1753"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UGE11B1AA002</w:t>
            </w:r>
          </w:p>
        </w:tc>
        <w:tc>
          <w:tcPr>
            <w:tcW w:w="627" w:type="dxa"/>
            <w:tcBorders>
              <w:top w:val="nil"/>
              <w:left w:val="nil"/>
              <w:bottom w:val="single" w:sz="4" w:space="0" w:color="auto"/>
              <w:right w:val="single" w:sz="12" w:space="0" w:color="auto"/>
            </w:tcBorders>
            <w:shd w:val="clear" w:color="auto" w:fill="auto"/>
            <w:vAlign w:val="center"/>
          </w:tcPr>
          <w:p w:rsidR="00EE2E6B" w:rsidRPr="00D2639E" w:rsidRDefault="00EE2E6B" w:rsidP="00EE2E6B">
            <w:pPr>
              <w:widowControl/>
              <w:jc w:val="center"/>
              <w:rPr>
                <w:rFonts w:eastAsia="標楷體" w:cs="新細明體"/>
                <w:color w:val="000000"/>
                <w:kern w:val="0"/>
                <w:sz w:val="16"/>
                <w:szCs w:val="16"/>
              </w:rPr>
            </w:pPr>
          </w:p>
        </w:tc>
      </w:tr>
      <w:tr w:rsidR="00EE2E6B" w:rsidRPr="00D2639E" w:rsidTr="00EE2E6B">
        <w:trPr>
          <w:trHeight w:val="503"/>
          <w:jc w:val="center"/>
        </w:trPr>
        <w:tc>
          <w:tcPr>
            <w:tcW w:w="1725" w:type="dxa"/>
            <w:vMerge w:val="restart"/>
            <w:tcBorders>
              <w:top w:val="nil"/>
              <w:left w:val="single" w:sz="12"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思維與寫作</w:t>
            </w:r>
          </w:p>
        </w:tc>
        <w:tc>
          <w:tcPr>
            <w:tcW w:w="1358" w:type="dxa"/>
            <w:tcBorders>
              <w:top w:val="nil"/>
              <w:left w:val="nil"/>
              <w:bottom w:val="single" w:sz="4" w:space="0" w:color="auto"/>
              <w:right w:val="single" w:sz="8" w:space="0" w:color="auto"/>
            </w:tcBorders>
            <w:shd w:val="clear" w:color="auto" w:fill="D9D9D9"/>
            <w:vAlign w:val="center"/>
            <w:hideMark/>
          </w:tcPr>
          <w:p w:rsidR="00EE2E6B" w:rsidRPr="00D2639E" w:rsidRDefault="00EE2E6B" w:rsidP="00EE2E6B">
            <w:pPr>
              <w:widowControl/>
              <w:jc w:val="center"/>
              <w:rPr>
                <w:rFonts w:eastAsia="標楷體"/>
                <w:color w:val="000000"/>
                <w:kern w:val="0"/>
              </w:rPr>
            </w:pPr>
            <w:r w:rsidRPr="00D2639E">
              <w:rPr>
                <w:rFonts w:eastAsia="標楷體"/>
                <w:color w:val="000000"/>
                <w:kern w:val="0"/>
              </w:rPr>
              <w:t>UGE2L601</w:t>
            </w:r>
          </w:p>
        </w:tc>
        <w:tc>
          <w:tcPr>
            <w:tcW w:w="1525" w:type="dxa"/>
            <w:vMerge w:val="restart"/>
            <w:tcBorders>
              <w:top w:val="nil"/>
              <w:left w:val="nil"/>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vMerge w:val="restart"/>
            <w:tcBorders>
              <w:top w:val="nil"/>
              <w:left w:val="nil"/>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中文閱讀與寫作（一）</w:t>
            </w:r>
          </w:p>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中文閱讀與寫作（二）</w:t>
            </w:r>
          </w:p>
        </w:tc>
        <w:tc>
          <w:tcPr>
            <w:tcW w:w="1753" w:type="dxa"/>
            <w:vMerge w:val="restart"/>
            <w:tcBorders>
              <w:top w:val="nil"/>
              <w:left w:val="nil"/>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UGE11B1BA001</w:t>
            </w:r>
          </w:p>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UGE11B1BA002</w:t>
            </w:r>
          </w:p>
        </w:tc>
        <w:tc>
          <w:tcPr>
            <w:tcW w:w="627" w:type="dxa"/>
            <w:vMerge w:val="restart"/>
            <w:tcBorders>
              <w:top w:val="nil"/>
              <w:left w:val="nil"/>
              <w:right w:val="single" w:sz="12" w:space="0" w:color="auto"/>
            </w:tcBorders>
            <w:shd w:val="clear" w:color="auto" w:fill="D9D9D9"/>
            <w:vAlign w:val="center"/>
          </w:tcPr>
          <w:p w:rsidR="00EE2E6B" w:rsidRPr="00D2639E" w:rsidRDefault="00EE2E6B" w:rsidP="00EE2E6B">
            <w:pPr>
              <w:widowControl/>
              <w:jc w:val="center"/>
              <w:rPr>
                <w:rFonts w:eastAsia="標楷體" w:cs="新細明體"/>
                <w:color w:val="000000"/>
                <w:kern w:val="0"/>
                <w:sz w:val="16"/>
                <w:szCs w:val="16"/>
              </w:rPr>
            </w:pPr>
          </w:p>
          <w:p w:rsidR="00EE2E6B" w:rsidRPr="00D2639E" w:rsidRDefault="00EE2E6B" w:rsidP="00EE2E6B">
            <w:pPr>
              <w:widowControl/>
              <w:jc w:val="center"/>
              <w:rPr>
                <w:rFonts w:eastAsia="標楷體" w:cs="新細明體"/>
                <w:color w:val="000000"/>
                <w:kern w:val="0"/>
                <w:sz w:val="16"/>
                <w:szCs w:val="16"/>
              </w:rPr>
            </w:pPr>
          </w:p>
        </w:tc>
      </w:tr>
      <w:tr w:rsidR="00EE2E6B" w:rsidRPr="00D2639E" w:rsidTr="00EE2E6B">
        <w:trPr>
          <w:trHeight w:val="503"/>
          <w:jc w:val="center"/>
        </w:trPr>
        <w:tc>
          <w:tcPr>
            <w:tcW w:w="1725" w:type="dxa"/>
            <w:vMerge/>
            <w:tcBorders>
              <w:left w:val="single" w:sz="12" w:space="0" w:color="auto"/>
              <w:right w:val="single" w:sz="4" w:space="0" w:color="auto"/>
            </w:tcBorders>
            <w:shd w:val="clear" w:color="auto" w:fill="D9D9D9"/>
            <w:vAlign w:val="center"/>
            <w:hideMark/>
          </w:tcPr>
          <w:p w:rsidR="00EE2E6B" w:rsidRPr="00D2639E" w:rsidRDefault="00EE2E6B" w:rsidP="00EE2E6B">
            <w:pPr>
              <w:jc w:val="center"/>
              <w:rPr>
                <w:rFonts w:eastAsia="標楷體" w:cs="新細明體"/>
                <w:color w:val="000000"/>
                <w:kern w:val="0"/>
              </w:rPr>
            </w:pPr>
          </w:p>
        </w:tc>
        <w:tc>
          <w:tcPr>
            <w:tcW w:w="1850" w:type="dxa"/>
            <w:tcBorders>
              <w:top w:val="nil"/>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文學寫作</w:t>
            </w:r>
          </w:p>
        </w:tc>
        <w:tc>
          <w:tcPr>
            <w:tcW w:w="1358" w:type="dxa"/>
            <w:tcBorders>
              <w:top w:val="nil"/>
              <w:left w:val="nil"/>
              <w:bottom w:val="single" w:sz="4" w:space="0" w:color="auto"/>
              <w:right w:val="single" w:sz="8" w:space="0" w:color="auto"/>
            </w:tcBorders>
            <w:shd w:val="clear" w:color="auto" w:fill="D9D9D9"/>
            <w:vAlign w:val="center"/>
            <w:hideMark/>
          </w:tcPr>
          <w:p w:rsidR="00EE2E6B" w:rsidRPr="00D2639E" w:rsidRDefault="00EE2E6B" w:rsidP="00EE2E6B">
            <w:pPr>
              <w:widowControl/>
              <w:jc w:val="center"/>
              <w:rPr>
                <w:rFonts w:eastAsia="標楷體"/>
                <w:color w:val="000000"/>
                <w:kern w:val="0"/>
              </w:rPr>
            </w:pPr>
            <w:r w:rsidRPr="00D2639E">
              <w:rPr>
                <w:rFonts w:eastAsia="標楷體"/>
                <w:color w:val="000000"/>
                <w:kern w:val="0"/>
              </w:rPr>
              <w:t>UGE2L609</w:t>
            </w:r>
          </w:p>
        </w:tc>
        <w:tc>
          <w:tcPr>
            <w:tcW w:w="1525" w:type="dxa"/>
            <w:vMerge/>
            <w:tcBorders>
              <w:left w:val="nil"/>
              <w:right w:val="single" w:sz="4" w:space="0" w:color="auto"/>
            </w:tcBorders>
            <w:shd w:val="clear" w:color="auto" w:fill="D9D9D9"/>
            <w:vAlign w:val="center"/>
            <w:hideMark/>
          </w:tcPr>
          <w:p w:rsidR="00EE2E6B" w:rsidRPr="00D2639E" w:rsidRDefault="00EE2E6B" w:rsidP="00EE2E6B">
            <w:pPr>
              <w:jc w:val="center"/>
              <w:rPr>
                <w:rFonts w:eastAsia="標楷體" w:cs="新細明體"/>
                <w:color w:val="000000"/>
                <w:kern w:val="0"/>
              </w:rPr>
            </w:pPr>
          </w:p>
        </w:tc>
        <w:tc>
          <w:tcPr>
            <w:tcW w:w="1803" w:type="dxa"/>
            <w:vMerge/>
            <w:tcBorders>
              <w:left w:val="nil"/>
              <w:right w:val="single" w:sz="4" w:space="0" w:color="auto"/>
            </w:tcBorders>
            <w:shd w:val="clear" w:color="auto" w:fill="D9D9D9"/>
            <w:vAlign w:val="center"/>
            <w:hideMark/>
          </w:tcPr>
          <w:p w:rsidR="00EE2E6B" w:rsidRPr="00D2639E" w:rsidRDefault="00EE2E6B" w:rsidP="00EE2E6B">
            <w:pPr>
              <w:jc w:val="center"/>
              <w:rPr>
                <w:rFonts w:eastAsia="標楷體" w:cs="新細明體"/>
                <w:color w:val="000000"/>
                <w:kern w:val="0"/>
              </w:rPr>
            </w:pPr>
          </w:p>
        </w:tc>
        <w:tc>
          <w:tcPr>
            <w:tcW w:w="1753" w:type="dxa"/>
            <w:vMerge/>
            <w:tcBorders>
              <w:left w:val="nil"/>
              <w:right w:val="single" w:sz="4" w:space="0" w:color="auto"/>
            </w:tcBorders>
            <w:shd w:val="clear" w:color="auto" w:fill="D9D9D9"/>
            <w:vAlign w:val="center"/>
            <w:hideMark/>
          </w:tcPr>
          <w:p w:rsidR="00EE2E6B" w:rsidRPr="00D2639E" w:rsidRDefault="00EE2E6B" w:rsidP="00EE2E6B">
            <w:pPr>
              <w:jc w:val="center"/>
              <w:rPr>
                <w:rFonts w:eastAsia="標楷體" w:cs="新細明體"/>
                <w:color w:val="000000"/>
                <w:kern w:val="0"/>
              </w:rPr>
            </w:pPr>
          </w:p>
        </w:tc>
        <w:tc>
          <w:tcPr>
            <w:tcW w:w="627" w:type="dxa"/>
            <w:vMerge/>
            <w:tcBorders>
              <w:left w:val="nil"/>
              <w:right w:val="single" w:sz="12" w:space="0" w:color="auto"/>
            </w:tcBorders>
            <w:shd w:val="clear" w:color="auto" w:fill="D9D9D9"/>
            <w:vAlign w:val="center"/>
          </w:tcPr>
          <w:p w:rsidR="00EE2E6B" w:rsidRPr="00D2639E" w:rsidRDefault="00EE2E6B" w:rsidP="00EE2E6B">
            <w:pPr>
              <w:jc w:val="center"/>
              <w:rPr>
                <w:rFonts w:eastAsia="標楷體" w:cs="新細明體"/>
                <w:color w:val="000000"/>
                <w:kern w:val="0"/>
                <w:sz w:val="16"/>
                <w:szCs w:val="16"/>
              </w:rPr>
            </w:pPr>
          </w:p>
        </w:tc>
      </w:tr>
      <w:tr w:rsidR="00EE2E6B" w:rsidRPr="00D2639E" w:rsidTr="00EE2E6B">
        <w:trPr>
          <w:trHeight w:val="503"/>
          <w:jc w:val="center"/>
        </w:trPr>
        <w:tc>
          <w:tcPr>
            <w:tcW w:w="1725" w:type="dxa"/>
            <w:vMerge/>
            <w:tcBorders>
              <w:left w:val="single" w:sz="12"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p>
        </w:tc>
        <w:tc>
          <w:tcPr>
            <w:tcW w:w="1850" w:type="dxa"/>
            <w:tcBorders>
              <w:top w:val="nil"/>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文章寫作與閱讀</w:t>
            </w:r>
          </w:p>
        </w:tc>
        <w:tc>
          <w:tcPr>
            <w:tcW w:w="1358" w:type="dxa"/>
            <w:tcBorders>
              <w:top w:val="nil"/>
              <w:left w:val="nil"/>
              <w:bottom w:val="single" w:sz="4" w:space="0" w:color="auto"/>
              <w:right w:val="single" w:sz="8" w:space="0" w:color="auto"/>
            </w:tcBorders>
            <w:shd w:val="clear" w:color="auto" w:fill="D9D9D9"/>
            <w:vAlign w:val="center"/>
            <w:hideMark/>
          </w:tcPr>
          <w:p w:rsidR="00EE2E6B" w:rsidRPr="00D2639E" w:rsidRDefault="00EE2E6B" w:rsidP="00EE2E6B">
            <w:pPr>
              <w:widowControl/>
              <w:jc w:val="center"/>
              <w:rPr>
                <w:rFonts w:eastAsia="標楷體"/>
                <w:color w:val="000000"/>
                <w:kern w:val="0"/>
              </w:rPr>
            </w:pPr>
            <w:r w:rsidRPr="00D2639E">
              <w:rPr>
                <w:rFonts w:eastAsia="標楷體"/>
                <w:color w:val="000000"/>
                <w:kern w:val="0"/>
              </w:rPr>
              <w:t>UGE2L610</w:t>
            </w:r>
          </w:p>
        </w:tc>
        <w:tc>
          <w:tcPr>
            <w:tcW w:w="1525" w:type="dxa"/>
            <w:vMerge/>
            <w:tcBorders>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p>
        </w:tc>
        <w:tc>
          <w:tcPr>
            <w:tcW w:w="1803" w:type="dxa"/>
            <w:vMerge/>
            <w:tcBorders>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p>
        </w:tc>
        <w:tc>
          <w:tcPr>
            <w:tcW w:w="1753" w:type="dxa"/>
            <w:vMerge/>
            <w:tcBorders>
              <w:left w:val="nil"/>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p>
        </w:tc>
        <w:tc>
          <w:tcPr>
            <w:tcW w:w="627" w:type="dxa"/>
            <w:vMerge/>
            <w:tcBorders>
              <w:left w:val="nil"/>
              <w:bottom w:val="single" w:sz="4" w:space="0" w:color="auto"/>
              <w:right w:val="single" w:sz="12" w:space="0" w:color="auto"/>
            </w:tcBorders>
            <w:shd w:val="clear" w:color="auto" w:fill="D9D9D9"/>
            <w:vAlign w:val="center"/>
          </w:tcPr>
          <w:p w:rsidR="00EE2E6B" w:rsidRPr="00D2639E" w:rsidRDefault="00EE2E6B" w:rsidP="00EE2E6B">
            <w:pPr>
              <w:widowControl/>
              <w:jc w:val="center"/>
              <w:rPr>
                <w:rFonts w:eastAsia="標楷體" w:cs="新細明體"/>
                <w:color w:val="000000"/>
                <w:kern w:val="0"/>
                <w:sz w:val="16"/>
                <w:szCs w:val="16"/>
              </w:rPr>
            </w:pPr>
          </w:p>
        </w:tc>
      </w:tr>
      <w:tr w:rsidR="00EE2E6B" w:rsidRPr="00D2639E" w:rsidTr="00EE2E6B">
        <w:trPr>
          <w:trHeight w:val="46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體育（一）</w:t>
            </w:r>
          </w:p>
        </w:tc>
        <w:tc>
          <w:tcPr>
            <w:tcW w:w="1358" w:type="dxa"/>
            <w:tcBorders>
              <w:top w:val="nil"/>
              <w:left w:val="nil"/>
              <w:bottom w:val="single" w:sz="4" w:space="0" w:color="auto"/>
              <w:right w:val="single" w:sz="8" w:space="0" w:color="auto"/>
            </w:tcBorders>
            <w:shd w:val="clear" w:color="auto" w:fill="auto"/>
            <w:vAlign w:val="center"/>
            <w:hideMark/>
          </w:tcPr>
          <w:p w:rsidR="00EE2E6B" w:rsidRPr="00D2639E" w:rsidRDefault="00EE2E6B" w:rsidP="00EE2E6B">
            <w:pPr>
              <w:widowControl/>
              <w:jc w:val="center"/>
              <w:rPr>
                <w:rFonts w:eastAsia="標楷體"/>
                <w:color w:val="000000"/>
                <w:kern w:val="0"/>
              </w:rPr>
            </w:pPr>
            <w:r w:rsidRPr="00D2639E">
              <w:rPr>
                <w:rFonts w:eastAsia="標楷體"/>
                <w:color w:val="000000"/>
                <w:kern w:val="0"/>
              </w:rPr>
              <w:t>UGE1P101</w:t>
            </w:r>
          </w:p>
        </w:tc>
        <w:tc>
          <w:tcPr>
            <w:tcW w:w="1525"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運動與健康（一）</w:t>
            </w:r>
          </w:p>
        </w:tc>
        <w:tc>
          <w:tcPr>
            <w:tcW w:w="1753" w:type="dxa"/>
            <w:tcBorders>
              <w:top w:val="nil"/>
              <w:left w:val="nil"/>
              <w:bottom w:val="single" w:sz="4" w:space="0" w:color="auto"/>
              <w:right w:val="single" w:sz="4" w:space="0" w:color="auto"/>
            </w:tcBorders>
            <w:shd w:val="clear" w:color="auto" w:fill="auto"/>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UGE11B40A001</w:t>
            </w:r>
          </w:p>
        </w:tc>
        <w:tc>
          <w:tcPr>
            <w:tcW w:w="627" w:type="dxa"/>
            <w:tcBorders>
              <w:top w:val="nil"/>
              <w:left w:val="nil"/>
              <w:bottom w:val="single" w:sz="4" w:space="0" w:color="auto"/>
              <w:right w:val="single" w:sz="12" w:space="0" w:color="auto"/>
            </w:tcBorders>
            <w:shd w:val="clear" w:color="auto" w:fill="auto"/>
            <w:vAlign w:val="center"/>
          </w:tcPr>
          <w:p w:rsidR="00EE2E6B" w:rsidRPr="00D2639E" w:rsidRDefault="00EE2E6B" w:rsidP="00EE2E6B">
            <w:pPr>
              <w:widowControl/>
              <w:jc w:val="center"/>
              <w:rPr>
                <w:rFonts w:eastAsia="標楷體" w:cs="新細明體"/>
                <w:color w:val="000000"/>
                <w:kern w:val="0"/>
                <w:sz w:val="16"/>
                <w:szCs w:val="16"/>
              </w:rPr>
            </w:pPr>
          </w:p>
        </w:tc>
      </w:tr>
      <w:tr w:rsidR="00EE2E6B" w:rsidRPr="00D2639E" w:rsidTr="00EE2E6B">
        <w:trPr>
          <w:trHeight w:val="435"/>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體育（二）</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olor w:val="000000"/>
                <w:kern w:val="0"/>
              </w:rPr>
            </w:pPr>
            <w:r w:rsidRPr="00D2639E">
              <w:rPr>
                <w:rFonts w:eastAsia="標楷體"/>
                <w:color w:val="000000"/>
                <w:kern w:val="0"/>
              </w:rPr>
              <w:t>UGE1P102</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運動與健康（二）</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D2639E" w:rsidRDefault="00EE2E6B" w:rsidP="00EE2E6B">
            <w:pPr>
              <w:widowControl/>
              <w:jc w:val="center"/>
              <w:rPr>
                <w:rFonts w:eastAsia="標楷體" w:cs="新細明體"/>
                <w:color w:val="000000"/>
                <w:kern w:val="0"/>
              </w:rPr>
            </w:pPr>
            <w:r w:rsidRPr="00D2639E">
              <w:rPr>
                <w:rFonts w:eastAsia="標楷體" w:cs="新細明體"/>
                <w:color w:val="000000"/>
                <w:kern w:val="0"/>
              </w:rPr>
              <w:t>UGE11B40A002</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EE2E6B" w:rsidRPr="00D2639E" w:rsidRDefault="00EE2E6B" w:rsidP="00EE2E6B">
            <w:pPr>
              <w:widowControl/>
              <w:jc w:val="center"/>
              <w:rPr>
                <w:rFonts w:eastAsia="標楷體" w:cs="新細明體"/>
                <w:color w:val="000000"/>
                <w:kern w:val="0"/>
                <w:sz w:val="16"/>
                <w:szCs w:val="16"/>
              </w:rPr>
            </w:pPr>
          </w:p>
        </w:tc>
      </w:tr>
      <w:tr w:rsidR="00EE2E6B" w:rsidRPr="00D2639E" w:rsidTr="00EE2E6B">
        <w:trPr>
          <w:trHeight w:val="39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文學概論</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rPr>
              <w:t>UGE3H851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文學概論</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UGE13B2AA001</w:t>
            </w:r>
          </w:p>
        </w:tc>
        <w:tc>
          <w:tcPr>
            <w:tcW w:w="627" w:type="dxa"/>
            <w:tcBorders>
              <w:top w:val="single" w:sz="4" w:space="0" w:color="auto"/>
              <w:left w:val="single" w:sz="4" w:space="0" w:color="auto"/>
              <w:bottom w:val="single" w:sz="4" w:space="0" w:color="auto"/>
              <w:right w:val="single" w:sz="12" w:space="0" w:color="auto"/>
            </w:tcBorders>
            <w:vAlign w:val="center"/>
          </w:tcPr>
          <w:p w:rsidR="00EE2E6B" w:rsidRPr="00D2639E" w:rsidRDefault="00EE2E6B" w:rsidP="00EE2E6B">
            <w:pPr>
              <w:adjustRightInd w:val="0"/>
              <w:snapToGrid w:val="0"/>
              <w:spacing w:line="160" w:lineRule="exact"/>
              <w:jc w:val="center"/>
              <w:rPr>
                <w:rFonts w:eastAsia="標楷體"/>
                <w:color w:val="000000"/>
                <w:sz w:val="16"/>
                <w:szCs w:val="16"/>
              </w:rPr>
            </w:pPr>
            <w:r w:rsidRPr="00D2639E">
              <w:rPr>
                <w:rFonts w:eastAsia="標楷體"/>
                <w:color w:val="000000"/>
                <w:sz w:val="16"/>
                <w:szCs w:val="16"/>
              </w:rPr>
              <w:t>人文學院學生</w:t>
            </w:r>
          </w:p>
        </w:tc>
      </w:tr>
      <w:tr w:rsidR="00EE2E6B" w:rsidRPr="00D2639E" w:rsidTr="00EE2E6B">
        <w:trPr>
          <w:trHeight w:val="392"/>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後現代哲學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UGE3H504</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哲學概論</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UGE13B2AA 002</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jc w:val="center"/>
              <w:rPr>
                <w:rFonts w:eastAsia="標楷體"/>
                <w:color w:val="000000"/>
                <w:sz w:val="16"/>
                <w:szCs w:val="16"/>
              </w:rPr>
            </w:pPr>
          </w:p>
        </w:tc>
      </w:tr>
      <w:tr w:rsidR="00EE2E6B" w:rsidRPr="00D2639E" w:rsidTr="00EE2E6B">
        <w:trPr>
          <w:trHeight w:val="421"/>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哲學概論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UGE3H853</w:t>
            </w:r>
          </w:p>
        </w:tc>
        <w:tc>
          <w:tcPr>
            <w:tcW w:w="1525"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jc w:val="center"/>
              <w:rPr>
                <w:rFonts w:eastAsia="標楷體"/>
                <w:color w:val="000000"/>
                <w:sz w:val="16"/>
                <w:szCs w:val="16"/>
              </w:rPr>
            </w:pP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藝術人類學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UGE3H849</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人類學導論</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UGE13B2AA 003</w:t>
            </w:r>
          </w:p>
        </w:tc>
        <w:tc>
          <w:tcPr>
            <w:tcW w:w="627" w:type="dxa"/>
            <w:vMerge w:val="restart"/>
            <w:tcBorders>
              <w:top w:val="single" w:sz="4" w:space="0" w:color="auto"/>
              <w:left w:val="single" w:sz="4" w:space="0" w:color="auto"/>
              <w:right w:val="single" w:sz="12" w:space="0" w:color="auto"/>
            </w:tcBorders>
            <w:vAlign w:val="center"/>
          </w:tcPr>
          <w:p w:rsidR="00EE2E6B" w:rsidRPr="00D2639E" w:rsidRDefault="00EE2E6B" w:rsidP="00EE2E6B">
            <w:pPr>
              <w:adjustRightInd w:val="0"/>
              <w:snapToGrid w:val="0"/>
              <w:spacing w:line="160" w:lineRule="exact"/>
              <w:jc w:val="center"/>
              <w:rPr>
                <w:rFonts w:eastAsia="標楷體"/>
                <w:color w:val="000000"/>
                <w:sz w:val="16"/>
                <w:szCs w:val="16"/>
              </w:rPr>
            </w:pPr>
          </w:p>
        </w:tc>
      </w:tr>
      <w:tr w:rsidR="00EE2E6B" w:rsidRPr="00D2639E" w:rsidTr="00EE2E6B">
        <w:trPr>
          <w:trHeight w:val="477"/>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人類學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UGE3H852</w:t>
            </w:r>
          </w:p>
        </w:tc>
        <w:tc>
          <w:tcPr>
            <w:tcW w:w="1525"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EE2E6B" w:rsidRPr="00D2639E" w:rsidRDefault="00EE2E6B" w:rsidP="00EE2E6B">
            <w:pPr>
              <w:adjustRightInd w:val="0"/>
              <w:snapToGrid w:val="0"/>
              <w:spacing w:line="160" w:lineRule="exact"/>
              <w:jc w:val="center"/>
              <w:rPr>
                <w:rFonts w:eastAsia="標楷體"/>
                <w:dstrike/>
                <w:color w:val="000000"/>
                <w:sz w:val="16"/>
                <w:szCs w:val="16"/>
              </w:rPr>
            </w:pP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藝術鑑賞</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UGE3H305</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藝術概論</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UGE13B2AA 004</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jc w:val="center"/>
              <w:rPr>
                <w:rFonts w:eastAsia="標楷體"/>
                <w:color w:val="000000"/>
                <w:sz w:val="16"/>
                <w:szCs w:val="16"/>
              </w:rPr>
            </w:pPr>
            <w:r w:rsidRPr="00D2639E">
              <w:rPr>
                <w:rFonts w:eastAsia="標楷體"/>
                <w:color w:val="000000"/>
                <w:sz w:val="16"/>
                <w:szCs w:val="16"/>
              </w:rPr>
              <w:t>人文學院學生</w:t>
            </w: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現代藝術賞析</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UGE3H310</w:t>
            </w:r>
          </w:p>
        </w:tc>
        <w:tc>
          <w:tcPr>
            <w:tcW w:w="1525"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jc w:val="center"/>
              <w:rPr>
                <w:rFonts w:eastAsia="標楷體"/>
                <w:color w:val="000000"/>
                <w:sz w:val="16"/>
                <w:szCs w:val="16"/>
              </w:rPr>
            </w:pP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史學導論</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UGE13B2AA 005</w:t>
            </w:r>
          </w:p>
        </w:tc>
        <w:tc>
          <w:tcPr>
            <w:tcW w:w="627" w:type="dxa"/>
            <w:tcBorders>
              <w:top w:val="single" w:sz="4" w:space="0" w:color="auto"/>
              <w:left w:val="single" w:sz="4" w:space="0" w:color="auto"/>
              <w:bottom w:val="single" w:sz="4" w:space="0" w:color="auto"/>
              <w:right w:val="single" w:sz="12" w:space="0" w:color="auto"/>
            </w:tcBorders>
            <w:vAlign w:val="center"/>
          </w:tcPr>
          <w:p w:rsidR="00EE2E6B" w:rsidRPr="00D2639E" w:rsidRDefault="00EE2E6B" w:rsidP="00EE2E6B">
            <w:pPr>
              <w:adjustRightInd w:val="0"/>
              <w:snapToGrid w:val="0"/>
              <w:spacing w:line="160" w:lineRule="exact"/>
              <w:jc w:val="center"/>
              <w:rPr>
                <w:rFonts w:eastAsia="標楷體"/>
                <w:color w:val="000000"/>
                <w:sz w:val="16"/>
                <w:szCs w:val="16"/>
              </w:rPr>
            </w:pP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普通心理學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UGE3C401</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心理學</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UGE13B2BA001</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jc w:val="center"/>
              <w:rPr>
                <w:rFonts w:eastAsia="標楷體"/>
                <w:color w:val="000000"/>
                <w:sz w:val="16"/>
                <w:szCs w:val="16"/>
              </w:rPr>
            </w:pPr>
          </w:p>
        </w:tc>
      </w:tr>
      <w:tr w:rsidR="00EE2E6B" w:rsidRPr="00D2639E" w:rsidTr="00EE2E6B">
        <w:trPr>
          <w:trHeight w:val="5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社會學與臺灣社會</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UGE3C946</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社會學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UGE13B2BA002</w:t>
            </w:r>
          </w:p>
        </w:tc>
        <w:tc>
          <w:tcPr>
            <w:tcW w:w="627" w:type="dxa"/>
            <w:vMerge w:val="restart"/>
            <w:tcBorders>
              <w:top w:val="single" w:sz="4" w:space="0" w:color="auto"/>
              <w:left w:val="single" w:sz="4" w:space="0" w:color="auto"/>
              <w:right w:val="single" w:sz="12" w:space="0" w:color="auto"/>
            </w:tcBorders>
            <w:vAlign w:val="center"/>
          </w:tcPr>
          <w:p w:rsidR="00EE2E6B" w:rsidRPr="00D2639E" w:rsidRDefault="00EE2E6B" w:rsidP="00EE2E6B">
            <w:pPr>
              <w:adjustRightInd w:val="0"/>
              <w:snapToGrid w:val="0"/>
              <w:spacing w:line="160" w:lineRule="exact"/>
              <w:jc w:val="center"/>
              <w:rPr>
                <w:rFonts w:eastAsia="標楷體"/>
                <w:color w:val="000000"/>
                <w:sz w:val="16"/>
                <w:szCs w:val="16"/>
              </w:rPr>
            </w:pPr>
            <w:r w:rsidRPr="00D2639E">
              <w:rPr>
                <w:rFonts w:eastAsia="標楷體"/>
                <w:color w:val="000000"/>
                <w:sz w:val="16"/>
                <w:szCs w:val="16"/>
              </w:rPr>
              <w:t>公事系</w:t>
            </w:r>
          </w:p>
        </w:tc>
      </w:tr>
      <w:tr w:rsidR="00EE2E6B" w:rsidRPr="00D2639E" w:rsidTr="00EE2E6B">
        <w:trPr>
          <w:trHeight w:val="503"/>
          <w:jc w:val="center"/>
        </w:trPr>
        <w:tc>
          <w:tcPr>
            <w:tcW w:w="1725" w:type="dxa"/>
            <w:vMerge/>
            <w:tcBorders>
              <w:left w:val="single" w:sz="12"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社會學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UGE3C958</w:t>
            </w:r>
          </w:p>
        </w:tc>
        <w:tc>
          <w:tcPr>
            <w:tcW w:w="1525" w:type="dxa"/>
            <w:vMerge/>
            <w:tcBorders>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EE2E6B" w:rsidRPr="00D2639E" w:rsidRDefault="00EE2E6B" w:rsidP="00EE2E6B">
            <w:pPr>
              <w:adjustRightInd w:val="0"/>
              <w:snapToGrid w:val="0"/>
              <w:spacing w:line="160" w:lineRule="exact"/>
              <w:jc w:val="center"/>
              <w:rPr>
                <w:rFonts w:eastAsia="標楷體"/>
                <w:color w:val="000000"/>
                <w:sz w:val="16"/>
                <w:szCs w:val="16"/>
              </w:rPr>
            </w:pPr>
          </w:p>
        </w:tc>
      </w:tr>
      <w:tr w:rsidR="00EE2E6B" w:rsidRPr="00D2639E" w:rsidTr="00EE2E6B">
        <w:trPr>
          <w:trHeight w:val="503"/>
          <w:jc w:val="center"/>
        </w:trPr>
        <w:tc>
          <w:tcPr>
            <w:tcW w:w="1725" w:type="dxa"/>
            <w:vMerge w:val="restart"/>
            <w:tcBorders>
              <w:top w:val="single" w:sz="4" w:space="0" w:color="auto"/>
              <w:left w:val="single" w:sz="12"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生活中的管理</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UGE3C920</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管理學</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UGE13B2BA003</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sz w:val="16"/>
                <w:szCs w:val="16"/>
              </w:rPr>
              <w:t>文休系、數媒系、資管</w:t>
            </w:r>
            <w:r w:rsidRPr="00D2639E">
              <w:rPr>
                <w:rFonts w:eastAsia="標楷體"/>
                <w:color w:val="000000"/>
                <w:sz w:val="16"/>
                <w:szCs w:val="16"/>
              </w:rPr>
              <w:lastRenderedPageBreak/>
              <w:t>系、心動系</w:t>
            </w:r>
          </w:p>
        </w:tc>
      </w:tr>
      <w:tr w:rsidR="00EE2E6B" w:rsidRPr="00D2639E" w:rsidTr="00EE2E6B">
        <w:trPr>
          <w:trHeight w:val="503"/>
          <w:jc w:val="center"/>
        </w:trPr>
        <w:tc>
          <w:tcPr>
            <w:tcW w:w="1725" w:type="dxa"/>
            <w:vMerge/>
            <w:tcBorders>
              <w:top w:val="single" w:sz="4" w:space="0" w:color="auto"/>
              <w:left w:val="single" w:sz="12"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管理學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UGE3C951</w:t>
            </w:r>
          </w:p>
        </w:tc>
        <w:tc>
          <w:tcPr>
            <w:tcW w:w="1525" w:type="dxa"/>
            <w:vMerge/>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03" w:type="dxa"/>
            <w:vMerge/>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1753" w:type="dxa"/>
            <w:vMerge/>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627" w:type="dxa"/>
            <w:vMerge/>
            <w:tcBorders>
              <w:top w:val="single" w:sz="4" w:space="0" w:color="auto"/>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5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lastRenderedPageBreak/>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經濟學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UGE3C956</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經濟學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UGE13B2BA004</w:t>
            </w:r>
          </w:p>
        </w:tc>
        <w:tc>
          <w:tcPr>
            <w:tcW w:w="627" w:type="dxa"/>
            <w:vMerge w:val="restart"/>
            <w:tcBorders>
              <w:top w:val="single" w:sz="4" w:space="0" w:color="auto"/>
              <w:left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sz w:val="16"/>
                <w:szCs w:val="16"/>
              </w:rPr>
              <w:t>文休系、數學系、資管系</w:t>
            </w:r>
          </w:p>
        </w:tc>
      </w:tr>
      <w:tr w:rsidR="00EE2E6B" w:rsidRPr="00D2639E" w:rsidTr="00EE2E6B">
        <w:trPr>
          <w:trHeight w:val="503"/>
          <w:jc w:val="center"/>
        </w:trPr>
        <w:tc>
          <w:tcPr>
            <w:tcW w:w="1725" w:type="dxa"/>
            <w:vMerge/>
            <w:tcBorders>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生活經濟學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UGE3C124</w:t>
            </w:r>
          </w:p>
        </w:tc>
        <w:tc>
          <w:tcPr>
            <w:tcW w:w="1525"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631"/>
          <w:jc w:val="center"/>
        </w:trPr>
        <w:tc>
          <w:tcPr>
            <w:tcW w:w="1725" w:type="dxa"/>
            <w:vMerge w:val="restart"/>
            <w:tcBorders>
              <w:top w:val="single" w:sz="4" w:space="0" w:color="auto"/>
              <w:left w:val="single" w:sz="12"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政治學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UGE3C961</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政治學</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UGE13B2BA005</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sz w:val="16"/>
                <w:szCs w:val="16"/>
              </w:rPr>
              <w:t>公事系</w:t>
            </w:r>
          </w:p>
        </w:tc>
      </w:tr>
      <w:tr w:rsidR="00EE2E6B" w:rsidRPr="00D2639E" w:rsidTr="00EE2E6B">
        <w:trPr>
          <w:trHeight w:val="555"/>
          <w:jc w:val="center"/>
        </w:trPr>
        <w:tc>
          <w:tcPr>
            <w:tcW w:w="1725" w:type="dxa"/>
            <w:vMerge/>
            <w:tcBorders>
              <w:left w:val="single" w:sz="12"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政治學導論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UGE3C802</w:t>
            </w:r>
          </w:p>
        </w:tc>
        <w:tc>
          <w:tcPr>
            <w:tcW w:w="1525" w:type="dxa"/>
            <w:vMerge/>
            <w:tcBorders>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503"/>
          <w:jc w:val="center"/>
        </w:trPr>
        <w:tc>
          <w:tcPr>
            <w:tcW w:w="1725" w:type="dxa"/>
            <w:vMerge/>
            <w:tcBorders>
              <w:left w:val="single" w:sz="12"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憲法與社會變遷</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UGE3C703</w:t>
            </w:r>
          </w:p>
        </w:tc>
        <w:tc>
          <w:tcPr>
            <w:tcW w:w="1525" w:type="dxa"/>
            <w:vMerge/>
            <w:tcBorders>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503"/>
          <w:jc w:val="center"/>
        </w:trPr>
        <w:tc>
          <w:tcPr>
            <w:tcW w:w="1725" w:type="dxa"/>
            <w:vMerge/>
            <w:tcBorders>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政黨與選舉</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UGE3C804</w:t>
            </w:r>
          </w:p>
        </w:tc>
        <w:tc>
          <w:tcPr>
            <w:tcW w:w="1525"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商用微積分</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UGE3S940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微積分</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UGE13B2CA001</w:t>
            </w:r>
          </w:p>
        </w:tc>
        <w:tc>
          <w:tcPr>
            <w:tcW w:w="627" w:type="dxa"/>
            <w:tcBorders>
              <w:top w:val="single" w:sz="4" w:space="0" w:color="auto"/>
              <w:left w:val="single" w:sz="4" w:space="0" w:color="auto"/>
              <w:bottom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kern w:val="0"/>
                <w:sz w:val="16"/>
                <w:szCs w:val="16"/>
              </w:rPr>
              <w:t>理工學院學生</w:t>
            </w: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adjustRightInd w:val="0"/>
              <w:snapToGrid w:val="0"/>
              <w:spacing w:line="240" w:lineRule="exact"/>
              <w:jc w:val="center"/>
              <w:rPr>
                <w:rFonts w:eastAsia="標楷體"/>
                <w:color w:val="000000"/>
              </w:rPr>
            </w:pPr>
            <w:r w:rsidRPr="00D2639E">
              <w:rPr>
                <w:rFonts w:eastAsia="標楷體"/>
                <w:color w:val="000000"/>
              </w:rPr>
              <w:t>統計學導論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701</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統計學</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UGE13B2CA002</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kern w:val="0"/>
                <w:sz w:val="16"/>
                <w:szCs w:val="16"/>
              </w:rPr>
            </w:pPr>
            <w:r w:rsidRPr="00AB1407">
              <w:rPr>
                <w:rFonts w:eastAsia="標楷體"/>
                <w:sz w:val="16"/>
                <w:szCs w:val="16"/>
              </w:rPr>
              <w:t>數學系、資工系、資管系、生科系</w:t>
            </w:r>
          </w:p>
        </w:tc>
      </w:tr>
      <w:tr w:rsidR="00EE2E6B" w:rsidRPr="00D2639E" w:rsidTr="00EE2E6B">
        <w:trPr>
          <w:trHeight w:val="6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環境科學導論</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UGE3S905</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環境科學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UGE13B2CA003</w:t>
            </w:r>
          </w:p>
        </w:tc>
        <w:tc>
          <w:tcPr>
            <w:tcW w:w="627" w:type="dxa"/>
            <w:vMerge w:val="restart"/>
            <w:tcBorders>
              <w:top w:val="single" w:sz="4" w:space="0" w:color="auto"/>
              <w:left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EE2E6B" w:rsidRPr="00D2639E" w:rsidTr="00EE2E6B">
        <w:trPr>
          <w:trHeight w:val="617"/>
          <w:jc w:val="center"/>
        </w:trPr>
        <w:tc>
          <w:tcPr>
            <w:tcW w:w="1725" w:type="dxa"/>
            <w:vMerge/>
            <w:tcBorders>
              <w:left w:val="single" w:sz="12"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人類與環境</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UGE3S909</w:t>
            </w:r>
          </w:p>
        </w:tc>
        <w:tc>
          <w:tcPr>
            <w:tcW w:w="1525" w:type="dxa"/>
            <w:vMerge/>
            <w:tcBorders>
              <w:left w:val="single" w:sz="4" w:space="0" w:color="auto"/>
              <w:right w:val="single" w:sz="4" w:space="0" w:color="auto"/>
            </w:tcBorders>
            <w:shd w:val="clear" w:color="auto" w:fill="auto"/>
          </w:tcPr>
          <w:p w:rsidR="00EE2E6B" w:rsidRPr="00D2639E" w:rsidRDefault="00EE2E6B" w:rsidP="00EE2E6B">
            <w:pPr>
              <w:rPr>
                <w:rFonts w:eastAsia="標楷體"/>
                <w:color w:val="000000"/>
              </w:rPr>
            </w:pPr>
          </w:p>
        </w:tc>
        <w:tc>
          <w:tcPr>
            <w:tcW w:w="1803" w:type="dxa"/>
            <w:vMerge/>
            <w:tcBorders>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603"/>
          <w:jc w:val="center"/>
        </w:trPr>
        <w:tc>
          <w:tcPr>
            <w:tcW w:w="1725" w:type="dxa"/>
            <w:vMerge/>
            <w:tcBorders>
              <w:left w:val="single" w:sz="12"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環境災害與生活</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UGE3S913</w:t>
            </w:r>
          </w:p>
        </w:tc>
        <w:tc>
          <w:tcPr>
            <w:tcW w:w="1525" w:type="dxa"/>
            <w:vMerge/>
            <w:tcBorders>
              <w:left w:val="single" w:sz="4" w:space="0" w:color="auto"/>
              <w:right w:val="single" w:sz="4" w:space="0" w:color="auto"/>
            </w:tcBorders>
            <w:shd w:val="clear" w:color="auto" w:fill="auto"/>
          </w:tcPr>
          <w:p w:rsidR="00EE2E6B" w:rsidRPr="00D2639E" w:rsidRDefault="00EE2E6B" w:rsidP="00EE2E6B">
            <w:pPr>
              <w:rPr>
                <w:rFonts w:eastAsia="標楷體"/>
                <w:color w:val="000000"/>
              </w:rPr>
            </w:pPr>
          </w:p>
        </w:tc>
        <w:tc>
          <w:tcPr>
            <w:tcW w:w="1803" w:type="dxa"/>
            <w:vMerge/>
            <w:tcBorders>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851"/>
          <w:jc w:val="center"/>
        </w:trPr>
        <w:tc>
          <w:tcPr>
            <w:tcW w:w="1725" w:type="dxa"/>
            <w:vMerge/>
            <w:tcBorders>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環境保護與永續發展</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UGE3S926</w:t>
            </w:r>
          </w:p>
        </w:tc>
        <w:tc>
          <w:tcPr>
            <w:tcW w:w="1525" w:type="dxa"/>
            <w:vMerge/>
            <w:tcBorders>
              <w:left w:val="single" w:sz="4" w:space="0" w:color="auto"/>
              <w:bottom w:val="single" w:sz="4" w:space="0" w:color="auto"/>
              <w:right w:val="single" w:sz="4" w:space="0" w:color="auto"/>
            </w:tcBorders>
            <w:shd w:val="clear" w:color="auto" w:fill="auto"/>
          </w:tcPr>
          <w:p w:rsidR="00EE2E6B" w:rsidRPr="00D2639E" w:rsidRDefault="00EE2E6B" w:rsidP="00EE2E6B">
            <w:pPr>
              <w:rPr>
                <w:rFonts w:eastAsia="標楷體"/>
                <w:color w:val="000000"/>
              </w:rPr>
            </w:pPr>
          </w:p>
        </w:tc>
        <w:tc>
          <w:tcPr>
            <w:tcW w:w="1803"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p>
        </w:tc>
      </w:tr>
      <w:tr w:rsidR="00EE2E6B" w:rsidRPr="00D2639E" w:rsidTr="00EE2E6B">
        <w:trPr>
          <w:trHeight w:val="565"/>
          <w:jc w:val="center"/>
        </w:trPr>
        <w:tc>
          <w:tcPr>
            <w:tcW w:w="1725" w:type="dxa"/>
            <w:tcBorders>
              <w:top w:val="single" w:sz="4" w:space="0" w:color="auto"/>
              <w:left w:val="single" w:sz="12"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資訊科學導論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UGE3S943</w:t>
            </w:r>
          </w:p>
        </w:tc>
        <w:tc>
          <w:tcPr>
            <w:tcW w:w="1525" w:type="dxa"/>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資訊科學</w:t>
            </w:r>
          </w:p>
        </w:tc>
        <w:tc>
          <w:tcPr>
            <w:tcW w:w="1753" w:type="dxa"/>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UGE13B2CA004</w:t>
            </w:r>
          </w:p>
        </w:tc>
        <w:tc>
          <w:tcPr>
            <w:tcW w:w="627" w:type="dxa"/>
            <w:tcBorders>
              <w:top w:val="single" w:sz="4" w:space="0" w:color="auto"/>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kern w:val="0"/>
                <w:sz w:val="16"/>
                <w:szCs w:val="16"/>
              </w:rPr>
              <w:t>理工學院學生</w:t>
            </w: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普通物理學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UGE3S941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觀念物理學</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UGE13B2CA005</w:t>
            </w:r>
          </w:p>
        </w:tc>
        <w:tc>
          <w:tcPr>
            <w:tcW w:w="627" w:type="dxa"/>
            <w:tcBorders>
              <w:top w:val="single" w:sz="4" w:space="0" w:color="auto"/>
              <w:left w:val="single" w:sz="4" w:space="0" w:color="auto"/>
              <w:bottom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sz w:val="16"/>
                <w:szCs w:val="16"/>
              </w:rPr>
              <w:t>應科系、資工系</w:t>
            </w:r>
          </w:p>
        </w:tc>
      </w:tr>
      <w:tr w:rsidR="00EE2E6B" w:rsidRPr="00D2639E" w:rsidTr="00EE2E6B">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生命科學在生活中的應用</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UGE3S938</w:t>
            </w:r>
          </w:p>
        </w:tc>
        <w:tc>
          <w:tcPr>
            <w:tcW w:w="1525" w:type="dxa"/>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觀念生物學</w:t>
            </w:r>
          </w:p>
        </w:tc>
        <w:tc>
          <w:tcPr>
            <w:tcW w:w="1753" w:type="dxa"/>
            <w:tcBorders>
              <w:top w:val="single" w:sz="4" w:space="0" w:color="auto"/>
              <w:left w:val="single" w:sz="4" w:space="0" w:color="auto"/>
              <w:right w:val="single" w:sz="4" w:space="0" w:color="auto"/>
            </w:tcBorders>
            <w:shd w:val="clear" w:color="auto" w:fill="D9D9D9"/>
            <w:vAlign w:val="center"/>
          </w:tcPr>
          <w:p w:rsidR="00EE2E6B" w:rsidRPr="00D2639E" w:rsidRDefault="00EE2E6B" w:rsidP="00EE2E6B">
            <w:pPr>
              <w:widowControl/>
              <w:jc w:val="center"/>
              <w:rPr>
                <w:rFonts w:eastAsia="標楷體"/>
                <w:color w:val="000000"/>
              </w:rPr>
            </w:pPr>
            <w:r w:rsidRPr="00D2639E">
              <w:rPr>
                <w:rFonts w:eastAsia="標楷體"/>
                <w:color w:val="000000"/>
              </w:rPr>
              <w:t>UGE13B2CA006</w:t>
            </w:r>
          </w:p>
        </w:tc>
        <w:tc>
          <w:tcPr>
            <w:tcW w:w="627" w:type="dxa"/>
            <w:tcBorders>
              <w:top w:val="single" w:sz="4" w:space="0" w:color="auto"/>
              <w:left w:val="single" w:sz="4" w:space="0" w:color="auto"/>
              <w:right w:val="single" w:sz="12" w:space="0" w:color="auto"/>
            </w:tcBorders>
            <w:shd w:val="clear" w:color="auto" w:fill="D9D9D9"/>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EE2E6B" w:rsidRPr="00D2639E" w:rsidTr="00EE2E6B">
        <w:trPr>
          <w:trHeight w:val="503"/>
          <w:jc w:val="center"/>
        </w:trPr>
        <w:tc>
          <w:tcPr>
            <w:tcW w:w="1725" w:type="dxa"/>
            <w:tcBorders>
              <w:top w:val="single" w:sz="4" w:space="0" w:color="auto"/>
              <w:left w:val="single" w:sz="12"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普通化學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UGE3S944</w:t>
            </w:r>
          </w:p>
        </w:tc>
        <w:tc>
          <w:tcPr>
            <w:tcW w:w="1525" w:type="dxa"/>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觀念化學</w:t>
            </w:r>
          </w:p>
        </w:tc>
        <w:tc>
          <w:tcPr>
            <w:tcW w:w="1753" w:type="dxa"/>
            <w:tcBorders>
              <w:top w:val="single" w:sz="4" w:space="0" w:color="auto"/>
              <w:left w:val="single" w:sz="4" w:space="0" w:color="auto"/>
              <w:right w:val="single" w:sz="4" w:space="0" w:color="auto"/>
            </w:tcBorders>
            <w:shd w:val="clear" w:color="auto" w:fill="auto"/>
            <w:vAlign w:val="center"/>
          </w:tcPr>
          <w:p w:rsidR="00EE2E6B" w:rsidRPr="00D2639E" w:rsidRDefault="00EE2E6B" w:rsidP="00EE2E6B">
            <w:pPr>
              <w:widowControl/>
              <w:jc w:val="center"/>
              <w:rPr>
                <w:rFonts w:eastAsia="標楷體"/>
                <w:color w:val="000000"/>
              </w:rPr>
            </w:pPr>
            <w:r w:rsidRPr="00D2639E">
              <w:rPr>
                <w:rFonts w:eastAsia="標楷體"/>
                <w:color w:val="000000"/>
              </w:rPr>
              <w:t>UGE13B2CA007</w:t>
            </w:r>
          </w:p>
        </w:tc>
        <w:tc>
          <w:tcPr>
            <w:tcW w:w="627" w:type="dxa"/>
            <w:tcBorders>
              <w:top w:val="single" w:sz="4" w:space="0" w:color="auto"/>
              <w:left w:val="single" w:sz="4" w:space="0" w:color="auto"/>
              <w:right w:val="single" w:sz="12" w:space="0" w:color="auto"/>
            </w:tcBorders>
            <w:vAlign w:val="center"/>
          </w:tcPr>
          <w:p w:rsidR="00EE2E6B" w:rsidRPr="00D2639E" w:rsidRDefault="00EE2E6B" w:rsidP="00EE2E6B">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EE2E6B" w:rsidRPr="00D2639E" w:rsidTr="00EE2E6B">
        <w:trPr>
          <w:trHeight w:val="503"/>
          <w:jc w:val="center"/>
        </w:trPr>
        <w:tc>
          <w:tcPr>
            <w:tcW w:w="10641" w:type="dxa"/>
            <w:gridSpan w:val="7"/>
            <w:tcBorders>
              <w:top w:val="single" w:sz="4" w:space="0" w:color="auto"/>
              <w:left w:val="single" w:sz="12" w:space="0" w:color="auto"/>
              <w:bottom w:val="single" w:sz="12" w:space="0" w:color="auto"/>
              <w:right w:val="single" w:sz="12" w:space="0" w:color="auto"/>
            </w:tcBorders>
            <w:shd w:val="clear" w:color="auto" w:fill="auto"/>
            <w:vAlign w:val="center"/>
          </w:tcPr>
          <w:p w:rsidR="00EE2E6B" w:rsidRPr="00D2639E" w:rsidRDefault="00EE2E6B" w:rsidP="00EE2E6B">
            <w:pPr>
              <w:rPr>
                <w:rFonts w:eastAsia="標楷體"/>
                <w:color w:val="000000"/>
              </w:rPr>
            </w:pPr>
            <w:r w:rsidRPr="00D2639E">
              <w:rPr>
                <w:rFonts w:eastAsia="標楷體"/>
                <w:color w:val="000000"/>
              </w:rPr>
              <w:t>註：</w:t>
            </w:r>
            <w:r w:rsidRPr="00D2639E">
              <w:rPr>
                <w:rFonts w:eastAsia="標楷體" w:hint="eastAsia"/>
                <w:color w:val="000000"/>
              </w:rPr>
              <w:t>針對等同課程認列部分，</w:t>
            </w:r>
            <w:r w:rsidRPr="00D2639E">
              <w:rPr>
                <w:rFonts w:eastAsia="標楷體"/>
                <w:color w:val="000000"/>
              </w:rPr>
              <w:t>若學生已曾修習通識教育相關課程，則不得再要求</w:t>
            </w:r>
            <w:r w:rsidRPr="00D2639E">
              <w:rPr>
                <w:rFonts w:eastAsia="標楷體" w:hint="eastAsia"/>
                <w:color w:val="000000"/>
              </w:rPr>
              <w:t>認列</w:t>
            </w:r>
            <w:r w:rsidRPr="00D2639E">
              <w:rPr>
                <w:rFonts w:eastAsia="標楷體"/>
                <w:color w:val="000000"/>
              </w:rPr>
              <w:t>為其他課程。</w:t>
            </w:r>
          </w:p>
          <w:p w:rsidR="00EE2E6B" w:rsidRPr="00D2639E" w:rsidRDefault="00EE2E6B" w:rsidP="00EE2E6B">
            <w:pPr>
              <w:rPr>
                <w:rFonts w:eastAsia="標楷體"/>
                <w:color w:val="000000"/>
              </w:rPr>
            </w:pPr>
            <w:r w:rsidRPr="00D2639E">
              <w:rPr>
                <w:rFonts w:eastAsia="標楷體"/>
                <w:color w:val="000000"/>
              </w:rPr>
              <w:t>（</w:t>
            </w:r>
            <w:r w:rsidRPr="00D2639E">
              <w:rPr>
                <w:rFonts w:eastAsia="標楷體"/>
                <w:color w:val="000000"/>
              </w:rPr>
              <w:t>EX</w:t>
            </w:r>
            <w:r w:rsidRPr="00D2639E">
              <w:rPr>
                <w:rFonts w:eastAsia="標楷體"/>
                <w:color w:val="000000"/>
              </w:rPr>
              <w:t>：學生選擇修「觀念化學」希望可以認列「普通化學」，但，學生之前已修過「普通化學」，造成系統無法找到對應課程，則學生不得再要求</w:t>
            </w:r>
            <w:r w:rsidRPr="00D2639E">
              <w:rPr>
                <w:rFonts w:eastAsia="標楷體" w:hint="eastAsia"/>
                <w:color w:val="000000"/>
              </w:rPr>
              <w:t>認列</w:t>
            </w:r>
            <w:r w:rsidRPr="00D2639E">
              <w:rPr>
                <w:rFonts w:eastAsia="標楷體"/>
                <w:color w:val="000000"/>
              </w:rPr>
              <w:t>為其他課程）</w:t>
            </w:r>
          </w:p>
        </w:tc>
      </w:tr>
    </w:tbl>
    <w:p w:rsidR="00EE2E6B" w:rsidRDefault="00EE2E6B" w:rsidP="00EE2E6B">
      <w:pPr>
        <w:widowControl/>
        <w:ind w:leftChars="-198" w:left="-475"/>
        <w:rPr>
          <w:rFonts w:eastAsia="標楷體" w:hAnsi="標楷體"/>
          <w:b/>
          <w:color w:val="000000"/>
          <w:sz w:val="28"/>
          <w:szCs w:val="28"/>
        </w:rPr>
      </w:pPr>
    </w:p>
    <w:p w:rsidR="00EE2E6B" w:rsidRDefault="00EE2E6B" w:rsidP="00EE2E6B">
      <w:pPr>
        <w:widowControl/>
        <w:jc w:val="center"/>
        <w:rPr>
          <w:rFonts w:eastAsia="標楷體" w:hAnsi="標楷體"/>
          <w:b/>
          <w:color w:val="FF0000"/>
          <w:sz w:val="28"/>
          <w:szCs w:val="28"/>
        </w:rPr>
      </w:pPr>
      <w:r w:rsidRPr="00D2639E">
        <w:rPr>
          <w:rFonts w:eastAsia="標楷體" w:hint="eastAsia"/>
          <w:b/>
          <w:color w:val="000000"/>
          <w:sz w:val="28"/>
          <w:szCs w:val="28"/>
        </w:rPr>
        <w:t>100-</w:t>
      </w:r>
      <w:r w:rsidRPr="00D2639E">
        <w:rPr>
          <w:rFonts w:eastAsia="標楷體"/>
          <w:b/>
          <w:color w:val="000000"/>
          <w:sz w:val="28"/>
          <w:szCs w:val="28"/>
        </w:rPr>
        <w:t>101</w:t>
      </w:r>
      <w:r w:rsidRPr="00D2639E">
        <w:rPr>
          <w:rFonts w:eastAsia="標楷體" w:hAnsi="標楷體"/>
          <w:b/>
          <w:color w:val="000000"/>
          <w:sz w:val="28"/>
          <w:szCs w:val="28"/>
        </w:rPr>
        <w:t>學年度</w:t>
      </w:r>
      <w:r w:rsidRPr="00D2639E">
        <w:rPr>
          <w:rFonts w:eastAsia="標楷體" w:hAnsi="標楷體" w:hint="eastAsia"/>
          <w:b/>
          <w:color w:val="000000"/>
          <w:sz w:val="28"/>
          <w:szCs w:val="28"/>
        </w:rPr>
        <w:t>入學學生選修</w:t>
      </w:r>
      <w:r w:rsidRPr="00D2639E">
        <w:rPr>
          <w:rFonts w:eastAsia="標楷體" w:hAnsi="標楷體" w:hint="eastAsia"/>
          <w:b/>
          <w:color w:val="000000"/>
          <w:sz w:val="28"/>
          <w:szCs w:val="28"/>
        </w:rPr>
        <w:t>103</w:t>
      </w:r>
      <w:r w:rsidRPr="00D2639E">
        <w:rPr>
          <w:rFonts w:eastAsia="標楷體" w:hAnsi="標楷體" w:hint="eastAsia"/>
          <w:b/>
          <w:color w:val="000000"/>
          <w:sz w:val="28"/>
          <w:szCs w:val="28"/>
        </w:rPr>
        <w:t>學年</w:t>
      </w:r>
      <w:r w:rsidRPr="00AB1407">
        <w:rPr>
          <w:rFonts w:eastAsia="標楷體" w:hAnsi="標楷體" w:hint="eastAsia"/>
          <w:b/>
          <w:sz w:val="28"/>
          <w:szCs w:val="28"/>
        </w:rPr>
        <w:t>通識博雅課程等同課程對照表</w:t>
      </w:r>
    </w:p>
    <w:tbl>
      <w:tblPr>
        <w:tblW w:w="10661" w:type="dxa"/>
        <w:jc w:val="center"/>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471"/>
        <w:gridCol w:w="1741"/>
        <w:gridCol w:w="1550"/>
        <w:gridCol w:w="1957"/>
        <w:gridCol w:w="765"/>
      </w:tblGrid>
      <w:tr w:rsidR="00EE2E6B" w:rsidRPr="002C7DD5" w:rsidTr="007A5C40">
        <w:trPr>
          <w:tblHeader/>
          <w:jc w:val="center"/>
        </w:trPr>
        <w:tc>
          <w:tcPr>
            <w:tcW w:w="4648" w:type="dxa"/>
            <w:gridSpan w:val="3"/>
            <w:shd w:val="clear" w:color="auto" w:fill="auto"/>
          </w:tcPr>
          <w:p w:rsidR="00EE2E6B" w:rsidRPr="002C7DD5" w:rsidRDefault="00EE2E6B" w:rsidP="00EE2E6B">
            <w:pPr>
              <w:widowControl/>
              <w:rPr>
                <w:rFonts w:eastAsia="標楷體" w:hAnsi="標楷體"/>
                <w:b/>
                <w:color w:val="FF0000"/>
                <w:sz w:val="28"/>
                <w:szCs w:val="28"/>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248" w:type="dxa"/>
            <w:gridSpan w:val="3"/>
            <w:shd w:val="clear" w:color="auto" w:fill="auto"/>
          </w:tcPr>
          <w:p w:rsidR="00EE2E6B" w:rsidRPr="00B432FA" w:rsidRDefault="00EE2E6B" w:rsidP="00EE2E6B">
            <w:pPr>
              <w:widowControl/>
              <w:spacing w:line="280" w:lineRule="exact"/>
              <w:jc w:val="center"/>
              <w:rPr>
                <w:rFonts w:eastAsia="標楷體" w:cs="新細明體"/>
                <w:b/>
                <w:bCs/>
                <w:color w:val="000000"/>
                <w:kern w:val="0"/>
                <w:sz w:val="26"/>
                <w:szCs w:val="26"/>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新制課程</w:t>
            </w:r>
            <w:r w:rsidRPr="00B432FA">
              <w:rPr>
                <w:rFonts w:eastAsia="標楷體" w:cs="新細明體"/>
                <w:b/>
                <w:bCs/>
                <w:color w:val="000000"/>
                <w:kern w:val="0"/>
                <w:sz w:val="26"/>
                <w:szCs w:val="26"/>
              </w:rPr>
              <w:t>)</w:t>
            </w:r>
          </w:p>
          <w:p w:rsidR="00EE2E6B" w:rsidRPr="002C7DD5" w:rsidRDefault="00EE2E6B" w:rsidP="00EE2E6B">
            <w:pPr>
              <w:widowControl/>
              <w:rPr>
                <w:rFonts w:eastAsia="標楷體" w:hAnsi="標楷體"/>
                <w:b/>
                <w:color w:val="FF0000"/>
                <w:sz w:val="28"/>
                <w:szCs w:val="28"/>
              </w:rPr>
            </w:pPr>
            <w:r w:rsidRPr="00B432FA">
              <w:rPr>
                <w:rFonts w:eastAsia="標楷體" w:cs="新細明體" w:hint="eastAsia"/>
                <w:b/>
                <w:bCs/>
                <w:i/>
                <w:color w:val="000000"/>
                <w:kern w:val="0"/>
                <w:sz w:val="26"/>
                <w:szCs w:val="26"/>
              </w:rPr>
              <w:t>向度一：美學、哲學與文化實踐</w:t>
            </w:r>
          </w:p>
        </w:tc>
        <w:tc>
          <w:tcPr>
            <w:tcW w:w="765"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2C7DD5"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34"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7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74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550"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957"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765"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2C7DD5" w:rsidTr="007A5C40">
        <w:trPr>
          <w:jc w:val="center"/>
        </w:trPr>
        <w:tc>
          <w:tcPr>
            <w:tcW w:w="1743"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74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0"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通識教育講座課程：美學、哲學與文化實踐</w:t>
            </w:r>
          </w:p>
        </w:tc>
        <w:tc>
          <w:tcPr>
            <w:tcW w:w="1957"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UGE12B3AA001</w:t>
            </w:r>
          </w:p>
        </w:tc>
        <w:tc>
          <w:tcPr>
            <w:tcW w:w="765" w:type="dxa"/>
            <w:vMerge w:val="restart"/>
            <w:shd w:val="clear" w:color="auto" w:fill="D9D9D9"/>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vMerge/>
            <w:shd w:val="clear" w:color="auto" w:fill="auto"/>
          </w:tcPr>
          <w:p w:rsidR="00EE2E6B" w:rsidRPr="002C7DD5" w:rsidRDefault="00EE2E6B" w:rsidP="00EE2E6B">
            <w:pPr>
              <w:widowControl/>
              <w:rPr>
                <w:rFonts w:eastAsia="標楷體" w:hAnsi="標楷體"/>
                <w:b/>
                <w:color w:val="FF0000"/>
                <w:sz w:val="28"/>
                <w:szCs w:val="28"/>
              </w:rPr>
            </w:pP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2C7DD5">
              <w:rPr>
                <w:rFonts w:eastAsia="標楷體"/>
                <w:color w:val="000000"/>
                <w:kern w:val="0"/>
              </w:rPr>
              <w:t>UGE3Y10</w:t>
            </w:r>
            <w:r w:rsidRPr="002C7DD5">
              <w:rPr>
                <w:rFonts w:eastAsia="標楷體" w:hint="eastAsia"/>
                <w:color w:val="000000"/>
                <w:kern w:val="0"/>
              </w:rPr>
              <w:t>2</w:t>
            </w:r>
          </w:p>
        </w:tc>
        <w:tc>
          <w:tcPr>
            <w:tcW w:w="1741" w:type="dxa"/>
            <w:vMerge/>
            <w:shd w:val="clear" w:color="auto" w:fill="auto"/>
          </w:tcPr>
          <w:p w:rsidR="00EE2E6B" w:rsidRPr="002C7DD5" w:rsidRDefault="00EE2E6B" w:rsidP="00EE2E6B">
            <w:pPr>
              <w:widowControl/>
              <w:rPr>
                <w:rFonts w:eastAsia="標楷體" w:hAnsi="標楷體"/>
                <w:b/>
                <w:color w:val="FF0000"/>
                <w:sz w:val="28"/>
                <w:szCs w:val="28"/>
              </w:rPr>
            </w:pPr>
          </w:p>
        </w:tc>
        <w:tc>
          <w:tcPr>
            <w:tcW w:w="1550" w:type="dxa"/>
            <w:vMerge/>
            <w:shd w:val="clear" w:color="auto" w:fill="auto"/>
          </w:tcPr>
          <w:p w:rsidR="00EE2E6B" w:rsidRPr="002C7DD5" w:rsidRDefault="00EE2E6B" w:rsidP="00EE2E6B">
            <w:pPr>
              <w:widowControl/>
              <w:rPr>
                <w:rFonts w:eastAsia="標楷體" w:hAnsi="標楷體"/>
                <w:b/>
                <w:color w:val="FF0000"/>
                <w:sz w:val="28"/>
                <w:szCs w:val="28"/>
              </w:rPr>
            </w:pPr>
          </w:p>
        </w:tc>
        <w:tc>
          <w:tcPr>
            <w:tcW w:w="1957" w:type="dxa"/>
            <w:vMerge/>
            <w:shd w:val="clear" w:color="auto" w:fill="auto"/>
          </w:tcPr>
          <w:p w:rsidR="00EE2E6B" w:rsidRPr="002C7DD5" w:rsidRDefault="00EE2E6B" w:rsidP="00EE2E6B">
            <w:pPr>
              <w:widowControl/>
              <w:rPr>
                <w:rFonts w:eastAsia="標楷體" w:hAnsi="標楷體"/>
                <w:b/>
                <w:color w:val="FF0000"/>
                <w:sz w:val="28"/>
                <w:szCs w:val="28"/>
              </w:rPr>
            </w:pPr>
          </w:p>
        </w:tc>
        <w:tc>
          <w:tcPr>
            <w:tcW w:w="765"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lastRenderedPageBreak/>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臺灣當代原住民文學</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UGE3H239</w:t>
            </w:r>
          </w:p>
        </w:tc>
        <w:tc>
          <w:tcPr>
            <w:tcW w:w="174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550"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臺灣文化及原住民文學</w:t>
            </w:r>
          </w:p>
        </w:tc>
        <w:tc>
          <w:tcPr>
            <w:tcW w:w="1957"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UGE12B3AA003</w:t>
            </w:r>
          </w:p>
        </w:tc>
        <w:tc>
          <w:tcPr>
            <w:tcW w:w="765" w:type="dxa"/>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vMerge w:val="restart"/>
            <w:shd w:val="clear" w:color="auto" w:fill="D9D9D9"/>
          </w:tcPr>
          <w:p w:rsidR="00EE2E6B" w:rsidRPr="002C7DD5" w:rsidRDefault="00EE2E6B" w:rsidP="00EE2E6B">
            <w:pPr>
              <w:widowControl/>
              <w:rPr>
                <w:rFonts w:eastAsia="標楷體" w:hAnsi="標楷體"/>
                <w:b/>
                <w:color w:val="FF0000"/>
                <w:sz w:val="28"/>
                <w:szCs w:val="28"/>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兒童文學</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UGE3H201</w:t>
            </w:r>
          </w:p>
        </w:tc>
        <w:tc>
          <w:tcPr>
            <w:tcW w:w="174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550" w:type="dxa"/>
            <w:vMerge w:val="restart"/>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兒童文學與文化</w:t>
            </w:r>
          </w:p>
        </w:tc>
        <w:tc>
          <w:tcPr>
            <w:tcW w:w="1957" w:type="dxa"/>
            <w:vMerge w:val="restart"/>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UGE12B3AA004</w:t>
            </w:r>
          </w:p>
        </w:tc>
        <w:tc>
          <w:tcPr>
            <w:tcW w:w="765" w:type="dxa"/>
            <w:vMerge w:val="restart"/>
            <w:shd w:val="clear" w:color="auto" w:fill="D9D9D9"/>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vMerge/>
            <w:shd w:val="clear" w:color="auto" w:fill="auto"/>
          </w:tcPr>
          <w:p w:rsidR="00EE2E6B" w:rsidRPr="002C7DD5" w:rsidRDefault="00EE2E6B" w:rsidP="00EE2E6B">
            <w:pPr>
              <w:widowControl/>
              <w:rPr>
                <w:rFonts w:eastAsia="標楷體" w:hAnsi="標楷體"/>
                <w:b/>
                <w:color w:val="FF0000"/>
                <w:sz w:val="28"/>
                <w:szCs w:val="28"/>
              </w:rPr>
            </w:pP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兒童文學與文明歷程</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UGE3H815</w:t>
            </w:r>
          </w:p>
        </w:tc>
        <w:tc>
          <w:tcPr>
            <w:tcW w:w="1741"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1550"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1957"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765"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當代文化議題</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UGE3C520</w:t>
            </w:r>
          </w:p>
        </w:tc>
        <w:tc>
          <w:tcPr>
            <w:tcW w:w="1741"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550"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當代多元文化</w:t>
            </w:r>
          </w:p>
        </w:tc>
        <w:tc>
          <w:tcPr>
            <w:tcW w:w="1957"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UGE12B3AA005</w:t>
            </w:r>
          </w:p>
        </w:tc>
        <w:tc>
          <w:tcPr>
            <w:tcW w:w="765" w:type="dxa"/>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音樂欣賞</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UGE3H801</w:t>
            </w:r>
          </w:p>
        </w:tc>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550"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音樂欣賞</w:t>
            </w:r>
          </w:p>
        </w:tc>
        <w:tc>
          <w:tcPr>
            <w:tcW w:w="1957"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UGE12B3AA006</w:t>
            </w:r>
          </w:p>
        </w:tc>
        <w:tc>
          <w:tcPr>
            <w:tcW w:w="765" w:type="dxa"/>
            <w:shd w:val="clear" w:color="auto" w:fill="D9D9D9"/>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當代戲劇賞析</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UGE3H814</w:t>
            </w:r>
          </w:p>
        </w:tc>
        <w:tc>
          <w:tcPr>
            <w:tcW w:w="1741"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550"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當代戲劇</w:t>
            </w:r>
          </w:p>
        </w:tc>
        <w:tc>
          <w:tcPr>
            <w:tcW w:w="1957"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UGE12B3AA007</w:t>
            </w:r>
          </w:p>
        </w:tc>
        <w:tc>
          <w:tcPr>
            <w:tcW w:w="765" w:type="dxa"/>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當代倫理探究</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UGE3H501</w:t>
            </w:r>
          </w:p>
        </w:tc>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550"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倫理與道德推理</w:t>
            </w:r>
          </w:p>
        </w:tc>
        <w:tc>
          <w:tcPr>
            <w:tcW w:w="1957"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UGE12B3AA010</w:t>
            </w:r>
          </w:p>
        </w:tc>
        <w:tc>
          <w:tcPr>
            <w:tcW w:w="765" w:type="dxa"/>
            <w:shd w:val="clear" w:color="auto" w:fill="D9D9D9"/>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vMerge w:val="restart"/>
            <w:shd w:val="clear" w:color="auto" w:fill="auto"/>
          </w:tcPr>
          <w:p w:rsidR="00EE2E6B" w:rsidRPr="002C7DD5" w:rsidRDefault="00EE2E6B" w:rsidP="00EE2E6B">
            <w:pPr>
              <w:widowControl/>
              <w:rPr>
                <w:rFonts w:eastAsia="標楷體" w:hAnsi="標楷體"/>
                <w:b/>
                <w:color w:val="FF0000"/>
                <w:sz w:val="28"/>
                <w:szCs w:val="28"/>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圖畫書</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UGE3H512</w:t>
            </w:r>
          </w:p>
        </w:tc>
        <w:tc>
          <w:tcPr>
            <w:tcW w:w="1741" w:type="dxa"/>
            <w:vMerge w:val="restart"/>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w:t>
            </w:r>
            <w:r w:rsidRPr="00B432FA">
              <w:rPr>
                <w:rFonts w:eastAsia="標楷體" w:hint="eastAsia"/>
                <w:color w:val="000000"/>
                <w:kern w:val="0"/>
              </w:rPr>
              <w:t>程</w:t>
            </w:r>
          </w:p>
        </w:tc>
        <w:tc>
          <w:tcPr>
            <w:tcW w:w="1550" w:type="dxa"/>
            <w:vMerge w:val="restart"/>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圖畫書</w:t>
            </w:r>
          </w:p>
        </w:tc>
        <w:tc>
          <w:tcPr>
            <w:tcW w:w="1957" w:type="dxa"/>
            <w:vMerge w:val="restart"/>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UGE12B3AA017</w:t>
            </w:r>
          </w:p>
        </w:tc>
        <w:tc>
          <w:tcPr>
            <w:tcW w:w="765" w:type="dxa"/>
            <w:vMerge w:val="restart"/>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vMerge/>
            <w:shd w:val="clear" w:color="auto" w:fill="auto"/>
          </w:tcPr>
          <w:p w:rsidR="00EE2E6B" w:rsidRPr="002C7DD5" w:rsidRDefault="00EE2E6B" w:rsidP="00EE2E6B">
            <w:pPr>
              <w:widowControl/>
              <w:rPr>
                <w:rFonts w:eastAsia="標楷體" w:hAnsi="標楷體"/>
                <w:b/>
                <w:color w:val="FF0000"/>
                <w:sz w:val="28"/>
                <w:szCs w:val="28"/>
              </w:rPr>
            </w:pP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圖畫書賞析與創作</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UGE3H813</w:t>
            </w:r>
          </w:p>
        </w:tc>
        <w:tc>
          <w:tcPr>
            <w:tcW w:w="1741"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1550"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1957"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765"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幻想文學作品選讀</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UGE3H244</w:t>
            </w:r>
          </w:p>
        </w:tc>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550"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幻想文學</w:t>
            </w:r>
          </w:p>
        </w:tc>
        <w:tc>
          <w:tcPr>
            <w:tcW w:w="1957"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UGE12B3AA019</w:t>
            </w:r>
          </w:p>
        </w:tc>
        <w:tc>
          <w:tcPr>
            <w:tcW w:w="765"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bl>
    <w:p w:rsidR="00EE2E6B" w:rsidRDefault="00EE2E6B" w:rsidP="00EE2E6B">
      <w:pPr>
        <w:widowControl/>
        <w:rPr>
          <w:rFonts w:eastAsia="標楷體" w:hAnsi="標楷體"/>
          <w:b/>
          <w:color w:val="FF0000"/>
          <w:sz w:val="28"/>
          <w:szCs w:val="28"/>
        </w:rPr>
      </w:pPr>
    </w:p>
    <w:tbl>
      <w:tblPr>
        <w:tblW w:w="10696" w:type="dxa"/>
        <w:jc w:val="center"/>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471"/>
        <w:gridCol w:w="1732"/>
        <w:gridCol w:w="1481"/>
        <w:gridCol w:w="2052"/>
        <w:gridCol w:w="783"/>
      </w:tblGrid>
      <w:tr w:rsidR="00EE2E6B" w:rsidRPr="002C7DD5" w:rsidTr="007A5C40">
        <w:trPr>
          <w:tblHeader/>
          <w:jc w:val="center"/>
        </w:trPr>
        <w:tc>
          <w:tcPr>
            <w:tcW w:w="4648" w:type="dxa"/>
            <w:gridSpan w:val="3"/>
            <w:shd w:val="clear" w:color="auto" w:fill="auto"/>
          </w:tcPr>
          <w:p w:rsidR="00EE2E6B" w:rsidRPr="002C7DD5" w:rsidRDefault="00EE2E6B" w:rsidP="00EE2E6B">
            <w:pPr>
              <w:widowControl/>
              <w:rPr>
                <w:rFonts w:eastAsia="標楷體" w:hAnsi="標楷體"/>
                <w:b/>
                <w:color w:val="FF0000"/>
                <w:sz w:val="28"/>
                <w:szCs w:val="28"/>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265" w:type="dxa"/>
            <w:gridSpan w:val="3"/>
            <w:shd w:val="clear" w:color="auto" w:fill="auto"/>
          </w:tcPr>
          <w:p w:rsidR="00EE2E6B" w:rsidRPr="002C7DD5" w:rsidRDefault="00EE2E6B" w:rsidP="00EE2E6B">
            <w:pPr>
              <w:widowControl/>
              <w:spacing w:line="280" w:lineRule="exact"/>
              <w:jc w:val="both"/>
              <w:rPr>
                <w:rFonts w:eastAsia="標楷體" w:cs="新細明體"/>
                <w:b/>
                <w:bCs/>
                <w:color w:val="000000"/>
                <w:kern w:val="0"/>
                <w:sz w:val="26"/>
                <w:szCs w:val="26"/>
              </w:rPr>
            </w:pPr>
            <w:r w:rsidRPr="002C7DD5">
              <w:rPr>
                <w:rFonts w:eastAsia="標楷體"/>
                <w:b/>
                <w:color w:val="000000"/>
                <w:sz w:val="28"/>
                <w:szCs w:val="28"/>
              </w:rPr>
              <w:t>通識教育中心</w:t>
            </w:r>
            <w:r w:rsidRPr="002C7DD5">
              <w:rPr>
                <w:rFonts w:eastAsia="標楷體" w:cs="新細明體"/>
                <w:b/>
                <w:bCs/>
                <w:color w:val="000000"/>
                <w:kern w:val="0"/>
                <w:sz w:val="26"/>
                <w:szCs w:val="26"/>
              </w:rPr>
              <w:t>開設課程</w:t>
            </w:r>
            <w:r w:rsidRPr="002C7DD5">
              <w:rPr>
                <w:rFonts w:eastAsia="標楷體" w:cs="新細明體"/>
                <w:b/>
                <w:bCs/>
                <w:color w:val="000000"/>
                <w:kern w:val="0"/>
                <w:sz w:val="26"/>
                <w:szCs w:val="26"/>
              </w:rPr>
              <w:t>(</w:t>
            </w:r>
            <w:r w:rsidRPr="002C7DD5">
              <w:rPr>
                <w:rFonts w:eastAsia="標楷體" w:cs="新細明體"/>
                <w:b/>
                <w:bCs/>
                <w:color w:val="000000"/>
                <w:kern w:val="0"/>
                <w:sz w:val="26"/>
                <w:szCs w:val="26"/>
              </w:rPr>
              <w:t>新制課程</w:t>
            </w:r>
            <w:r w:rsidRPr="002C7DD5">
              <w:rPr>
                <w:rFonts w:eastAsia="標楷體" w:cs="新細明體"/>
                <w:b/>
                <w:bCs/>
                <w:color w:val="000000"/>
                <w:kern w:val="0"/>
                <w:sz w:val="26"/>
                <w:szCs w:val="26"/>
              </w:rPr>
              <w:t>)</w:t>
            </w:r>
          </w:p>
          <w:p w:rsidR="00EE2E6B" w:rsidRPr="002C7DD5" w:rsidRDefault="00EE2E6B" w:rsidP="00EE2E6B">
            <w:pPr>
              <w:widowControl/>
              <w:rPr>
                <w:rFonts w:eastAsia="標楷體" w:hAnsi="標楷體"/>
                <w:b/>
                <w:color w:val="FF0000"/>
                <w:sz w:val="28"/>
                <w:szCs w:val="28"/>
              </w:rPr>
            </w:pPr>
            <w:r w:rsidRPr="002C7DD5">
              <w:rPr>
                <w:rFonts w:eastAsia="標楷體" w:cs="新細明體" w:hint="eastAsia"/>
                <w:b/>
                <w:bCs/>
                <w:i/>
                <w:color w:val="000000"/>
                <w:kern w:val="0"/>
                <w:sz w:val="26"/>
                <w:szCs w:val="26"/>
              </w:rPr>
              <w:t>向度二：公民、社會與全球視野</w:t>
            </w:r>
          </w:p>
        </w:tc>
        <w:tc>
          <w:tcPr>
            <w:tcW w:w="783"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2C7DD5"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34"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7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732"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8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2052"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783"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2C7DD5" w:rsidTr="007A5C40">
        <w:trPr>
          <w:jc w:val="center"/>
        </w:trPr>
        <w:tc>
          <w:tcPr>
            <w:tcW w:w="1743"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732"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通識教育講座課程：公民、社會與全球視野</w:t>
            </w:r>
          </w:p>
        </w:tc>
        <w:tc>
          <w:tcPr>
            <w:tcW w:w="2052"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UGE12B3BA001</w:t>
            </w:r>
          </w:p>
        </w:tc>
        <w:tc>
          <w:tcPr>
            <w:tcW w:w="783" w:type="dxa"/>
            <w:vMerge w:val="restart"/>
            <w:shd w:val="clear" w:color="auto" w:fill="D9D9D9"/>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B432FA">
              <w:rPr>
                <w:rFonts w:eastAsia="標楷體"/>
                <w:color w:val="000000"/>
                <w:kern w:val="0"/>
              </w:rPr>
              <w:t>UGE3Y102</w:t>
            </w:r>
          </w:p>
        </w:tc>
        <w:tc>
          <w:tcPr>
            <w:tcW w:w="1732" w:type="dxa"/>
            <w:vMerge/>
            <w:shd w:val="clear" w:color="auto" w:fill="auto"/>
          </w:tcPr>
          <w:p w:rsidR="00EE2E6B" w:rsidRPr="002C7DD5" w:rsidRDefault="00EE2E6B" w:rsidP="00EE2E6B">
            <w:pPr>
              <w:widowControl/>
              <w:rPr>
                <w:rFonts w:eastAsia="標楷體" w:hAnsi="標楷體"/>
                <w:b/>
                <w:color w:val="FF0000"/>
                <w:sz w:val="28"/>
                <w:szCs w:val="28"/>
              </w:rPr>
            </w:pPr>
          </w:p>
        </w:tc>
        <w:tc>
          <w:tcPr>
            <w:tcW w:w="1481" w:type="dxa"/>
            <w:vMerge/>
            <w:shd w:val="clear" w:color="auto" w:fill="auto"/>
          </w:tcPr>
          <w:p w:rsidR="00EE2E6B" w:rsidRPr="002C7DD5" w:rsidRDefault="00EE2E6B" w:rsidP="00EE2E6B">
            <w:pPr>
              <w:widowControl/>
              <w:rPr>
                <w:rFonts w:eastAsia="標楷體" w:hAnsi="標楷體"/>
                <w:b/>
                <w:color w:val="FF0000"/>
                <w:sz w:val="28"/>
                <w:szCs w:val="28"/>
              </w:rPr>
            </w:pPr>
          </w:p>
        </w:tc>
        <w:tc>
          <w:tcPr>
            <w:tcW w:w="2052" w:type="dxa"/>
            <w:vMerge/>
            <w:shd w:val="clear" w:color="auto" w:fill="auto"/>
          </w:tcPr>
          <w:p w:rsidR="00EE2E6B" w:rsidRPr="002C7DD5" w:rsidRDefault="00EE2E6B" w:rsidP="00EE2E6B">
            <w:pPr>
              <w:widowControl/>
              <w:rPr>
                <w:rFonts w:eastAsia="標楷體" w:hAnsi="標楷體"/>
                <w:b/>
                <w:color w:val="FF0000"/>
                <w:sz w:val="28"/>
                <w:szCs w:val="28"/>
              </w:rPr>
            </w:pPr>
          </w:p>
        </w:tc>
        <w:tc>
          <w:tcPr>
            <w:tcW w:w="783"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jc w:val="center"/>
              <w:rPr>
                <w:rFonts w:eastAsia="標楷體" w:cs="新細明體"/>
                <w:color w:val="000000"/>
                <w:kern w:val="0"/>
              </w:rPr>
            </w:pPr>
            <w:r w:rsidRPr="00B432FA">
              <w:rPr>
                <w:rFonts w:eastAsia="標楷體" w:cs="新細明體" w:hint="eastAsia"/>
                <w:color w:val="000000"/>
                <w:kern w:val="0"/>
              </w:rPr>
              <w:t>全民國防教育軍事訓練</w:t>
            </w:r>
            <w:r w:rsidRPr="00B432FA">
              <w:rPr>
                <w:rFonts w:eastAsia="標楷體" w:cs="新細明體" w:hint="eastAsia"/>
                <w:color w:val="000000"/>
                <w:kern w:val="0"/>
              </w:rPr>
              <w:t>-</w:t>
            </w:r>
            <w:r w:rsidRPr="00B432FA">
              <w:rPr>
                <w:rFonts w:eastAsia="標楷體" w:cs="新細明體" w:hint="eastAsia"/>
                <w:color w:val="000000"/>
                <w:kern w:val="0"/>
              </w:rPr>
              <w:t>國防科技</w:t>
            </w:r>
          </w:p>
        </w:tc>
        <w:tc>
          <w:tcPr>
            <w:tcW w:w="1471" w:type="dxa"/>
            <w:shd w:val="clear" w:color="auto" w:fill="auto"/>
            <w:vAlign w:val="center"/>
          </w:tcPr>
          <w:p w:rsidR="00EE2E6B" w:rsidRPr="00B432FA" w:rsidRDefault="00EE2E6B" w:rsidP="00EE2E6B">
            <w:pPr>
              <w:jc w:val="center"/>
              <w:rPr>
                <w:rFonts w:eastAsia="標楷體"/>
                <w:color w:val="000000"/>
                <w:kern w:val="0"/>
              </w:rPr>
            </w:pPr>
            <w:r w:rsidRPr="00B432FA">
              <w:rPr>
                <w:rFonts w:eastAsia="標楷體"/>
                <w:color w:val="000000"/>
                <w:kern w:val="0"/>
              </w:rPr>
              <w:t>UGE3M026</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全民國防教育軍事訓練</w:t>
            </w:r>
            <w:r w:rsidRPr="00B432FA">
              <w:rPr>
                <w:rFonts w:eastAsia="標楷體" w:cs="新細明體" w:hint="eastAsia"/>
                <w:color w:val="000000"/>
                <w:kern w:val="0"/>
              </w:rPr>
              <w:t>-</w:t>
            </w:r>
            <w:r w:rsidRPr="00B432FA">
              <w:rPr>
                <w:rFonts w:eastAsia="標楷體" w:cs="新細明體" w:hint="eastAsia"/>
                <w:color w:val="000000"/>
                <w:kern w:val="0"/>
              </w:rPr>
              <w:t>國防科技</w:t>
            </w:r>
          </w:p>
        </w:tc>
        <w:tc>
          <w:tcPr>
            <w:tcW w:w="205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UGE12B3BA002</w:t>
            </w:r>
          </w:p>
        </w:tc>
        <w:tc>
          <w:tcPr>
            <w:tcW w:w="783" w:type="dxa"/>
            <w:vMerge w:val="restart"/>
            <w:shd w:val="clear" w:color="auto" w:fill="auto"/>
          </w:tcPr>
          <w:p w:rsidR="00EE2E6B" w:rsidRPr="002C7DD5" w:rsidRDefault="00EE2E6B" w:rsidP="00EE2E6B">
            <w:pPr>
              <w:widowControl/>
              <w:spacing w:line="240" w:lineRule="exact"/>
              <w:rPr>
                <w:rFonts w:eastAsia="標楷體" w:hAnsi="標楷體"/>
                <w:b/>
                <w:color w:val="FF0000"/>
                <w:sz w:val="28"/>
                <w:szCs w:val="28"/>
              </w:rPr>
            </w:pPr>
            <w:r w:rsidRPr="00B432FA">
              <w:rPr>
                <w:rFonts w:eastAsia="標楷體" w:cs="新細明體" w:hint="eastAsia"/>
                <w:color w:val="000000"/>
                <w:kern w:val="0"/>
                <w:sz w:val="16"/>
                <w:szCs w:val="16"/>
              </w:rPr>
              <w:t>「全民國防教育軍事訓練」課程第一門選修</w:t>
            </w:r>
            <w:r w:rsidRPr="00B432FA">
              <w:rPr>
                <w:rFonts w:eastAsia="標楷體" w:cs="新細明體" w:hint="eastAsia"/>
                <w:color w:val="000000"/>
                <w:kern w:val="0"/>
                <w:sz w:val="16"/>
                <w:szCs w:val="16"/>
              </w:rPr>
              <w:t>2</w:t>
            </w:r>
            <w:r w:rsidRPr="00B432FA">
              <w:rPr>
                <w:rFonts w:eastAsia="標楷體" w:cs="新細明體" w:hint="eastAsia"/>
                <w:color w:val="000000"/>
                <w:kern w:val="0"/>
                <w:sz w:val="16"/>
                <w:szCs w:val="16"/>
              </w:rPr>
              <w:t>學分</w:t>
            </w:r>
            <w:r w:rsidRPr="00B432FA">
              <w:rPr>
                <w:rFonts w:eastAsia="標楷體" w:cs="新細明體" w:hint="eastAsia"/>
                <w:color w:val="000000"/>
                <w:kern w:val="0"/>
                <w:sz w:val="16"/>
                <w:szCs w:val="16"/>
              </w:rPr>
              <w:t>/2</w:t>
            </w:r>
            <w:r w:rsidRPr="00B432FA">
              <w:rPr>
                <w:rFonts w:eastAsia="標楷體" w:cs="新細明體" w:hint="eastAsia"/>
                <w:color w:val="000000"/>
                <w:kern w:val="0"/>
                <w:sz w:val="16"/>
                <w:szCs w:val="16"/>
              </w:rPr>
              <w:t>小時，可併計「向度二</w:t>
            </w:r>
            <w:r w:rsidRPr="00B432FA">
              <w:rPr>
                <w:rFonts w:eastAsia="標楷體" w:cs="新細明體" w:hint="eastAsia"/>
                <w:color w:val="000000"/>
                <w:kern w:val="0"/>
                <w:sz w:val="16"/>
                <w:szCs w:val="16"/>
              </w:rPr>
              <w:t>:</w:t>
            </w:r>
            <w:r w:rsidRPr="00B432FA">
              <w:rPr>
                <w:rFonts w:eastAsia="標楷體" w:cs="新細明體" w:hint="eastAsia"/>
                <w:color w:val="000000"/>
                <w:kern w:val="0"/>
                <w:sz w:val="16"/>
                <w:szCs w:val="16"/>
              </w:rPr>
              <w:t>公民、社會與全球視野」應修學分數內，其餘選修課程不得再抵算畢業最低學分數。</w:t>
            </w: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國防政策</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UGE3M027</w:t>
            </w:r>
          </w:p>
        </w:tc>
        <w:tc>
          <w:tcPr>
            <w:tcW w:w="17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481"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全民國防教育軍事訓練</w:t>
            </w:r>
            <w:r w:rsidRPr="00B432FA">
              <w:rPr>
                <w:rFonts w:eastAsia="標楷體" w:hint="eastAsia"/>
                <w:color w:val="000000"/>
              </w:rPr>
              <w:t>-</w:t>
            </w:r>
            <w:r w:rsidRPr="00B432FA">
              <w:rPr>
                <w:rFonts w:eastAsia="標楷體" w:hint="eastAsia"/>
                <w:color w:val="000000"/>
              </w:rPr>
              <w:t>國防政策</w:t>
            </w:r>
          </w:p>
        </w:tc>
        <w:tc>
          <w:tcPr>
            <w:tcW w:w="2052"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UGE12B3BA003</w:t>
            </w:r>
          </w:p>
        </w:tc>
        <w:tc>
          <w:tcPr>
            <w:tcW w:w="783"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國際情勢</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UGE3M029</w:t>
            </w:r>
          </w:p>
        </w:tc>
        <w:tc>
          <w:tcPr>
            <w:tcW w:w="17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481"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全民國防教育軍事訓練</w:t>
            </w:r>
            <w:r w:rsidRPr="00B432FA">
              <w:rPr>
                <w:rFonts w:eastAsia="標楷體" w:hint="eastAsia"/>
                <w:color w:val="000000"/>
              </w:rPr>
              <w:t>-</w:t>
            </w:r>
            <w:r w:rsidRPr="00B432FA">
              <w:rPr>
                <w:rFonts w:eastAsia="標楷體" w:hint="eastAsia"/>
                <w:color w:val="000000"/>
              </w:rPr>
              <w:t>國際情勢</w:t>
            </w:r>
          </w:p>
        </w:tc>
        <w:tc>
          <w:tcPr>
            <w:tcW w:w="2052"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UGE12B3BA004</w:t>
            </w:r>
          </w:p>
        </w:tc>
        <w:tc>
          <w:tcPr>
            <w:tcW w:w="783"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防衛動員</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UGE3M030</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防衛動員</w:t>
            </w:r>
          </w:p>
        </w:tc>
        <w:tc>
          <w:tcPr>
            <w:tcW w:w="205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UGE12B3BA006</w:t>
            </w:r>
          </w:p>
        </w:tc>
        <w:tc>
          <w:tcPr>
            <w:tcW w:w="783"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休閒遊憩概論</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UGE3C122</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休閒遊憩與社會</w:t>
            </w:r>
          </w:p>
        </w:tc>
        <w:tc>
          <w:tcPr>
            <w:tcW w:w="205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UGE12B3BA014</w:t>
            </w:r>
          </w:p>
        </w:tc>
        <w:tc>
          <w:tcPr>
            <w:tcW w:w="783"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lastRenderedPageBreak/>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食農教育概論</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UGE3C948</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食農教育</w:t>
            </w:r>
          </w:p>
        </w:tc>
        <w:tc>
          <w:tcPr>
            <w:tcW w:w="205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UGE12B3BA016</w:t>
            </w:r>
          </w:p>
        </w:tc>
        <w:tc>
          <w:tcPr>
            <w:tcW w:w="783"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憲法與社會變遷</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UGE3C703</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憲法與社會變遷</w:t>
            </w:r>
          </w:p>
        </w:tc>
        <w:tc>
          <w:tcPr>
            <w:tcW w:w="205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UGE12B3BA018</w:t>
            </w:r>
          </w:p>
        </w:tc>
        <w:tc>
          <w:tcPr>
            <w:tcW w:w="783"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犯罪與社會</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UGE3C944</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犯罪與社會</w:t>
            </w:r>
          </w:p>
        </w:tc>
        <w:tc>
          <w:tcPr>
            <w:tcW w:w="205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UGE12B3BA019</w:t>
            </w:r>
          </w:p>
        </w:tc>
        <w:tc>
          <w:tcPr>
            <w:tcW w:w="783"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性別與文化</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UGE3P221</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性別與文化</w:t>
            </w:r>
          </w:p>
        </w:tc>
        <w:tc>
          <w:tcPr>
            <w:tcW w:w="205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UGE12B3BA020</w:t>
            </w:r>
          </w:p>
        </w:tc>
        <w:tc>
          <w:tcPr>
            <w:tcW w:w="783"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3" w:type="dxa"/>
            <w:shd w:val="clear" w:color="auto" w:fill="auto"/>
            <w:vAlign w:val="center"/>
          </w:tcPr>
          <w:p w:rsidR="00EE2E6B" w:rsidRPr="002C7DD5" w:rsidRDefault="00EE2E6B" w:rsidP="00EE2E6B">
            <w:pPr>
              <w:widowControl/>
              <w:jc w:val="center"/>
              <w:rPr>
                <w:rFonts w:eastAsia="標楷體" w:cs="新細明體"/>
                <w:color w:val="000000"/>
                <w:kern w:val="0"/>
              </w:rPr>
            </w:pPr>
            <w:r w:rsidRPr="002C7DD5">
              <w:rPr>
                <w:rFonts w:eastAsia="標楷體" w:cs="新細明體"/>
                <w:color w:val="000000"/>
                <w:kern w:val="0"/>
              </w:rPr>
              <w:t>通識教育課程</w:t>
            </w:r>
          </w:p>
        </w:tc>
        <w:tc>
          <w:tcPr>
            <w:tcW w:w="1434"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hint="eastAsia"/>
                <w:color w:val="000000"/>
                <w:kern w:val="0"/>
              </w:rPr>
              <w:t>環境倫理</w:t>
            </w:r>
          </w:p>
        </w:tc>
        <w:tc>
          <w:tcPr>
            <w:tcW w:w="1471"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UGE3S942</w:t>
            </w:r>
          </w:p>
        </w:tc>
        <w:tc>
          <w:tcPr>
            <w:tcW w:w="1732" w:type="dxa"/>
            <w:shd w:val="clear" w:color="auto" w:fill="auto"/>
            <w:vAlign w:val="center"/>
          </w:tcPr>
          <w:p w:rsidR="00EE2E6B" w:rsidRPr="002C7DD5" w:rsidRDefault="00EE2E6B" w:rsidP="00EE2E6B">
            <w:pPr>
              <w:widowControl/>
              <w:jc w:val="center"/>
              <w:rPr>
                <w:rFonts w:eastAsia="標楷體" w:cs="新細明體"/>
                <w:color w:val="000000"/>
                <w:kern w:val="0"/>
              </w:rPr>
            </w:pPr>
            <w:r w:rsidRPr="002C7DD5">
              <w:rPr>
                <w:rFonts w:eastAsia="標楷體" w:cs="新細明體"/>
                <w:color w:val="000000"/>
                <w:kern w:val="0"/>
              </w:rPr>
              <w:t>通識教育課程</w:t>
            </w:r>
          </w:p>
        </w:tc>
        <w:tc>
          <w:tcPr>
            <w:tcW w:w="1481"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hint="eastAsia"/>
                <w:color w:val="000000"/>
                <w:kern w:val="0"/>
              </w:rPr>
              <w:t>環境倫理</w:t>
            </w:r>
          </w:p>
        </w:tc>
        <w:tc>
          <w:tcPr>
            <w:tcW w:w="2052"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UGE12B3BA021</w:t>
            </w:r>
          </w:p>
        </w:tc>
        <w:tc>
          <w:tcPr>
            <w:tcW w:w="783" w:type="dxa"/>
            <w:shd w:val="clear" w:color="auto" w:fill="auto"/>
            <w:vAlign w:val="center"/>
          </w:tcPr>
          <w:p w:rsidR="00EE2E6B" w:rsidRPr="002C7DD5"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文化觀光</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UGE3C955</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文化觀光</w:t>
            </w:r>
          </w:p>
        </w:tc>
        <w:tc>
          <w:tcPr>
            <w:tcW w:w="205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UGE12B3BA022</w:t>
            </w:r>
          </w:p>
        </w:tc>
        <w:tc>
          <w:tcPr>
            <w:tcW w:w="783"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r w:rsidRPr="00B432FA">
              <w:rPr>
                <w:rFonts w:eastAsia="標楷體" w:hint="eastAsia"/>
                <w:color w:val="000000"/>
                <w:sz w:val="16"/>
                <w:szCs w:val="16"/>
              </w:rPr>
              <w:t>文休系學生不得選修</w:t>
            </w:r>
          </w:p>
        </w:tc>
      </w:tr>
      <w:tr w:rsidR="00EE2E6B" w:rsidRPr="002C7DD5" w:rsidTr="007A5C40">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臺灣地理</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UGE3C301</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臺灣地理</w:t>
            </w:r>
          </w:p>
        </w:tc>
        <w:tc>
          <w:tcPr>
            <w:tcW w:w="205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UGE12B3BA023</w:t>
            </w:r>
          </w:p>
        </w:tc>
        <w:tc>
          <w:tcPr>
            <w:tcW w:w="783"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城市的世界</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UGE3C905</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8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城市的世界</w:t>
            </w:r>
          </w:p>
        </w:tc>
        <w:tc>
          <w:tcPr>
            <w:tcW w:w="205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UGE12B3BA024</w:t>
            </w:r>
          </w:p>
        </w:tc>
        <w:tc>
          <w:tcPr>
            <w:tcW w:w="783"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bl>
    <w:p w:rsidR="00EE2E6B" w:rsidRDefault="00EE2E6B" w:rsidP="00EE2E6B">
      <w:pPr>
        <w:widowControl/>
        <w:ind w:leftChars="-198" w:left="-475"/>
        <w:rPr>
          <w:rFonts w:eastAsia="標楷體" w:hAnsi="標楷體"/>
          <w:b/>
          <w:color w:val="000000"/>
          <w:sz w:val="28"/>
          <w:szCs w:val="28"/>
        </w:rPr>
      </w:pPr>
    </w:p>
    <w:tbl>
      <w:tblPr>
        <w:tblW w:w="10547" w:type="dxa"/>
        <w:jc w:val="center"/>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18"/>
        <w:gridCol w:w="1420"/>
        <w:gridCol w:w="1469"/>
        <w:gridCol w:w="1690"/>
        <w:gridCol w:w="1562"/>
        <w:gridCol w:w="1923"/>
        <w:gridCol w:w="765"/>
      </w:tblGrid>
      <w:tr w:rsidR="00EE2E6B" w:rsidRPr="002C7DD5" w:rsidTr="00EE2E6B">
        <w:trPr>
          <w:tblHeader/>
          <w:jc w:val="center"/>
        </w:trPr>
        <w:tc>
          <w:tcPr>
            <w:tcW w:w="4648" w:type="dxa"/>
            <w:gridSpan w:val="3"/>
            <w:shd w:val="clear" w:color="auto" w:fill="auto"/>
          </w:tcPr>
          <w:p w:rsidR="00EE2E6B" w:rsidRPr="002C7DD5" w:rsidRDefault="00EE2E6B" w:rsidP="00EE2E6B">
            <w:pPr>
              <w:widowControl/>
              <w:rPr>
                <w:rFonts w:eastAsia="標楷體" w:hAnsi="標楷體"/>
                <w:b/>
                <w:color w:val="FF0000"/>
                <w:sz w:val="28"/>
                <w:szCs w:val="28"/>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129" w:type="dxa"/>
            <w:gridSpan w:val="3"/>
            <w:shd w:val="clear" w:color="auto" w:fill="auto"/>
            <w:vAlign w:val="center"/>
          </w:tcPr>
          <w:p w:rsidR="00EE2E6B" w:rsidRPr="002C7DD5" w:rsidRDefault="00EE2E6B" w:rsidP="00EE2E6B">
            <w:pPr>
              <w:widowControl/>
              <w:spacing w:line="280" w:lineRule="exact"/>
              <w:jc w:val="center"/>
              <w:rPr>
                <w:rFonts w:eastAsia="標楷體" w:cs="新細明體"/>
                <w:b/>
                <w:bCs/>
                <w:color w:val="000000"/>
                <w:kern w:val="0"/>
                <w:sz w:val="26"/>
                <w:szCs w:val="26"/>
              </w:rPr>
            </w:pPr>
            <w:r w:rsidRPr="002C7DD5">
              <w:rPr>
                <w:rFonts w:eastAsia="標楷體"/>
                <w:b/>
                <w:color w:val="000000"/>
                <w:sz w:val="28"/>
                <w:szCs w:val="28"/>
              </w:rPr>
              <w:t>通識教育中心</w:t>
            </w:r>
            <w:r w:rsidRPr="002C7DD5">
              <w:rPr>
                <w:rFonts w:eastAsia="標楷體" w:cs="新細明體"/>
                <w:b/>
                <w:bCs/>
                <w:color w:val="000000"/>
                <w:kern w:val="0"/>
                <w:sz w:val="26"/>
                <w:szCs w:val="26"/>
              </w:rPr>
              <w:t>開設課程</w:t>
            </w:r>
            <w:r w:rsidRPr="002C7DD5">
              <w:rPr>
                <w:rFonts w:eastAsia="標楷體" w:cs="新細明體"/>
                <w:b/>
                <w:bCs/>
                <w:color w:val="000000"/>
                <w:kern w:val="0"/>
                <w:sz w:val="26"/>
                <w:szCs w:val="26"/>
              </w:rPr>
              <w:t>(</w:t>
            </w:r>
            <w:r w:rsidRPr="002C7DD5">
              <w:rPr>
                <w:rFonts w:eastAsia="標楷體" w:cs="新細明體"/>
                <w:b/>
                <w:bCs/>
                <w:color w:val="000000"/>
                <w:kern w:val="0"/>
                <w:sz w:val="26"/>
                <w:szCs w:val="26"/>
              </w:rPr>
              <w:t>新制課程</w:t>
            </w:r>
            <w:r w:rsidRPr="002C7DD5">
              <w:rPr>
                <w:rFonts w:eastAsia="標楷體" w:cs="新細明體"/>
                <w:b/>
                <w:bCs/>
                <w:color w:val="000000"/>
                <w:kern w:val="0"/>
                <w:sz w:val="26"/>
                <w:szCs w:val="26"/>
              </w:rPr>
              <w:t>)</w:t>
            </w:r>
          </w:p>
          <w:p w:rsidR="00EE2E6B" w:rsidRPr="002C7DD5" w:rsidRDefault="00EE2E6B" w:rsidP="00EE2E6B">
            <w:pPr>
              <w:widowControl/>
              <w:spacing w:line="280" w:lineRule="exact"/>
              <w:jc w:val="both"/>
              <w:rPr>
                <w:rFonts w:eastAsia="標楷體" w:hAnsi="標楷體"/>
                <w:b/>
                <w:color w:val="FF0000"/>
                <w:sz w:val="28"/>
                <w:szCs w:val="28"/>
              </w:rPr>
            </w:pPr>
            <w:r w:rsidRPr="002C7DD5">
              <w:rPr>
                <w:rFonts w:eastAsia="標楷體" w:cs="新細明體" w:hint="eastAsia"/>
                <w:b/>
                <w:bCs/>
                <w:i/>
                <w:color w:val="000000"/>
                <w:kern w:val="0"/>
                <w:sz w:val="26"/>
                <w:szCs w:val="26"/>
              </w:rPr>
              <w:t>向度三：科技、自然與環境生態</w:t>
            </w:r>
          </w:p>
        </w:tc>
        <w:tc>
          <w:tcPr>
            <w:tcW w:w="770"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2C7DD5"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2C7DD5" w:rsidTr="00EE2E6B">
        <w:trPr>
          <w:jc w:val="center"/>
        </w:trPr>
        <w:tc>
          <w:tcPr>
            <w:tcW w:w="1743"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34"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7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713"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578"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838"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770"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2C7DD5" w:rsidTr="00EE2E6B">
        <w:trPr>
          <w:jc w:val="center"/>
        </w:trPr>
        <w:tc>
          <w:tcPr>
            <w:tcW w:w="1743"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713"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78" w:type="dxa"/>
            <w:vMerge w:val="restart"/>
            <w:shd w:val="clear" w:color="auto" w:fill="D9D9D9"/>
            <w:vAlign w:val="center"/>
          </w:tcPr>
          <w:p w:rsidR="00EE2E6B" w:rsidRPr="002C7DD5" w:rsidRDefault="00EE2E6B" w:rsidP="00EE2E6B">
            <w:pPr>
              <w:widowControl/>
              <w:jc w:val="center"/>
              <w:rPr>
                <w:rFonts w:eastAsia="標楷體" w:cs="新細明體"/>
                <w:color w:val="000000"/>
                <w:kern w:val="0"/>
              </w:rPr>
            </w:pPr>
            <w:r w:rsidRPr="002C7DD5">
              <w:rPr>
                <w:rFonts w:eastAsia="標楷體" w:cs="新細明體" w:hint="eastAsia"/>
                <w:color w:val="000000"/>
                <w:kern w:val="0"/>
              </w:rPr>
              <w:t>通識教育講座課程：科技、自然與環境生態</w:t>
            </w:r>
          </w:p>
        </w:tc>
        <w:tc>
          <w:tcPr>
            <w:tcW w:w="1838" w:type="dxa"/>
            <w:vMerge w:val="restart"/>
            <w:shd w:val="clear" w:color="auto" w:fill="D9D9D9"/>
            <w:vAlign w:val="center"/>
          </w:tcPr>
          <w:p w:rsidR="00EE2E6B" w:rsidRPr="002C7DD5" w:rsidRDefault="00EE2E6B" w:rsidP="00EE2E6B">
            <w:pPr>
              <w:widowControl/>
              <w:jc w:val="center"/>
              <w:rPr>
                <w:rFonts w:eastAsia="標楷體" w:cs="新細明體"/>
                <w:color w:val="000000"/>
                <w:kern w:val="0"/>
              </w:rPr>
            </w:pPr>
            <w:r w:rsidRPr="002C7DD5">
              <w:rPr>
                <w:rFonts w:eastAsia="標楷體" w:cs="新細明體"/>
                <w:color w:val="000000"/>
                <w:kern w:val="0"/>
              </w:rPr>
              <w:t>UGE12B3CA001</w:t>
            </w:r>
          </w:p>
        </w:tc>
        <w:tc>
          <w:tcPr>
            <w:tcW w:w="770" w:type="dxa"/>
            <w:vMerge w:val="restart"/>
            <w:shd w:val="clear" w:color="auto" w:fill="D9D9D9"/>
          </w:tcPr>
          <w:p w:rsidR="00EE2E6B" w:rsidRPr="002C7DD5" w:rsidRDefault="00EE2E6B" w:rsidP="00EE2E6B">
            <w:pPr>
              <w:widowControl/>
              <w:rPr>
                <w:rFonts w:eastAsia="標楷體" w:hAnsi="標楷體"/>
                <w:b/>
                <w:color w:val="FF0000"/>
                <w:sz w:val="28"/>
                <w:szCs w:val="28"/>
              </w:rPr>
            </w:pPr>
          </w:p>
        </w:tc>
      </w:tr>
      <w:tr w:rsidR="00EE2E6B" w:rsidRPr="002C7DD5" w:rsidTr="00EE2E6B">
        <w:trPr>
          <w:jc w:val="center"/>
        </w:trPr>
        <w:tc>
          <w:tcPr>
            <w:tcW w:w="1743"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B432FA">
              <w:rPr>
                <w:rFonts w:eastAsia="標楷體"/>
                <w:color w:val="000000"/>
                <w:kern w:val="0"/>
              </w:rPr>
              <w:t>UGE3Y102</w:t>
            </w:r>
          </w:p>
        </w:tc>
        <w:tc>
          <w:tcPr>
            <w:tcW w:w="1713" w:type="dxa"/>
            <w:vMerge/>
            <w:shd w:val="clear" w:color="auto" w:fill="auto"/>
          </w:tcPr>
          <w:p w:rsidR="00EE2E6B" w:rsidRPr="002C7DD5" w:rsidRDefault="00EE2E6B" w:rsidP="00EE2E6B">
            <w:pPr>
              <w:widowControl/>
              <w:rPr>
                <w:rFonts w:eastAsia="標楷體" w:hAnsi="標楷體"/>
                <w:b/>
                <w:color w:val="FF0000"/>
                <w:sz w:val="28"/>
                <w:szCs w:val="28"/>
              </w:rPr>
            </w:pPr>
          </w:p>
        </w:tc>
        <w:tc>
          <w:tcPr>
            <w:tcW w:w="1578" w:type="dxa"/>
            <w:vMerge/>
            <w:shd w:val="clear" w:color="auto" w:fill="auto"/>
          </w:tcPr>
          <w:p w:rsidR="00EE2E6B" w:rsidRPr="002C7DD5" w:rsidRDefault="00EE2E6B" w:rsidP="00EE2E6B">
            <w:pPr>
              <w:widowControl/>
              <w:rPr>
                <w:rFonts w:eastAsia="標楷體" w:hAnsi="標楷體"/>
                <w:b/>
                <w:color w:val="FF0000"/>
                <w:sz w:val="28"/>
                <w:szCs w:val="28"/>
              </w:rPr>
            </w:pPr>
          </w:p>
        </w:tc>
        <w:tc>
          <w:tcPr>
            <w:tcW w:w="1838" w:type="dxa"/>
            <w:vMerge/>
            <w:shd w:val="clear" w:color="auto" w:fill="auto"/>
          </w:tcPr>
          <w:p w:rsidR="00EE2E6B" w:rsidRPr="002C7DD5" w:rsidRDefault="00EE2E6B" w:rsidP="00EE2E6B">
            <w:pPr>
              <w:widowControl/>
              <w:rPr>
                <w:rFonts w:eastAsia="標楷體" w:hAnsi="標楷體"/>
                <w:b/>
                <w:color w:val="FF0000"/>
                <w:sz w:val="28"/>
                <w:szCs w:val="28"/>
              </w:rPr>
            </w:pPr>
          </w:p>
        </w:tc>
        <w:tc>
          <w:tcPr>
            <w:tcW w:w="770"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EE2E6B">
        <w:trPr>
          <w:trHeight w:val="523"/>
          <w:jc w:val="center"/>
        </w:trPr>
        <w:tc>
          <w:tcPr>
            <w:tcW w:w="1743" w:type="dxa"/>
            <w:vMerge w:val="restart"/>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通識教育課程</w:t>
            </w:r>
          </w:p>
        </w:tc>
        <w:tc>
          <w:tcPr>
            <w:tcW w:w="1434" w:type="dxa"/>
            <w:vMerge w:val="restart"/>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hint="eastAsia"/>
                <w:color w:val="000000"/>
                <w:kern w:val="0"/>
              </w:rPr>
              <w:t>網路商機：電子商務與網路行銷</w:t>
            </w:r>
          </w:p>
        </w:tc>
        <w:tc>
          <w:tcPr>
            <w:tcW w:w="1471" w:type="dxa"/>
            <w:vMerge w:val="restart"/>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UGE3C907</w:t>
            </w:r>
          </w:p>
        </w:tc>
        <w:tc>
          <w:tcPr>
            <w:tcW w:w="1713"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通識教育課程</w:t>
            </w:r>
          </w:p>
        </w:tc>
        <w:tc>
          <w:tcPr>
            <w:tcW w:w="157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hint="eastAsia"/>
                <w:color w:val="000000"/>
              </w:rPr>
              <w:t>新世代商務</w:t>
            </w:r>
          </w:p>
        </w:tc>
        <w:tc>
          <w:tcPr>
            <w:tcW w:w="183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color w:val="000000"/>
              </w:rPr>
              <w:t>UGE12B3CA006</w:t>
            </w:r>
          </w:p>
        </w:tc>
        <w:tc>
          <w:tcPr>
            <w:tcW w:w="770"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EE2E6B">
        <w:trPr>
          <w:jc w:val="center"/>
        </w:trPr>
        <w:tc>
          <w:tcPr>
            <w:tcW w:w="1743" w:type="dxa"/>
            <w:vMerge/>
            <w:shd w:val="clear" w:color="auto" w:fill="auto"/>
            <w:vAlign w:val="center"/>
          </w:tcPr>
          <w:p w:rsidR="00EE2E6B" w:rsidRPr="00B432FA" w:rsidRDefault="00EE2E6B" w:rsidP="00EE2E6B">
            <w:pPr>
              <w:widowControl/>
              <w:jc w:val="center"/>
              <w:rPr>
                <w:rFonts w:eastAsia="標楷體" w:cs="新細明體"/>
                <w:color w:val="000000"/>
                <w:kern w:val="0"/>
              </w:rPr>
            </w:pPr>
          </w:p>
        </w:tc>
        <w:tc>
          <w:tcPr>
            <w:tcW w:w="1434" w:type="dxa"/>
            <w:vMerge/>
            <w:shd w:val="clear" w:color="auto" w:fill="auto"/>
            <w:vAlign w:val="center"/>
          </w:tcPr>
          <w:p w:rsidR="00EE2E6B" w:rsidRPr="00B432FA" w:rsidRDefault="00EE2E6B" w:rsidP="00EE2E6B">
            <w:pPr>
              <w:widowControl/>
              <w:jc w:val="center"/>
              <w:rPr>
                <w:rFonts w:eastAsia="標楷體"/>
                <w:color w:val="000000"/>
                <w:kern w:val="0"/>
              </w:rPr>
            </w:pPr>
          </w:p>
        </w:tc>
        <w:tc>
          <w:tcPr>
            <w:tcW w:w="1471" w:type="dxa"/>
            <w:vMerge/>
            <w:shd w:val="clear" w:color="auto" w:fill="auto"/>
            <w:vAlign w:val="center"/>
          </w:tcPr>
          <w:p w:rsidR="00EE2E6B" w:rsidRPr="00B432FA" w:rsidRDefault="00EE2E6B" w:rsidP="00EE2E6B">
            <w:pPr>
              <w:widowControl/>
              <w:jc w:val="center"/>
              <w:rPr>
                <w:rFonts w:eastAsia="標楷體"/>
                <w:color w:val="000000"/>
                <w:kern w:val="0"/>
              </w:rPr>
            </w:pPr>
          </w:p>
        </w:tc>
        <w:tc>
          <w:tcPr>
            <w:tcW w:w="1713"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57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hint="eastAsia"/>
                <w:color w:val="000000"/>
              </w:rPr>
              <w:t>新世代行銷</w:t>
            </w:r>
          </w:p>
        </w:tc>
        <w:tc>
          <w:tcPr>
            <w:tcW w:w="183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color w:val="000000"/>
              </w:rPr>
              <w:t>UGE12B3CA007</w:t>
            </w:r>
          </w:p>
        </w:tc>
        <w:tc>
          <w:tcPr>
            <w:tcW w:w="770"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EE2E6B">
        <w:trPr>
          <w:jc w:val="center"/>
        </w:trPr>
        <w:tc>
          <w:tcPr>
            <w:tcW w:w="1743"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434"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hint="eastAsia"/>
                <w:color w:val="000000"/>
                <w:kern w:val="0"/>
              </w:rPr>
              <w:t>化學與人生</w:t>
            </w:r>
          </w:p>
        </w:tc>
        <w:tc>
          <w:tcPr>
            <w:tcW w:w="1471"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UGE3S401</w:t>
            </w:r>
          </w:p>
        </w:tc>
        <w:tc>
          <w:tcPr>
            <w:tcW w:w="1713"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578" w:type="dxa"/>
            <w:shd w:val="clear" w:color="auto" w:fill="D9D9D9"/>
            <w:vAlign w:val="center"/>
          </w:tcPr>
          <w:p w:rsidR="00EE2E6B" w:rsidRPr="002C7DD5" w:rsidRDefault="00EE2E6B" w:rsidP="00EE2E6B">
            <w:pPr>
              <w:widowControl/>
              <w:jc w:val="center"/>
              <w:rPr>
                <w:rFonts w:eastAsia="標楷體"/>
                <w:color w:val="000000"/>
              </w:rPr>
            </w:pPr>
            <w:r w:rsidRPr="002C7DD5">
              <w:rPr>
                <w:rFonts w:eastAsia="標楷體" w:hint="eastAsia"/>
                <w:color w:val="000000"/>
              </w:rPr>
              <w:t>現代化學探索</w:t>
            </w:r>
          </w:p>
        </w:tc>
        <w:tc>
          <w:tcPr>
            <w:tcW w:w="1838" w:type="dxa"/>
            <w:shd w:val="clear" w:color="auto" w:fill="D9D9D9"/>
            <w:vAlign w:val="center"/>
          </w:tcPr>
          <w:p w:rsidR="00EE2E6B" w:rsidRPr="002C7DD5" w:rsidRDefault="00EE2E6B" w:rsidP="00EE2E6B">
            <w:pPr>
              <w:widowControl/>
              <w:jc w:val="center"/>
              <w:rPr>
                <w:rFonts w:eastAsia="標楷體"/>
                <w:color w:val="000000"/>
              </w:rPr>
            </w:pPr>
            <w:r w:rsidRPr="002C7DD5">
              <w:rPr>
                <w:rFonts w:eastAsia="標楷體"/>
                <w:color w:val="000000"/>
              </w:rPr>
              <w:t>UGE12B3CA009</w:t>
            </w:r>
          </w:p>
        </w:tc>
        <w:tc>
          <w:tcPr>
            <w:tcW w:w="770"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EE2E6B">
        <w:trPr>
          <w:jc w:val="center"/>
        </w:trPr>
        <w:tc>
          <w:tcPr>
            <w:tcW w:w="1743"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434"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hint="eastAsia"/>
                <w:color w:val="000000"/>
                <w:kern w:val="0"/>
              </w:rPr>
              <w:t>西方科學起源與科學革命</w:t>
            </w:r>
          </w:p>
        </w:tc>
        <w:tc>
          <w:tcPr>
            <w:tcW w:w="1471"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UGE3S117</w:t>
            </w:r>
          </w:p>
        </w:tc>
        <w:tc>
          <w:tcPr>
            <w:tcW w:w="1713"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57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hint="eastAsia"/>
                <w:color w:val="000000"/>
              </w:rPr>
              <w:t>西方科學起源與科學革命</w:t>
            </w:r>
          </w:p>
        </w:tc>
        <w:tc>
          <w:tcPr>
            <w:tcW w:w="183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color w:val="000000"/>
              </w:rPr>
              <w:t>UGE12B3CA013</w:t>
            </w:r>
          </w:p>
        </w:tc>
        <w:tc>
          <w:tcPr>
            <w:tcW w:w="770"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EE2E6B">
        <w:trPr>
          <w:jc w:val="center"/>
        </w:trPr>
        <w:tc>
          <w:tcPr>
            <w:tcW w:w="1743"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434"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hint="eastAsia"/>
                <w:color w:val="000000"/>
                <w:kern w:val="0"/>
              </w:rPr>
              <w:t>多媒體與生活</w:t>
            </w:r>
          </w:p>
        </w:tc>
        <w:tc>
          <w:tcPr>
            <w:tcW w:w="1471"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UGE3S309</w:t>
            </w:r>
          </w:p>
        </w:tc>
        <w:tc>
          <w:tcPr>
            <w:tcW w:w="1713" w:type="dxa"/>
            <w:shd w:val="clear" w:color="auto" w:fill="D9D9D9"/>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578" w:type="dxa"/>
            <w:shd w:val="clear" w:color="auto" w:fill="D9D9D9"/>
            <w:vAlign w:val="center"/>
          </w:tcPr>
          <w:p w:rsidR="00EE2E6B" w:rsidRPr="002C7DD5" w:rsidRDefault="00EE2E6B" w:rsidP="00EE2E6B">
            <w:pPr>
              <w:widowControl/>
              <w:jc w:val="center"/>
              <w:rPr>
                <w:rFonts w:eastAsia="標楷體"/>
                <w:color w:val="000000"/>
              </w:rPr>
            </w:pPr>
            <w:r w:rsidRPr="002C7DD5">
              <w:rPr>
                <w:rFonts w:eastAsia="標楷體" w:hint="eastAsia"/>
                <w:color w:val="000000"/>
              </w:rPr>
              <w:t>電子多媒體應用</w:t>
            </w:r>
          </w:p>
        </w:tc>
        <w:tc>
          <w:tcPr>
            <w:tcW w:w="1838" w:type="dxa"/>
            <w:shd w:val="clear" w:color="auto" w:fill="D9D9D9"/>
            <w:vAlign w:val="center"/>
          </w:tcPr>
          <w:p w:rsidR="00EE2E6B" w:rsidRPr="002C7DD5" w:rsidRDefault="00EE2E6B" w:rsidP="00EE2E6B">
            <w:pPr>
              <w:widowControl/>
              <w:jc w:val="center"/>
              <w:rPr>
                <w:rFonts w:eastAsia="標楷體"/>
                <w:color w:val="000000"/>
              </w:rPr>
            </w:pPr>
            <w:r w:rsidRPr="002C7DD5">
              <w:rPr>
                <w:rFonts w:eastAsia="標楷體"/>
                <w:color w:val="000000"/>
              </w:rPr>
              <w:t>UGE12B3CA014</w:t>
            </w:r>
          </w:p>
        </w:tc>
        <w:tc>
          <w:tcPr>
            <w:tcW w:w="770"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EE2E6B">
        <w:trPr>
          <w:jc w:val="center"/>
        </w:trPr>
        <w:tc>
          <w:tcPr>
            <w:tcW w:w="1743"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434"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hint="eastAsia"/>
                <w:color w:val="000000"/>
                <w:kern w:val="0"/>
              </w:rPr>
              <w:t>生活與生物科技</w:t>
            </w:r>
          </w:p>
        </w:tc>
        <w:tc>
          <w:tcPr>
            <w:tcW w:w="1471"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olor w:val="000000"/>
                <w:kern w:val="0"/>
              </w:rPr>
              <w:t>UGE3S939</w:t>
            </w:r>
          </w:p>
        </w:tc>
        <w:tc>
          <w:tcPr>
            <w:tcW w:w="1713" w:type="dxa"/>
            <w:shd w:val="clear" w:color="auto" w:fill="auto"/>
            <w:vAlign w:val="center"/>
          </w:tcPr>
          <w:p w:rsidR="00EE2E6B" w:rsidRPr="002C7DD5" w:rsidRDefault="00EE2E6B" w:rsidP="00EE2E6B">
            <w:pPr>
              <w:widowControl/>
              <w:jc w:val="center"/>
              <w:rPr>
                <w:rFonts w:eastAsia="標楷體"/>
                <w:color w:val="000000"/>
                <w:kern w:val="0"/>
              </w:rPr>
            </w:pPr>
            <w:r w:rsidRPr="002C7DD5">
              <w:rPr>
                <w:rFonts w:eastAsia="標楷體" w:cs="新細明體"/>
                <w:color w:val="000000"/>
                <w:kern w:val="0"/>
              </w:rPr>
              <w:t>通識教育課程</w:t>
            </w:r>
          </w:p>
        </w:tc>
        <w:tc>
          <w:tcPr>
            <w:tcW w:w="157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hint="eastAsia"/>
                <w:color w:val="000000"/>
              </w:rPr>
              <w:t>生活與生物科技</w:t>
            </w:r>
          </w:p>
        </w:tc>
        <w:tc>
          <w:tcPr>
            <w:tcW w:w="1838" w:type="dxa"/>
            <w:shd w:val="clear" w:color="auto" w:fill="auto"/>
            <w:vAlign w:val="center"/>
          </w:tcPr>
          <w:p w:rsidR="00EE2E6B" w:rsidRPr="002C7DD5" w:rsidRDefault="00EE2E6B" w:rsidP="00EE2E6B">
            <w:pPr>
              <w:widowControl/>
              <w:jc w:val="center"/>
              <w:rPr>
                <w:rFonts w:eastAsia="標楷體"/>
                <w:color w:val="000000"/>
              </w:rPr>
            </w:pPr>
            <w:r w:rsidRPr="002C7DD5">
              <w:rPr>
                <w:rFonts w:eastAsia="標楷體"/>
                <w:color w:val="000000"/>
              </w:rPr>
              <w:t>UGE12B3CA015</w:t>
            </w:r>
          </w:p>
        </w:tc>
        <w:tc>
          <w:tcPr>
            <w:tcW w:w="770" w:type="dxa"/>
            <w:shd w:val="clear" w:color="auto" w:fill="auto"/>
            <w:vAlign w:val="center"/>
          </w:tcPr>
          <w:p w:rsidR="00EE2E6B" w:rsidRPr="002C7DD5" w:rsidRDefault="00EE2E6B" w:rsidP="00EE2E6B">
            <w:pPr>
              <w:adjustRightInd w:val="0"/>
              <w:snapToGrid w:val="0"/>
              <w:spacing w:line="160" w:lineRule="exact"/>
              <w:rPr>
                <w:rFonts w:eastAsia="標楷體"/>
                <w:color w:val="000000"/>
                <w:sz w:val="16"/>
                <w:szCs w:val="16"/>
              </w:rPr>
            </w:pPr>
          </w:p>
        </w:tc>
      </w:tr>
    </w:tbl>
    <w:p w:rsidR="00EE2E6B" w:rsidRPr="00B432FA" w:rsidRDefault="00EE2E6B" w:rsidP="00EE2E6B">
      <w:pPr>
        <w:widowControl/>
        <w:ind w:leftChars="-198" w:left="-475"/>
        <w:rPr>
          <w:rFonts w:eastAsia="標楷體" w:hAnsi="標楷體"/>
          <w:b/>
          <w:color w:val="000000"/>
          <w:sz w:val="28"/>
          <w:szCs w:val="28"/>
        </w:rPr>
      </w:pPr>
    </w:p>
    <w:tbl>
      <w:tblPr>
        <w:tblW w:w="10696" w:type="dxa"/>
        <w:jc w:val="center"/>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1"/>
        <w:gridCol w:w="1432"/>
        <w:gridCol w:w="1471"/>
        <w:gridCol w:w="1736"/>
        <w:gridCol w:w="1559"/>
        <w:gridCol w:w="1974"/>
        <w:gridCol w:w="783"/>
      </w:tblGrid>
      <w:tr w:rsidR="00EE2E6B" w:rsidRPr="002C7DD5" w:rsidTr="007A5C40">
        <w:trPr>
          <w:tblHeader/>
          <w:jc w:val="center"/>
        </w:trPr>
        <w:tc>
          <w:tcPr>
            <w:tcW w:w="4644" w:type="dxa"/>
            <w:gridSpan w:val="3"/>
            <w:shd w:val="clear" w:color="auto" w:fill="auto"/>
          </w:tcPr>
          <w:p w:rsidR="00EE2E6B" w:rsidRPr="002C7DD5" w:rsidRDefault="00EE2E6B" w:rsidP="00EE2E6B">
            <w:pPr>
              <w:widowControl/>
              <w:rPr>
                <w:rFonts w:eastAsia="標楷體" w:hAnsi="標楷體"/>
                <w:b/>
                <w:color w:val="FF0000"/>
                <w:sz w:val="28"/>
                <w:szCs w:val="28"/>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269" w:type="dxa"/>
            <w:gridSpan w:val="3"/>
            <w:shd w:val="clear" w:color="auto" w:fill="auto"/>
            <w:vAlign w:val="center"/>
          </w:tcPr>
          <w:p w:rsidR="00EE2E6B" w:rsidRPr="00B432FA" w:rsidRDefault="00EE2E6B" w:rsidP="00EE2E6B">
            <w:pPr>
              <w:widowControl/>
              <w:spacing w:line="280" w:lineRule="exact"/>
              <w:jc w:val="center"/>
              <w:rPr>
                <w:rFonts w:eastAsia="標楷體" w:cs="新細明體"/>
                <w:b/>
                <w:bCs/>
                <w:color w:val="000000"/>
                <w:kern w:val="0"/>
                <w:sz w:val="26"/>
                <w:szCs w:val="26"/>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新制課程</w:t>
            </w:r>
            <w:r w:rsidRPr="00B432FA">
              <w:rPr>
                <w:rFonts w:eastAsia="標楷體" w:cs="新細明體"/>
                <w:b/>
                <w:bCs/>
                <w:color w:val="000000"/>
                <w:kern w:val="0"/>
                <w:sz w:val="26"/>
                <w:szCs w:val="26"/>
              </w:rPr>
              <w:t>)</w:t>
            </w:r>
          </w:p>
          <w:p w:rsidR="00EE2E6B" w:rsidRPr="002C7DD5" w:rsidRDefault="00EE2E6B" w:rsidP="00EE2E6B">
            <w:pPr>
              <w:widowControl/>
              <w:spacing w:line="280" w:lineRule="exact"/>
              <w:jc w:val="both"/>
              <w:rPr>
                <w:rFonts w:eastAsia="標楷體" w:hAnsi="標楷體"/>
                <w:b/>
                <w:color w:val="FF0000"/>
                <w:sz w:val="28"/>
                <w:szCs w:val="28"/>
              </w:rPr>
            </w:pPr>
            <w:r w:rsidRPr="00B432FA">
              <w:rPr>
                <w:rFonts w:eastAsia="標楷體" w:cs="新細明體" w:hint="eastAsia"/>
                <w:b/>
                <w:bCs/>
                <w:i/>
                <w:color w:val="000000"/>
                <w:kern w:val="0"/>
                <w:sz w:val="26"/>
                <w:szCs w:val="26"/>
              </w:rPr>
              <w:t>向度四：自我、人際與成長調適</w:t>
            </w:r>
          </w:p>
        </w:tc>
        <w:tc>
          <w:tcPr>
            <w:tcW w:w="783"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2C7DD5"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2C7DD5" w:rsidTr="007A5C40">
        <w:trPr>
          <w:jc w:val="center"/>
        </w:trPr>
        <w:tc>
          <w:tcPr>
            <w:tcW w:w="174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32"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7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736"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559"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974"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783"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2C7DD5" w:rsidTr="007A5C40">
        <w:trPr>
          <w:jc w:val="center"/>
        </w:trPr>
        <w:tc>
          <w:tcPr>
            <w:tcW w:w="174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736"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通識教育講座課程：自我、人際與成長調適</w:t>
            </w:r>
          </w:p>
        </w:tc>
        <w:tc>
          <w:tcPr>
            <w:tcW w:w="1974"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UGE12B3DA001</w:t>
            </w:r>
          </w:p>
        </w:tc>
        <w:tc>
          <w:tcPr>
            <w:tcW w:w="783" w:type="dxa"/>
            <w:vMerge w:val="restart"/>
            <w:shd w:val="clear" w:color="auto" w:fill="D9D9D9"/>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1" w:type="dxa"/>
            <w:vMerge/>
            <w:shd w:val="clear" w:color="auto" w:fill="auto"/>
            <w:vAlign w:val="center"/>
          </w:tcPr>
          <w:p w:rsidR="00EE2E6B" w:rsidRPr="002C7DD5" w:rsidRDefault="00EE2E6B" w:rsidP="00EE2E6B">
            <w:pPr>
              <w:widowControl/>
              <w:rPr>
                <w:rFonts w:eastAsia="標楷體" w:hAnsi="標楷體"/>
                <w:b/>
                <w:color w:val="FF0000"/>
                <w:sz w:val="28"/>
                <w:szCs w:val="28"/>
              </w:rPr>
            </w:pPr>
          </w:p>
        </w:tc>
        <w:tc>
          <w:tcPr>
            <w:tcW w:w="14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B432FA">
              <w:rPr>
                <w:rFonts w:eastAsia="標楷體"/>
                <w:color w:val="000000"/>
                <w:kern w:val="0"/>
              </w:rPr>
              <w:t>UGE3Y102</w:t>
            </w:r>
          </w:p>
        </w:tc>
        <w:tc>
          <w:tcPr>
            <w:tcW w:w="1736" w:type="dxa"/>
            <w:vMerge/>
            <w:shd w:val="clear" w:color="auto" w:fill="auto"/>
          </w:tcPr>
          <w:p w:rsidR="00EE2E6B" w:rsidRPr="002C7DD5" w:rsidRDefault="00EE2E6B" w:rsidP="00EE2E6B">
            <w:pPr>
              <w:widowControl/>
              <w:rPr>
                <w:rFonts w:eastAsia="標楷體" w:hAnsi="標楷體"/>
                <w:b/>
                <w:color w:val="FF0000"/>
                <w:sz w:val="28"/>
                <w:szCs w:val="28"/>
              </w:rPr>
            </w:pPr>
          </w:p>
        </w:tc>
        <w:tc>
          <w:tcPr>
            <w:tcW w:w="1559" w:type="dxa"/>
            <w:vMerge/>
            <w:shd w:val="clear" w:color="auto" w:fill="auto"/>
          </w:tcPr>
          <w:p w:rsidR="00EE2E6B" w:rsidRPr="002C7DD5" w:rsidRDefault="00EE2E6B" w:rsidP="00EE2E6B">
            <w:pPr>
              <w:widowControl/>
              <w:rPr>
                <w:rFonts w:eastAsia="標楷體" w:hAnsi="標楷體"/>
                <w:b/>
                <w:color w:val="FF0000"/>
                <w:sz w:val="28"/>
                <w:szCs w:val="28"/>
              </w:rPr>
            </w:pPr>
          </w:p>
        </w:tc>
        <w:tc>
          <w:tcPr>
            <w:tcW w:w="1974" w:type="dxa"/>
            <w:vMerge/>
            <w:shd w:val="clear" w:color="auto" w:fill="auto"/>
          </w:tcPr>
          <w:p w:rsidR="00EE2E6B" w:rsidRPr="002C7DD5" w:rsidRDefault="00EE2E6B" w:rsidP="00EE2E6B">
            <w:pPr>
              <w:widowControl/>
              <w:rPr>
                <w:rFonts w:eastAsia="標楷體" w:hAnsi="標楷體"/>
                <w:b/>
                <w:color w:val="FF0000"/>
                <w:sz w:val="28"/>
                <w:szCs w:val="28"/>
              </w:rPr>
            </w:pPr>
          </w:p>
        </w:tc>
        <w:tc>
          <w:tcPr>
            <w:tcW w:w="783" w:type="dxa"/>
            <w:vMerge/>
            <w:shd w:val="clear" w:color="auto" w:fill="auto"/>
          </w:tcPr>
          <w:p w:rsidR="00EE2E6B" w:rsidRPr="002C7DD5" w:rsidRDefault="00EE2E6B" w:rsidP="00EE2E6B">
            <w:pPr>
              <w:widowControl/>
              <w:rPr>
                <w:rFonts w:eastAsia="標楷體" w:hAnsi="標楷體"/>
                <w:b/>
                <w:color w:val="FF0000"/>
                <w:sz w:val="28"/>
                <w:szCs w:val="28"/>
              </w:rPr>
            </w:pPr>
          </w:p>
        </w:tc>
      </w:tr>
      <w:tr w:rsidR="00EE2E6B" w:rsidRPr="002C7DD5" w:rsidTr="007A5C40">
        <w:trPr>
          <w:jc w:val="center"/>
        </w:trPr>
        <w:tc>
          <w:tcPr>
            <w:tcW w:w="174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人際關係與溝通</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UGE3P244</w:t>
            </w:r>
          </w:p>
        </w:tc>
        <w:tc>
          <w:tcPr>
            <w:tcW w:w="1736"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人際關係與溝通</w:t>
            </w:r>
          </w:p>
        </w:tc>
        <w:tc>
          <w:tcPr>
            <w:tcW w:w="1974"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UGE12B3DA004</w:t>
            </w:r>
          </w:p>
        </w:tc>
        <w:tc>
          <w:tcPr>
            <w:tcW w:w="783"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rPr>
              <w:t>服務學習</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UGE3P249</w:t>
            </w:r>
          </w:p>
        </w:tc>
        <w:tc>
          <w:tcPr>
            <w:tcW w:w="1736"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服務學習</w:t>
            </w:r>
          </w:p>
        </w:tc>
        <w:tc>
          <w:tcPr>
            <w:tcW w:w="1974"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UGE12B3DA008</w:t>
            </w:r>
          </w:p>
        </w:tc>
        <w:tc>
          <w:tcPr>
            <w:tcW w:w="783"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理財與生活</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UGE3C125</w:t>
            </w:r>
          </w:p>
        </w:tc>
        <w:tc>
          <w:tcPr>
            <w:tcW w:w="1736"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理財與人生</w:t>
            </w:r>
            <w:r w:rsidRPr="00B432FA">
              <w:rPr>
                <w:rFonts w:eastAsia="標楷體" w:hint="eastAsia"/>
                <w:color w:val="000000"/>
              </w:rPr>
              <w:lastRenderedPageBreak/>
              <w:t>規劃</w:t>
            </w:r>
          </w:p>
        </w:tc>
        <w:tc>
          <w:tcPr>
            <w:tcW w:w="1974"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lastRenderedPageBreak/>
              <w:t>UGE12B3DA009</w:t>
            </w:r>
          </w:p>
        </w:tc>
        <w:tc>
          <w:tcPr>
            <w:tcW w:w="783"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2C7DD5" w:rsidTr="007A5C40">
        <w:trPr>
          <w:jc w:val="center"/>
        </w:trPr>
        <w:tc>
          <w:tcPr>
            <w:tcW w:w="174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lastRenderedPageBreak/>
              <w:t>通識教育課程</w:t>
            </w:r>
          </w:p>
        </w:tc>
        <w:tc>
          <w:tcPr>
            <w:tcW w:w="143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身心健康促進</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UGE3P250</w:t>
            </w:r>
          </w:p>
        </w:tc>
        <w:tc>
          <w:tcPr>
            <w:tcW w:w="1736"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健康促進與身體調適</w:t>
            </w:r>
          </w:p>
        </w:tc>
        <w:tc>
          <w:tcPr>
            <w:tcW w:w="1974"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UGE12B3DA010</w:t>
            </w:r>
          </w:p>
        </w:tc>
        <w:tc>
          <w:tcPr>
            <w:tcW w:w="783" w:type="dxa"/>
            <w:shd w:val="clear" w:color="auto" w:fill="D9D9D9"/>
            <w:vAlign w:val="center"/>
          </w:tcPr>
          <w:p w:rsidR="00EE2E6B" w:rsidRPr="002C7DD5" w:rsidRDefault="00EE2E6B" w:rsidP="00EE2E6B">
            <w:pPr>
              <w:adjustRightInd w:val="0"/>
              <w:snapToGrid w:val="0"/>
              <w:spacing w:line="160" w:lineRule="exact"/>
              <w:rPr>
                <w:rFonts w:eastAsia="標楷體"/>
                <w:color w:val="000000"/>
                <w:sz w:val="16"/>
                <w:szCs w:val="16"/>
              </w:rPr>
            </w:pPr>
          </w:p>
        </w:tc>
      </w:tr>
    </w:tbl>
    <w:p w:rsidR="00EE2E6B" w:rsidRPr="00662F76" w:rsidRDefault="00EE2E6B" w:rsidP="00EE2E6B">
      <w:pPr>
        <w:adjustRightInd w:val="0"/>
        <w:snapToGrid w:val="0"/>
        <w:spacing w:line="320" w:lineRule="exact"/>
        <w:ind w:leftChars="59" w:left="142"/>
        <w:rPr>
          <w:rFonts w:eastAsia="標楷體"/>
          <w:b/>
          <w:color w:val="000000"/>
          <w:sz w:val="20"/>
        </w:rPr>
      </w:pPr>
      <w:r w:rsidRPr="00662F76">
        <w:rPr>
          <w:rFonts w:eastAsia="標楷體"/>
          <w:b/>
          <w:color w:val="000000"/>
          <w:sz w:val="20"/>
        </w:rPr>
        <w:t>註：若學生已曾修習通識教育相關課程，則不得再要求變更為其他課程。</w:t>
      </w:r>
    </w:p>
    <w:p w:rsidR="00EE2E6B" w:rsidRPr="00662F76" w:rsidRDefault="00EE2E6B" w:rsidP="00EE2E6B">
      <w:pPr>
        <w:widowControl/>
        <w:ind w:leftChars="59" w:left="142"/>
        <w:rPr>
          <w:b/>
          <w:sz w:val="20"/>
        </w:rPr>
      </w:pPr>
      <w:r w:rsidRPr="00662F76">
        <w:rPr>
          <w:rFonts w:eastAsia="標楷體" w:hint="eastAsia"/>
          <w:b/>
          <w:color w:val="000000"/>
          <w:sz w:val="20"/>
        </w:rPr>
        <w:t>（</w:t>
      </w:r>
      <w:r w:rsidRPr="00662F76">
        <w:rPr>
          <w:rFonts w:eastAsia="標楷體"/>
          <w:b/>
          <w:color w:val="000000"/>
          <w:sz w:val="20"/>
        </w:rPr>
        <w:t>EX</w:t>
      </w:r>
      <w:r w:rsidRPr="00662F76">
        <w:rPr>
          <w:rFonts w:eastAsia="標楷體"/>
          <w:b/>
          <w:color w:val="000000"/>
          <w:sz w:val="20"/>
        </w:rPr>
        <w:t>：學生選擇修「</w:t>
      </w:r>
      <w:r w:rsidRPr="00662F76">
        <w:rPr>
          <w:rFonts w:eastAsia="標楷體" w:hint="eastAsia"/>
          <w:b/>
          <w:color w:val="000000"/>
          <w:sz w:val="20"/>
        </w:rPr>
        <w:t>兒童文學與文化</w:t>
      </w:r>
      <w:r w:rsidRPr="00662F76">
        <w:rPr>
          <w:rFonts w:eastAsia="標楷體"/>
          <w:b/>
          <w:color w:val="000000"/>
          <w:sz w:val="20"/>
        </w:rPr>
        <w:t>」希望可以認列「</w:t>
      </w:r>
      <w:r w:rsidRPr="00662F76">
        <w:rPr>
          <w:rFonts w:eastAsia="標楷體" w:hint="eastAsia"/>
          <w:b/>
          <w:color w:val="000000"/>
          <w:sz w:val="20"/>
        </w:rPr>
        <w:t>兒童文學</w:t>
      </w:r>
      <w:r w:rsidRPr="00662F76">
        <w:rPr>
          <w:rFonts w:eastAsia="標楷體"/>
          <w:b/>
          <w:color w:val="000000"/>
          <w:sz w:val="20"/>
        </w:rPr>
        <w:t>」或「</w:t>
      </w:r>
      <w:r w:rsidRPr="00662F76">
        <w:rPr>
          <w:rFonts w:eastAsia="標楷體" w:hint="eastAsia"/>
          <w:b/>
          <w:color w:val="000000"/>
          <w:sz w:val="20"/>
        </w:rPr>
        <w:t>兒童文學與文明歷程</w:t>
      </w:r>
      <w:r w:rsidRPr="00662F76">
        <w:rPr>
          <w:rFonts w:eastAsia="標楷體"/>
          <w:b/>
          <w:color w:val="000000"/>
          <w:sz w:val="20"/>
        </w:rPr>
        <w:t>」，但，學生之前已修過「</w:t>
      </w:r>
      <w:r w:rsidRPr="00662F76">
        <w:rPr>
          <w:rFonts w:eastAsia="標楷體" w:hint="eastAsia"/>
          <w:b/>
          <w:color w:val="000000"/>
          <w:sz w:val="20"/>
        </w:rPr>
        <w:t>兒童文學</w:t>
      </w:r>
      <w:r w:rsidRPr="00662F76">
        <w:rPr>
          <w:rFonts w:eastAsia="標楷體"/>
          <w:b/>
          <w:color w:val="000000"/>
          <w:sz w:val="20"/>
        </w:rPr>
        <w:t>」或「</w:t>
      </w:r>
      <w:r w:rsidRPr="00662F76">
        <w:rPr>
          <w:rFonts w:eastAsia="標楷體" w:hint="eastAsia"/>
          <w:b/>
          <w:color w:val="000000"/>
          <w:sz w:val="20"/>
        </w:rPr>
        <w:t>兒童文學與文明歷程</w:t>
      </w:r>
      <w:r w:rsidRPr="00662F76">
        <w:rPr>
          <w:rFonts w:eastAsia="標楷體"/>
          <w:b/>
          <w:color w:val="000000"/>
          <w:sz w:val="20"/>
        </w:rPr>
        <w:t>」，造成系統無法找到對應課程，則學生不得再要求變更</w:t>
      </w:r>
      <w:r w:rsidRPr="00662F76">
        <w:rPr>
          <w:rFonts w:eastAsia="標楷體" w:hint="eastAsia"/>
          <w:b/>
          <w:color w:val="000000"/>
          <w:sz w:val="20"/>
        </w:rPr>
        <w:t>認抵</w:t>
      </w:r>
      <w:r w:rsidRPr="00662F76">
        <w:rPr>
          <w:rFonts w:eastAsia="標楷體"/>
          <w:b/>
          <w:color w:val="000000"/>
          <w:sz w:val="20"/>
        </w:rPr>
        <w:t>其他課程</w:t>
      </w:r>
      <w:r w:rsidRPr="00662F76">
        <w:rPr>
          <w:rFonts w:eastAsia="標楷體" w:hint="eastAsia"/>
          <w:b/>
          <w:color w:val="000000"/>
          <w:sz w:val="20"/>
        </w:rPr>
        <w:t>）</w:t>
      </w:r>
    </w:p>
    <w:p w:rsidR="00EE2E6B" w:rsidRDefault="00EE2E6B" w:rsidP="00EE2E6B">
      <w:pPr>
        <w:widowControl/>
      </w:pPr>
    </w:p>
    <w:p w:rsidR="00EE2E6B" w:rsidRDefault="00EE2E6B" w:rsidP="00EE2E6B">
      <w:pPr>
        <w:widowControl/>
      </w:pPr>
    </w:p>
    <w:p w:rsidR="00EE2E6B" w:rsidRPr="00662F76" w:rsidRDefault="00EE2E6B" w:rsidP="00EE2E6B">
      <w:pPr>
        <w:widowControl/>
        <w:jc w:val="center"/>
        <w:rPr>
          <w:rFonts w:eastAsia="標楷體"/>
          <w:b/>
          <w:color w:val="000000"/>
          <w:sz w:val="28"/>
        </w:rPr>
      </w:pPr>
      <w:r w:rsidRPr="00662F76">
        <w:rPr>
          <w:rFonts w:eastAsia="標楷體"/>
          <w:b/>
          <w:color w:val="000000"/>
          <w:sz w:val="28"/>
        </w:rPr>
        <w:t>國立臺東大學</w:t>
      </w:r>
      <w:r w:rsidRPr="00662F76">
        <w:rPr>
          <w:rFonts w:eastAsia="標楷體"/>
          <w:b/>
          <w:color w:val="000000"/>
          <w:sz w:val="28"/>
        </w:rPr>
        <w:t xml:space="preserve">  102</w:t>
      </w:r>
      <w:r w:rsidRPr="00662F76">
        <w:rPr>
          <w:rFonts w:eastAsia="標楷體"/>
          <w:b/>
          <w:color w:val="000000"/>
          <w:sz w:val="28"/>
        </w:rPr>
        <w:t>學年度</w:t>
      </w:r>
      <w:r w:rsidRPr="00662F76">
        <w:rPr>
          <w:rFonts w:eastAsia="標楷體"/>
          <w:b/>
          <w:color w:val="000000"/>
          <w:sz w:val="28"/>
        </w:rPr>
        <w:t xml:space="preserve">  </w:t>
      </w:r>
      <w:r w:rsidRPr="00662F76">
        <w:rPr>
          <w:rFonts w:eastAsia="標楷體"/>
          <w:b/>
          <w:color w:val="000000"/>
          <w:sz w:val="28"/>
        </w:rPr>
        <w:t>課程綱要</w:t>
      </w:r>
    </w:p>
    <w:p w:rsidR="00EE2E6B" w:rsidRPr="00D2639E" w:rsidRDefault="00EE2E6B" w:rsidP="00EE2E6B">
      <w:pPr>
        <w:adjustRightInd w:val="0"/>
        <w:snapToGrid w:val="0"/>
        <w:ind w:left="120" w:hangingChars="50" w:hanging="120"/>
        <w:jc w:val="center"/>
        <w:rPr>
          <w:rFonts w:eastAsia="標楷體"/>
          <w:b/>
          <w:bCs/>
          <w:color w:val="000000"/>
          <w:bdr w:val="single" w:sz="4" w:space="0" w:color="auto"/>
        </w:rPr>
      </w:pPr>
      <w:r w:rsidRPr="00D2639E">
        <w:rPr>
          <w:rFonts w:eastAsia="標楷體"/>
          <w:b/>
          <w:bCs/>
          <w:color w:val="000000"/>
          <w:bdr w:val="single" w:sz="4" w:space="0" w:color="auto"/>
        </w:rPr>
        <w:t>通識教育課程</w:t>
      </w:r>
    </w:p>
    <w:p w:rsidR="00EE2E6B" w:rsidRPr="000B2D93" w:rsidRDefault="00EE2E6B" w:rsidP="00EE2E6B">
      <w:pPr>
        <w:adjustRightInd w:val="0"/>
        <w:snapToGrid w:val="0"/>
        <w:ind w:leftChars="2665" w:left="6396" w:right="-427"/>
        <w:rPr>
          <w:rFonts w:eastAsia="標楷體"/>
          <w:color w:val="000000"/>
          <w:sz w:val="12"/>
          <w:szCs w:val="12"/>
        </w:rPr>
      </w:pPr>
      <w:r w:rsidRPr="000B2D93">
        <w:rPr>
          <w:rFonts w:eastAsia="標楷體" w:hint="eastAsia"/>
          <w:color w:val="000000"/>
          <w:sz w:val="12"/>
          <w:szCs w:val="12"/>
        </w:rPr>
        <w:t>（</w:t>
      </w:r>
      <w:r w:rsidRPr="000B2D93">
        <w:rPr>
          <w:rFonts w:eastAsia="標楷體" w:hint="eastAsia"/>
          <w:color w:val="000000"/>
          <w:sz w:val="12"/>
          <w:szCs w:val="12"/>
        </w:rPr>
        <w:t>103.12.18</w:t>
      </w:r>
      <w:r w:rsidRPr="000B2D93">
        <w:rPr>
          <w:rFonts w:eastAsia="標楷體" w:hint="eastAsia"/>
          <w:color w:val="000000"/>
          <w:sz w:val="12"/>
          <w:szCs w:val="12"/>
        </w:rPr>
        <w:t>）</w:t>
      </w:r>
      <w:r w:rsidRPr="000B2D93">
        <w:rPr>
          <w:rFonts w:eastAsia="標楷體" w:hint="eastAsia"/>
          <w:color w:val="000000"/>
          <w:sz w:val="12"/>
          <w:szCs w:val="12"/>
        </w:rPr>
        <w:t>103</w:t>
      </w:r>
      <w:r w:rsidRPr="000B2D93">
        <w:rPr>
          <w:rFonts w:eastAsia="標楷體" w:hint="eastAsia"/>
          <w:color w:val="000000"/>
          <w:sz w:val="12"/>
          <w:szCs w:val="12"/>
        </w:rPr>
        <w:t>學年度第</w:t>
      </w:r>
      <w:r w:rsidRPr="000B2D93">
        <w:rPr>
          <w:rFonts w:eastAsia="標楷體" w:hint="eastAsia"/>
          <w:color w:val="000000"/>
          <w:sz w:val="12"/>
          <w:szCs w:val="12"/>
        </w:rPr>
        <w:t>1</w:t>
      </w:r>
      <w:r w:rsidRPr="000B2D93">
        <w:rPr>
          <w:rFonts w:eastAsia="標楷體" w:hint="eastAsia"/>
          <w:color w:val="000000"/>
          <w:sz w:val="12"/>
          <w:szCs w:val="12"/>
        </w:rPr>
        <w:t>學期第</w:t>
      </w:r>
      <w:r w:rsidRPr="000B2D93">
        <w:rPr>
          <w:rFonts w:eastAsia="標楷體" w:hint="eastAsia"/>
          <w:color w:val="000000"/>
          <w:sz w:val="12"/>
          <w:szCs w:val="12"/>
        </w:rPr>
        <w:t>3</w:t>
      </w:r>
      <w:r w:rsidRPr="000B2D93">
        <w:rPr>
          <w:rFonts w:eastAsia="標楷體" w:hint="eastAsia"/>
          <w:color w:val="000000"/>
          <w:sz w:val="12"/>
          <w:szCs w:val="12"/>
        </w:rPr>
        <w:t>次教務會議修正通過</w:t>
      </w:r>
    </w:p>
    <w:p w:rsidR="00EE2E6B" w:rsidRDefault="00EE2E6B" w:rsidP="00EE2E6B">
      <w:pPr>
        <w:adjustRightInd w:val="0"/>
        <w:snapToGrid w:val="0"/>
        <w:ind w:leftChars="2665" w:left="6396" w:right="-427"/>
        <w:rPr>
          <w:rFonts w:eastAsia="標楷體"/>
          <w:color w:val="000000"/>
          <w:sz w:val="12"/>
          <w:szCs w:val="12"/>
        </w:rPr>
      </w:pPr>
      <w:r w:rsidRPr="000B2D93">
        <w:rPr>
          <w:rFonts w:eastAsia="標楷體" w:hint="eastAsia"/>
          <w:color w:val="000000"/>
          <w:sz w:val="12"/>
          <w:szCs w:val="12"/>
        </w:rPr>
        <w:t>（</w:t>
      </w:r>
      <w:r w:rsidRPr="000B2D93">
        <w:rPr>
          <w:rFonts w:eastAsia="標楷體" w:hint="eastAsia"/>
          <w:color w:val="000000"/>
          <w:sz w:val="12"/>
          <w:szCs w:val="12"/>
        </w:rPr>
        <w:t>103.12.18</w:t>
      </w:r>
      <w:r w:rsidRPr="000B2D93">
        <w:rPr>
          <w:rFonts w:eastAsia="標楷體" w:hint="eastAsia"/>
          <w:color w:val="000000"/>
          <w:sz w:val="12"/>
          <w:szCs w:val="12"/>
        </w:rPr>
        <w:t>）</w:t>
      </w:r>
      <w:r w:rsidRPr="000B2D93">
        <w:rPr>
          <w:rFonts w:eastAsia="標楷體" w:hint="eastAsia"/>
          <w:color w:val="000000"/>
          <w:sz w:val="12"/>
          <w:szCs w:val="12"/>
        </w:rPr>
        <w:t>103</w:t>
      </w:r>
      <w:r w:rsidRPr="000B2D93">
        <w:rPr>
          <w:rFonts w:eastAsia="標楷體" w:hint="eastAsia"/>
          <w:color w:val="000000"/>
          <w:sz w:val="12"/>
          <w:szCs w:val="12"/>
        </w:rPr>
        <w:t>學年度第</w:t>
      </w:r>
      <w:r w:rsidRPr="000B2D93">
        <w:rPr>
          <w:rFonts w:eastAsia="標楷體" w:hint="eastAsia"/>
          <w:color w:val="000000"/>
          <w:sz w:val="12"/>
          <w:szCs w:val="12"/>
        </w:rPr>
        <w:t>1</w:t>
      </w:r>
      <w:r w:rsidRPr="000B2D93">
        <w:rPr>
          <w:rFonts w:eastAsia="標楷體" w:hint="eastAsia"/>
          <w:color w:val="000000"/>
          <w:sz w:val="12"/>
          <w:szCs w:val="12"/>
        </w:rPr>
        <w:t>學期第</w:t>
      </w:r>
      <w:r w:rsidRPr="000B2D93">
        <w:rPr>
          <w:rFonts w:eastAsia="標楷體" w:hint="eastAsia"/>
          <w:color w:val="000000"/>
          <w:sz w:val="12"/>
          <w:szCs w:val="12"/>
        </w:rPr>
        <w:t>2</w:t>
      </w:r>
      <w:r w:rsidRPr="000B2D93">
        <w:rPr>
          <w:rFonts w:eastAsia="標楷體" w:hint="eastAsia"/>
          <w:color w:val="000000"/>
          <w:sz w:val="12"/>
          <w:szCs w:val="12"/>
        </w:rPr>
        <w:t>次校課程會議修正通過</w:t>
      </w:r>
    </w:p>
    <w:p w:rsidR="00EE2E6B" w:rsidRDefault="00EE2E6B" w:rsidP="00EE2E6B">
      <w:pPr>
        <w:adjustRightInd w:val="0"/>
        <w:snapToGrid w:val="0"/>
        <w:ind w:leftChars="2665" w:left="6396" w:right="-427"/>
        <w:rPr>
          <w:rFonts w:eastAsia="標楷體"/>
          <w:color w:val="000000"/>
          <w:sz w:val="12"/>
          <w:szCs w:val="12"/>
        </w:rPr>
      </w:pPr>
      <w:r w:rsidRPr="00D2639E">
        <w:rPr>
          <w:rFonts w:eastAsia="標楷體"/>
          <w:color w:val="000000"/>
          <w:sz w:val="12"/>
          <w:szCs w:val="12"/>
        </w:rPr>
        <w:t>（</w:t>
      </w:r>
      <w:r>
        <w:rPr>
          <w:rFonts w:eastAsia="標楷體"/>
          <w:bCs/>
          <w:color w:val="000000"/>
          <w:sz w:val="12"/>
          <w:szCs w:val="16"/>
        </w:rPr>
        <w:t>103.1</w:t>
      </w:r>
      <w:r>
        <w:rPr>
          <w:rFonts w:eastAsia="標楷體" w:hint="eastAsia"/>
          <w:bCs/>
          <w:color w:val="000000"/>
          <w:sz w:val="12"/>
          <w:szCs w:val="16"/>
        </w:rPr>
        <w:t>2</w:t>
      </w:r>
      <w:r w:rsidRPr="00D2639E">
        <w:rPr>
          <w:rFonts w:eastAsia="標楷體"/>
          <w:bCs/>
          <w:color w:val="000000"/>
          <w:sz w:val="12"/>
          <w:szCs w:val="16"/>
        </w:rPr>
        <w:t>.0</w:t>
      </w:r>
      <w:r>
        <w:rPr>
          <w:rFonts w:eastAsia="標楷體" w:hint="eastAsia"/>
          <w:bCs/>
          <w:color w:val="000000"/>
          <w:sz w:val="12"/>
          <w:szCs w:val="16"/>
        </w:rPr>
        <w:t>1</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color w:val="000000"/>
          <w:sz w:val="12"/>
          <w:szCs w:val="12"/>
        </w:rPr>
        <w:t>1</w:t>
      </w:r>
      <w:r w:rsidRPr="00D2639E">
        <w:rPr>
          <w:rFonts w:eastAsia="標楷體"/>
          <w:color w:val="000000"/>
          <w:sz w:val="12"/>
          <w:szCs w:val="12"/>
        </w:rPr>
        <w:t>學期</w:t>
      </w:r>
      <w:r>
        <w:rPr>
          <w:rFonts w:eastAsia="標楷體" w:hint="eastAsia"/>
          <w:bCs/>
          <w:color w:val="000000"/>
          <w:sz w:val="12"/>
          <w:szCs w:val="16"/>
        </w:rPr>
        <w:t>3</w:t>
      </w:r>
      <w:r w:rsidRPr="00D2639E">
        <w:rPr>
          <w:rFonts w:eastAsia="標楷體"/>
          <w:bCs/>
          <w:color w:val="000000"/>
          <w:sz w:val="12"/>
          <w:szCs w:val="16"/>
        </w:rPr>
        <w:t>次通識教育中心課程會議修正通過</w:t>
      </w:r>
    </w:p>
    <w:p w:rsidR="00EE2E6B" w:rsidRPr="00D2639E" w:rsidRDefault="00EE2E6B" w:rsidP="00EE2E6B">
      <w:pPr>
        <w:adjustRightInd w:val="0"/>
        <w:snapToGrid w:val="0"/>
        <w:ind w:leftChars="2665" w:left="6396" w:right="120"/>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103.10.13</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w:t>
      </w:r>
      <w:r w:rsidRPr="00D2639E">
        <w:rPr>
          <w:rFonts w:eastAsia="標楷體"/>
          <w:color w:val="000000"/>
          <w:sz w:val="12"/>
          <w:szCs w:val="12"/>
        </w:rPr>
        <w:t>2</w:t>
      </w:r>
      <w:r w:rsidRPr="00D2639E">
        <w:rPr>
          <w:rFonts w:eastAsia="標楷體"/>
          <w:color w:val="000000"/>
          <w:sz w:val="12"/>
          <w:szCs w:val="12"/>
        </w:rPr>
        <w:t>次教務會議核備</w:t>
      </w:r>
    </w:p>
    <w:p w:rsidR="00EE2E6B" w:rsidRPr="00D2639E" w:rsidRDefault="00EE2E6B" w:rsidP="00EE2E6B">
      <w:pPr>
        <w:adjustRightInd w:val="0"/>
        <w:snapToGrid w:val="0"/>
        <w:ind w:leftChars="2665" w:left="6396"/>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學期第１次校課程會議通過</w:t>
      </w:r>
    </w:p>
    <w:p w:rsidR="00EE2E6B" w:rsidRPr="00D2639E" w:rsidRDefault="00EE2E6B" w:rsidP="00EE2E6B">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bCs/>
          <w:color w:val="000000"/>
          <w:sz w:val="12"/>
          <w:szCs w:val="16"/>
        </w:rPr>
        <w:t>1</w:t>
      </w:r>
      <w:r w:rsidRPr="00D2639E">
        <w:rPr>
          <w:rFonts w:eastAsia="標楷體"/>
          <w:bCs/>
          <w:color w:val="000000"/>
          <w:sz w:val="12"/>
          <w:szCs w:val="16"/>
        </w:rPr>
        <w:t>次通識教育中心課程會議修正通過</w:t>
      </w:r>
    </w:p>
    <w:p w:rsidR="00EE2E6B" w:rsidRPr="00D2639E" w:rsidRDefault="00EE2E6B" w:rsidP="00EE2E6B">
      <w:pPr>
        <w:adjustRightInd w:val="0"/>
        <w:snapToGrid w:val="0"/>
        <w:ind w:leftChars="2665" w:left="6396" w:right="120"/>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3</w:t>
      </w:r>
      <w:r w:rsidRPr="00D2639E">
        <w:rPr>
          <w:rFonts w:eastAsia="標楷體" w:hint="eastAsia"/>
          <w:color w:val="000000"/>
          <w:sz w:val="12"/>
          <w:szCs w:val="12"/>
        </w:rPr>
        <w:t>次教務會議核備</w:t>
      </w:r>
    </w:p>
    <w:p w:rsidR="00EE2E6B" w:rsidRPr="00D2639E" w:rsidRDefault="00EE2E6B" w:rsidP="00EE2E6B">
      <w:pPr>
        <w:adjustRightInd w:val="0"/>
        <w:snapToGrid w:val="0"/>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2</w:t>
      </w:r>
      <w:r w:rsidRPr="00D2639E">
        <w:rPr>
          <w:rFonts w:eastAsia="標楷體" w:hint="eastAsia"/>
          <w:color w:val="000000"/>
          <w:sz w:val="12"/>
          <w:szCs w:val="12"/>
        </w:rPr>
        <w:t>次校課程會議通過</w:t>
      </w:r>
    </w:p>
    <w:p w:rsidR="00662F76" w:rsidRDefault="00EE2E6B" w:rsidP="00EE2E6B">
      <w:pPr>
        <w:adjustRightInd w:val="0"/>
        <w:snapToGrid w:val="0"/>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103.05.22</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1</w:t>
      </w:r>
      <w:r w:rsidRPr="00D2639E">
        <w:rPr>
          <w:rFonts w:eastAsia="標楷體" w:hint="eastAsia"/>
          <w:color w:val="000000"/>
          <w:sz w:val="12"/>
          <w:szCs w:val="12"/>
        </w:rPr>
        <w:t>次臨時教務會議核備</w:t>
      </w:r>
      <w:r w:rsidRPr="00D2639E">
        <w:rPr>
          <w:rFonts w:eastAsia="標楷體" w:hint="eastAsia"/>
          <w:color w:val="000000"/>
          <w:sz w:val="12"/>
          <w:szCs w:val="12"/>
        </w:rPr>
        <w:t xml:space="preserve">    </w:t>
      </w:r>
    </w:p>
    <w:p w:rsidR="00EE2E6B" w:rsidRPr="00D2639E" w:rsidRDefault="00EE2E6B" w:rsidP="00EE2E6B">
      <w:pPr>
        <w:adjustRightInd w:val="0"/>
        <w:snapToGrid w:val="0"/>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color w:val="000000"/>
          <w:sz w:val="12"/>
          <w:szCs w:val="12"/>
        </w:rPr>
        <w:t>103.05.05</w:t>
      </w:r>
      <w:r w:rsidRPr="00D2639E">
        <w:rPr>
          <w:rFonts w:eastAsia="標楷體" w:hint="eastAsia"/>
          <w:color w:val="000000"/>
          <w:sz w:val="12"/>
          <w:szCs w:val="12"/>
        </w:rPr>
        <w:t>）</w:t>
      </w:r>
      <w:r w:rsidRPr="00D2639E">
        <w:rPr>
          <w:rFonts w:eastAsia="標楷體"/>
          <w:color w:val="000000"/>
          <w:sz w:val="12"/>
          <w:szCs w:val="12"/>
        </w:rPr>
        <w:t>102</w:t>
      </w:r>
      <w:r w:rsidRPr="00D2639E">
        <w:rPr>
          <w:rFonts w:eastAsia="標楷體" w:hint="eastAsia"/>
          <w:color w:val="000000"/>
          <w:sz w:val="12"/>
          <w:szCs w:val="12"/>
        </w:rPr>
        <w:t>學年度第</w:t>
      </w:r>
      <w:r w:rsidRPr="00D2639E">
        <w:rPr>
          <w:rFonts w:eastAsia="標楷體"/>
          <w:color w:val="000000"/>
          <w:sz w:val="12"/>
          <w:szCs w:val="12"/>
        </w:rPr>
        <w:t>2</w:t>
      </w:r>
      <w:r w:rsidRPr="00D2639E">
        <w:rPr>
          <w:rFonts w:eastAsia="標楷體" w:hint="eastAsia"/>
          <w:color w:val="000000"/>
          <w:sz w:val="12"/>
          <w:szCs w:val="12"/>
        </w:rPr>
        <w:t>學期第</w:t>
      </w:r>
      <w:r w:rsidRPr="00D2639E">
        <w:rPr>
          <w:rFonts w:eastAsia="標楷體"/>
          <w:color w:val="000000"/>
          <w:sz w:val="12"/>
          <w:szCs w:val="12"/>
        </w:rPr>
        <w:t>2</w:t>
      </w:r>
      <w:r w:rsidRPr="00D2639E">
        <w:rPr>
          <w:rFonts w:eastAsia="標楷體" w:hint="eastAsia"/>
          <w:color w:val="000000"/>
          <w:sz w:val="12"/>
          <w:szCs w:val="12"/>
        </w:rPr>
        <w:t>次臨時校課程會議通過</w:t>
      </w:r>
    </w:p>
    <w:p w:rsidR="00EE2E6B" w:rsidRPr="00D2639E" w:rsidRDefault="00EE2E6B" w:rsidP="00EE2E6B">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hint="eastAsia"/>
          <w:bCs/>
          <w:color w:val="000000"/>
          <w:sz w:val="12"/>
          <w:szCs w:val="16"/>
        </w:rPr>
        <w:t>103.04.21</w:t>
      </w:r>
      <w:r w:rsidRPr="00D2639E">
        <w:rPr>
          <w:rFonts w:eastAsia="標楷體"/>
          <w:bCs/>
          <w:color w:val="000000"/>
          <w:sz w:val="12"/>
          <w:szCs w:val="16"/>
        </w:rPr>
        <w:t>）</w:t>
      </w:r>
      <w:r w:rsidRPr="00D2639E">
        <w:rPr>
          <w:rFonts w:eastAsia="標楷體" w:hint="eastAsia"/>
          <w:bCs/>
          <w:color w:val="000000"/>
          <w:sz w:val="12"/>
          <w:szCs w:val="16"/>
        </w:rPr>
        <w:t>102-2</w:t>
      </w:r>
      <w:r w:rsidRPr="00D2639E">
        <w:rPr>
          <w:rFonts w:eastAsia="標楷體" w:hint="eastAsia"/>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EE2E6B" w:rsidRPr="00D2639E" w:rsidRDefault="00EE2E6B" w:rsidP="00EE2E6B">
      <w:pPr>
        <w:tabs>
          <w:tab w:val="left" w:pos="3261"/>
        </w:tabs>
        <w:adjustRightInd w:val="0"/>
        <w:snapToGrid w:val="0"/>
        <w:ind w:leftChars="2663" w:left="7067" w:rightChars="-359" w:right="-862" w:hangingChars="563" w:hanging="676"/>
        <w:rPr>
          <w:rFonts w:eastAsia="標楷體"/>
          <w:color w:val="000000"/>
          <w:sz w:val="12"/>
          <w:szCs w:val="16"/>
        </w:rPr>
      </w:pPr>
      <w:r w:rsidRPr="00D2639E">
        <w:rPr>
          <w:rFonts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shd w:val="clear" w:color="auto" w:fill="FFFFFF"/>
        </w:rPr>
        <w:t>102-1</w:t>
      </w:r>
      <w:r w:rsidRPr="00D2639E">
        <w:rPr>
          <w:rFonts w:eastAsia="標楷體" w:hint="eastAsia"/>
          <w:color w:val="000000"/>
          <w:sz w:val="12"/>
          <w:szCs w:val="16"/>
          <w:shd w:val="clear" w:color="auto" w:fill="FFFFFF"/>
        </w:rPr>
        <w:t>第</w:t>
      </w:r>
      <w:r w:rsidRPr="00D2639E">
        <w:rPr>
          <w:rFonts w:eastAsia="標楷體" w:hint="eastAsia"/>
          <w:color w:val="000000"/>
          <w:sz w:val="12"/>
          <w:szCs w:val="16"/>
        </w:rPr>
        <w:t>1</w:t>
      </w:r>
      <w:r w:rsidRPr="00D2639E">
        <w:rPr>
          <w:rFonts w:eastAsia="標楷體" w:hint="eastAsia"/>
          <w:color w:val="000000"/>
          <w:sz w:val="12"/>
          <w:szCs w:val="16"/>
        </w:rPr>
        <w:t>次臨時校課程會議通過</w:t>
      </w:r>
    </w:p>
    <w:p w:rsidR="00EE2E6B" w:rsidRPr="00D2639E" w:rsidRDefault="00EE2E6B" w:rsidP="00EE2E6B">
      <w:pPr>
        <w:tabs>
          <w:tab w:val="left" w:pos="3261"/>
        </w:tabs>
        <w:adjustRightInd w:val="0"/>
        <w:snapToGrid w:val="0"/>
        <w:ind w:leftChars="2663" w:left="7067" w:rightChars="-359" w:right="-862" w:hangingChars="563" w:hanging="676"/>
        <w:rPr>
          <w:rFonts w:eastAsia="標楷體"/>
          <w:color w:val="000000"/>
          <w:sz w:val="12"/>
          <w:szCs w:val="16"/>
        </w:rPr>
      </w:pPr>
      <w:r w:rsidRPr="00D2639E">
        <w:rPr>
          <w:rFonts w:eastAsia="標楷體"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rPr>
        <w:t>102-1</w:t>
      </w:r>
      <w:r w:rsidRPr="00D2639E">
        <w:rPr>
          <w:rFonts w:eastAsia="標楷體" w:hint="eastAsia"/>
          <w:color w:val="000000"/>
          <w:sz w:val="12"/>
          <w:szCs w:val="16"/>
        </w:rPr>
        <w:t>第</w:t>
      </w:r>
      <w:r w:rsidRPr="00D2639E">
        <w:rPr>
          <w:rFonts w:eastAsia="標楷體" w:hint="eastAsia"/>
          <w:color w:val="000000"/>
          <w:sz w:val="12"/>
          <w:szCs w:val="16"/>
        </w:rPr>
        <w:t>1</w:t>
      </w:r>
      <w:r w:rsidRPr="00D2639E">
        <w:rPr>
          <w:rFonts w:eastAsia="標楷體" w:hint="eastAsia"/>
          <w:color w:val="000000"/>
          <w:sz w:val="12"/>
          <w:szCs w:val="16"/>
        </w:rPr>
        <w:t>次臨時校教務會議核備</w:t>
      </w:r>
    </w:p>
    <w:p w:rsidR="00EE2E6B" w:rsidRPr="00D2639E" w:rsidRDefault="00EE2E6B" w:rsidP="00EE2E6B">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102.12.03</w:t>
      </w:r>
      <w:r w:rsidRPr="00D2639E">
        <w:rPr>
          <w:rFonts w:eastAsia="標楷體"/>
          <w:bCs/>
          <w:color w:val="000000"/>
          <w:sz w:val="12"/>
          <w:szCs w:val="16"/>
        </w:rPr>
        <w:t>）</w:t>
      </w:r>
      <w:r w:rsidRPr="00D2639E">
        <w:rPr>
          <w:rFonts w:eastAsia="標楷體"/>
          <w:bCs/>
          <w:color w:val="000000"/>
          <w:sz w:val="12"/>
          <w:szCs w:val="16"/>
        </w:rPr>
        <w:t>102-1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EE2E6B" w:rsidRPr="00D2639E" w:rsidRDefault="00EE2E6B" w:rsidP="00EE2E6B">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102.04.30</w:t>
      </w:r>
      <w:r w:rsidRPr="00D2639E">
        <w:rPr>
          <w:rFonts w:eastAsia="標楷體"/>
          <w:bCs/>
          <w:color w:val="000000"/>
          <w:sz w:val="12"/>
          <w:szCs w:val="16"/>
        </w:rPr>
        <w:t>）</w:t>
      </w:r>
      <w:r w:rsidRPr="00D2639E">
        <w:rPr>
          <w:rFonts w:eastAsia="標楷體"/>
          <w:bCs/>
          <w:color w:val="000000"/>
          <w:sz w:val="12"/>
          <w:szCs w:val="16"/>
        </w:rPr>
        <w:t>101-2</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w:t>
      </w:r>
    </w:p>
    <w:p w:rsidR="00EE2E6B" w:rsidRPr="00D2639E" w:rsidRDefault="00EE2E6B" w:rsidP="00EE2E6B">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hint="eastAsia"/>
          <w:bCs/>
          <w:color w:val="000000"/>
          <w:sz w:val="12"/>
          <w:szCs w:val="16"/>
        </w:rPr>
        <w:t>（</w:t>
      </w:r>
      <w:r w:rsidRPr="00D2639E">
        <w:rPr>
          <w:rFonts w:eastAsia="標楷體"/>
          <w:bCs/>
          <w:color w:val="000000"/>
          <w:sz w:val="12"/>
          <w:szCs w:val="16"/>
        </w:rPr>
        <w:t>101.12.13</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臨時課程會議通過</w:t>
      </w:r>
    </w:p>
    <w:p w:rsidR="00EE2E6B" w:rsidRPr="00D2639E" w:rsidRDefault="00EE2E6B" w:rsidP="00EE2E6B">
      <w:pPr>
        <w:tabs>
          <w:tab w:val="left" w:pos="3261"/>
        </w:tabs>
        <w:adjustRightInd w:val="0"/>
        <w:snapToGrid w:val="0"/>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101.11.22</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次通識教育委員會議通過</w:t>
      </w:r>
    </w:p>
    <w:p w:rsidR="00EE2E6B" w:rsidRPr="00D2639E" w:rsidRDefault="00EE2E6B" w:rsidP="00EE2E6B">
      <w:pPr>
        <w:adjustRightInd w:val="0"/>
        <w:snapToGrid w:val="0"/>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101.06.07</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 xml:space="preserve">次課程會議通過　　　　</w:t>
      </w:r>
    </w:p>
    <w:p w:rsidR="00EE2E6B" w:rsidRPr="00D2639E" w:rsidRDefault="00EE2E6B" w:rsidP="00EE2E6B">
      <w:pPr>
        <w:adjustRightInd w:val="0"/>
        <w:snapToGrid w:val="0"/>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101.05.10</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次通識教育委員會議通過</w:t>
      </w:r>
    </w:p>
    <w:p w:rsidR="00EE2E6B" w:rsidRPr="00D2639E" w:rsidRDefault="00EE2E6B" w:rsidP="008013D6">
      <w:pPr>
        <w:numPr>
          <w:ilvl w:val="0"/>
          <w:numId w:val="35"/>
        </w:numPr>
        <w:adjustRightInd w:val="0"/>
        <w:snapToGrid w:val="0"/>
        <w:ind w:left="567" w:hanging="550"/>
        <w:rPr>
          <w:rFonts w:eastAsia="標楷體"/>
          <w:b/>
          <w:bCs/>
          <w:color w:val="000000"/>
        </w:rPr>
      </w:pPr>
      <w:r w:rsidRPr="00D2639E">
        <w:rPr>
          <w:rFonts w:eastAsia="標楷體"/>
          <w:b/>
          <w:color w:val="000000"/>
        </w:rPr>
        <w:t>目標：</w:t>
      </w:r>
    </w:p>
    <w:p w:rsidR="00EE2E6B" w:rsidRPr="00D2639E" w:rsidRDefault="00EE2E6B" w:rsidP="00EE2E6B">
      <w:pPr>
        <w:tabs>
          <w:tab w:val="left" w:pos="1064"/>
        </w:tabs>
        <w:adjustRightInd w:val="0"/>
        <w:snapToGrid w:val="0"/>
        <w:ind w:left="142" w:rightChars="-307" w:right="-737" w:hanging="125"/>
        <w:rPr>
          <w:rFonts w:eastAsia="標楷體"/>
          <w:color w:val="000000"/>
        </w:rPr>
      </w:pPr>
      <w:r w:rsidRPr="00D2639E">
        <w:rPr>
          <w:rFonts w:eastAsia="標楷體"/>
          <w:color w:val="000000"/>
        </w:rPr>
        <w:t>培養本校學生具備以下通識素養：人文素養、社會關懷、科學精神、環境意識、國際視野</w:t>
      </w:r>
    </w:p>
    <w:tbl>
      <w:tblPr>
        <w:tblpPr w:leftFromText="180" w:rightFromText="180" w:vertAnchor="text" w:horzAnchor="margin" w:tblpXSpec="center" w:tblpY="213"/>
        <w:tblW w:w="105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76"/>
        <w:gridCol w:w="993"/>
        <w:gridCol w:w="7168"/>
      </w:tblGrid>
      <w:tr w:rsidR="00EE2E6B" w:rsidRPr="00785503" w:rsidTr="00EE2E6B">
        <w:trPr>
          <w:trHeight w:val="396"/>
          <w:tblHeader/>
        </w:trPr>
        <w:tc>
          <w:tcPr>
            <w:tcW w:w="2376" w:type="dxa"/>
            <w:vAlign w:val="center"/>
          </w:tcPr>
          <w:p w:rsidR="00EE2E6B" w:rsidRPr="00785503" w:rsidRDefault="00EE2E6B" w:rsidP="00EE2E6B">
            <w:pPr>
              <w:adjustRightInd w:val="0"/>
              <w:snapToGrid w:val="0"/>
              <w:ind w:left="120" w:hangingChars="50" w:hanging="120"/>
              <w:rPr>
                <w:rFonts w:eastAsia="標楷體"/>
                <w:bCs/>
                <w:color w:val="000000"/>
              </w:rPr>
            </w:pPr>
            <w:r w:rsidRPr="00785503">
              <w:rPr>
                <w:rFonts w:eastAsia="標楷體"/>
                <w:bCs/>
                <w:color w:val="000000"/>
              </w:rPr>
              <w:t>通識教育課程領域別</w:t>
            </w:r>
          </w:p>
        </w:tc>
        <w:tc>
          <w:tcPr>
            <w:tcW w:w="993" w:type="dxa"/>
            <w:vAlign w:val="center"/>
          </w:tcPr>
          <w:p w:rsidR="00EE2E6B" w:rsidRPr="00785503" w:rsidRDefault="00EE2E6B" w:rsidP="00EE2E6B">
            <w:pPr>
              <w:adjustRightInd w:val="0"/>
              <w:snapToGrid w:val="0"/>
              <w:ind w:left="120" w:hangingChars="50" w:hanging="120"/>
              <w:jc w:val="center"/>
              <w:rPr>
                <w:rFonts w:eastAsia="標楷體"/>
                <w:bCs/>
                <w:color w:val="000000"/>
              </w:rPr>
            </w:pPr>
            <w:r w:rsidRPr="00785503">
              <w:rPr>
                <w:rFonts w:eastAsia="標楷體"/>
                <w:bCs/>
                <w:color w:val="000000"/>
              </w:rPr>
              <w:t>學分數</w:t>
            </w:r>
          </w:p>
        </w:tc>
        <w:tc>
          <w:tcPr>
            <w:tcW w:w="7168" w:type="dxa"/>
            <w:vAlign w:val="center"/>
          </w:tcPr>
          <w:p w:rsidR="00EE2E6B" w:rsidRPr="00785503" w:rsidRDefault="00EE2E6B" w:rsidP="00EE2E6B">
            <w:pPr>
              <w:adjustRightInd w:val="0"/>
              <w:snapToGrid w:val="0"/>
              <w:ind w:left="120" w:hangingChars="50" w:hanging="120"/>
              <w:jc w:val="center"/>
              <w:rPr>
                <w:rFonts w:eastAsia="標楷體"/>
                <w:bCs/>
                <w:color w:val="000000"/>
              </w:rPr>
            </w:pPr>
            <w:r w:rsidRPr="00785503">
              <w:rPr>
                <w:rFonts w:eastAsia="標楷體"/>
                <w:bCs/>
                <w:color w:val="000000"/>
              </w:rPr>
              <w:t>備</w:t>
            </w:r>
            <w:r w:rsidRPr="00785503">
              <w:rPr>
                <w:rFonts w:eastAsia="標楷體"/>
                <w:bCs/>
                <w:color w:val="000000"/>
              </w:rPr>
              <w:t xml:space="preserve">     </w:t>
            </w:r>
            <w:r w:rsidRPr="00785503">
              <w:rPr>
                <w:rFonts w:eastAsia="標楷體"/>
                <w:bCs/>
                <w:color w:val="000000"/>
              </w:rPr>
              <w:t>註</w:t>
            </w:r>
          </w:p>
        </w:tc>
      </w:tr>
      <w:tr w:rsidR="00EE2E6B" w:rsidRPr="00785503" w:rsidTr="00EE2E6B">
        <w:trPr>
          <w:trHeight w:val="393"/>
        </w:trPr>
        <w:tc>
          <w:tcPr>
            <w:tcW w:w="2376"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人文與藝術</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6-8</w:t>
            </w:r>
          </w:p>
        </w:tc>
        <w:tc>
          <w:tcPr>
            <w:tcW w:w="7168"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上限</w:t>
            </w:r>
            <w:r w:rsidRPr="00785503">
              <w:rPr>
                <w:rFonts w:eastAsia="標楷體"/>
                <w:color w:val="000000"/>
              </w:rPr>
              <w:t>8</w:t>
            </w:r>
            <w:r w:rsidRPr="00785503">
              <w:rPr>
                <w:rFonts w:eastAsia="標楷體"/>
                <w:color w:val="000000"/>
              </w:rPr>
              <w:t>學分係指學生能抵算之通識教育課程學分數。</w:t>
            </w:r>
          </w:p>
        </w:tc>
      </w:tr>
      <w:tr w:rsidR="00EE2E6B" w:rsidRPr="00785503" w:rsidTr="00EE2E6B">
        <w:trPr>
          <w:trHeight w:val="330"/>
        </w:trPr>
        <w:tc>
          <w:tcPr>
            <w:tcW w:w="2376"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社會科學與當代議題</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4-8</w:t>
            </w:r>
          </w:p>
        </w:tc>
        <w:tc>
          <w:tcPr>
            <w:tcW w:w="7168"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同上。</w:t>
            </w:r>
          </w:p>
        </w:tc>
      </w:tr>
      <w:tr w:rsidR="00EE2E6B" w:rsidRPr="00785503" w:rsidTr="00EE2E6B">
        <w:trPr>
          <w:trHeight w:val="274"/>
        </w:trPr>
        <w:tc>
          <w:tcPr>
            <w:tcW w:w="2376"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數學、科學與科技</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4-8</w:t>
            </w:r>
          </w:p>
        </w:tc>
        <w:tc>
          <w:tcPr>
            <w:tcW w:w="7168"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同上。</w:t>
            </w:r>
          </w:p>
        </w:tc>
      </w:tr>
      <w:tr w:rsidR="00EE2E6B" w:rsidRPr="00785503" w:rsidTr="00EE2E6B">
        <w:trPr>
          <w:trHeight w:val="567"/>
        </w:trPr>
        <w:tc>
          <w:tcPr>
            <w:tcW w:w="2376"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語言與思考工具</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6-8</w:t>
            </w:r>
          </w:p>
        </w:tc>
        <w:tc>
          <w:tcPr>
            <w:tcW w:w="7168"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1.</w:t>
            </w:r>
            <w:r w:rsidRPr="00785503">
              <w:rPr>
                <w:rFonts w:eastAsia="標楷體"/>
                <w:color w:val="000000"/>
              </w:rPr>
              <w:t>含</w:t>
            </w:r>
            <w:r w:rsidRPr="00785503">
              <w:rPr>
                <w:rFonts w:eastAsia="標楷體" w:hint="eastAsia"/>
                <w:color w:val="000000"/>
                <w:u w:val="single"/>
                <w:shd w:val="pct15" w:color="auto" w:fill="FFFFFF"/>
              </w:rPr>
              <w:t>同一</w:t>
            </w:r>
            <w:r w:rsidRPr="00785503">
              <w:rPr>
                <w:rFonts w:eastAsia="標楷體"/>
                <w:color w:val="000000"/>
                <w:u w:val="single"/>
                <w:shd w:val="pct15" w:color="auto" w:fill="FFFFFF"/>
              </w:rPr>
              <w:t>外文</w:t>
            </w:r>
            <w:r w:rsidRPr="00785503">
              <w:rPr>
                <w:rFonts w:eastAsia="標楷體"/>
                <w:color w:val="000000"/>
              </w:rPr>
              <w:t>4</w:t>
            </w:r>
            <w:r w:rsidRPr="00785503">
              <w:rPr>
                <w:rFonts w:eastAsia="標楷體"/>
                <w:color w:val="000000"/>
              </w:rPr>
              <w:t>學分；思維與寫作、文學寫作或經典閱讀</w:t>
            </w:r>
            <w:r w:rsidRPr="00785503">
              <w:rPr>
                <w:rFonts w:eastAsia="標楷體"/>
                <w:color w:val="000000"/>
              </w:rPr>
              <w:t xml:space="preserve">2 </w:t>
            </w:r>
            <w:r w:rsidRPr="00785503">
              <w:rPr>
                <w:rFonts w:eastAsia="標楷體"/>
                <w:color w:val="000000"/>
              </w:rPr>
              <w:t>學分。</w:t>
            </w:r>
          </w:p>
          <w:p w:rsidR="00EE2E6B" w:rsidRPr="00785503" w:rsidRDefault="00EE2E6B" w:rsidP="00EE2E6B">
            <w:pPr>
              <w:adjustRightInd w:val="0"/>
              <w:snapToGrid w:val="0"/>
              <w:ind w:left="202" w:hangingChars="84" w:hanging="202"/>
              <w:rPr>
                <w:rFonts w:eastAsia="標楷體"/>
                <w:color w:val="000000"/>
              </w:rPr>
            </w:pPr>
            <w:r w:rsidRPr="00785503">
              <w:rPr>
                <w:rFonts w:eastAsia="標楷體"/>
                <w:color w:val="000000"/>
              </w:rPr>
              <w:t>2.</w:t>
            </w:r>
            <w:r w:rsidRPr="00785503">
              <w:rPr>
                <w:rFonts w:eastAsia="標楷體"/>
                <w:color w:val="000000"/>
              </w:rPr>
              <w:t>本校新錄取或已就學之學生，於入學前達下列標準任一項者，可免修大一英文（英美語文學系學生之標準，則依該系另訂之。）</w:t>
            </w:r>
            <w:r w:rsidRPr="00785503">
              <w:rPr>
                <w:rFonts w:eastAsia="標楷體"/>
                <w:color w:val="000000"/>
              </w:rPr>
              <w:t>(1)</w:t>
            </w:r>
            <w:r w:rsidRPr="00785503">
              <w:rPr>
                <w:rFonts w:eastAsia="標楷體"/>
                <w:color w:val="000000"/>
              </w:rPr>
              <w:t>全民英語能力分級檢定考試</w:t>
            </w:r>
            <w:r w:rsidRPr="00785503">
              <w:rPr>
                <w:rFonts w:eastAsia="標楷體"/>
                <w:color w:val="000000"/>
              </w:rPr>
              <w:t xml:space="preserve">--GEPT:  </w:t>
            </w:r>
            <w:r w:rsidRPr="00785503">
              <w:rPr>
                <w:rFonts w:eastAsia="標楷體"/>
                <w:color w:val="000000"/>
              </w:rPr>
              <w:t>中高級複試</w:t>
            </w:r>
            <w:r w:rsidRPr="00785503">
              <w:rPr>
                <w:rFonts w:eastAsia="標楷體"/>
                <w:color w:val="000000"/>
              </w:rPr>
              <w:t>(</w:t>
            </w:r>
            <w:r w:rsidRPr="00785503">
              <w:rPr>
                <w:rFonts w:eastAsia="標楷體"/>
                <w:color w:val="000000"/>
              </w:rPr>
              <w:t>含</w:t>
            </w:r>
            <w:r w:rsidRPr="00785503">
              <w:rPr>
                <w:rFonts w:eastAsia="標楷體"/>
                <w:color w:val="000000"/>
              </w:rPr>
              <w:t>)</w:t>
            </w:r>
            <w:r w:rsidRPr="00785503">
              <w:rPr>
                <w:rFonts w:eastAsia="標楷體"/>
                <w:color w:val="000000"/>
              </w:rPr>
              <w:t>以上</w:t>
            </w:r>
            <w:r w:rsidRPr="00785503">
              <w:rPr>
                <w:rFonts w:eastAsia="標楷體"/>
                <w:color w:val="000000"/>
              </w:rPr>
              <w:t>(2)</w:t>
            </w:r>
            <w:r w:rsidRPr="00785503">
              <w:rPr>
                <w:rFonts w:eastAsia="標楷體"/>
                <w:color w:val="000000"/>
              </w:rPr>
              <w:t>托福（</w:t>
            </w:r>
            <w:r w:rsidRPr="00785503">
              <w:rPr>
                <w:rFonts w:eastAsia="標楷體"/>
                <w:color w:val="000000"/>
              </w:rPr>
              <w:t>TOEFL</w:t>
            </w:r>
            <w:r w:rsidRPr="00785503">
              <w:rPr>
                <w:rFonts w:eastAsia="標楷體"/>
                <w:color w:val="000000"/>
              </w:rPr>
              <w:softHyphen/>
            </w:r>
            <w:r w:rsidRPr="00785503">
              <w:rPr>
                <w:rFonts w:eastAsia="標楷體"/>
                <w:color w:val="000000"/>
              </w:rPr>
              <w:softHyphen/>
              <w:t>—ITP</w:t>
            </w:r>
            <w:r w:rsidRPr="00785503">
              <w:rPr>
                <w:rFonts w:eastAsia="標楷體"/>
                <w:color w:val="000000"/>
              </w:rPr>
              <w:t>）</w:t>
            </w:r>
            <w:r w:rsidRPr="00785503">
              <w:rPr>
                <w:rFonts w:eastAsia="標楷體"/>
                <w:color w:val="000000"/>
              </w:rPr>
              <w:t>: 527</w:t>
            </w:r>
            <w:r w:rsidRPr="00785503">
              <w:rPr>
                <w:rFonts w:eastAsia="標楷體"/>
                <w:color w:val="000000"/>
              </w:rPr>
              <w:t>分</w:t>
            </w:r>
            <w:r w:rsidRPr="00785503">
              <w:rPr>
                <w:rFonts w:eastAsia="標楷體"/>
                <w:color w:val="000000"/>
              </w:rPr>
              <w:t>(</w:t>
            </w:r>
            <w:r w:rsidRPr="00785503">
              <w:rPr>
                <w:rFonts w:eastAsia="標楷體"/>
                <w:color w:val="000000"/>
              </w:rPr>
              <w:t>含</w:t>
            </w:r>
            <w:r w:rsidRPr="00785503">
              <w:rPr>
                <w:rFonts w:eastAsia="標楷體"/>
                <w:color w:val="000000"/>
              </w:rPr>
              <w:t>)</w:t>
            </w:r>
            <w:r w:rsidRPr="00785503">
              <w:rPr>
                <w:rFonts w:eastAsia="標楷體"/>
                <w:color w:val="000000"/>
              </w:rPr>
              <w:t>以上。</w:t>
            </w:r>
            <w:r w:rsidRPr="00785503">
              <w:rPr>
                <w:rFonts w:eastAsia="標楷體"/>
                <w:color w:val="000000"/>
              </w:rPr>
              <w:t>(3)</w:t>
            </w:r>
            <w:r w:rsidRPr="00785503">
              <w:rPr>
                <w:rFonts w:eastAsia="標楷體"/>
                <w:color w:val="000000"/>
              </w:rPr>
              <w:t>電腦托福（</w:t>
            </w:r>
            <w:r w:rsidRPr="00785503">
              <w:rPr>
                <w:rFonts w:eastAsia="標楷體"/>
                <w:color w:val="000000"/>
              </w:rPr>
              <w:t>TOFEL—CBT</w:t>
            </w:r>
            <w:r w:rsidRPr="00785503">
              <w:rPr>
                <w:rFonts w:eastAsia="標楷體"/>
                <w:color w:val="000000"/>
              </w:rPr>
              <w:t>）</w:t>
            </w:r>
            <w:r w:rsidRPr="00785503">
              <w:rPr>
                <w:rFonts w:eastAsia="標楷體"/>
                <w:color w:val="000000"/>
              </w:rPr>
              <w:t>: 197</w:t>
            </w:r>
            <w:r w:rsidRPr="00785503">
              <w:rPr>
                <w:rFonts w:eastAsia="標楷體"/>
                <w:color w:val="000000"/>
              </w:rPr>
              <w:t>分</w:t>
            </w:r>
            <w:r w:rsidRPr="00785503">
              <w:rPr>
                <w:rFonts w:eastAsia="標楷體"/>
                <w:color w:val="000000"/>
              </w:rPr>
              <w:t>(</w:t>
            </w:r>
            <w:r w:rsidRPr="00785503">
              <w:rPr>
                <w:rFonts w:eastAsia="標楷體"/>
                <w:color w:val="000000"/>
              </w:rPr>
              <w:t>含</w:t>
            </w:r>
            <w:r w:rsidRPr="00785503">
              <w:rPr>
                <w:rFonts w:eastAsia="標楷體"/>
                <w:color w:val="000000"/>
              </w:rPr>
              <w:t>)</w:t>
            </w:r>
            <w:r w:rsidRPr="00785503">
              <w:rPr>
                <w:rFonts w:eastAsia="標楷體"/>
                <w:color w:val="000000"/>
              </w:rPr>
              <w:t>以上。</w:t>
            </w:r>
            <w:r w:rsidRPr="00785503">
              <w:rPr>
                <w:rFonts w:eastAsia="標楷體"/>
                <w:color w:val="000000"/>
              </w:rPr>
              <w:t>(4)</w:t>
            </w:r>
            <w:r w:rsidRPr="00785503">
              <w:rPr>
                <w:rFonts w:eastAsia="標楷體"/>
                <w:color w:val="000000"/>
              </w:rPr>
              <w:t>網路托福（</w:t>
            </w:r>
            <w:r w:rsidRPr="00785503">
              <w:rPr>
                <w:rFonts w:eastAsia="標楷體"/>
                <w:color w:val="000000"/>
              </w:rPr>
              <w:t>Internet-based TOEFL</w:t>
            </w:r>
            <w:r w:rsidRPr="00785503">
              <w:rPr>
                <w:rFonts w:eastAsia="標楷體"/>
                <w:color w:val="000000"/>
              </w:rPr>
              <w:t>）：</w:t>
            </w:r>
            <w:r w:rsidRPr="00785503">
              <w:rPr>
                <w:rFonts w:eastAsia="標楷體"/>
                <w:color w:val="000000"/>
              </w:rPr>
              <w:t>65</w:t>
            </w:r>
            <w:r w:rsidRPr="00785503">
              <w:rPr>
                <w:rFonts w:eastAsia="標楷體"/>
                <w:color w:val="000000"/>
              </w:rPr>
              <w:t>分（含）以上。</w:t>
            </w:r>
            <w:r w:rsidRPr="00785503">
              <w:rPr>
                <w:rFonts w:eastAsia="標楷體"/>
                <w:color w:val="000000"/>
              </w:rPr>
              <w:t>(5)</w:t>
            </w:r>
            <w:r w:rsidRPr="00785503">
              <w:rPr>
                <w:rFonts w:eastAsia="標楷體"/>
                <w:color w:val="000000"/>
                <w:kern w:val="0"/>
              </w:rPr>
              <w:t>IELTS</w:t>
            </w:r>
            <w:r w:rsidRPr="00785503">
              <w:rPr>
                <w:rFonts w:eastAsia="標楷體"/>
                <w:color w:val="000000"/>
                <w:kern w:val="0"/>
              </w:rPr>
              <w:t>聽說讀寫皆達到</w:t>
            </w:r>
            <w:r w:rsidRPr="00785503">
              <w:rPr>
                <w:rFonts w:eastAsia="標楷體"/>
                <w:color w:val="000000"/>
                <w:kern w:val="0"/>
              </w:rPr>
              <w:t>5.5</w:t>
            </w:r>
            <w:r w:rsidRPr="00785503">
              <w:rPr>
                <w:rFonts w:eastAsia="標楷體"/>
                <w:color w:val="000000"/>
              </w:rPr>
              <w:t>以上</w:t>
            </w:r>
            <w:r w:rsidRPr="00785503">
              <w:rPr>
                <w:rFonts w:eastAsia="標楷體"/>
                <w:color w:val="000000"/>
                <w:kern w:val="0"/>
              </w:rPr>
              <w:t>。</w:t>
            </w:r>
            <w:r w:rsidRPr="00785503">
              <w:rPr>
                <w:rFonts w:eastAsia="標楷體"/>
                <w:color w:val="000000"/>
              </w:rPr>
              <w:t>(6)</w:t>
            </w:r>
            <w:r w:rsidRPr="00785503">
              <w:rPr>
                <w:rFonts w:eastAsia="標楷體"/>
                <w:color w:val="000000"/>
              </w:rPr>
              <w:t>多益測驗（</w:t>
            </w:r>
            <w:r w:rsidRPr="00785503">
              <w:rPr>
                <w:rFonts w:eastAsia="標楷體"/>
                <w:color w:val="000000"/>
              </w:rPr>
              <w:t>TOEIC</w:t>
            </w:r>
            <w:r w:rsidRPr="00785503">
              <w:rPr>
                <w:rFonts w:eastAsia="標楷體"/>
                <w:color w:val="000000"/>
              </w:rPr>
              <w:t>）</w:t>
            </w:r>
            <w:r w:rsidRPr="00785503">
              <w:rPr>
                <w:rFonts w:eastAsia="標楷體"/>
                <w:color w:val="000000"/>
              </w:rPr>
              <w:t>: 750</w:t>
            </w:r>
            <w:r w:rsidRPr="00785503">
              <w:rPr>
                <w:rFonts w:eastAsia="標楷體"/>
                <w:color w:val="000000"/>
              </w:rPr>
              <w:t>分</w:t>
            </w:r>
            <w:r w:rsidRPr="00785503">
              <w:rPr>
                <w:rFonts w:eastAsia="標楷體"/>
                <w:color w:val="000000"/>
              </w:rPr>
              <w:t>(</w:t>
            </w:r>
            <w:r w:rsidRPr="00785503">
              <w:rPr>
                <w:rFonts w:eastAsia="標楷體"/>
                <w:color w:val="000000"/>
              </w:rPr>
              <w:t>含</w:t>
            </w:r>
            <w:r w:rsidRPr="00785503">
              <w:rPr>
                <w:rFonts w:eastAsia="標楷體"/>
                <w:color w:val="000000"/>
              </w:rPr>
              <w:t xml:space="preserve">) </w:t>
            </w:r>
            <w:r w:rsidRPr="00785503">
              <w:rPr>
                <w:rFonts w:eastAsia="標楷體"/>
                <w:color w:val="000000"/>
              </w:rPr>
              <w:t>以上。</w:t>
            </w:r>
            <w:r w:rsidRPr="00785503">
              <w:rPr>
                <w:rFonts w:eastAsia="標楷體"/>
                <w:color w:val="000000"/>
                <w:kern w:val="0"/>
              </w:rPr>
              <w:t>(7)</w:t>
            </w:r>
            <w:r w:rsidRPr="00785503">
              <w:rPr>
                <w:rFonts w:eastAsia="標楷體"/>
                <w:color w:val="000000"/>
                <w:kern w:val="0"/>
              </w:rPr>
              <w:t>其他相同等級之外語能力測驗（請參照本校教務處相關法規：國立臺東大學學生畢業外語能力標準實施計畫）</w:t>
            </w:r>
            <w:r w:rsidRPr="00785503">
              <w:rPr>
                <w:rFonts w:eastAsia="標楷體"/>
                <w:color w:val="000000"/>
              </w:rPr>
              <w:t>。</w:t>
            </w:r>
          </w:p>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3.</w:t>
            </w:r>
            <w:r w:rsidRPr="00785503">
              <w:rPr>
                <w:rFonts w:eastAsia="標楷體"/>
                <w:color w:val="000000"/>
              </w:rPr>
              <w:t>申請免修大一英文四學分之學生，其通識學分得減為</w:t>
            </w:r>
            <w:r w:rsidRPr="00785503">
              <w:rPr>
                <w:rFonts w:eastAsia="標楷體"/>
                <w:color w:val="000000"/>
              </w:rPr>
              <w:t>24</w:t>
            </w:r>
            <w:r w:rsidRPr="00785503">
              <w:rPr>
                <w:rFonts w:eastAsia="標楷體"/>
                <w:color w:val="000000"/>
              </w:rPr>
              <w:t>學分（語言與思考工具領域減</w:t>
            </w:r>
            <w:r w:rsidRPr="00785503">
              <w:rPr>
                <w:rFonts w:eastAsia="標楷體"/>
                <w:color w:val="000000"/>
              </w:rPr>
              <w:t>4</w:t>
            </w:r>
            <w:r w:rsidRPr="00785503">
              <w:rPr>
                <w:rFonts w:eastAsia="標楷體"/>
                <w:color w:val="000000"/>
              </w:rPr>
              <w:t>學分），但其畢業學分仍依所屬學院之規定，應修滿</w:t>
            </w:r>
            <w:r w:rsidRPr="00785503">
              <w:rPr>
                <w:rFonts w:eastAsia="標楷體"/>
                <w:color w:val="000000"/>
              </w:rPr>
              <w:t>128</w:t>
            </w:r>
            <w:r w:rsidRPr="00785503">
              <w:rPr>
                <w:rFonts w:eastAsia="標楷體"/>
                <w:color w:val="000000"/>
              </w:rPr>
              <w:t>或</w:t>
            </w:r>
            <w:r w:rsidRPr="00785503">
              <w:rPr>
                <w:rFonts w:eastAsia="標楷體"/>
                <w:color w:val="000000"/>
              </w:rPr>
              <w:t>148</w:t>
            </w:r>
            <w:r w:rsidRPr="00785503">
              <w:rPr>
                <w:rFonts w:eastAsia="標楷體"/>
                <w:color w:val="000000"/>
              </w:rPr>
              <w:t>學分。</w:t>
            </w:r>
          </w:p>
        </w:tc>
      </w:tr>
      <w:tr w:rsidR="00EE2E6B" w:rsidRPr="00785503" w:rsidTr="00EE2E6B">
        <w:trPr>
          <w:trHeight w:val="567"/>
        </w:trPr>
        <w:tc>
          <w:tcPr>
            <w:tcW w:w="2376"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成長與調適</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4-8</w:t>
            </w:r>
          </w:p>
        </w:tc>
        <w:tc>
          <w:tcPr>
            <w:tcW w:w="7168" w:type="dxa"/>
            <w:vAlign w:val="center"/>
          </w:tcPr>
          <w:p w:rsidR="00EE2E6B" w:rsidRPr="00785503" w:rsidRDefault="00EE2E6B" w:rsidP="00EE2E6B">
            <w:pPr>
              <w:adjustRightInd w:val="0"/>
              <w:snapToGrid w:val="0"/>
              <w:ind w:left="17" w:hangingChars="7" w:hanging="17"/>
              <w:jc w:val="both"/>
              <w:rPr>
                <w:rFonts w:eastAsia="標楷體"/>
                <w:color w:val="000000"/>
              </w:rPr>
            </w:pPr>
            <w:r w:rsidRPr="00785503">
              <w:rPr>
                <w:rFonts w:eastAsia="標楷體"/>
                <w:color w:val="000000"/>
              </w:rPr>
              <w:t>含體育</w:t>
            </w:r>
            <w:r w:rsidRPr="00785503">
              <w:rPr>
                <w:rFonts w:eastAsia="標楷體"/>
                <w:color w:val="000000"/>
              </w:rPr>
              <w:t>2</w:t>
            </w:r>
            <w:r w:rsidRPr="00785503">
              <w:rPr>
                <w:rFonts w:eastAsia="標楷體"/>
                <w:color w:val="000000"/>
              </w:rPr>
              <w:t>學分</w:t>
            </w:r>
            <w:r w:rsidRPr="00785503">
              <w:rPr>
                <w:rFonts w:eastAsia="標楷體"/>
                <w:color w:val="000000"/>
              </w:rPr>
              <w:t>4</w:t>
            </w:r>
            <w:r w:rsidRPr="00785503">
              <w:rPr>
                <w:rFonts w:eastAsia="標楷體"/>
                <w:color w:val="000000"/>
              </w:rPr>
              <w:t>小時。（自</w:t>
            </w:r>
            <w:r w:rsidRPr="00785503">
              <w:rPr>
                <w:rFonts w:eastAsia="標楷體"/>
                <w:color w:val="000000"/>
              </w:rPr>
              <w:t>97</w:t>
            </w:r>
            <w:r w:rsidRPr="00785503">
              <w:rPr>
                <w:rFonts w:eastAsia="標楷體"/>
                <w:color w:val="000000"/>
              </w:rPr>
              <w:t>學年度開始改為興趣選修，學生按其所屬學院選課）</w:t>
            </w:r>
          </w:p>
        </w:tc>
      </w:tr>
      <w:tr w:rsidR="00EE2E6B" w:rsidRPr="00785503" w:rsidTr="00EE2E6B">
        <w:trPr>
          <w:trHeight w:val="392"/>
        </w:trPr>
        <w:tc>
          <w:tcPr>
            <w:tcW w:w="2376"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通識教育講座</w:t>
            </w:r>
            <w:r w:rsidRPr="00785503">
              <w:rPr>
                <w:rFonts w:eastAsia="標楷體"/>
                <w:color w:val="000000"/>
              </w:rPr>
              <w:t>(</w:t>
            </w:r>
            <w:r w:rsidRPr="00785503">
              <w:rPr>
                <w:rFonts w:eastAsia="標楷體"/>
                <w:color w:val="000000"/>
              </w:rPr>
              <w:t>選修</w:t>
            </w:r>
            <w:r w:rsidRPr="00785503">
              <w:rPr>
                <w:rFonts w:eastAsia="標楷體"/>
                <w:color w:val="000000"/>
              </w:rPr>
              <w:t>)</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0-4</w:t>
            </w:r>
          </w:p>
        </w:tc>
        <w:tc>
          <w:tcPr>
            <w:tcW w:w="7168" w:type="dxa"/>
            <w:vAlign w:val="center"/>
          </w:tcPr>
          <w:p w:rsidR="00EE2E6B" w:rsidRPr="00785503" w:rsidRDefault="00EE2E6B" w:rsidP="00EE2E6B">
            <w:pPr>
              <w:adjustRightInd w:val="0"/>
              <w:snapToGrid w:val="0"/>
              <w:ind w:left="120" w:hangingChars="50" w:hanging="120"/>
              <w:jc w:val="both"/>
              <w:rPr>
                <w:rFonts w:eastAsia="標楷體"/>
                <w:color w:val="000000"/>
              </w:rPr>
            </w:pPr>
            <w:r w:rsidRPr="00785503">
              <w:rPr>
                <w:rFonts w:eastAsia="標楷體"/>
                <w:color w:val="000000"/>
              </w:rPr>
              <w:t>併算於通識教育課程</w:t>
            </w:r>
            <w:r w:rsidRPr="00785503">
              <w:rPr>
                <w:rFonts w:eastAsia="標楷體"/>
                <w:color w:val="000000"/>
              </w:rPr>
              <w:t>28</w:t>
            </w:r>
            <w:r w:rsidRPr="00785503">
              <w:rPr>
                <w:rFonts w:eastAsia="標楷體"/>
                <w:color w:val="000000"/>
              </w:rPr>
              <w:t>學分，但不與任一領域合計。</w:t>
            </w:r>
          </w:p>
        </w:tc>
      </w:tr>
      <w:tr w:rsidR="00EE2E6B" w:rsidRPr="00785503" w:rsidTr="00EE2E6B">
        <w:trPr>
          <w:trHeight w:val="279"/>
        </w:trPr>
        <w:tc>
          <w:tcPr>
            <w:tcW w:w="237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kern w:val="0"/>
                <w:lang w:val="x-none" w:eastAsia="x-none"/>
              </w:rPr>
              <w:t>全民國防教育軍事訓練</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0-2</w:t>
            </w:r>
          </w:p>
        </w:tc>
        <w:tc>
          <w:tcPr>
            <w:tcW w:w="7168" w:type="dxa"/>
          </w:tcPr>
          <w:p w:rsidR="00EE2E6B" w:rsidRPr="00785503" w:rsidRDefault="00EE2E6B" w:rsidP="00EE2E6B">
            <w:pPr>
              <w:adjustRightInd w:val="0"/>
              <w:snapToGrid w:val="0"/>
              <w:spacing w:line="280" w:lineRule="exact"/>
              <w:ind w:left="185" w:hangingChars="77" w:hanging="185"/>
              <w:jc w:val="both"/>
              <w:rPr>
                <w:rFonts w:eastAsia="標楷體"/>
                <w:color w:val="000000"/>
              </w:rPr>
            </w:pPr>
            <w:r w:rsidRPr="00785503">
              <w:rPr>
                <w:rFonts w:eastAsia="標楷體"/>
                <w:color w:val="000000"/>
              </w:rPr>
              <w:t>1.</w:t>
            </w:r>
            <w:r w:rsidRPr="00785503">
              <w:rPr>
                <w:rFonts w:eastAsia="標楷體"/>
                <w:color w:val="000000"/>
              </w:rPr>
              <w:t>通識教育課程之「全民國防教育軍事訓練」相關課程（選</w:t>
            </w:r>
            <w:r w:rsidRPr="00785503">
              <w:rPr>
                <w:rFonts w:eastAsia="標楷體"/>
                <w:color w:val="000000"/>
              </w:rPr>
              <w:t>0-2</w:t>
            </w:r>
            <w:r w:rsidRPr="00785503">
              <w:rPr>
                <w:rFonts w:eastAsia="標楷體"/>
                <w:color w:val="000000"/>
              </w:rPr>
              <w:t>學分）：</w:t>
            </w:r>
          </w:p>
          <w:p w:rsidR="00EE2E6B" w:rsidRPr="00785503" w:rsidRDefault="00EE2E6B" w:rsidP="00EE2E6B">
            <w:pPr>
              <w:adjustRightInd w:val="0"/>
              <w:snapToGrid w:val="0"/>
              <w:spacing w:line="280" w:lineRule="exact"/>
              <w:ind w:leftChars="77" w:left="185" w:firstLine="1"/>
              <w:jc w:val="both"/>
              <w:rPr>
                <w:rFonts w:eastAsia="標楷體"/>
                <w:color w:val="000000"/>
              </w:rPr>
            </w:pPr>
            <w:r w:rsidRPr="00785503">
              <w:rPr>
                <w:rFonts w:eastAsia="標楷體"/>
                <w:color w:val="000000"/>
              </w:rPr>
              <w:lastRenderedPageBreak/>
              <w:t>大一至大四每學期各為選修</w:t>
            </w:r>
            <w:r w:rsidRPr="00785503">
              <w:rPr>
                <w:rFonts w:eastAsia="標楷體"/>
                <w:color w:val="000000"/>
              </w:rPr>
              <w:t>2</w:t>
            </w:r>
            <w:r w:rsidRPr="00785503">
              <w:rPr>
                <w:rFonts w:eastAsia="標楷體"/>
                <w:color w:val="000000"/>
              </w:rPr>
              <w:t>學分</w:t>
            </w:r>
            <w:r w:rsidRPr="00785503">
              <w:rPr>
                <w:rFonts w:eastAsia="標楷體"/>
                <w:color w:val="000000"/>
              </w:rPr>
              <w:t>/2</w:t>
            </w:r>
            <w:r w:rsidRPr="00785503">
              <w:rPr>
                <w:rFonts w:eastAsia="標楷體"/>
                <w:color w:val="000000"/>
              </w:rPr>
              <w:t>小時課程，且第一門選修</w:t>
            </w:r>
            <w:r w:rsidRPr="00785503">
              <w:rPr>
                <w:rFonts w:eastAsia="標楷體"/>
                <w:color w:val="000000"/>
              </w:rPr>
              <w:t>2</w:t>
            </w:r>
            <w:r w:rsidRPr="00785503">
              <w:rPr>
                <w:rFonts w:eastAsia="標楷體"/>
                <w:color w:val="000000"/>
              </w:rPr>
              <w:t>學分</w:t>
            </w:r>
            <w:r w:rsidRPr="00785503">
              <w:rPr>
                <w:rFonts w:eastAsia="標楷體"/>
                <w:color w:val="000000"/>
              </w:rPr>
              <w:t>/2</w:t>
            </w:r>
            <w:r w:rsidRPr="00785503">
              <w:rPr>
                <w:rFonts w:eastAsia="標楷體"/>
                <w:color w:val="000000"/>
              </w:rPr>
              <w:t>小時課程，可併計「成長與調適」領域應修學分數內，其餘選修課程不得再折算畢業最低學分數。</w:t>
            </w:r>
          </w:p>
          <w:p w:rsidR="00EE2E6B" w:rsidRPr="00785503" w:rsidRDefault="00EE2E6B" w:rsidP="00EE2E6B">
            <w:pPr>
              <w:tabs>
                <w:tab w:val="left" w:pos="448"/>
                <w:tab w:val="left" w:pos="476"/>
              </w:tabs>
              <w:adjustRightInd w:val="0"/>
              <w:snapToGrid w:val="0"/>
              <w:spacing w:line="280" w:lineRule="exact"/>
              <w:ind w:left="185" w:hangingChars="77" w:hanging="185"/>
              <w:rPr>
                <w:rFonts w:eastAsia="標楷體"/>
                <w:color w:val="000000"/>
              </w:rPr>
            </w:pPr>
            <w:r w:rsidRPr="00785503">
              <w:rPr>
                <w:rFonts w:eastAsia="標楷體"/>
                <w:color w:val="000000"/>
              </w:rPr>
              <w:t>2.</w:t>
            </w:r>
            <w:r w:rsidRPr="00785503">
              <w:rPr>
                <w:rFonts w:eastAsia="標楷體"/>
                <w:color w:val="000000"/>
              </w:rPr>
              <w:t>修習「全民國防教育軍事訓練課程」及格（</w:t>
            </w:r>
            <w:r w:rsidRPr="00785503">
              <w:rPr>
                <w:rFonts w:eastAsia="標楷體"/>
                <w:color w:val="000000"/>
              </w:rPr>
              <w:t>60</w:t>
            </w:r>
            <w:r w:rsidRPr="00785503">
              <w:rPr>
                <w:rFonts w:eastAsia="標楷體"/>
                <w:color w:val="000000"/>
              </w:rPr>
              <w:t>分）者，按規定，折算役期及軍事訓練期間。</w:t>
            </w:r>
          </w:p>
          <w:p w:rsidR="00EE2E6B" w:rsidRPr="00785503" w:rsidRDefault="00EE2E6B" w:rsidP="00EE2E6B">
            <w:pPr>
              <w:tabs>
                <w:tab w:val="left" w:pos="448"/>
                <w:tab w:val="left" w:pos="476"/>
              </w:tabs>
              <w:adjustRightInd w:val="0"/>
              <w:snapToGrid w:val="0"/>
              <w:spacing w:line="280" w:lineRule="exact"/>
              <w:ind w:left="185" w:hangingChars="77" w:hanging="185"/>
              <w:rPr>
                <w:rFonts w:eastAsia="標楷體"/>
                <w:color w:val="000000"/>
              </w:rPr>
            </w:pPr>
            <w:r w:rsidRPr="00785503">
              <w:rPr>
                <w:rFonts w:eastAsia="標楷體"/>
                <w:color w:val="000000"/>
              </w:rPr>
              <w:t>3.</w:t>
            </w:r>
            <w:r w:rsidRPr="00785503">
              <w:rPr>
                <w:rFonts w:eastAsia="標楷體"/>
                <w:color w:val="000000"/>
              </w:rPr>
              <w:t>預官考選：修習四門「全民國防教育軍事訓練課程」平均成績超過七十分者，可參加國防部辦理大專程度義務役預備軍士官考選。</w:t>
            </w:r>
          </w:p>
          <w:p w:rsidR="00EE2E6B" w:rsidRPr="00785503" w:rsidRDefault="00EE2E6B" w:rsidP="00EE2E6B">
            <w:pPr>
              <w:adjustRightInd w:val="0"/>
              <w:snapToGrid w:val="0"/>
              <w:spacing w:line="280" w:lineRule="exact"/>
              <w:ind w:left="180" w:hangingChars="75" w:hanging="180"/>
              <w:jc w:val="both"/>
              <w:rPr>
                <w:rFonts w:eastAsia="標楷體"/>
                <w:color w:val="000000"/>
              </w:rPr>
            </w:pPr>
            <w:r w:rsidRPr="00785503">
              <w:rPr>
                <w:rFonts w:eastAsia="標楷體"/>
                <w:color w:val="000000"/>
              </w:rPr>
              <w:t>4.ROTC</w:t>
            </w:r>
            <w:r w:rsidRPr="00785503">
              <w:rPr>
                <w:rFonts w:eastAsia="標楷體"/>
                <w:color w:val="000000"/>
              </w:rPr>
              <w:t>甄選：具一學期「全民國防教育軍事訓練課程」成績達</w:t>
            </w:r>
            <w:r w:rsidRPr="00785503">
              <w:rPr>
                <w:rFonts w:eastAsia="標楷體"/>
                <w:color w:val="000000"/>
              </w:rPr>
              <w:t>70</w:t>
            </w:r>
            <w:r w:rsidRPr="00785503">
              <w:rPr>
                <w:rFonts w:eastAsia="標楷體"/>
                <w:color w:val="000000"/>
              </w:rPr>
              <w:t>分以上者，可報名參加國防部大學儲備軍官訓練團（</w:t>
            </w:r>
            <w:r w:rsidRPr="00785503">
              <w:rPr>
                <w:rFonts w:eastAsia="標楷體"/>
                <w:color w:val="000000"/>
              </w:rPr>
              <w:t>ROTC</w:t>
            </w:r>
            <w:r w:rsidRPr="00785503">
              <w:rPr>
                <w:rFonts w:eastAsia="標楷體"/>
                <w:color w:val="000000"/>
              </w:rPr>
              <w:t>）甄選。</w:t>
            </w:r>
          </w:p>
        </w:tc>
      </w:tr>
      <w:tr w:rsidR="00EE2E6B" w:rsidRPr="00785503" w:rsidTr="00EE2E6B">
        <w:trPr>
          <w:trHeight w:val="422"/>
        </w:trPr>
        <w:tc>
          <w:tcPr>
            <w:tcW w:w="2376" w:type="dxa"/>
            <w:vAlign w:val="center"/>
          </w:tcPr>
          <w:p w:rsidR="00EE2E6B" w:rsidRPr="00785503" w:rsidRDefault="00EE2E6B" w:rsidP="00EE2E6B">
            <w:pPr>
              <w:adjustRightInd w:val="0"/>
              <w:snapToGrid w:val="0"/>
              <w:ind w:left="120" w:hangingChars="50" w:hanging="120"/>
              <w:jc w:val="center"/>
              <w:rPr>
                <w:rFonts w:eastAsia="標楷體"/>
                <w:color w:val="000000"/>
              </w:rPr>
            </w:pPr>
            <w:r w:rsidRPr="00785503">
              <w:rPr>
                <w:rFonts w:eastAsia="標楷體"/>
                <w:color w:val="000000"/>
              </w:rPr>
              <w:lastRenderedPageBreak/>
              <w:t>合</w:t>
            </w:r>
            <w:r w:rsidRPr="00785503">
              <w:rPr>
                <w:rFonts w:eastAsia="標楷體"/>
                <w:color w:val="000000"/>
              </w:rPr>
              <w:t xml:space="preserve">    </w:t>
            </w:r>
            <w:r w:rsidRPr="00785503">
              <w:rPr>
                <w:rFonts w:eastAsia="標楷體"/>
                <w:color w:val="000000"/>
              </w:rPr>
              <w:t>計</w:t>
            </w:r>
          </w:p>
        </w:tc>
        <w:tc>
          <w:tcPr>
            <w:tcW w:w="993" w:type="dxa"/>
            <w:vAlign w:val="center"/>
          </w:tcPr>
          <w:p w:rsidR="00EE2E6B" w:rsidRPr="00785503" w:rsidRDefault="00EE2E6B" w:rsidP="00EE2E6B">
            <w:pPr>
              <w:adjustRightInd w:val="0"/>
              <w:snapToGrid w:val="0"/>
              <w:ind w:left="120" w:hangingChars="50" w:hanging="120"/>
              <w:jc w:val="center"/>
              <w:rPr>
                <w:rFonts w:eastAsia="標楷體"/>
                <w:b/>
                <w:bCs/>
                <w:color w:val="000000"/>
              </w:rPr>
            </w:pPr>
            <w:r w:rsidRPr="00785503">
              <w:rPr>
                <w:rFonts w:eastAsia="標楷體"/>
                <w:b/>
                <w:bCs/>
                <w:color w:val="000000"/>
              </w:rPr>
              <w:t>28</w:t>
            </w:r>
          </w:p>
        </w:tc>
        <w:tc>
          <w:tcPr>
            <w:tcW w:w="7168" w:type="dxa"/>
            <w:vAlign w:val="center"/>
          </w:tcPr>
          <w:p w:rsidR="00EE2E6B" w:rsidRPr="00785503" w:rsidRDefault="00EE2E6B" w:rsidP="00EE2E6B">
            <w:pPr>
              <w:adjustRightInd w:val="0"/>
              <w:snapToGrid w:val="0"/>
              <w:ind w:left="120" w:hangingChars="50" w:hanging="120"/>
              <w:jc w:val="both"/>
              <w:rPr>
                <w:rFonts w:eastAsia="標楷體"/>
                <w:color w:val="000000"/>
              </w:rPr>
            </w:pPr>
          </w:p>
        </w:tc>
      </w:tr>
    </w:tbl>
    <w:p w:rsidR="00EE2E6B" w:rsidRPr="00D2639E" w:rsidRDefault="00EE2E6B" w:rsidP="00EE2E6B">
      <w:pPr>
        <w:adjustRightInd w:val="0"/>
        <w:snapToGrid w:val="0"/>
        <w:ind w:leftChars="-338" w:left="-811"/>
        <w:rPr>
          <w:rFonts w:eastAsia="標楷體"/>
          <w:b/>
          <w:color w:val="000000"/>
        </w:rPr>
      </w:pPr>
    </w:p>
    <w:p w:rsidR="00EE2E6B" w:rsidRPr="00D2639E" w:rsidRDefault="00EE2E6B" w:rsidP="00EE2E6B">
      <w:pPr>
        <w:adjustRightInd w:val="0"/>
        <w:snapToGrid w:val="0"/>
        <w:rPr>
          <w:rFonts w:eastAsia="標楷體"/>
          <w:b/>
          <w:color w:val="000000"/>
        </w:rPr>
      </w:pPr>
      <w:r w:rsidRPr="00D2639E">
        <w:rPr>
          <w:rFonts w:eastAsia="標楷體" w:hint="eastAsia"/>
          <w:b/>
          <w:color w:val="000000"/>
        </w:rPr>
        <w:t xml:space="preserve">  </w:t>
      </w:r>
      <w:r w:rsidRPr="00D2639E">
        <w:rPr>
          <w:rFonts w:eastAsia="標楷體"/>
          <w:b/>
          <w:color w:val="000000"/>
        </w:rPr>
        <w:t>貳、課程架構</w:t>
      </w:r>
    </w:p>
    <w:tbl>
      <w:tblPr>
        <w:tblW w:w="1054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90"/>
        <w:gridCol w:w="490"/>
        <w:gridCol w:w="2198"/>
        <w:gridCol w:w="1416"/>
        <w:gridCol w:w="796"/>
        <w:gridCol w:w="504"/>
        <w:gridCol w:w="462"/>
        <w:gridCol w:w="790"/>
        <w:gridCol w:w="2625"/>
        <w:gridCol w:w="777"/>
      </w:tblGrid>
      <w:tr w:rsidR="00EE2E6B" w:rsidRPr="00785503" w:rsidTr="00EE2E6B">
        <w:trPr>
          <w:trHeight w:val="397"/>
          <w:tblHeader/>
          <w:jc w:val="center"/>
        </w:trPr>
        <w:tc>
          <w:tcPr>
            <w:tcW w:w="490"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類別</w:t>
            </w:r>
          </w:p>
        </w:tc>
        <w:tc>
          <w:tcPr>
            <w:tcW w:w="490" w:type="dxa"/>
            <w:vAlign w:val="center"/>
          </w:tcPr>
          <w:p w:rsidR="00EE2E6B" w:rsidRPr="00785503" w:rsidRDefault="00EE2E6B" w:rsidP="00EE2E6B">
            <w:pPr>
              <w:adjustRightInd w:val="0"/>
              <w:snapToGrid w:val="0"/>
              <w:rPr>
                <w:rFonts w:eastAsia="標楷體"/>
                <w:b/>
                <w:color w:val="000000"/>
              </w:rPr>
            </w:pPr>
            <w:r w:rsidRPr="00785503">
              <w:rPr>
                <w:rFonts w:eastAsia="標楷體"/>
                <w:b/>
                <w:color w:val="000000"/>
              </w:rPr>
              <w:t>學分數</w:t>
            </w:r>
          </w:p>
        </w:tc>
        <w:tc>
          <w:tcPr>
            <w:tcW w:w="2198"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科目中文名稱</w:t>
            </w:r>
          </w:p>
        </w:tc>
        <w:tc>
          <w:tcPr>
            <w:tcW w:w="141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科目代碼</w:t>
            </w:r>
          </w:p>
        </w:tc>
        <w:tc>
          <w:tcPr>
            <w:tcW w:w="79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必選修</w:t>
            </w:r>
          </w:p>
        </w:tc>
        <w:tc>
          <w:tcPr>
            <w:tcW w:w="504"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w:t>
            </w:r>
          </w:p>
        </w:tc>
        <w:tc>
          <w:tcPr>
            <w:tcW w:w="462"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時數</w:t>
            </w:r>
          </w:p>
        </w:tc>
        <w:tc>
          <w:tcPr>
            <w:tcW w:w="790"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開課學期</w:t>
            </w:r>
          </w:p>
        </w:tc>
        <w:tc>
          <w:tcPr>
            <w:tcW w:w="2625"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科目英文名稱</w:t>
            </w:r>
          </w:p>
        </w:tc>
        <w:tc>
          <w:tcPr>
            <w:tcW w:w="777" w:type="dxa"/>
            <w:vAlign w:val="center"/>
          </w:tcPr>
          <w:p w:rsidR="00EE2E6B" w:rsidRPr="00785503" w:rsidRDefault="00EE2E6B" w:rsidP="00EE2E6B">
            <w:pPr>
              <w:tabs>
                <w:tab w:val="center" w:pos="4153"/>
                <w:tab w:val="right" w:pos="8306"/>
              </w:tabs>
              <w:adjustRightInd w:val="0"/>
              <w:snapToGrid w:val="0"/>
              <w:jc w:val="center"/>
              <w:rPr>
                <w:rFonts w:eastAsia="標楷體"/>
                <w:b/>
                <w:color w:val="000000"/>
              </w:rPr>
            </w:pPr>
            <w:r w:rsidRPr="00785503">
              <w:rPr>
                <w:rFonts w:eastAsia="標楷體"/>
                <w:b/>
                <w:color w:val="000000"/>
              </w:rPr>
              <w:t>備註</w:t>
            </w:r>
          </w:p>
        </w:tc>
      </w:tr>
      <w:tr w:rsidR="00EE2E6B" w:rsidRPr="00785503" w:rsidTr="00EE2E6B">
        <w:trPr>
          <w:trHeight w:val="295"/>
          <w:jc w:val="center"/>
        </w:trPr>
        <w:tc>
          <w:tcPr>
            <w:tcW w:w="490" w:type="dxa"/>
            <w:vMerge w:val="restart"/>
            <w:vAlign w:val="center"/>
          </w:tcPr>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r w:rsidRPr="00785503">
              <w:rPr>
                <w:rFonts w:eastAsia="標楷體"/>
                <w:b/>
                <w:color w:val="000000"/>
              </w:rPr>
              <w:t>人文與藝術領域</w:t>
            </w: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Default="00EE2E6B" w:rsidP="00EE2E6B">
            <w:pPr>
              <w:adjustRightInd w:val="0"/>
              <w:snapToGrid w:val="0"/>
              <w:jc w:val="both"/>
              <w:rPr>
                <w:rFonts w:eastAsia="標楷體"/>
                <w:b/>
                <w:color w:val="000000"/>
              </w:rPr>
            </w:pPr>
          </w:p>
          <w:p w:rsidR="00DD2377" w:rsidRDefault="00DD2377" w:rsidP="00EE2E6B">
            <w:pPr>
              <w:adjustRightInd w:val="0"/>
              <w:snapToGrid w:val="0"/>
              <w:jc w:val="both"/>
              <w:rPr>
                <w:rFonts w:eastAsia="標楷體"/>
                <w:b/>
                <w:color w:val="000000"/>
              </w:rPr>
            </w:pPr>
          </w:p>
          <w:p w:rsidR="00DD2377" w:rsidRDefault="00DD2377" w:rsidP="00EE2E6B">
            <w:pPr>
              <w:adjustRightInd w:val="0"/>
              <w:snapToGrid w:val="0"/>
              <w:jc w:val="both"/>
              <w:rPr>
                <w:rFonts w:eastAsia="標楷體"/>
                <w:b/>
                <w:color w:val="000000"/>
              </w:rPr>
            </w:pPr>
          </w:p>
          <w:p w:rsidR="00DD2377" w:rsidRDefault="00DD2377" w:rsidP="00EE2E6B">
            <w:pPr>
              <w:adjustRightInd w:val="0"/>
              <w:snapToGrid w:val="0"/>
              <w:jc w:val="both"/>
              <w:rPr>
                <w:rFonts w:eastAsia="標楷體"/>
                <w:b/>
                <w:color w:val="000000"/>
              </w:rPr>
            </w:pPr>
          </w:p>
          <w:p w:rsidR="00DD2377" w:rsidRDefault="00DD2377" w:rsidP="00EE2E6B">
            <w:pPr>
              <w:adjustRightInd w:val="0"/>
              <w:snapToGrid w:val="0"/>
              <w:jc w:val="both"/>
              <w:rPr>
                <w:rFonts w:eastAsia="標楷體"/>
                <w:b/>
                <w:color w:val="000000"/>
              </w:rPr>
            </w:pPr>
          </w:p>
          <w:p w:rsidR="00DD2377" w:rsidRDefault="00DD2377" w:rsidP="00EE2E6B">
            <w:pPr>
              <w:adjustRightInd w:val="0"/>
              <w:snapToGrid w:val="0"/>
              <w:jc w:val="both"/>
              <w:rPr>
                <w:rFonts w:eastAsia="標楷體"/>
                <w:b/>
                <w:color w:val="000000"/>
              </w:rPr>
            </w:pPr>
          </w:p>
          <w:p w:rsidR="00DD2377" w:rsidRPr="00785503" w:rsidRDefault="00DD2377"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r w:rsidRPr="00785503">
              <w:rPr>
                <w:rFonts w:eastAsia="標楷體"/>
                <w:b/>
                <w:color w:val="000000"/>
              </w:rPr>
              <w:t>人文與藝術領域</w:t>
            </w: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p w:rsidR="00EE2E6B" w:rsidRPr="00785503" w:rsidRDefault="00EE2E6B" w:rsidP="00EE2E6B">
            <w:pPr>
              <w:adjustRightInd w:val="0"/>
              <w:snapToGrid w:val="0"/>
              <w:jc w:val="both"/>
              <w:rPr>
                <w:rFonts w:eastAsia="標楷體"/>
                <w:b/>
                <w:color w:val="000000"/>
              </w:rPr>
            </w:pPr>
          </w:p>
        </w:tc>
        <w:tc>
          <w:tcPr>
            <w:tcW w:w="490" w:type="dxa"/>
            <w:vMerge w:val="restart"/>
            <w:vAlign w:val="center"/>
          </w:tcPr>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6</w:t>
            </w:r>
            <w:r w:rsidRPr="00785503">
              <w:rPr>
                <w:rFonts w:eastAsia="標楷體"/>
                <w:b/>
                <w:color w:val="000000"/>
              </w:rPr>
              <w:t>至</w:t>
            </w:r>
            <w:r w:rsidRPr="00785503">
              <w:rPr>
                <w:rFonts w:eastAsia="標楷體"/>
                <w:b/>
                <w:color w:val="000000"/>
              </w:rPr>
              <w:t>8</w:t>
            </w:r>
            <w:r w:rsidRPr="00785503">
              <w:rPr>
                <w:rFonts w:eastAsia="標楷體"/>
                <w:b/>
                <w:color w:val="000000"/>
              </w:rPr>
              <w:t>學分</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6</w:t>
            </w:r>
            <w:r w:rsidRPr="00785503">
              <w:rPr>
                <w:rFonts w:eastAsia="標楷體"/>
                <w:b/>
                <w:color w:val="000000"/>
              </w:rPr>
              <w:t>至</w:t>
            </w:r>
            <w:r w:rsidRPr="00785503">
              <w:rPr>
                <w:rFonts w:eastAsia="標楷體"/>
                <w:b/>
                <w:color w:val="000000"/>
              </w:rPr>
              <w:t>8</w:t>
            </w:r>
            <w:r w:rsidRPr="00785503">
              <w:rPr>
                <w:rFonts w:eastAsia="標楷體"/>
                <w:b/>
                <w:color w:val="000000"/>
              </w:rPr>
              <w:t>學分</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lastRenderedPageBreak/>
              <w:t>兒童文學</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UGE3H201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Children’s Literature</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95"/>
          <w:jc w:val="center"/>
        </w:trPr>
        <w:tc>
          <w:tcPr>
            <w:tcW w:w="490" w:type="dxa"/>
            <w:vMerge/>
            <w:vAlign w:val="center"/>
          </w:tcPr>
          <w:p w:rsidR="00EE2E6B" w:rsidRPr="00785503" w:rsidRDefault="00EE2E6B" w:rsidP="00EE2E6B">
            <w:pPr>
              <w:adjustRightInd w:val="0"/>
              <w:snapToGrid w:val="0"/>
              <w:jc w:val="both"/>
              <w:rPr>
                <w:rFonts w:eastAsia="標楷體"/>
                <w:b/>
                <w:color w:val="000000"/>
              </w:rPr>
            </w:pPr>
          </w:p>
        </w:tc>
        <w:tc>
          <w:tcPr>
            <w:tcW w:w="490" w:type="dxa"/>
            <w:vMerge/>
            <w:vAlign w:val="center"/>
          </w:tcPr>
          <w:p w:rsidR="00EE2E6B" w:rsidRPr="00785503" w:rsidRDefault="00EE2E6B" w:rsidP="00EE2E6B">
            <w:pPr>
              <w:adjustRightInd w:val="0"/>
              <w:snapToGrid w:val="0"/>
              <w:jc w:val="center"/>
              <w:rPr>
                <w:rFonts w:eastAsia="標楷體"/>
                <w:b/>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s="新細明體"/>
                <w:color w:val="000000"/>
                <w:kern w:val="0"/>
              </w:rPr>
              <w:t>漢語導論</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UGE3H207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ind w:rightChars="-32" w:right="-77"/>
              <w:jc w:val="center"/>
              <w:rPr>
                <w:rFonts w:eastAsia="標楷體" w:hAnsi="標楷體"/>
                <w:color w:val="000000"/>
              </w:rPr>
            </w:pPr>
            <w:r w:rsidRPr="00785503">
              <w:rPr>
                <w:rFonts w:eastAsia="標楷體" w:hAnsi="標楷體"/>
                <w:color w:val="000000"/>
              </w:rPr>
              <w:t>二上</w:t>
            </w:r>
            <w:r w:rsidRPr="00785503">
              <w:rPr>
                <w:rFonts w:eastAsia="標楷體" w:hAnsi="標楷體"/>
                <w:color w:val="000000"/>
                <w:sz w:val="16"/>
                <w:szCs w:val="16"/>
              </w:rPr>
              <w:t>至</w:t>
            </w:r>
            <w:r w:rsidRPr="00785503">
              <w:rPr>
                <w:rFonts w:eastAsia="標楷體" w:hAnsi="標楷體"/>
                <w:color w:val="000000"/>
              </w:rPr>
              <w:t>四下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cs="新細明體"/>
                <w:color w:val="000000"/>
                <w:kern w:val="0"/>
                <w:sz w:val="20"/>
                <w:szCs w:val="20"/>
              </w:rPr>
              <w:t>An Introduction to Chinese Language</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b/>
                <w:color w:val="000000"/>
              </w:rPr>
            </w:pPr>
          </w:p>
        </w:tc>
        <w:tc>
          <w:tcPr>
            <w:tcW w:w="490" w:type="dxa"/>
            <w:vMerge/>
            <w:vAlign w:val="center"/>
          </w:tcPr>
          <w:p w:rsidR="00EE2E6B" w:rsidRPr="00785503" w:rsidRDefault="00EE2E6B" w:rsidP="00EE2E6B">
            <w:pPr>
              <w:adjustRightInd w:val="0"/>
              <w:snapToGrid w:val="0"/>
              <w:jc w:val="center"/>
              <w:rPr>
                <w:rFonts w:eastAsia="標楷體"/>
                <w:b/>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書法藝術欣賞</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UGE3H218</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 Arts of Chinese Calligraphy</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r w:rsidRPr="00785503">
              <w:rPr>
                <w:rFonts w:eastAsia="標楷體"/>
                <w:color w:val="000000"/>
                <w:sz w:val="16"/>
                <w:szCs w:val="16"/>
              </w:rPr>
              <w:t xml:space="preserve">　</w:t>
            </w: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b/>
                <w:color w:val="000000"/>
              </w:rPr>
            </w:pPr>
          </w:p>
        </w:tc>
        <w:tc>
          <w:tcPr>
            <w:tcW w:w="490" w:type="dxa"/>
            <w:vMerge/>
            <w:vAlign w:val="center"/>
          </w:tcPr>
          <w:p w:rsidR="00EE2E6B" w:rsidRPr="00785503" w:rsidRDefault="00EE2E6B" w:rsidP="00EE2E6B">
            <w:pPr>
              <w:adjustRightInd w:val="0"/>
              <w:snapToGrid w:val="0"/>
              <w:jc w:val="center"/>
              <w:rPr>
                <w:rFonts w:eastAsia="標楷體"/>
                <w:b/>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西洋文學導讀</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UGE3H227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Western Literature</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b/>
                <w:color w:val="000000"/>
              </w:rPr>
            </w:pPr>
          </w:p>
        </w:tc>
        <w:tc>
          <w:tcPr>
            <w:tcW w:w="490" w:type="dxa"/>
            <w:vMerge/>
            <w:vAlign w:val="center"/>
          </w:tcPr>
          <w:p w:rsidR="00EE2E6B" w:rsidRPr="00785503" w:rsidRDefault="00EE2E6B" w:rsidP="00EE2E6B">
            <w:pPr>
              <w:adjustRightInd w:val="0"/>
              <w:snapToGrid w:val="0"/>
              <w:jc w:val="center"/>
              <w:rPr>
                <w:rFonts w:eastAsia="標楷體"/>
                <w:b/>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文學與愛情</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UGE3H231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Literature and Love</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19"/>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文學與電影</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UGE3H235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Literature and Movies</w:t>
            </w:r>
          </w:p>
        </w:tc>
        <w:tc>
          <w:tcPr>
            <w:tcW w:w="777"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莎士比亞戲劇選讀</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UGE3H237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二上三下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Selected Shakespearian Plays</w:t>
            </w:r>
          </w:p>
        </w:tc>
        <w:tc>
          <w:tcPr>
            <w:tcW w:w="777"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臺灣當代原住民文學</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UGE3H239</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Contemporary Aboriginal Literature in Taiwan</w:t>
            </w:r>
          </w:p>
        </w:tc>
        <w:tc>
          <w:tcPr>
            <w:tcW w:w="777"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s="新細明體"/>
                <w:color w:val="000000"/>
                <w:kern w:val="0"/>
              </w:rPr>
              <w:t>漢語導論</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UGE3H240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ind w:rightChars="-32" w:right="-77"/>
              <w:jc w:val="center"/>
              <w:rPr>
                <w:rFonts w:eastAsia="標楷體" w:hAnsi="標楷體"/>
                <w:color w:val="000000"/>
              </w:rPr>
            </w:pPr>
            <w:r w:rsidRPr="00785503">
              <w:rPr>
                <w:rFonts w:eastAsia="標楷體" w:hAnsi="標楷體"/>
                <w:color w:val="000000"/>
              </w:rPr>
              <w:t>二上</w:t>
            </w:r>
            <w:r w:rsidRPr="00785503">
              <w:rPr>
                <w:rFonts w:eastAsia="標楷體" w:hAnsi="標楷體"/>
                <w:color w:val="000000"/>
                <w:sz w:val="16"/>
                <w:szCs w:val="16"/>
              </w:rPr>
              <w:t>至</w:t>
            </w:r>
            <w:r w:rsidRPr="00785503">
              <w:rPr>
                <w:rFonts w:eastAsia="標楷體" w:hAnsi="標楷體"/>
                <w:color w:val="000000"/>
              </w:rPr>
              <w:t>四下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cs="新細明體"/>
                <w:color w:val="000000"/>
                <w:kern w:val="0"/>
                <w:sz w:val="20"/>
                <w:szCs w:val="20"/>
              </w:rPr>
              <w:t>An Introduction to Chinese Language</w:t>
            </w:r>
          </w:p>
        </w:tc>
        <w:tc>
          <w:tcPr>
            <w:tcW w:w="777"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幻想文學作品選讀</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UGE3H244</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Selected Works of Fantasy</w:t>
            </w:r>
          </w:p>
        </w:tc>
        <w:tc>
          <w:tcPr>
            <w:tcW w:w="777"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羅曼史與少女小說</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UGE3H250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Romance &amp; Girl’s Fiction</w:t>
            </w:r>
          </w:p>
        </w:tc>
        <w:tc>
          <w:tcPr>
            <w:tcW w:w="777"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英文兒童名著選讀</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UGE3H251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Selected Readings of English-Language Children’s Literature</w:t>
            </w:r>
          </w:p>
        </w:tc>
        <w:tc>
          <w:tcPr>
            <w:tcW w:w="777"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現代詩賞析</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UGE3H255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Appreciation of Modern Poetry</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水墨遊戲</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UGE3H302</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Playing with Chinese Painting</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藝術鑑賞</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UGE3H305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 Appreciation of Arts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現代藝術賞析</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UGE3H310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Modern Art</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spacing w:line="240" w:lineRule="exact"/>
              <w:rPr>
                <w:rFonts w:eastAsia="標楷體"/>
                <w:color w:val="000000"/>
              </w:rPr>
            </w:pPr>
            <w:r w:rsidRPr="00785503">
              <w:rPr>
                <w:rFonts w:eastAsia="標楷體"/>
                <w:color w:val="000000"/>
              </w:rPr>
              <w:t>從鏡頭看東台灣之美</w:t>
            </w:r>
          </w:p>
        </w:tc>
        <w:tc>
          <w:tcPr>
            <w:tcW w:w="1416" w:type="dxa"/>
            <w:vAlign w:val="center"/>
          </w:tcPr>
          <w:p w:rsidR="00EE2E6B" w:rsidRPr="00785503" w:rsidRDefault="00EE2E6B" w:rsidP="00EE2E6B">
            <w:pPr>
              <w:spacing w:line="240" w:lineRule="exact"/>
              <w:jc w:val="center"/>
              <w:rPr>
                <w:rFonts w:eastAsia="標楷體"/>
                <w:color w:val="000000"/>
              </w:rPr>
            </w:pPr>
            <w:r w:rsidRPr="00785503">
              <w:rPr>
                <w:rFonts w:eastAsia="標楷體"/>
                <w:color w:val="000000"/>
              </w:rPr>
              <w:t>UGE3H313</w:t>
            </w:r>
          </w:p>
        </w:tc>
        <w:tc>
          <w:tcPr>
            <w:tcW w:w="796" w:type="dxa"/>
            <w:vAlign w:val="center"/>
          </w:tcPr>
          <w:p w:rsidR="00EE2E6B" w:rsidRPr="00785503" w:rsidRDefault="00EE2E6B" w:rsidP="00EE2E6B">
            <w:pPr>
              <w:spacing w:line="240" w:lineRule="exact"/>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spacing w:line="240" w:lineRule="exact"/>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spacing w:line="240" w:lineRule="exact"/>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spacing w:after="20" w:line="20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spacing w:line="200" w:lineRule="exact"/>
              <w:rPr>
                <w:rFonts w:eastAsia="標楷體"/>
                <w:color w:val="000000"/>
                <w:sz w:val="20"/>
                <w:szCs w:val="20"/>
              </w:rPr>
            </w:pPr>
            <w:r w:rsidRPr="00785503">
              <w:rPr>
                <w:rFonts w:eastAsia="標楷體"/>
                <w:color w:val="000000"/>
                <w:sz w:val="20"/>
                <w:szCs w:val="20"/>
              </w:rPr>
              <w:t>Eastern Taiwan through Cameras</w:t>
            </w:r>
          </w:p>
        </w:tc>
        <w:tc>
          <w:tcPr>
            <w:tcW w:w="777" w:type="dxa"/>
            <w:vAlign w:val="center"/>
          </w:tcPr>
          <w:p w:rsidR="00EE2E6B" w:rsidRPr="00785503" w:rsidRDefault="00EE2E6B" w:rsidP="00EE2E6B">
            <w:pPr>
              <w:adjustRightInd w:val="0"/>
              <w:snapToGrid w:val="0"/>
              <w:spacing w:afterLines="20" w:after="48"/>
              <w:jc w:val="center"/>
              <w:rPr>
                <w:rFonts w:eastAsia="標楷體"/>
                <w:color w:val="000000"/>
                <w:sz w:val="20"/>
                <w:szCs w:val="20"/>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如何看影像</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UGE3H319</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46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How to Read Images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女性情感與電影</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UGE3H323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46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三下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Woman and Movies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電影與人生</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UGE3H327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spacing w:line="0" w:lineRule="atLeast"/>
              <w:rPr>
                <w:rFonts w:eastAsia="標楷體"/>
                <w:color w:val="000000"/>
                <w:sz w:val="20"/>
                <w:szCs w:val="20"/>
              </w:rPr>
            </w:pPr>
            <w:r w:rsidRPr="00785503">
              <w:rPr>
                <w:rFonts w:eastAsia="標楷體"/>
                <w:color w:val="000000"/>
                <w:sz w:val="20"/>
                <w:szCs w:val="20"/>
              </w:rPr>
              <w:t>Movie and Life</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現代藝術賞析</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UGE3H310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Modern Art</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空間環境美化</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UGE3H330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Space and Environment Beautification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當代偶戲入門</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UGE3H331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Contemporary Puppetry Art</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當代倫理探究</w:t>
            </w:r>
          </w:p>
        </w:tc>
        <w:tc>
          <w:tcPr>
            <w:tcW w:w="141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UGE3H501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 Study on Contemporary Ethics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r w:rsidRPr="00785503">
              <w:rPr>
                <w:rFonts w:eastAsia="標楷體"/>
                <w:color w:val="000000"/>
                <w:sz w:val="16"/>
                <w:szCs w:val="16"/>
              </w:rPr>
              <w:t xml:space="preserve">　</w:t>
            </w: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後現代哲學</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UGE3H504</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三上三下</w:t>
            </w:r>
          </w:p>
        </w:tc>
        <w:tc>
          <w:tcPr>
            <w:tcW w:w="2625"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 xml:space="preserve">Post-Modern Philosophy </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utoSpaceDE w:val="0"/>
              <w:autoSpaceDN w:val="0"/>
              <w:adjustRightInd w:val="0"/>
              <w:snapToGrid w:val="0"/>
              <w:rPr>
                <w:rFonts w:eastAsia="標楷體"/>
                <w:bCs/>
                <w:color w:val="000000"/>
              </w:rPr>
            </w:pPr>
            <w:r w:rsidRPr="00785503">
              <w:rPr>
                <w:rFonts w:eastAsia="標楷體"/>
                <w:bCs/>
                <w:color w:val="000000"/>
              </w:rPr>
              <w:t>圖畫書</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UGE3H512</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ind w:rightChars="-21" w:right="-50"/>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Picture Books</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音樂欣賞</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UGE3H801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Music Appreciation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科幻小說與當代社會的形成</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UGE3H804</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Science Fiction and The Formation of Contemporary World</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85"/>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widowControl/>
              <w:adjustRightInd w:val="0"/>
              <w:snapToGrid w:val="0"/>
              <w:jc w:val="both"/>
              <w:rPr>
                <w:rFonts w:eastAsia="標楷體"/>
                <w:color w:val="000000"/>
              </w:rPr>
            </w:pPr>
            <w:r w:rsidRPr="00785503">
              <w:rPr>
                <w:rFonts w:eastAsia="標楷體"/>
                <w:color w:val="000000"/>
              </w:rPr>
              <w:t>圖畫書賞析與創作</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UGE3H813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Picture Books and Writing</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widowControl/>
              <w:adjustRightInd w:val="0"/>
              <w:snapToGrid w:val="0"/>
              <w:jc w:val="both"/>
              <w:rPr>
                <w:rFonts w:eastAsia="標楷體"/>
                <w:color w:val="000000"/>
              </w:rPr>
            </w:pPr>
            <w:r w:rsidRPr="00785503">
              <w:rPr>
                <w:rFonts w:eastAsia="標楷體"/>
                <w:color w:val="000000"/>
              </w:rPr>
              <w:t>兒童文學與文明歷程</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UGE3H815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Children’s Literature and The Progress of Civilization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widowControl/>
              <w:adjustRightInd w:val="0"/>
              <w:snapToGrid w:val="0"/>
              <w:jc w:val="both"/>
              <w:rPr>
                <w:rFonts w:eastAsia="標楷體"/>
                <w:color w:val="000000"/>
              </w:rPr>
            </w:pPr>
            <w:r w:rsidRPr="00785503">
              <w:rPr>
                <w:rFonts w:eastAsia="標楷體"/>
                <w:color w:val="000000"/>
              </w:rPr>
              <w:t>兒童電影與視覺文化</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UGE3H819</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r w:rsidRPr="00785503">
              <w:rPr>
                <w:rFonts w:eastAsia="標楷體"/>
                <w:color w:val="000000"/>
              </w:rPr>
              <w:br/>
            </w:r>
            <w:r w:rsidRPr="00785503">
              <w:rPr>
                <w:rFonts w:eastAsia="標楷體"/>
                <w:color w:val="000000"/>
              </w:rPr>
              <w:t>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Children’s Film and The Development of Visual Communication</w:t>
            </w:r>
          </w:p>
        </w:tc>
        <w:tc>
          <w:tcPr>
            <w:tcW w:w="777" w:type="dxa"/>
            <w:vAlign w:val="center"/>
          </w:tcPr>
          <w:p w:rsidR="00EE2E6B" w:rsidRPr="00785503" w:rsidRDefault="00EE2E6B" w:rsidP="00EE2E6B">
            <w:pPr>
              <w:tabs>
                <w:tab w:val="left" w:pos="480"/>
                <w:tab w:val="center" w:pos="4153"/>
                <w:tab w:val="right" w:pos="8306"/>
              </w:tabs>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utoSpaceDE w:val="0"/>
              <w:autoSpaceDN w:val="0"/>
              <w:adjustRightInd w:val="0"/>
              <w:snapToGrid w:val="0"/>
              <w:jc w:val="both"/>
              <w:rPr>
                <w:rFonts w:eastAsia="標楷體"/>
                <w:color w:val="000000"/>
              </w:rPr>
            </w:pPr>
            <w:r w:rsidRPr="00785503">
              <w:rPr>
                <w:rFonts w:eastAsia="標楷體"/>
                <w:color w:val="000000"/>
              </w:rPr>
              <w:t>青少年小說</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UGE3H820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ind w:firstLine="66"/>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ind w:firstLine="66"/>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Young-adult fiction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widowControl/>
              <w:adjustRightInd w:val="0"/>
              <w:snapToGrid w:val="0"/>
              <w:jc w:val="both"/>
              <w:rPr>
                <w:rFonts w:eastAsia="標楷體"/>
                <w:color w:val="000000"/>
              </w:rPr>
            </w:pPr>
            <w:r w:rsidRPr="00785503">
              <w:rPr>
                <w:rFonts w:eastAsia="標楷體"/>
                <w:color w:val="000000"/>
              </w:rPr>
              <w:t>劇場藝術</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UGE3H825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Theater Arts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widowControl/>
              <w:adjustRightInd w:val="0"/>
              <w:snapToGrid w:val="0"/>
              <w:jc w:val="both"/>
              <w:rPr>
                <w:rFonts w:eastAsia="標楷體"/>
                <w:color w:val="000000"/>
              </w:rPr>
            </w:pPr>
            <w:r w:rsidRPr="00785503">
              <w:rPr>
                <w:rFonts w:eastAsia="標楷體"/>
                <w:color w:val="000000"/>
              </w:rPr>
              <w:t>樂活攝影</w:t>
            </w:r>
            <w:r w:rsidRPr="00785503">
              <w:rPr>
                <w:rFonts w:eastAsia="標楷體"/>
                <w:color w:val="000000"/>
              </w:rPr>
              <w:t>FUN</w:t>
            </w:r>
            <w:r w:rsidRPr="00785503">
              <w:rPr>
                <w:rFonts w:eastAsia="標楷體"/>
                <w:color w:val="000000"/>
              </w:rPr>
              <w:t>輕鬆</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UGE3H827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LOHAS Fun Photography</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性別童話</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UGE3H830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Gender and Fairy Tales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臺灣的生命禮儀</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UGE3H831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kern w:val="0"/>
                <w:sz w:val="20"/>
                <w:szCs w:val="20"/>
              </w:rPr>
              <w:t>Rituals of Life in Taiwan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szCs w:val="28"/>
              </w:rPr>
            </w:pPr>
            <w:r w:rsidRPr="00785503">
              <w:rPr>
                <w:rFonts w:eastAsia="標楷體"/>
                <w:color w:val="000000"/>
                <w:szCs w:val="28"/>
              </w:rPr>
              <w:t>禪文學與創意思維</w:t>
            </w:r>
          </w:p>
        </w:tc>
        <w:tc>
          <w:tcPr>
            <w:tcW w:w="1416"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UGE3H837</w:t>
            </w:r>
          </w:p>
        </w:tc>
        <w:tc>
          <w:tcPr>
            <w:tcW w:w="796"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kern w:val="0"/>
                <w:sz w:val="20"/>
                <w:lang w:val="x-none" w:eastAsia="x-none"/>
              </w:rPr>
            </w:pPr>
            <w:r w:rsidRPr="00785503">
              <w:rPr>
                <w:rFonts w:eastAsia="標楷體"/>
                <w:color w:val="000000"/>
                <w:kern w:val="0"/>
                <w:sz w:val="20"/>
                <w:lang w:val="x-none"/>
              </w:rPr>
              <w:t>三上三下</w:t>
            </w:r>
          </w:p>
        </w:tc>
        <w:tc>
          <w:tcPr>
            <w:tcW w:w="2625" w:type="dxa"/>
            <w:vAlign w:val="center"/>
          </w:tcPr>
          <w:p w:rsidR="00EE2E6B" w:rsidRPr="00785503" w:rsidRDefault="00EE2E6B" w:rsidP="00EE2E6B">
            <w:pPr>
              <w:adjustRightInd w:val="0"/>
              <w:snapToGrid w:val="0"/>
              <w:spacing w:line="240" w:lineRule="exact"/>
              <w:rPr>
                <w:rFonts w:eastAsia="標楷體"/>
                <w:color w:val="000000"/>
                <w:kern w:val="0"/>
                <w:sz w:val="20"/>
                <w:szCs w:val="20"/>
                <w:lang w:val="x-none" w:eastAsia="x-none"/>
              </w:rPr>
            </w:pPr>
            <w:r w:rsidRPr="00785503">
              <w:rPr>
                <w:rFonts w:eastAsia="標楷體"/>
                <w:color w:val="000000"/>
                <w:kern w:val="0"/>
                <w:sz w:val="20"/>
                <w:szCs w:val="20"/>
                <w:lang w:val="x-none" w:eastAsia="x-none"/>
              </w:rPr>
              <w:t>Zen Buddhist Literature and Creative Thinking</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英美小說選讀</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British and American Fiction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東臺灣影像故事的反思與創作課程</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Reflections and Film Making on Documentaries about Eastern Taiwan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紀錄片製作</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Documentary Making</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rPr>
                <w:rFonts w:eastAsia="標楷體" w:hAnsi="標楷體"/>
                <w:color w:val="000000"/>
              </w:rPr>
            </w:pPr>
            <w:r w:rsidRPr="00785503">
              <w:rPr>
                <w:rFonts w:ascii="標楷體" w:eastAsia="標楷體" w:hAnsi="標楷體" w:hint="eastAsia"/>
                <w:color w:val="000000"/>
              </w:rPr>
              <w:t>族群‧藝術‧東臺灣</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UGE3H844</w:t>
            </w:r>
          </w:p>
        </w:tc>
        <w:tc>
          <w:tcPr>
            <w:tcW w:w="796" w:type="dxa"/>
            <w:vAlign w:val="center"/>
          </w:tcPr>
          <w:p w:rsidR="00EE2E6B" w:rsidRPr="00785503" w:rsidRDefault="00EE2E6B" w:rsidP="00EE2E6B">
            <w:pPr>
              <w:adjustRightInd w:val="0"/>
              <w:snapToGrid w:val="0"/>
              <w:jc w:val="center"/>
              <w:rPr>
                <w:rFonts w:eastAsia="標楷體"/>
                <w:color w:val="000000"/>
                <w:sz w:val="22"/>
                <w:szCs w:val="20"/>
              </w:rPr>
            </w:pPr>
            <w:r w:rsidRPr="00785503">
              <w:rPr>
                <w:rFonts w:eastAsia="標楷體" w:hint="eastAsia"/>
                <w:color w:val="000000"/>
                <w:sz w:val="22"/>
                <w:szCs w:val="20"/>
              </w:rPr>
              <w:t>選</w:t>
            </w:r>
          </w:p>
        </w:tc>
        <w:tc>
          <w:tcPr>
            <w:tcW w:w="504" w:type="dxa"/>
            <w:vAlign w:val="center"/>
          </w:tcPr>
          <w:p w:rsidR="00EE2E6B" w:rsidRPr="00785503" w:rsidRDefault="00EE2E6B" w:rsidP="00EE2E6B">
            <w:pPr>
              <w:adjustRightInd w:val="0"/>
              <w:snapToGrid w:val="0"/>
              <w:jc w:val="center"/>
              <w:rPr>
                <w:rFonts w:eastAsia="標楷體"/>
                <w:color w:val="000000"/>
                <w:sz w:val="22"/>
                <w:szCs w:val="20"/>
              </w:rPr>
            </w:pPr>
            <w:r w:rsidRPr="00785503">
              <w:rPr>
                <w:rFonts w:eastAsia="標楷體" w:hint="eastAsia"/>
                <w:color w:val="000000"/>
                <w:sz w:val="22"/>
                <w:szCs w:val="20"/>
              </w:rPr>
              <w:t>2</w:t>
            </w:r>
          </w:p>
        </w:tc>
        <w:tc>
          <w:tcPr>
            <w:tcW w:w="462" w:type="dxa"/>
            <w:vAlign w:val="center"/>
          </w:tcPr>
          <w:p w:rsidR="00EE2E6B" w:rsidRPr="00785503" w:rsidRDefault="00EE2E6B" w:rsidP="00EE2E6B">
            <w:pPr>
              <w:adjustRightInd w:val="0"/>
              <w:snapToGrid w:val="0"/>
              <w:jc w:val="center"/>
              <w:rPr>
                <w:rFonts w:eastAsia="標楷體"/>
                <w:color w:val="000000"/>
                <w:sz w:val="22"/>
                <w:szCs w:val="20"/>
              </w:rPr>
            </w:pPr>
            <w:r w:rsidRPr="00785503">
              <w:rPr>
                <w:rFonts w:eastAsia="標楷體" w:hint="eastAsia"/>
                <w:color w:val="000000"/>
                <w:sz w:val="22"/>
                <w:szCs w:val="20"/>
              </w:rPr>
              <w:t>2</w:t>
            </w:r>
          </w:p>
        </w:tc>
        <w:tc>
          <w:tcPr>
            <w:tcW w:w="790" w:type="dxa"/>
            <w:vAlign w:val="center"/>
          </w:tcPr>
          <w:p w:rsidR="00EE2E6B" w:rsidRPr="00785503" w:rsidRDefault="00EE2E6B" w:rsidP="00EE2E6B">
            <w:pPr>
              <w:adjustRightInd w:val="0"/>
              <w:snapToGrid w:val="0"/>
              <w:rPr>
                <w:rFonts w:eastAsia="標楷體" w:hAnsi="標楷體"/>
                <w:color w:val="000000"/>
                <w:sz w:val="22"/>
                <w:szCs w:val="20"/>
              </w:rPr>
            </w:pPr>
            <w:r w:rsidRPr="00785503">
              <w:rPr>
                <w:rFonts w:eastAsia="標楷體" w:hAnsi="標楷體"/>
                <w:color w:val="000000"/>
                <w:sz w:val="22"/>
                <w:szCs w:val="20"/>
              </w:rPr>
              <w:t>二上</w:t>
            </w:r>
          </w:p>
          <w:p w:rsidR="00EE2E6B" w:rsidRPr="00785503" w:rsidRDefault="00EE2E6B" w:rsidP="00EE2E6B">
            <w:pPr>
              <w:adjustRightInd w:val="0"/>
              <w:snapToGrid w:val="0"/>
              <w:rPr>
                <w:rFonts w:eastAsia="標楷體"/>
                <w:color w:val="000000"/>
                <w:sz w:val="22"/>
                <w:szCs w:val="20"/>
              </w:rPr>
            </w:pPr>
            <w:r w:rsidRPr="00785503">
              <w:rPr>
                <w:rFonts w:eastAsia="標楷體" w:hAnsi="標楷體" w:hint="eastAsia"/>
                <w:color w:val="000000"/>
                <w:sz w:val="22"/>
                <w:szCs w:val="20"/>
              </w:rPr>
              <w:t>二下</w:t>
            </w:r>
          </w:p>
        </w:tc>
        <w:tc>
          <w:tcPr>
            <w:tcW w:w="2625" w:type="dxa"/>
            <w:vAlign w:val="center"/>
          </w:tcPr>
          <w:p w:rsidR="00EE2E6B" w:rsidRPr="00785503" w:rsidRDefault="00EE2E6B" w:rsidP="00EE2E6B">
            <w:pPr>
              <w:adjustRightInd w:val="0"/>
              <w:snapToGrid w:val="0"/>
              <w:rPr>
                <w:rFonts w:eastAsia="標楷體"/>
                <w:color w:val="000000"/>
                <w:sz w:val="20"/>
                <w:szCs w:val="16"/>
              </w:rPr>
            </w:pPr>
            <w:r w:rsidRPr="00785503">
              <w:rPr>
                <w:rFonts w:eastAsia="標楷體"/>
                <w:color w:val="000000"/>
                <w:sz w:val="20"/>
                <w:szCs w:val="16"/>
              </w:rPr>
              <w:t>Ethnic Group,Art and Eastern Taiwan</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utoSpaceDE w:val="0"/>
              <w:autoSpaceDN w:val="0"/>
              <w:adjustRightInd w:val="0"/>
              <w:snapToGrid w:val="0"/>
              <w:rPr>
                <w:rFonts w:eastAsia="標楷體"/>
                <w:bCs/>
                <w:color w:val="000000"/>
              </w:rPr>
            </w:pPr>
            <w:r w:rsidRPr="00785503">
              <w:rPr>
                <w:rFonts w:eastAsia="標楷體"/>
                <w:bCs/>
                <w:color w:val="000000"/>
              </w:rPr>
              <w:t>英美文學欣賞</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ind w:rightChars="-33" w:right="-79"/>
              <w:jc w:val="center"/>
              <w:rPr>
                <w:rFonts w:eastAsia="標楷體"/>
                <w:color w:val="000000"/>
              </w:rPr>
            </w:pPr>
            <w:r w:rsidRPr="00785503">
              <w:rPr>
                <w:rFonts w:eastAsia="標楷體"/>
                <w:color w:val="000000"/>
              </w:rPr>
              <w:t>二上</w:t>
            </w:r>
            <w:r w:rsidRPr="00785503">
              <w:rPr>
                <w:rFonts w:eastAsia="標楷體"/>
                <w:color w:val="000000"/>
                <w:sz w:val="16"/>
                <w:szCs w:val="16"/>
              </w:rPr>
              <w:t>至</w:t>
            </w:r>
          </w:p>
          <w:p w:rsidR="00EE2E6B" w:rsidRPr="00785503" w:rsidRDefault="00EE2E6B" w:rsidP="00EE2E6B">
            <w:pPr>
              <w:adjustRightInd w:val="0"/>
              <w:snapToGrid w:val="0"/>
              <w:spacing w:line="240" w:lineRule="exact"/>
              <w:ind w:rightChars="-33" w:right="-79"/>
              <w:jc w:val="center"/>
              <w:rPr>
                <w:rFonts w:eastAsia="標楷體"/>
                <w:color w:val="000000"/>
              </w:rPr>
            </w:pPr>
            <w:r w:rsidRPr="00785503">
              <w:rPr>
                <w:rFonts w:eastAsia="標楷體"/>
                <w:color w:val="000000"/>
              </w:rPr>
              <w:t>四下</w:t>
            </w:r>
          </w:p>
        </w:tc>
        <w:tc>
          <w:tcPr>
            <w:tcW w:w="2625"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bCs/>
                <w:color w:val="000000"/>
                <w:sz w:val="20"/>
                <w:szCs w:val="20"/>
              </w:rPr>
              <w:t>An Introduction to English &amp; American Literature</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utoSpaceDE w:val="0"/>
              <w:autoSpaceDN w:val="0"/>
              <w:adjustRightInd w:val="0"/>
              <w:snapToGrid w:val="0"/>
              <w:rPr>
                <w:rFonts w:eastAsia="標楷體"/>
                <w:bCs/>
                <w:color w:val="000000"/>
              </w:rPr>
            </w:pPr>
            <w:r w:rsidRPr="00785503">
              <w:rPr>
                <w:rFonts w:eastAsia="標楷體"/>
                <w:bCs/>
                <w:color w:val="000000"/>
              </w:rPr>
              <w:t>英詩賞析</w:t>
            </w:r>
            <w:r w:rsidRPr="00785503">
              <w:rPr>
                <w:rFonts w:eastAsia="標楷體"/>
                <w:bCs/>
                <w:color w:val="000000"/>
              </w:rPr>
              <w:t>-</w:t>
            </w:r>
            <w:r w:rsidRPr="00785503">
              <w:rPr>
                <w:rFonts w:eastAsia="標楷體"/>
                <w:bCs/>
                <w:color w:val="000000"/>
              </w:rPr>
              <w:t>詩意的再現</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UGE3H846</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adjustRightInd w:val="0"/>
              <w:snapToGrid w:val="0"/>
              <w:rPr>
                <w:rFonts w:eastAsia="標楷體"/>
                <w:bCs/>
                <w:color w:val="000000"/>
                <w:sz w:val="20"/>
                <w:szCs w:val="20"/>
              </w:rPr>
            </w:pPr>
            <w:r w:rsidRPr="00785503">
              <w:rPr>
                <w:rFonts w:eastAsia="標楷體"/>
                <w:bCs/>
                <w:color w:val="000000"/>
                <w:sz w:val="20"/>
                <w:szCs w:val="20"/>
              </w:rPr>
              <w:t>Appreciation of English Poetry</w:t>
            </w:r>
            <w:r w:rsidRPr="00785503">
              <w:rPr>
                <w:rFonts w:eastAsia="標楷體"/>
                <w:color w:val="000000"/>
                <w:kern w:val="0"/>
                <w:sz w:val="20"/>
                <w:szCs w:val="20"/>
              </w:rPr>
              <w:t>—</w:t>
            </w:r>
            <w:r w:rsidRPr="00785503">
              <w:rPr>
                <w:rFonts w:eastAsia="標楷體"/>
                <w:bCs/>
                <w:color w:val="000000"/>
                <w:sz w:val="20"/>
                <w:szCs w:val="20"/>
              </w:rPr>
              <w:t>An Poetic Image</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utoSpaceDE w:val="0"/>
              <w:autoSpaceDN w:val="0"/>
              <w:adjustRightInd w:val="0"/>
              <w:snapToGrid w:val="0"/>
              <w:rPr>
                <w:rFonts w:eastAsia="標楷體"/>
                <w:bCs/>
                <w:color w:val="000000"/>
              </w:rPr>
            </w:pPr>
            <w:r w:rsidRPr="00785503">
              <w:rPr>
                <w:rFonts w:eastAsia="標楷體"/>
                <w:color w:val="000000"/>
              </w:rPr>
              <w:t>原創力</w:t>
            </w:r>
            <w:r w:rsidRPr="00785503">
              <w:rPr>
                <w:rFonts w:eastAsia="標楷體"/>
                <w:color w:val="000000"/>
              </w:rPr>
              <w:t>—</w:t>
            </w:r>
            <w:r w:rsidRPr="00785503">
              <w:rPr>
                <w:rFonts w:eastAsia="標楷體"/>
                <w:color w:val="000000"/>
              </w:rPr>
              <w:t>臺灣南島藝術欣賞與寫作</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kern w:val="0"/>
                <w:sz w:val="20"/>
                <w:szCs w:val="20"/>
              </w:rPr>
              <w:t>Originality—Appreciation of Austronesian Art in Taiwan and Writing</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性別童話</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UGE3H848</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Gender and Fairy Tales</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tcBorders>
              <w:bottom w:val="single" w:sz="4" w:space="0" w:color="auto"/>
            </w:tcBorders>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藝術人類學</w:t>
            </w:r>
          </w:p>
        </w:tc>
        <w:tc>
          <w:tcPr>
            <w:tcW w:w="1416" w:type="dxa"/>
            <w:tcBorders>
              <w:bottom w:val="single" w:sz="4" w:space="0" w:color="auto"/>
            </w:tcBorders>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w:t>
            </w:r>
            <w:r w:rsidRPr="00785503">
              <w:rPr>
                <w:rFonts w:eastAsia="標楷體"/>
                <w:bCs/>
                <w:color w:val="000000"/>
              </w:rPr>
              <w:t>849</w:t>
            </w:r>
          </w:p>
        </w:tc>
        <w:tc>
          <w:tcPr>
            <w:tcW w:w="796" w:type="dxa"/>
            <w:tcBorders>
              <w:bottom w:val="single" w:sz="4" w:space="0" w:color="auto"/>
            </w:tcBorders>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tcBorders>
              <w:bottom w:val="single" w:sz="4" w:space="0" w:color="auto"/>
            </w:tcBorders>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tcBorders>
              <w:bottom w:val="single" w:sz="4" w:space="0" w:color="auto"/>
            </w:tcBorders>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tcBorders>
              <w:bottom w:val="single" w:sz="4" w:space="0" w:color="auto"/>
            </w:tcBorders>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25" w:type="dxa"/>
            <w:tcBorders>
              <w:bottom w:val="single" w:sz="4" w:space="0" w:color="auto"/>
            </w:tcBorders>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Anthropology of Art</w:t>
            </w:r>
          </w:p>
        </w:tc>
        <w:tc>
          <w:tcPr>
            <w:tcW w:w="777" w:type="dxa"/>
            <w:tcBorders>
              <w:bottom w:val="single" w:sz="4" w:space="0" w:color="auto"/>
            </w:tcBorders>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452"/>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創意</w:t>
            </w:r>
            <w:r w:rsidRPr="00785503">
              <w:rPr>
                <w:rFonts w:eastAsia="標楷體"/>
                <w:color w:val="000000"/>
              </w:rPr>
              <w:t>e</w:t>
            </w:r>
            <w:r w:rsidRPr="00785503">
              <w:rPr>
                <w:rFonts w:eastAsia="標楷體"/>
                <w:color w:val="000000"/>
              </w:rPr>
              <w:t>書</w:t>
            </w:r>
            <w:r w:rsidRPr="00785503">
              <w:rPr>
                <w:rFonts w:eastAsia="標楷體"/>
                <w:color w:val="000000"/>
              </w:rPr>
              <w:t>:</w:t>
            </w:r>
            <w:r w:rsidRPr="00785503">
              <w:rPr>
                <w:rFonts w:eastAsia="標楷體"/>
                <w:bCs/>
                <w:color w:val="000000"/>
              </w:rPr>
              <w:t xml:space="preserve"> </w:t>
            </w:r>
            <w:r w:rsidRPr="00785503">
              <w:rPr>
                <w:rFonts w:eastAsia="標楷體"/>
                <w:bCs/>
                <w:color w:val="000000"/>
              </w:rPr>
              <w:t>數位故事創作</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w:t>
            </w:r>
            <w:r w:rsidRPr="00785503">
              <w:rPr>
                <w:rFonts w:eastAsia="標楷體"/>
                <w:bCs/>
                <w:color w:val="000000"/>
              </w:rPr>
              <w:t>850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r w:rsidRPr="00785503">
              <w:rPr>
                <w:rFonts w:eastAsia="標楷體"/>
                <w:color w:val="000000"/>
                <w:sz w:val="16"/>
                <w:szCs w:val="16"/>
              </w:rPr>
              <w:t>至</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四下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Digital Storytelling</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452"/>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文學概論</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UGE3H851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Literature</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452"/>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人類學</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UGE3H852</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Anthropology</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452"/>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哲學概論</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UGE3H853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Philosophy</w:t>
            </w:r>
          </w:p>
        </w:tc>
        <w:tc>
          <w:tcPr>
            <w:tcW w:w="777"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452"/>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西方當代圖畫書</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UGE3H854</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kern w:val="0"/>
                <w:sz w:val="20"/>
                <w:szCs w:val="20"/>
              </w:rPr>
              <w:t>Contemporary Picture books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女性主義研究</w:t>
            </w:r>
          </w:p>
        </w:tc>
        <w:tc>
          <w:tcPr>
            <w:tcW w:w="141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UGE3H855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6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25" w:type="dxa"/>
            <w:vAlign w:val="center"/>
          </w:tcPr>
          <w:p w:rsidR="00EE2E6B" w:rsidRPr="00785503" w:rsidRDefault="00EE2E6B" w:rsidP="00EE2E6B">
            <w:pPr>
              <w:adjustRightInd w:val="0"/>
              <w:snapToGrid w:val="0"/>
              <w:ind w:left="966" w:hangingChars="483" w:hanging="966"/>
              <w:rPr>
                <w:rFonts w:eastAsia="標楷體"/>
                <w:color w:val="000000"/>
                <w:sz w:val="20"/>
                <w:szCs w:val="20"/>
              </w:rPr>
            </w:pPr>
            <w:r w:rsidRPr="00785503">
              <w:rPr>
                <w:rFonts w:eastAsia="標楷體"/>
                <w:bCs/>
                <w:color w:val="000000"/>
                <w:sz w:val="20"/>
                <w:szCs w:val="20"/>
              </w:rPr>
              <w:t>Studies on Feminism</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397"/>
          <w:jc w:val="center"/>
        </w:trPr>
        <w:tc>
          <w:tcPr>
            <w:tcW w:w="490" w:type="dxa"/>
            <w:vMerge/>
            <w:vAlign w:val="center"/>
          </w:tcPr>
          <w:p w:rsidR="00EE2E6B" w:rsidRPr="00785503" w:rsidRDefault="00EE2E6B" w:rsidP="00EE2E6B">
            <w:pPr>
              <w:adjustRightInd w:val="0"/>
              <w:snapToGrid w:val="0"/>
              <w:jc w:val="both"/>
              <w:rPr>
                <w:rFonts w:eastAsia="標楷體"/>
                <w:color w:val="000000"/>
              </w:rPr>
            </w:pPr>
          </w:p>
        </w:tc>
        <w:tc>
          <w:tcPr>
            <w:tcW w:w="490" w:type="dxa"/>
            <w:vMerge/>
            <w:vAlign w:val="center"/>
          </w:tcPr>
          <w:p w:rsidR="00EE2E6B" w:rsidRPr="00785503" w:rsidRDefault="00EE2E6B" w:rsidP="00EE2E6B">
            <w:pPr>
              <w:adjustRightInd w:val="0"/>
              <w:snapToGrid w:val="0"/>
              <w:jc w:val="center"/>
              <w:rPr>
                <w:rFonts w:eastAsia="標楷體"/>
                <w:color w:val="000000"/>
              </w:rPr>
            </w:pPr>
          </w:p>
        </w:tc>
        <w:tc>
          <w:tcPr>
            <w:tcW w:w="219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szCs w:val="28"/>
              </w:rPr>
              <w:t>兒童文學與南島神話與傳說</w:t>
            </w:r>
          </w:p>
        </w:tc>
        <w:tc>
          <w:tcPr>
            <w:tcW w:w="1416"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UGE3H856</w:t>
            </w:r>
          </w:p>
        </w:tc>
        <w:tc>
          <w:tcPr>
            <w:tcW w:w="796"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04"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62"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90" w:type="dxa"/>
            <w:vAlign w:val="center"/>
          </w:tcPr>
          <w:p w:rsidR="00EE2E6B" w:rsidRPr="00785503" w:rsidRDefault="00EE2E6B" w:rsidP="00EE2E6B">
            <w:pPr>
              <w:adjustRightInd w:val="0"/>
              <w:snapToGrid w:val="0"/>
              <w:spacing w:line="240" w:lineRule="exact"/>
              <w:jc w:val="center"/>
              <w:rPr>
                <w:rFonts w:eastAsia="標楷體"/>
                <w:color w:val="000000"/>
                <w:kern w:val="0"/>
                <w:sz w:val="20"/>
                <w:lang w:val="x-none" w:eastAsia="x-none"/>
              </w:rPr>
            </w:pPr>
            <w:r w:rsidRPr="00785503">
              <w:rPr>
                <w:rFonts w:eastAsia="標楷體"/>
                <w:color w:val="000000"/>
                <w:kern w:val="0"/>
                <w:sz w:val="20"/>
                <w:lang w:val="x-none" w:eastAsia="x-none"/>
              </w:rPr>
              <w:t>二上二下</w:t>
            </w:r>
          </w:p>
        </w:tc>
        <w:tc>
          <w:tcPr>
            <w:tcW w:w="2625" w:type="dxa"/>
            <w:vAlign w:val="center"/>
          </w:tcPr>
          <w:p w:rsidR="00EE2E6B" w:rsidRPr="00785503" w:rsidRDefault="00EE2E6B" w:rsidP="00EE2E6B">
            <w:pPr>
              <w:adjustRightInd w:val="0"/>
              <w:snapToGrid w:val="0"/>
              <w:spacing w:line="240" w:lineRule="exact"/>
              <w:rPr>
                <w:rFonts w:eastAsia="標楷體"/>
                <w:color w:val="000000"/>
                <w:kern w:val="0"/>
                <w:sz w:val="20"/>
                <w:szCs w:val="20"/>
                <w:lang w:val="x-none" w:eastAsia="x-none"/>
              </w:rPr>
            </w:pPr>
            <w:r w:rsidRPr="00785503">
              <w:rPr>
                <w:rFonts w:eastAsia="標楷體"/>
                <w:color w:val="000000"/>
                <w:kern w:val="0"/>
                <w:sz w:val="20"/>
                <w:szCs w:val="20"/>
                <w:lang w:val="x-none" w:eastAsia="x-none"/>
              </w:rPr>
              <w:t>Children’s Literature and Austronesian Myth and Legends</w:t>
            </w:r>
          </w:p>
        </w:tc>
        <w:tc>
          <w:tcPr>
            <w:tcW w:w="777" w:type="dxa"/>
            <w:vAlign w:val="center"/>
          </w:tcPr>
          <w:p w:rsidR="00EE2E6B" w:rsidRPr="00785503" w:rsidRDefault="00EE2E6B" w:rsidP="00EE2E6B">
            <w:pPr>
              <w:adjustRightInd w:val="0"/>
              <w:snapToGrid w:val="0"/>
              <w:jc w:val="both"/>
              <w:rPr>
                <w:rFonts w:eastAsia="標楷體"/>
                <w:color w:val="000000"/>
                <w:sz w:val="16"/>
                <w:szCs w:val="16"/>
              </w:rPr>
            </w:pPr>
          </w:p>
        </w:tc>
      </w:tr>
    </w:tbl>
    <w:p w:rsidR="00EE2E6B" w:rsidRPr="00D2639E" w:rsidRDefault="00EE2E6B" w:rsidP="00EE2E6B">
      <w:pPr>
        <w:adjustRightInd w:val="0"/>
        <w:snapToGrid w:val="0"/>
        <w:rPr>
          <w:rFonts w:eastAsia="標楷體"/>
          <w:color w:val="000000"/>
        </w:rPr>
      </w:pPr>
    </w:p>
    <w:tbl>
      <w:tblPr>
        <w:tblW w:w="1060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09"/>
        <w:gridCol w:w="497"/>
        <w:gridCol w:w="2230"/>
        <w:gridCol w:w="1393"/>
        <w:gridCol w:w="765"/>
        <w:gridCol w:w="515"/>
        <w:gridCol w:w="483"/>
        <w:gridCol w:w="772"/>
        <w:gridCol w:w="2629"/>
        <w:gridCol w:w="810"/>
      </w:tblGrid>
      <w:tr w:rsidR="00EE2E6B" w:rsidRPr="00785503" w:rsidTr="00EE2E6B">
        <w:trPr>
          <w:trHeight w:val="397"/>
          <w:tblHeader/>
          <w:jc w:val="center"/>
        </w:trPr>
        <w:tc>
          <w:tcPr>
            <w:tcW w:w="509"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類別</w:t>
            </w:r>
          </w:p>
        </w:tc>
        <w:tc>
          <w:tcPr>
            <w:tcW w:w="497"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學分數</w:t>
            </w:r>
          </w:p>
        </w:tc>
        <w:tc>
          <w:tcPr>
            <w:tcW w:w="2230"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科目中文名稱</w:t>
            </w:r>
          </w:p>
        </w:tc>
        <w:tc>
          <w:tcPr>
            <w:tcW w:w="1393"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科目代碼</w:t>
            </w:r>
          </w:p>
        </w:tc>
        <w:tc>
          <w:tcPr>
            <w:tcW w:w="765"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必選修</w:t>
            </w:r>
          </w:p>
        </w:tc>
        <w:tc>
          <w:tcPr>
            <w:tcW w:w="515"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w:t>
            </w:r>
          </w:p>
        </w:tc>
        <w:tc>
          <w:tcPr>
            <w:tcW w:w="483"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時數</w:t>
            </w:r>
          </w:p>
        </w:tc>
        <w:tc>
          <w:tcPr>
            <w:tcW w:w="772" w:type="dxa"/>
            <w:vAlign w:val="center"/>
          </w:tcPr>
          <w:p w:rsidR="00EE2E6B" w:rsidRPr="00785503" w:rsidRDefault="00EE2E6B" w:rsidP="00EE2E6B">
            <w:pPr>
              <w:adjustRightInd w:val="0"/>
              <w:snapToGrid w:val="0"/>
              <w:spacing w:line="240" w:lineRule="exact"/>
              <w:jc w:val="center"/>
              <w:rPr>
                <w:rFonts w:eastAsia="標楷體"/>
                <w:b/>
                <w:color w:val="000000"/>
              </w:rPr>
            </w:pPr>
            <w:r w:rsidRPr="00785503">
              <w:rPr>
                <w:rFonts w:eastAsia="標楷體"/>
                <w:b/>
                <w:color w:val="000000"/>
              </w:rPr>
              <w:t>開課學期</w:t>
            </w:r>
          </w:p>
        </w:tc>
        <w:tc>
          <w:tcPr>
            <w:tcW w:w="2629"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科目英文名稱</w:t>
            </w:r>
          </w:p>
        </w:tc>
        <w:tc>
          <w:tcPr>
            <w:tcW w:w="810" w:type="dxa"/>
            <w:vAlign w:val="center"/>
          </w:tcPr>
          <w:p w:rsidR="00EE2E6B" w:rsidRPr="00785503" w:rsidRDefault="00EE2E6B" w:rsidP="00EE2E6B">
            <w:pPr>
              <w:tabs>
                <w:tab w:val="left" w:pos="480"/>
                <w:tab w:val="center" w:pos="4153"/>
                <w:tab w:val="right" w:pos="8306"/>
              </w:tabs>
              <w:adjustRightInd w:val="0"/>
              <w:snapToGrid w:val="0"/>
              <w:jc w:val="center"/>
              <w:rPr>
                <w:rFonts w:eastAsia="標楷體"/>
                <w:b/>
                <w:color w:val="000000"/>
              </w:rPr>
            </w:pPr>
            <w:r w:rsidRPr="00785503">
              <w:rPr>
                <w:rFonts w:eastAsia="標楷體"/>
                <w:b/>
                <w:color w:val="000000"/>
              </w:rPr>
              <w:t>備註</w:t>
            </w:r>
          </w:p>
        </w:tc>
      </w:tr>
      <w:tr w:rsidR="00EE2E6B" w:rsidRPr="00785503" w:rsidTr="00EE2E6B">
        <w:trPr>
          <w:trHeight w:val="397"/>
          <w:jc w:val="center"/>
        </w:trPr>
        <w:tc>
          <w:tcPr>
            <w:tcW w:w="509" w:type="dxa"/>
            <w:vMerge w:val="restart"/>
            <w:vAlign w:val="center"/>
          </w:tcPr>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Default="00EE2E6B"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Pr="00785503" w:rsidRDefault="00DD2377"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社會科學與當</w:t>
            </w:r>
            <w:r w:rsidRPr="00785503">
              <w:rPr>
                <w:rFonts w:eastAsia="標楷體"/>
                <w:b/>
                <w:color w:val="000000"/>
              </w:rPr>
              <w:lastRenderedPageBreak/>
              <w:t>代議題領域</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社會科學與當代議題領域</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rPr>
                <w:rFonts w:eastAsia="標楷體"/>
                <w:b/>
                <w:color w:val="000000"/>
              </w:rPr>
            </w:pPr>
          </w:p>
        </w:tc>
        <w:tc>
          <w:tcPr>
            <w:tcW w:w="497" w:type="dxa"/>
            <w:vMerge w:val="restart"/>
            <w:vAlign w:val="center"/>
          </w:tcPr>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4</w:t>
            </w:r>
            <w:r w:rsidRPr="00785503">
              <w:rPr>
                <w:rFonts w:eastAsia="標楷體"/>
                <w:b/>
                <w:color w:val="000000"/>
              </w:rPr>
              <w:t>至</w:t>
            </w:r>
            <w:r w:rsidRPr="00785503">
              <w:rPr>
                <w:rFonts w:eastAsia="標楷體"/>
                <w:b/>
                <w:color w:val="000000"/>
              </w:rPr>
              <w:t>8</w:t>
            </w:r>
            <w:r w:rsidRPr="00785503">
              <w:rPr>
                <w:rFonts w:eastAsia="標楷體"/>
                <w:b/>
                <w:color w:val="000000"/>
              </w:rPr>
              <w:t>學分</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4</w:t>
            </w:r>
            <w:r w:rsidRPr="00785503">
              <w:rPr>
                <w:rFonts w:eastAsia="標楷體"/>
                <w:b/>
                <w:color w:val="000000"/>
              </w:rPr>
              <w:t>至</w:t>
            </w:r>
            <w:r w:rsidRPr="00785503">
              <w:rPr>
                <w:rFonts w:eastAsia="標楷體"/>
                <w:b/>
                <w:color w:val="000000"/>
              </w:rPr>
              <w:t>8</w:t>
            </w:r>
            <w:r w:rsidRPr="00785503">
              <w:rPr>
                <w:rFonts w:eastAsia="標楷體"/>
                <w:b/>
                <w:color w:val="000000"/>
              </w:rPr>
              <w:t>學分</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lastRenderedPageBreak/>
              <w:t>哲學名著選讀</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106</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Selected Reading of Philosophy</w:t>
            </w:r>
          </w:p>
        </w:tc>
        <w:tc>
          <w:tcPr>
            <w:tcW w:w="810" w:type="dxa"/>
            <w:vAlign w:val="center"/>
          </w:tcPr>
          <w:p w:rsidR="00EE2E6B" w:rsidRPr="00785503" w:rsidRDefault="00EE2E6B" w:rsidP="00EE2E6B">
            <w:pPr>
              <w:tabs>
                <w:tab w:val="left" w:pos="480"/>
              </w:tabs>
              <w:adjustRightInd w:val="0"/>
              <w:snapToGrid w:val="0"/>
              <w:ind w:firstLineChars="40" w:firstLine="64"/>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center"/>
              <w:rPr>
                <w:rFonts w:eastAsia="標楷體"/>
                <w:b/>
                <w:color w:val="000000"/>
              </w:rPr>
            </w:pPr>
          </w:p>
        </w:tc>
        <w:tc>
          <w:tcPr>
            <w:tcW w:w="497" w:type="dxa"/>
            <w:vMerge/>
            <w:vAlign w:val="center"/>
          </w:tcPr>
          <w:p w:rsidR="00EE2E6B" w:rsidRPr="00785503" w:rsidRDefault="00EE2E6B" w:rsidP="00EE2E6B">
            <w:pPr>
              <w:adjustRightInd w:val="0"/>
              <w:snapToGrid w:val="0"/>
              <w:jc w:val="center"/>
              <w:rPr>
                <w:rFonts w:eastAsia="標楷體"/>
                <w:b/>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休閒遊憩概論</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122</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Leisure and Recreation</w:t>
            </w:r>
          </w:p>
        </w:tc>
        <w:tc>
          <w:tcPr>
            <w:tcW w:w="810" w:type="dxa"/>
            <w:vAlign w:val="center"/>
          </w:tcPr>
          <w:p w:rsidR="00EE2E6B" w:rsidRPr="00785503" w:rsidRDefault="00EE2E6B" w:rsidP="00EE2E6B">
            <w:pPr>
              <w:tabs>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center"/>
              <w:rPr>
                <w:rFonts w:eastAsia="標楷體"/>
                <w:b/>
                <w:color w:val="000000"/>
              </w:rPr>
            </w:pPr>
          </w:p>
        </w:tc>
        <w:tc>
          <w:tcPr>
            <w:tcW w:w="497" w:type="dxa"/>
            <w:vMerge/>
            <w:vAlign w:val="center"/>
          </w:tcPr>
          <w:p w:rsidR="00EE2E6B" w:rsidRPr="00785503" w:rsidRDefault="00EE2E6B" w:rsidP="00EE2E6B">
            <w:pPr>
              <w:adjustRightInd w:val="0"/>
              <w:snapToGrid w:val="0"/>
              <w:jc w:val="center"/>
              <w:rPr>
                <w:rFonts w:eastAsia="標楷體"/>
                <w:b/>
                <w:color w:val="000000"/>
              </w:rPr>
            </w:pPr>
          </w:p>
        </w:tc>
        <w:tc>
          <w:tcPr>
            <w:tcW w:w="2230" w:type="dxa"/>
            <w:vAlign w:val="center"/>
          </w:tcPr>
          <w:p w:rsidR="00EE2E6B" w:rsidRPr="00785503" w:rsidRDefault="00EE2E6B" w:rsidP="00EE2E6B">
            <w:pPr>
              <w:adjustRightInd w:val="0"/>
              <w:snapToGrid w:val="0"/>
              <w:spacing w:line="360" w:lineRule="exact"/>
              <w:jc w:val="both"/>
              <w:rPr>
                <w:rFonts w:eastAsia="標楷體"/>
                <w:color w:val="000000"/>
              </w:rPr>
            </w:pPr>
            <w:r w:rsidRPr="00785503">
              <w:rPr>
                <w:rFonts w:eastAsia="標楷體"/>
                <w:color w:val="000000"/>
              </w:rPr>
              <w:t>生活經濟學</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124</w:t>
            </w:r>
          </w:p>
        </w:tc>
        <w:tc>
          <w:tcPr>
            <w:tcW w:w="765"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一上二下</w:t>
            </w:r>
          </w:p>
        </w:tc>
        <w:tc>
          <w:tcPr>
            <w:tcW w:w="2629" w:type="dxa"/>
            <w:vAlign w:val="center"/>
          </w:tcPr>
          <w:p w:rsidR="00EE2E6B" w:rsidRPr="00785503" w:rsidRDefault="00EE2E6B" w:rsidP="00EE2E6B">
            <w:pPr>
              <w:widowControl/>
              <w:adjustRightInd w:val="0"/>
              <w:snapToGrid w:val="0"/>
              <w:spacing w:line="0" w:lineRule="atLeast"/>
              <w:rPr>
                <w:rFonts w:eastAsia="標楷體"/>
                <w:color w:val="000000"/>
                <w:sz w:val="20"/>
                <w:szCs w:val="20"/>
              </w:rPr>
            </w:pPr>
            <w:r w:rsidRPr="00785503">
              <w:rPr>
                <w:rFonts w:eastAsia="標楷體"/>
                <w:color w:val="000000"/>
                <w:sz w:val="20"/>
                <w:szCs w:val="20"/>
              </w:rPr>
              <w:t>Living Economics</w:t>
            </w:r>
          </w:p>
        </w:tc>
        <w:tc>
          <w:tcPr>
            <w:tcW w:w="810" w:type="dxa"/>
            <w:vAlign w:val="center"/>
          </w:tcPr>
          <w:p w:rsidR="00EE2E6B" w:rsidRPr="00785503" w:rsidRDefault="00EE2E6B" w:rsidP="00EE2E6B">
            <w:pPr>
              <w:tabs>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理財與生活</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125</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Finance and Life</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中國史特論</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208</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Special Topics in Chinese History</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臺灣地理</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301</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Geography of Taiwan</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普通心理學</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401</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General Psychology</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商品、消費與文化</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517</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483"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Commodities, Consumption and Culture</w:t>
            </w:r>
          </w:p>
        </w:tc>
        <w:tc>
          <w:tcPr>
            <w:tcW w:w="810" w:type="dxa"/>
            <w:vAlign w:val="center"/>
          </w:tcPr>
          <w:p w:rsidR="00EE2E6B" w:rsidRPr="00785503" w:rsidRDefault="00EE2E6B" w:rsidP="00EE2E6B">
            <w:pPr>
              <w:adjustRightInd w:val="0"/>
              <w:snapToGrid w:val="0"/>
              <w:ind w:firstLine="66"/>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FC74DE" w:rsidRDefault="00EE2E6B" w:rsidP="00EE2E6B">
            <w:pPr>
              <w:widowControl/>
              <w:rPr>
                <w:rFonts w:ascii="標楷體" w:eastAsia="標楷體" w:hAnsi="標楷體" w:cs="新細明體"/>
                <w:color w:val="000000"/>
                <w:kern w:val="0"/>
              </w:rPr>
            </w:pPr>
            <w:r w:rsidRPr="00FC74DE">
              <w:rPr>
                <w:rFonts w:ascii="標楷體" w:eastAsia="標楷體" w:hAnsi="標楷體" w:cs="新細明體" w:hint="eastAsia"/>
                <w:color w:val="000000"/>
                <w:kern w:val="0"/>
              </w:rPr>
              <w:t>文化人類學</w:t>
            </w:r>
          </w:p>
        </w:tc>
        <w:tc>
          <w:tcPr>
            <w:tcW w:w="1393" w:type="dxa"/>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UGE3C518</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hAnsi="標楷體"/>
                <w:color w:val="000000"/>
              </w:rPr>
              <w:t>選</w:t>
            </w:r>
          </w:p>
        </w:tc>
        <w:tc>
          <w:tcPr>
            <w:tcW w:w="515"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483"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72" w:type="dxa"/>
            <w:vAlign w:val="center"/>
          </w:tcPr>
          <w:p w:rsidR="00EE2E6B" w:rsidRPr="00785503" w:rsidRDefault="00EE2E6B" w:rsidP="00EE2E6B">
            <w:pPr>
              <w:adjustRightInd w:val="0"/>
              <w:snapToGrid w:val="0"/>
              <w:jc w:val="center"/>
              <w:rPr>
                <w:rFonts w:eastAsia="標楷體" w:hAnsi="標楷體"/>
                <w:color w:val="000000"/>
              </w:rPr>
            </w:pPr>
            <w:r w:rsidRPr="00785503">
              <w:rPr>
                <w:rFonts w:eastAsia="標楷體" w:hAnsi="標楷體" w:hint="eastAsia"/>
                <w:color w:val="000000"/>
              </w:rPr>
              <w:t>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ascii="Verdana" w:hAnsi="Verdana"/>
                <w:color w:val="000000"/>
                <w:sz w:val="18"/>
                <w:szCs w:val="18"/>
                <w:shd w:val="clear" w:color="auto" w:fill="F5F5F5"/>
              </w:rPr>
              <w:t>Cultural Anthropology</w:t>
            </w:r>
          </w:p>
        </w:tc>
        <w:tc>
          <w:tcPr>
            <w:tcW w:w="810" w:type="dxa"/>
            <w:vAlign w:val="center"/>
          </w:tcPr>
          <w:p w:rsidR="00EE2E6B" w:rsidRPr="00785503" w:rsidRDefault="00EE2E6B" w:rsidP="00EE2E6B">
            <w:pPr>
              <w:adjustRightInd w:val="0"/>
              <w:snapToGrid w:val="0"/>
              <w:ind w:firstLine="66"/>
              <w:jc w:val="both"/>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社會與倫理</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519</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483"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72" w:type="dxa"/>
            <w:vAlign w:val="center"/>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Society and Ethics</w:t>
            </w:r>
          </w:p>
        </w:tc>
        <w:tc>
          <w:tcPr>
            <w:tcW w:w="810" w:type="dxa"/>
            <w:vAlign w:val="center"/>
          </w:tcPr>
          <w:p w:rsidR="00EE2E6B" w:rsidRPr="00785503" w:rsidRDefault="00EE2E6B" w:rsidP="00EE2E6B">
            <w:pPr>
              <w:tabs>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當代文化議題</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520</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483"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Contemporary Cultural Issue</w:t>
            </w:r>
          </w:p>
        </w:tc>
        <w:tc>
          <w:tcPr>
            <w:tcW w:w="810" w:type="dxa"/>
            <w:vAlign w:val="center"/>
          </w:tcPr>
          <w:p w:rsidR="00EE2E6B" w:rsidRPr="00785503" w:rsidRDefault="00EE2E6B" w:rsidP="00EE2E6B">
            <w:pPr>
              <w:tabs>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社會人文與醫療環境</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521</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483"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Social Humanity and Health Care System</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295175" w:rsidRDefault="00EE2E6B" w:rsidP="00EE2E6B">
            <w:pPr>
              <w:widowControl/>
              <w:adjustRightInd w:val="0"/>
              <w:snapToGrid w:val="0"/>
              <w:spacing w:line="220" w:lineRule="exact"/>
              <w:jc w:val="both"/>
              <w:rPr>
                <w:rFonts w:ascii="標楷體" w:eastAsia="標楷體" w:hAnsi="標楷體"/>
                <w:color w:val="000000"/>
              </w:rPr>
            </w:pPr>
            <w:r w:rsidRPr="00295175">
              <w:rPr>
                <w:rFonts w:ascii="標楷體" w:eastAsia="標楷體" w:hAnsi="標楷體" w:hint="eastAsia"/>
                <w:color w:val="000000"/>
              </w:rPr>
              <w:t>法治與現代社會</w:t>
            </w:r>
          </w:p>
        </w:tc>
        <w:tc>
          <w:tcPr>
            <w:tcW w:w="1393" w:type="dxa"/>
            <w:vAlign w:val="center"/>
          </w:tcPr>
          <w:p w:rsidR="00EE2E6B" w:rsidRPr="00336351" w:rsidRDefault="00EE2E6B" w:rsidP="00EE2E6B">
            <w:pPr>
              <w:jc w:val="both"/>
              <w:rPr>
                <w:rFonts w:eastAsia="標楷體"/>
                <w:color w:val="000000"/>
              </w:rPr>
            </w:pPr>
            <w:r w:rsidRPr="00336351">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36351">
                <w:rPr>
                  <w:rFonts w:eastAsia="標楷體"/>
                  <w:color w:val="000000"/>
                </w:rPr>
                <w:t>3C</w:t>
              </w:r>
            </w:smartTag>
            <w:r w:rsidRPr="00336351">
              <w:rPr>
                <w:rFonts w:eastAsia="標楷體"/>
                <w:color w:val="000000"/>
              </w:rPr>
              <w:t>524</w:t>
            </w:r>
          </w:p>
        </w:tc>
        <w:tc>
          <w:tcPr>
            <w:tcW w:w="765" w:type="dxa"/>
            <w:vAlign w:val="center"/>
          </w:tcPr>
          <w:p w:rsidR="00EE2E6B" w:rsidRPr="00295175" w:rsidRDefault="00EE2E6B" w:rsidP="00EE2E6B">
            <w:pPr>
              <w:spacing w:line="300" w:lineRule="exact"/>
              <w:jc w:val="center"/>
              <w:rPr>
                <w:rFonts w:ascii="標楷體" w:eastAsia="標楷體" w:hAnsi="標楷體"/>
                <w:color w:val="000000"/>
              </w:rPr>
            </w:pPr>
            <w:r w:rsidRPr="00295175">
              <w:rPr>
                <w:rFonts w:ascii="標楷體" w:eastAsia="標楷體" w:hAnsi="標楷體"/>
                <w:color w:val="000000"/>
              </w:rPr>
              <w:t>選</w:t>
            </w:r>
          </w:p>
        </w:tc>
        <w:tc>
          <w:tcPr>
            <w:tcW w:w="515" w:type="dxa"/>
            <w:vAlign w:val="center"/>
          </w:tcPr>
          <w:p w:rsidR="00EE2E6B" w:rsidRPr="00336351" w:rsidRDefault="00EE2E6B" w:rsidP="00EE2E6B">
            <w:pPr>
              <w:spacing w:line="300" w:lineRule="exact"/>
              <w:jc w:val="center"/>
              <w:rPr>
                <w:rFonts w:eastAsia="標楷體"/>
                <w:bCs/>
                <w:color w:val="000000"/>
              </w:rPr>
            </w:pPr>
            <w:r w:rsidRPr="00336351">
              <w:rPr>
                <w:rFonts w:eastAsia="標楷體"/>
                <w:bCs/>
                <w:color w:val="000000"/>
              </w:rPr>
              <w:t>2</w:t>
            </w:r>
          </w:p>
        </w:tc>
        <w:tc>
          <w:tcPr>
            <w:tcW w:w="483" w:type="dxa"/>
            <w:vAlign w:val="center"/>
          </w:tcPr>
          <w:p w:rsidR="00EE2E6B" w:rsidRPr="00336351" w:rsidRDefault="00EE2E6B" w:rsidP="00EE2E6B">
            <w:pPr>
              <w:spacing w:line="240" w:lineRule="exact"/>
              <w:jc w:val="center"/>
              <w:rPr>
                <w:rFonts w:eastAsia="標楷體"/>
                <w:bCs/>
                <w:color w:val="000000"/>
              </w:rPr>
            </w:pPr>
            <w:r w:rsidRPr="00336351">
              <w:rPr>
                <w:rFonts w:eastAsia="標楷體"/>
                <w:bCs/>
                <w:color w:val="000000"/>
              </w:rPr>
              <w:t>2</w:t>
            </w:r>
          </w:p>
        </w:tc>
        <w:tc>
          <w:tcPr>
            <w:tcW w:w="772" w:type="dxa"/>
            <w:vAlign w:val="center"/>
          </w:tcPr>
          <w:p w:rsidR="00EE2E6B" w:rsidRPr="00295175" w:rsidRDefault="00EE2E6B" w:rsidP="00EE2E6B">
            <w:pPr>
              <w:adjustRightInd w:val="0"/>
              <w:snapToGrid w:val="0"/>
              <w:rPr>
                <w:rFonts w:ascii="標楷體" w:eastAsia="標楷體" w:hAnsi="標楷體"/>
                <w:color w:val="000000"/>
              </w:rPr>
            </w:pPr>
            <w:r w:rsidRPr="00295175">
              <w:rPr>
                <w:rFonts w:ascii="標楷體" w:eastAsia="標楷體" w:hAnsi="標楷體"/>
                <w:color w:val="000000"/>
              </w:rPr>
              <w:t>一上一下</w:t>
            </w:r>
          </w:p>
        </w:tc>
        <w:tc>
          <w:tcPr>
            <w:tcW w:w="2629" w:type="dxa"/>
            <w:vAlign w:val="center"/>
          </w:tcPr>
          <w:p w:rsidR="00EE2E6B" w:rsidRPr="00336351" w:rsidRDefault="00EE2E6B" w:rsidP="00EE2E6B">
            <w:pPr>
              <w:widowControl/>
              <w:spacing w:line="0" w:lineRule="atLeast"/>
              <w:rPr>
                <w:rFonts w:eastAsia="標楷體"/>
                <w:color w:val="000000"/>
                <w:sz w:val="20"/>
                <w:szCs w:val="20"/>
              </w:rPr>
            </w:pPr>
            <w:r w:rsidRPr="00336351">
              <w:rPr>
                <w:rFonts w:eastAsia="標楷體"/>
                <w:sz w:val="20"/>
                <w:szCs w:val="20"/>
              </w:rPr>
              <w:t xml:space="preserve">Politics </w:t>
            </w:r>
            <w:r w:rsidRPr="00336351">
              <w:rPr>
                <w:rFonts w:eastAsia="標楷體" w:hint="eastAsia"/>
                <w:sz w:val="20"/>
                <w:szCs w:val="20"/>
              </w:rPr>
              <w:t>A</w:t>
            </w:r>
            <w:r w:rsidRPr="00336351">
              <w:rPr>
                <w:rFonts w:eastAsia="標楷體"/>
                <w:sz w:val="20"/>
                <w:szCs w:val="20"/>
              </w:rPr>
              <w:t xml:space="preserve">nd </w:t>
            </w:r>
            <w:r w:rsidRPr="00336351">
              <w:rPr>
                <w:rFonts w:eastAsia="標楷體" w:hint="eastAsia"/>
                <w:sz w:val="20"/>
                <w:szCs w:val="20"/>
              </w:rPr>
              <w:t>M</w:t>
            </w:r>
            <w:r w:rsidRPr="00336351">
              <w:rPr>
                <w:rFonts w:eastAsia="標楷體"/>
                <w:sz w:val="20"/>
                <w:szCs w:val="20"/>
              </w:rPr>
              <w:t xml:space="preserve">odern </w:t>
            </w:r>
            <w:r w:rsidRPr="00336351">
              <w:rPr>
                <w:rFonts w:eastAsia="標楷體" w:hint="eastAsia"/>
                <w:sz w:val="20"/>
                <w:szCs w:val="20"/>
              </w:rPr>
              <w:t>S</w:t>
            </w:r>
            <w:r w:rsidRPr="00336351">
              <w:rPr>
                <w:rFonts w:eastAsia="標楷體"/>
                <w:sz w:val="20"/>
                <w:szCs w:val="20"/>
              </w:rPr>
              <w:t>ociety</w:t>
            </w:r>
          </w:p>
        </w:tc>
        <w:tc>
          <w:tcPr>
            <w:tcW w:w="810" w:type="dxa"/>
            <w:vAlign w:val="center"/>
          </w:tcPr>
          <w:p w:rsidR="00EE2E6B" w:rsidRPr="00D2639E" w:rsidRDefault="00EE2E6B" w:rsidP="00EE2E6B">
            <w:pPr>
              <w:tabs>
                <w:tab w:val="left" w:pos="480"/>
              </w:tabs>
              <w:adjustRightInd w:val="0"/>
              <w:snapToGrid w:val="0"/>
              <w:ind w:firstLineChars="40" w:firstLine="64"/>
              <w:jc w:val="both"/>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文化人類學</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601</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Cultural Anthropology</w:t>
            </w:r>
          </w:p>
        </w:tc>
        <w:tc>
          <w:tcPr>
            <w:tcW w:w="810" w:type="dxa"/>
            <w:vAlign w:val="center"/>
          </w:tcPr>
          <w:p w:rsidR="00EE2E6B" w:rsidRPr="00785503" w:rsidRDefault="00EE2E6B" w:rsidP="00EE2E6B">
            <w:pPr>
              <w:tabs>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afterLines="20" w:after="48" w:line="260" w:lineRule="exact"/>
              <w:jc w:val="both"/>
              <w:rPr>
                <w:rFonts w:eastAsia="標楷體"/>
                <w:color w:val="000000"/>
              </w:rPr>
            </w:pPr>
            <w:r w:rsidRPr="00785503">
              <w:rPr>
                <w:rFonts w:eastAsia="標楷體"/>
                <w:color w:val="000000"/>
              </w:rPr>
              <w:t>太平洋島嶼世界</w:t>
            </w:r>
          </w:p>
        </w:tc>
        <w:tc>
          <w:tcPr>
            <w:tcW w:w="1393" w:type="dxa"/>
            <w:vAlign w:val="center"/>
          </w:tcPr>
          <w:p w:rsidR="00EE2E6B" w:rsidRPr="00785503" w:rsidRDefault="00EE2E6B" w:rsidP="00EE2E6B">
            <w:pPr>
              <w:adjustRightInd w:val="0"/>
              <w:snapToGrid w:val="0"/>
              <w:spacing w:afterLines="20" w:after="48" w:line="260" w:lineRule="exact"/>
              <w:ind w:leftChars="-24" w:left="-3" w:hangingChars="23" w:hanging="55"/>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612</w:t>
            </w:r>
          </w:p>
        </w:tc>
        <w:tc>
          <w:tcPr>
            <w:tcW w:w="765" w:type="dxa"/>
            <w:vAlign w:val="center"/>
          </w:tcPr>
          <w:p w:rsidR="00EE2E6B" w:rsidRPr="00785503" w:rsidRDefault="00EE2E6B" w:rsidP="00EE2E6B">
            <w:pPr>
              <w:adjustRightInd w:val="0"/>
              <w:snapToGrid w:val="0"/>
              <w:spacing w:afterLines="20" w:after="48" w:line="260" w:lineRule="exact"/>
              <w:jc w:val="center"/>
              <w:rPr>
                <w:rFonts w:eastAsia="標楷體"/>
                <w:color w:val="000000"/>
                <w:kern w:val="0"/>
                <w:lang w:val="x-none" w:eastAsia="x-none"/>
              </w:rPr>
            </w:pPr>
            <w:r w:rsidRPr="00785503">
              <w:rPr>
                <w:rFonts w:eastAsia="標楷體"/>
                <w:color w:val="000000"/>
                <w:kern w:val="0"/>
                <w:lang w:val="x-none" w:eastAsia="x-none"/>
              </w:rPr>
              <w:t>選</w:t>
            </w:r>
          </w:p>
        </w:tc>
        <w:tc>
          <w:tcPr>
            <w:tcW w:w="515" w:type="dxa"/>
            <w:vAlign w:val="center"/>
          </w:tcPr>
          <w:p w:rsidR="00EE2E6B" w:rsidRPr="00785503" w:rsidRDefault="00EE2E6B" w:rsidP="00EE2E6B">
            <w:pPr>
              <w:adjustRightInd w:val="0"/>
              <w:snapToGrid w:val="0"/>
              <w:spacing w:afterLines="20" w:after="48" w:line="26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afterLines="20" w:after="48" w:line="26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jc w:val="center"/>
              <w:rPr>
                <w:rFonts w:eastAsia="標楷體"/>
                <w:color w:val="000000"/>
                <w:kern w:val="0"/>
                <w:sz w:val="20"/>
                <w:szCs w:val="20"/>
                <w:lang w:val="x-none" w:eastAsia="x-none"/>
              </w:rPr>
            </w:pPr>
            <w:r w:rsidRPr="00785503">
              <w:rPr>
                <w:rFonts w:eastAsia="標楷體"/>
                <w:color w:val="000000"/>
                <w:kern w:val="0"/>
                <w:sz w:val="20"/>
                <w:szCs w:val="20"/>
                <w:lang w:val="x-none" w:eastAsia="x-none"/>
              </w:rPr>
              <w:t>一下</w:t>
            </w:r>
          </w:p>
        </w:tc>
        <w:tc>
          <w:tcPr>
            <w:tcW w:w="2629" w:type="dxa"/>
            <w:vAlign w:val="center"/>
          </w:tcPr>
          <w:p w:rsidR="00EE2E6B" w:rsidRPr="00785503" w:rsidRDefault="00EE2E6B" w:rsidP="00EE2E6B">
            <w:pPr>
              <w:widowControl/>
              <w:rPr>
                <w:rFonts w:eastAsia="標楷體"/>
                <w:color w:val="000000"/>
                <w:kern w:val="0"/>
                <w:sz w:val="20"/>
                <w:szCs w:val="20"/>
              </w:rPr>
            </w:pPr>
            <w:r w:rsidRPr="00785503">
              <w:rPr>
                <w:rFonts w:eastAsia="標楷體"/>
                <w:color w:val="000000"/>
                <w:kern w:val="0"/>
                <w:sz w:val="20"/>
                <w:szCs w:val="20"/>
              </w:rPr>
              <w:t>Pacific Islands World</w:t>
            </w:r>
          </w:p>
        </w:tc>
        <w:tc>
          <w:tcPr>
            <w:tcW w:w="810" w:type="dxa"/>
            <w:vAlign w:val="center"/>
          </w:tcPr>
          <w:p w:rsidR="00EE2E6B" w:rsidRPr="00785503" w:rsidRDefault="00EE2E6B" w:rsidP="00EE2E6B">
            <w:pPr>
              <w:tabs>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hAnsi="標楷體"/>
                <w:color w:val="000000"/>
              </w:rPr>
              <w:t>法學緒論</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701</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hAnsi="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hAnsi="標楷體"/>
                <w:color w:val="000000"/>
              </w:rPr>
              <w:t>二上二下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Law</w:t>
            </w:r>
          </w:p>
        </w:tc>
        <w:tc>
          <w:tcPr>
            <w:tcW w:w="810"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憲法與社會變遷</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703</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Constitution and Social Change</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政治學導論</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802</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Politics</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政黨與選舉</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804</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tc>
        <w:tc>
          <w:tcPr>
            <w:tcW w:w="2629"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Party and Election</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數位傳播與社會</w:t>
            </w:r>
          </w:p>
        </w:tc>
        <w:tc>
          <w:tcPr>
            <w:tcW w:w="1393" w:type="dxa"/>
            <w:vAlign w:val="center"/>
          </w:tcPr>
          <w:p w:rsidR="00EE2E6B" w:rsidRPr="00785503" w:rsidRDefault="00EE2E6B" w:rsidP="00EE2E6B">
            <w:pPr>
              <w:adjustRightInd w:val="0"/>
              <w:snapToGrid w:val="0"/>
              <w:jc w:val="center"/>
              <w:rPr>
                <w:rFonts w:eastAsia="標楷體"/>
                <w:color w:val="000000"/>
                <w:kern w:val="0"/>
                <w:lang w:val="x-none" w:eastAsia="x-none"/>
              </w:rPr>
            </w:pPr>
            <w:r w:rsidRPr="00785503">
              <w:rPr>
                <w:rFonts w:eastAsia="標楷體"/>
                <w:color w:val="000000"/>
                <w:kern w:val="0"/>
                <w:lang w:val="x-none" w:eastAsia="x-none"/>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kern w:val="0"/>
                  <w:lang w:val="x-none" w:eastAsia="x-none"/>
                </w:rPr>
                <w:t>3C</w:t>
              </w:r>
            </w:smartTag>
            <w:r w:rsidRPr="00785503">
              <w:rPr>
                <w:rFonts w:eastAsia="標楷體"/>
                <w:color w:val="000000"/>
                <w:kern w:val="0"/>
                <w:lang w:val="x-none" w:eastAsia="x-none"/>
              </w:rPr>
              <w:t>904</w:t>
            </w:r>
          </w:p>
        </w:tc>
        <w:tc>
          <w:tcPr>
            <w:tcW w:w="765" w:type="dxa"/>
            <w:vAlign w:val="center"/>
          </w:tcPr>
          <w:p w:rsidR="00EE2E6B" w:rsidRPr="00785503" w:rsidRDefault="00EE2E6B" w:rsidP="00EE2E6B">
            <w:pPr>
              <w:adjustRightInd w:val="0"/>
              <w:snapToGrid w:val="0"/>
              <w:jc w:val="center"/>
              <w:rPr>
                <w:rFonts w:eastAsia="標楷體"/>
                <w:color w:val="000000"/>
                <w:kern w:val="0"/>
                <w:lang w:val="x-none" w:eastAsia="x-none"/>
              </w:rPr>
            </w:pPr>
            <w:r w:rsidRPr="00785503">
              <w:rPr>
                <w:rFonts w:eastAsia="標楷體"/>
                <w:color w:val="000000"/>
                <w:kern w:val="0"/>
                <w:lang w:val="x-none" w:eastAsia="x-none"/>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jc w:val="center"/>
              <w:rPr>
                <w:rFonts w:eastAsia="標楷體"/>
                <w:color w:val="000000"/>
                <w:kern w:val="0"/>
                <w:lang w:val="x-none" w:eastAsia="x-none"/>
              </w:rPr>
            </w:pPr>
            <w:r w:rsidRPr="00785503">
              <w:rPr>
                <w:rFonts w:eastAsia="標楷體"/>
                <w:color w:val="000000"/>
                <w:kern w:val="0"/>
                <w:lang w:val="x-none" w:eastAsia="x-none"/>
              </w:rPr>
              <w:t>三上</w:t>
            </w:r>
          </w:p>
        </w:tc>
        <w:tc>
          <w:tcPr>
            <w:tcW w:w="2629"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Digital Communications and Society</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szCs w:val="20"/>
              </w:rPr>
            </w:pPr>
            <w:r w:rsidRPr="00785503">
              <w:rPr>
                <w:rFonts w:eastAsia="標楷體" w:hAnsi="標楷體"/>
                <w:color w:val="000000"/>
                <w:kern w:val="0"/>
                <w:szCs w:val="20"/>
              </w:rPr>
              <w:t>城市的世界</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szCs w:val="18"/>
              </w:rPr>
            </w:pPr>
            <w:r w:rsidRPr="00785503">
              <w:rPr>
                <w:rFonts w:eastAsia="標楷體"/>
                <w:color w:val="000000"/>
                <w:szCs w:val="18"/>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szCs w:val="18"/>
                </w:rPr>
                <w:t>3C</w:t>
              </w:r>
            </w:smartTag>
            <w:r w:rsidRPr="00785503">
              <w:rPr>
                <w:rFonts w:eastAsia="標楷體"/>
                <w:color w:val="000000"/>
                <w:szCs w:val="18"/>
              </w:rPr>
              <w:t>905</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szCs w:val="20"/>
              </w:rPr>
            </w:pPr>
            <w:r w:rsidRPr="00785503">
              <w:rPr>
                <w:rFonts w:eastAsia="標楷體" w:hAnsi="標楷體"/>
                <w:color w:val="000000"/>
                <w:szCs w:val="2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szCs w:val="20"/>
              </w:rPr>
            </w:pPr>
            <w:r w:rsidRPr="00785503">
              <w:rPr>
                <w:rFonts w:eastAsia="標楷體"/>
                <w:color w:val="000000"/>
                <w:szCs w:val="2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szCs w:val="20"/>
              </w:rPr>
            </w:pPr>
            <w:r w:rsidRPr="00785503">
              <w:rPr>
                <w:rFonts w:eastAsia="標楷體"/>
                <w:color w:val="000000"/>
                <w:szCs w:val="20"/>
              </w:rPr>
              <w:t>2</w:t>
            </w:r>
          </w:p>
        </w:tc>
        <w:tc>
          <w:tcPr>
            <w:tcW w:w="772" w:type="dxa"/>
            <w:vAlign w:val="center"/>
          </w:tcPr>
          <w:p w:rsidR="00EE2E6B" w:rsidRPr="00785503" w:rsidRDefault="00EE2E6B" w:rsidP="00EE2E6B">
            <w:pPr>
              <w:adjustRightInd w:val="0"/>
              <w:snapToGrid w:val="0"/>
              <w:spacing w:line="200" w:lineRule="exact"/>
              <w:rPr>
                <w:rFonts w:eastAsia="標楷體"/>
                <w:color w:val="000000"/>
                <w:szCs w:val="20"/>
              </w:rPr>
            </w:pPr>
            <w:r w:rsidRPr="00785503">
              <w:rPr>
                <w:rFonts w:eastAsia="標楷體" w:hAnsi="標楷體"/>
                <w:color w:val="000000"/>
                <w:szCs w:val="20"/>
              </w:rPr>
              <w:t>二上</w:t>
            </w:r>
          </w:p>
          <w:p w:rsidR="00EE2E6B" w:rsidRPr="00785503" w:rsidRDefault="00EE2E6B" w:rsidP="00EE2E6B">
            <w:pPr>
              <w:adjustRightInd w:val="0"/>
              <w:snapToGrid w:val="0"/>
              <w:spacing w:line="200" w:lineRule="exact"/>
              <w:rPr>
                <w:rFonts w:eastAsia="標楷體"/>
                <w:color w:val="000000"/>
                <w:szCs w:val="20"/>
              </w:rPr>
            </w:pPr>
            <w:r w:rsidRPr="00785503">
              <w:rPr>
                <w:rFonts w:eastAsia="標楷體" w:hAnsi="標楷體"/>
                <w:color w:val="000000"/>
                <w:szCs w:val="20"/>
              </w:rPr>
              <w:t>二下</w:t>
            </w:r>
          </w:p>
        </w:tc>
        <w:tc>
          <w:tcPr>
            <w:tcW w:w="2629" w:type="dxa"/>
            <w:vAlign w:val="center"/>
          </w:tcPr>
          <w:p w:rsidR="00EE2E6B" w:rsidRPr="00785503" w:rsidRDefault="00EE2E6B" w:rsidP="00EE2E6B">
            <w:pPr>
              <w:widowControl/>
              <w:adjustRightInd w:val="0"/>
              <w:snapToGrid w:val="0"/>
              <w:spacing w:line="0" w:lineRule="atLeast"/>
              <w:rPr>
                <w:rFonts w:eastAsia="標楷體"/>
                <w:color w:val="000000"/>
                <w:sz w:val="20"/>
                <w:szCs w:val="16"/>
              </w:rPr>
            </w:pPr>
            <w:r w:rsidRPr="00785503">
              <w:rPr>
                <w:rFonts w:eastAsia="標楷體"/>
                <w:color w:val="000000"/>
                <w:sz w:val="20"/>
                <w:szCs w:val="16"/>
              </w:rPr>
              <w:t>The World of Cities</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網路商機：電子商務與網路行銷</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907</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Internet Opportunity</w:t>
            </w:r>
            <w:r w:rsidRPr="00785503">
              <w:rPr>
                <w:rFonts w:eastAsia="標楷體"/>
                <w:color w:val="000000"/>
                <w:sz w:val="20"/>
                <w:szCs w:val="20"/>
              </w:rPr>
              <w:t>：</w:t>
            </w:r>
            <w:r w:rsidRPr="00785503">
              <w:rPr>
                <w:rFonts w:eastAsia="標楷體"/>
                <w:color w:val="000000"/>
                <w:sz w:val="20"/>
                <w:szCs w:val="20"/>
              </w:rPr>
              <w:t>E-commence &amp; Internet Marketing</w:t>
            </w:r>
          </w:p>
        </w:tc>
        <w:tc>
          <w:tcPr>
            <w:tcW w:w="810" w:type="dxa"/>
            <w:vAlign w:val="center"/>
          </w:tcPr>
          <w:p w:rsidR="00EE2E6B" w:rsidRPr="00785503" w:rsidRDefault="00EE2E6B" w:rsidP="00EE2E6B">
            <w:pPr>
              <w:tabs>
                <w:tab w:val="left" w:pos="480"/>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widowControl/>
              <w:adjustRightInd w:val="0"/>
              <w:snapToGrid w:val="0"/>
              <w:jc w:val="both"/>
              <w:rPr>
                <w:rFonts w:eastAsia="標楷體"/>
                <w:color w:val="000000"/>
                <w:kern w:val="0"/>
              </w:rPr>
            </w:pPr>
            <w:r w:rsidRPr="00785503">
              <w:rPr>
                <w:rFonts w:eastAsia="標楷體"/>
                <w:color w:val="000000"/>
                <w:kern w:val="0"/>
              </w:rPr>
              <w:t>世界地理</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910</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World Geography</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臺灣南島民族誌</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917</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Ethnography of Austronesian Peoples in Taiwan</w:t>
            </w:r>
          </w:p>
        </w:tc>
        <w:tc>
          <w:tcPr>
            <w:tcW w:w="810" w:type="dxa"/>
            <w:vAlign w:val="center"/>
          </w:tcPr>
          <w:p w:rsidR="00EE2E6B" w:rsidRPr="00785503" w:rsidRDefault="00EE2E6B" w:rsidP="00EE2E6B">
            <w:pPr>
              <w:tabs>
                <w:tab w:val="left" w:pos="480"/>
              </w:tabs>
              <w:adjustRightInd w:val="0"/>
              <w:snapToGrid w:val="0"/>
              <w:ind w:firstLineChars="40" w:firstLine="64"/>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widowControl/>
              <w:adjustRightInd w:val="0"/>
              <w:snapToGrid w:val="0"/>
              <w:jc w:val="both"/>
              <w:rPr>
                <w:rFonts w:eastAsia="標楷體"/>
                <w:color w:val="000000"/>
              </w:rPr>
            </w:pPr>
            <w:r w:rsidRPr="00785503">
              <w:rPr>
                <w:rFonts w:eastAsia="標楷體"/>
                <w:color w:val="000000"/>
              </w:rPr>
              <w:t>南島社會文化通論</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918</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Austronesian Cultures and Societies</w:t>
            </w:r>
          </w:p>
        </w:tc>
        <w:tc>
          <w:tcPr>
            <w:tcW w:w="810" w:type="dxa"/>
            <w:vAlign w:val="center"/>
          </w:tcPr>
          <w:p w:rsidR="00EE2E6B" w:rsidRPr="00785503" w:rsidRDefault="00EE2E6B" w:rsidP="00EE2E6B">
            <w:pPr>
              <w:tabs>
                <w:tab w:val="left" w:pos="480"/>
              </w:tabs>
              <w:adjustRightInd w:val="0"/>
              <w:snapToGrid w:val="0"/>
              <w:ind w:firstLineChars="40" w:firstLine="64"/>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資訊倫理與素養</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785503">
                <w:rPr>
                  <w:rFonts w:eastAsia="標楷體"/>
                  <w:color w:val="000000"/>
                </w:rPr>
                <w:t>3C</w:t>
              </w:r>
            </w:smartTag>
            <w:r w:rsidRPr="00785503">
              <w:rPr>
                <w:rFonts w:eastAsia="標楷體"/>
                <w:color w:val="000000"/>
              </w:rPr>
              <w:t>919</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Information Ethics &amp; Information Literacy</w:t>
            </w:r>
          </w:p>
        </w:tc>
        <w:tc>
          <w:tcPr>
            <w:tcW w:w="810" w:type="dxa"/>
            <w:vAlign w:val="center"/>
          </w:tcPr>
          <w:p w:rsidR="00EE2E6B" w:rsidRPr="00785503" w:rsidRDefault="00EE2E6B" w:rsidP="00EE2E6B">
            <w:pPr>
              <w:tabs>
                <w:tab w:val="left" w:pos="480"/>
              </w:tabs>
              <w:adjustRightInd w:val="0"/>
              <w:snapToGrid w:val="0"/>
              <w:ind w:firstLineChars="40" w:firstLine="64"/>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生活中的管理</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920</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二上二下</w:t>
            </w:r>
          </w:p>
        </w:tc>
        <w:tc>
          <w:tcPr>
            <w:tcW w:w="2629"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Management in Life</w:t>
            </w:r>
          </w:p>
        </w:tc>
        <w:tc>
          <w:tcPr>
            <w:tcW w:w="810" w:type="dxa"/>
            <w:vAlign w:val="center"/>
          </w:tcPr>
          <w:p w:rsidR="00EE2E6B" w:rsidRPr="00785503" w:rsidRDefault="00EE2E6B" w:rsidP="00EE2E6B">
            <w:pPr>
              <w:tabs>
                <w:tab w:val="center" w:pos="4153"/>
                <w:tab w:val="right" w:pos="8306"/>
              </w:tabs>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城市的世界</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921</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hint="eastAsia"/>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hint="eastAsia"/>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 World of Cities</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南島文化與世界宗教</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922</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Austronesian Culture and World Religions</w:t>
            </w:r>
          </w:p>
        </w:tc>
        <w:tc>
          <w:tcPr>
            <w:tcW w:w="810"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南島民族的藝術</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925</w:t>
            </w:r>
          </w:p>
        </w:tc>
        <w:tc>
          <w:tcPr>
            <w:tcW w:w="76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Austronesian Arts</w:t>
            </w:r>
          </w:p>
        </w:tc>
        <w:tc>
          <w:tcPr>
            <w:tcW w:w="810" w:type="dxa"/>
            <w:vAlign w:val="center"/>
          </w:tcPr>
          <w:p w:rsidR="00EE2E6B" w:rsidRPr="00785503" w:rsidRDefault="00EE2E6B" w:rsidP="00EE2E6B">
            <w:pPr>
              <w:tabs>
                <w:tab w:val="left" w:pos="480"/>
              </w:tabs>
              <w:adjustRightInd w:val="0"/>
              <w:snapToGrid w:val="0"/>
              <w:ind w:firstLineChars="40" w:firstLine="64"/>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bCs/>
                <w:color w:val="000000"/>
              </w:rPr>
              <w:t>認識生活中的行銷</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926</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spacing w:line="240" w:lineRule="exact"/>
              <w:rPr>
                <w:rFonts w:eastAsia="標楷體"/>
                <w:color w:val="000000"/>
                <w:sz w:val="20"/>
                <w:szCs w:val="20"/>
              </w:rPr>
            </w:pPr>
            <w:r w:rsidRPr="00785503">
              <w:rPr>
                <w:rFonts w:eastAsia="標楷體"/>
                <w:color w:val="000000"/>
                <w:sz w:val="20"/>
                <w:szCs w:val="20"/>
              </w:rPr>
              <w:t>Understand Marketing Through Daily Living</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地方的記憶、想像與認同</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927</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 xml:space="preserve">Place Memory, Imagination and </w:t>
            </w:r>
            <w:hyperlink r:id="rId17" w:history="1">
              <w:r w:rsidRPr="00785503">
                <w:rPr>
                  <w:rFonts w:eastAsia="標楷體"/>
                  <w:color w:val="000000"/>
                  <w:sz w:val="20"/>
                  <w:szCs w:val="20"/>
                </w:rPr>
                <w:t>Identification</w:t>
              </w:r>
            </w:hyperlink>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全球化議題</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928</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Issues on Globalization</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國際關係</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929</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二下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International Relations</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心理與文化</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934</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Psychology and Cultures</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非營利組織與社會參與</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935</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tc>
        <w:tc>
          <w:tcPr>
            <w:tcW w:w="2629"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kern w:val="0"/>
                <w:sz w:val="20"/>
                <w:szCs w:val="20"/>
              </w:rPr>
              <w:t>Non-Profit Organizations and Community Participation</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知識管理概論</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936</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 xml:space="preserve">Introduction of </w:t>
            </w:r>
            <w:hyperlink r:id="rId18" w:history="1">
              <w:r w:rsidRPr="00785503">
                <w:rPr>
                  <w:rFonts w:eastAsia="標楷體"/>
                  <w:color w:val="000000"/>
                  <w:sz w:val="20"/>
                  <w:szCs w:val="20"/>
                  <w:u w:val="single"/>
                </w:rPr>
                <w:t>Knowledge</w:t>
              </w:r>
            </w:hyperlink>
            <w:r w:rsidRPr="00785503">
              <w:rPr>
                <w:rFonts w:eastAsia="標楷體"/>
                <w:color w:val="000000"/>
                <w:sz w:val="20"/>
                <w:szCs w:val="20"/>
              </w:rPr>
              <w:t xml:space="preserve"> </w:t>
            </w:r>
            <w:hyperlink r:id="rId19" w:history="1">
              <w:r w:rsidRPr="00785503">
                <w:rPr>
                  <w:rFonts w:eastAsia="標楷體"/>
                  <w:color w:val="000000"/>
                  <w:sz w:val="20"/>
                  <w:szCs w:val="20"/>
                  <w:u w:val="single"/>
                </w:rPr>
                <w:t>Management</w:t>
              </w:r>
            </w:hyperlink>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休閒社會學</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937</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Leisure Sociology</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那山、那海、那人</w:t>
            </w:r>
            <w:r w:rsidRPr="00785503">
              <w:rPr>
                <w:rFonts w:eastAsia="標楷體"/>
                <w:color w:val="000000"/>
              </w:rPr>
              <w:t>─</w:t>
            </w:r>
            <w:r w:rsidRPr="00785503">
              <w:rPr>
                <w:rFonts w:eastAsia="標楷體"/>
                <w:color w:val="000000"/>
              </w:rPr>
              <w:t>發現東臺灣</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785503">
                <w:rPr>
                  <w:rFonts w:eastAsia="標楷體"/>
                  <w:color w:val="000000"/>
                </w:rPr>
                <w:t>3C</w:t>
              </w:r>
            </w:smartTag>
            <w:r w:rsidRPr="00785503">
              <w:rPr>
                <w:rFonts w:eastAsia="標楷體"/>
                <w:color w:val="000000"/>
              </w:rPr>
              <w:t>938</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Discoveries of Eastern Taiwan</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60" w:lineRule="exact"/>
              <w:jc w:val="both"/>
              <w:rPr>
                <w:rFonts w:eastAsia="標楷體" w:hAnsi="標楷體"/>
                <w:color w:val="000000"/>
              </w:rPr>
            </w:pPr>
            <w:r w:rsidRPr="00785503">
              <w:rPr>
                <w:rFonts w:eastAsia="標楷體" w:hAnsi="標楷體" w:hint="eastAsia"/>
                <w:color w:val="000000"/>
              </w:rPr>
              <w:t>民主社會與公共選擇</w:t>
            </w:r>
          </w:p>
        </w:tc>
        <w:tc>
          <w:tcPr>
            <w:tcW w:w="1393"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UGE3C941</w:t>
            </w:r>
          </w:p>
        </w:tc>
        <w:tc>
          <w:tcPr>
            <w:tcW w:w="765" w:type="dxa"/>
            <w:vAlign w:val="center"/>
          </w:tcPr>
          <w:p w:rsidR="00EE2E6B" w:rsidRPr="00785503" w:rsidRDefault="00EE2E6B" w:rsidP="00EE2E6B">
            <w:pPr>
              <w:adjustRightInd w:val="0"/>
              <w:snapToGrid w:val="0"/>
              <w:spacing w:line="240" w:lineRule="exact"/>
              <w:jc w:val="center"/>
              <w:rPr>
                <w:rFonts w:eastAsia="標楷體" w:hAnsi="標楷體"/>
                <w:color w:val="000000"/>
              </w:rPr>
            </w:pPr>
            <w:r w:rsidRPr="00785503">
              <w:rPr>
                <w:rFonts w:eastAsia="標楷體" w:hAnsi="標楷體" w:hint="eastAsia"/>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hint="eastAsia"/>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hint="eastAsia"/>
                <w:color w:val="000000"/>
              </w:rPr>
              <w:t>3</w:t>
            </w:r>
          </w:p>
        </w:tc>
        <w:tc>
          <w:tcPr>
            <w:tcW w:w="772" w:type="dxa"/>
            <w:vAlign w:val="center"/>
          </w:tcPr>
          <w:p w:rsidR="00EE2E6B" w:rsidRPr="00785503" w:rsidRDefault="00EE2E6B" w:rsidP="00EE2E6B">
            <w:pPr>
              <w:adjustRightInd w:val="0"/>
              <w:snapToGrid w:val="0"/>
              <w:rPr>
                <w:rFonts w:eastAsia="標楷體" w:hAnsi="標楷體"/>
                <w:color w:val="000000"/>
              </w:rPr>
            </w:pPr>
            <w:r w:rsidRPr="00785503">
              <w:rPr>
                <w:rFonts w:eastAsia="標楷體" w:hAnsi="標楷體" w:hint="eastAsia"/>
                <w:color w:val="000000"/>
              </w:rPr>
              <w:t>一上</w:t>
            </w:r>
          </w:p>
          <w:p w:rsidR="00EE2E6B" w:rsidRPr="00785503" w:rsidRDefault="00EE2E6B" w:rsidP="00EE2E6B">
            <w:pPr>
              <w:adjustRightInd w:val="0"/>
              <w:snapToGrid w:val="0"/>
              <w:rPr>
                <w:rFonts w:eastAsia="標楷體" w:hAnsi="標楷體"/>
                <w:color w:val="000000"/>
              </w:rPr>
            </w:pPr>
            <w:r w:rsidRPr="00785503">
              <w:rPr>
                <w:rFonts w:eastAsia="標楷體" w:hAnsi="標楷體" w:hint="eastAsia"/>
                <w:color w:val="000000"/>
              </w:rPr>
              <w:t>一下</w:t>
            </w:r>
          </w:p>
        </w:tc>
        <w:tc>
          <w:tcPr>
            <w:tcW w:w="2629" w:type="dxa"/>
            <w:vAlign w:val="center"/>
          </w:tcPr>
          <w:p w:rsidR="00EE2E6B" w:rsidRPr="00785503" w:rsidRDefault="00EE2E6B" w:rsidP="00EE2E6B">
            <w:pPr>
              <w:adjustRightInd w:val="0"/>
              <w:snapToGrid w:val="0"/>
              <w:spacing w:line="200" w:lineRule="exact"/>
              <w:rPr>
                <w:rFonts w:eastAsia="標楷體"/>
                <w:color w:val="000000"/>
                <w:sz w:val="20"/>
                <w:szCs w:val="20"/>
              </w:rPr>
            </w:pPr>
            <w:r w:rsidRPr="00785503">
              <w:rPr>
                <w:rFonts w:eastAsia="標楷體"/>
                <w:color w:val="000000"/>
                <w:sz w:val="20"/>
                <w:szCs w:val="20"/>
              </w:rPr>
              <w:t>Democratic Society and Public Choose</w:t>
            </w:r>
          </w:p>
        </w:tc>
        <w:tc>
          <w:tcPr>
            <w:tcW w:w="810"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bCs/>
                <w:color w:val="000000"/>
              </w:rPr>
              <w:t>創意城市</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UGE3C943</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bCs/>
                <w:color w:val="000000"/>
                <w:sz w:val="20"/>
                <w:szCs w:val="20"/>
              </w:rPr>
              <w:t>Creative City</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社會學與臺灣社會</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UGE3C946</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adjustRightInd w:val="0"/>
              <w:snapToGrid w:val="0"/>
              <w:spacing w:line="240" w:lineRule="exact"/>
              <w:rPr>
                <w:rFonts w:eastAsia="標楷體"/>
                <w:bCs/>
                <w:color w:val="000000"/>
                <w:sz w:val="20"/>
                <w:szCs w:val="20"/>
              </w:rPr>
            </w:pPr>
            <w:r w:rsidRPr="00785503">
              <w:rPr>
                <w:rFonts w:eastAsia="標楷體"/>
                <w:bCs/>
                <w:color w:val="000000"/>
                <w:kern w:val="0"/>
                <w:sz w:val="20"/>
                <w:szCs w:val="20"/>
              </w:rPr>
              <w:t>Sociology and Taiwan Society</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犯罪與社會</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bCs/>
                <w:color w:val="000000"/>
              </w:rPr>
              <w:t>UGE3C947</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w:t>
            </w:r>
          </w:p>
        </w:tc>
        <w:tc>
          <w:tcPr>
            <w:tcW w:w="2629" w:type="dxa"/>
            <w:vAlign w:val="center"/>
          </w:tcPr>
          <w:p w:rsidR="00EE2E6B" w:rsidRPr="00785503" w:rsidRDefault="00EE2E6B" w:rsidP="00EE2E6B">
            <w:pPr>
              <w:adjustRightInd w:val="0"/>
              <w:snapToGrid w:val="0"/>
              <w:spacing w:line="240" w:lineRule="exact"/>
              <w:rPr>
                <w:rFonts w:eastAsia="標楷體"/>
                <w:bCs/>
                <w:color w:val="000000"/>
                <w:kern w:val="0"/>
                <w:sz w:val="20"/>
                <w:szCs w:val="20"/>
              </w:rPr>
            </w:pPr>
            <w:r w:rsidRPr="00785503">
              <w:rPr>
                <w:rFonts w:eastAsia="標楷體"/>
                <w:color w:val="000000"/>
                <w:sz w:val="20"/>
                <w:szCs w:val="20"/>
              </w:rPr>
              <w:t>Crime and Society</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食農教育概論</w:t>
            </w:r>
          </w:p>
        </w:tc>
        <w:tc>
          <w:tcPr>
            <w:tcW w:w="1393" w:type="dxa"/>
            <w:vAlign w:val="center"/>
          </w:tcPr>
          <w:p w:rsidR="00EE2E6B" w:rsidRPr="00785503" w:rsidRDefault="00EE2E6B" w:rsidP="00EE2E6B">
            <w:pPr>
              <w:adjustRightInd w:val="0"/>
              <w:snapToGrid w:val="0"/>
              <w:spacing w:line="240" w:lineRule="exact"/>
              <w:jc w:val="center"/>
              <w:rPr>
                <w:rFonts w:eastAsia="標楷體"/>
                <w:bCs/>
                <w:color w:val="000000"/>
              </w:rPr>
            </w:pPr>
            <w:r w:rsidRPr="00785503">
              <w:rPr>
                <w:rFonts w:eastAsia="標楷體"/>
                <w:bCs/>
                <w:color w:val="000000"/>
              </w:rPr>
              <w:t>UGE3C948</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三上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三下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bCs/>
                <w:color w:val="000000"/>
                <w:sz w:val="20"/>
                <w:szCs w:val="20"/>
              </w:rPr>
              <w:t>Introduction to Food and Agricultural Education</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強權興衰</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UGE3C949</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w:t>
            </w:r>
          </w:p>
        </w:tc>
        <w:tc>
          <w:tcPr>
            <w:tcW w:w="2629" w:type="dxa"/>
            <w:vAlign w:val="center"/>
          </w:tcPr>
          <w:p w:rsidR="00EE2E6B" w:rsidRPr="00785503" w:rsidRDefault="00EE2E6B" w:rsidP="00EE2E6B">
            <w:pPr>
              <w:adjustRightInd w:val="0"/>
              <w:snapToGrid w:val="0"/>
              <w:spacing w:line="240" w:lineRule="exact"/>
              <w:rPr>
                <w:rFonts w:eastAsia="標楷體"/>
                <w:bCs/>
                <w:color w:val="000000"/>
                <w:kern w:val="0"/>
                <w:sz w:val="20"/>
                <w:szCs w:val="20"/>
              </w:rPr>
            </w:pPr>
            <w:r w:rsidRPr="00785503">
              <w:rPr>
                <w:rFonts w:eastAsia="標楷體"/>
                <w:bCs/>
                <w:color w:val="000000"/>
                <w:sz w:val="20"/>
                <w:szCs w:val="20"/>
              </w:rPr>
              <w:t>The Rise and Fall of The Great Powers</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部落行腳</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UGE3C950</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adjustRightInd w:val="0"/>
              <w:snapToGrid w:val="0"/>
              <w:spacing w:line="240" w:lineRule="exact"/>
              <w:rPr>
                <w:rFonts w:eastAsia="標楷體"/>
                <w:bCs/>
                <w:color w:val="000000"/>
                <w:sz w:val="20"/>
                <w:szCs w:val="20"/>
              </w:rPr>
            </w:pPr>
            <w:r w:rsidRPr="00785503">
              <w:rPr>
                <w:rFonts w:eastAsia="標楷體"/>
                <w:color w:val="000000"/>
                <w:sz w:val="20"/>
                <w:szCs w:val="20"/>
              </w:rPr>
              <w:t>Tribal Action</w:t>
            </w:r>
          </w:p>
        </w:tc>
        <w:tc>
          <w:tcPr>
            <w:tcW w:w="810" w:type="dxa"/>
            <w:vAlign w:val="center"/>
          </w:tcPr>
          <w:p w:rsidR="00EE2E6B" w:rsidRPr="00785503" w:rsidRDefault="00EE2E6B" w:rsidP="00EE2E6B">
            <w:pPr>
              <w:adjustRightInd w:val="0"/>
              <w:snapToGrid w:val="0"/>
              <w:spacing w:line="240" w:lineRule="exact"/>
              <w:rPr>
                <w:rFonts w:eastAsia="標楷體"/>
                <w:color w:val="000000"/>
                <w:sz w:val="16"/>
                <w:szCs w:val="16"/>
              </w:rPr>
            </w:pP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管理學</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UGE3C951</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w:t>
            </w:r>
          </w:p>
        </w:tc>
        <w:tc>
          <w:tcPr>
            <w:tcW w:w="2629" w:type="dxa"/>
            <w:vAlign w:val="center"/>
          </w:tcPr>
          <w:p w:rsidR="00EE2E6B" w:rsidRPr="00785503" w:rsidRDefault="00EE2E6B" w:rsidP="00EE2E6B">
            <w:pPr>
              <w:adjustRightInd w:val="0"/>
              <w:snapToGrid w:val="0"/>
              <w:spacing w:line="240" w:lineRule="exact"/>
              <w:rPr>
                <w:rFonts w:eastAsia="標楷體"/>
                <w:bCs/>
                <w:color w:val="000000"/>
                <w:sz w:val="20"/>
                <w:szCs w:val="20"/>
              </w:rPr>
            </w:pPr>
            <w:r w:rsidRPr="00785503">
              <w:rPr>
                <w:rFonts w:eastAsia="標楷體"/>
                <w:color w:val="000000"/>
                <w:sz w:val="20"/>
                <w:szCs w:val="20"/>
              </w:rPr>
              <w:t>Management Science</w:t>
            </w:r>
          </w:p>
        </w:tc>
        <w:tc>
          <w:tcPr>
            <w:tcW w:w="810" w:type="dxa"/>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bCs/>
                <w:color w:val="000000"/>
                <w:sz w:val="16"/>
                <w:szCs w:val="16"/>
              </w:rPr>
              <w:t>102-1</w:t>
            </w:r>
            <w:r w:rsidRPr="00785503">
              <w:rPr>
                <w:rFonts w:eastAsia="標楷體"/>
                <w:bCs/>
                <w:color w:val="000000"/>
                <w:sz w:val="16"/>
                <w:szCs w:val="16"/>
              </w:rPr>
              <w:t>新開課</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哲學、宗教與公民社會</w:t>
            </w:r>
          </w:p>
        </w:tc>
        <w:tc>
          <w:tcPr>
            <w:tcW w:w="1393"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UGE3C952</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Philosophy Religion and Civil Society</w:t>
            </w:r>
          </w:p>
        </w:tc>
        <w:tc>
          <w:tcPr>
            <w:tcW w:w="810" w:type="dxa"/>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102-1</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行銷學概論</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UGE3C953</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三上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三下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 xml:space="preserve">Introduction to </w:t>
            </w:r>
            <w:r w:rsidRPr="00785503">
              <w:rPr>
                <w:rFonts w:eastAsia="標楷體"/>
                <w:bCs/>
                <w:color w:val="000000"/>
                <w:kern w:val="0"/>
                <w:sz w:val="20"/>
                <w:szCs w:val="20"/>
              </w:rPr>
              <w:t>Marketing</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運動賽會賞析</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UGE3C954</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bCs/>
                <w:color w:val="000000"/>
                <w:sz w:val="20"/>
                <w:szCs w:val="20"/>
              </w:rPr>
              <w:t>Sports Event Analytics</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文化觀光</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UGE3C955</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adjustRightInd w:val="0"/>
              <w:snapToGrid w:val="0"/>
              <w:spacing w:line="240" w:lineRule="exact"/>
              <w:rPr>
                <w:rFonts w:eastAsia="標楷體"/>
                <w:b/>
                <w:bCs/>
                <w:color w:val="000000"/>
                <w:sz w:val="20"/>
                <w:szCs w:val="20"/>
              </w:rPr>
            </w:pPr>
            <w:r w:rsidRPr="00785503">
              <w:rPr>
                <w:rFonts w:eastAsia="標楷體"/>
                <w:color w:val="000000"/>
                <w:sz w:val="20"/>
                <w:szCs w:val="20"/>
              </w:rPr>
              <w:t>Culture Tourism</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經濟學</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UGE3C956</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Economics</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家園的社會田野</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UGE3C957</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2</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二上二下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Social Fieldwork of Homes</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社會學</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UGE3C958</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bCs/>
                <w:color w:val="000000"/>
                <w:sz w:val="20"/>
                <w:szCs w:val="20"/>
              </w:rPr>
              <w:t>Sociology</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電影與法律</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UGE3C959</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adjustRightInd w:val="0"/>
              <w:snapToGrid w:val="0"/>
              <w:spacing w:line="240" w:lineRule="exact"/>
              <w:rPr>
                <w:rFonts w:eastAsia="標楷體"/>
                <w:bCs/>
                <w:color w:val="000000"/>
                <w:sz w:val="20"/>
                <w:szCs w:val="20"/>
              </w:rPr>
            </w:pPr>
            <w:r w:rsidRPr="00785503">
              <w:rPr>
                <w:rFonts w:eastAsia="標楷體"/>
                <w:color w:val="000000"/>
                <w:sz w:val="20"/>
                <w:szCs w:val="20"/>
              </w:rPr>
              <w:t>Movies and The Law</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食農教育概論</w:t>
            </w:r>
          </w:p>
        </w:tc>
        <w:tc>
          <w:tcPr>
            <w:tcW w:w="1393" w:type="dxa"/>
            <w:vAlign w:val="center"/>
          </w:tcPr>
          <w:p w:rsidR="00EE2E6B" w:rsidRPr="00785503" w:rsidRDefault="00EE2E6B" w:rsidP="00EE2E6B">
            <w:pPr>
              <w:adjustRightInd w:val="0"/>
              <w:snapToGrid w:val="0"/>
              <w:spacing w:line="240" w:lineRule="exact"/>
              <w:jc w:val="center"/>
              <w:rPr>
                <w:rFonts w:eastAsia="標楷體"/>
                <w:bCs/>
                <w:color w:val="000000"/>
              </w:rPr>
            </w:pPr>
            <w:r w:rsidRPr="00785503">
              <w:rPr>
                <w:rFonts w:eastAsia="標楷體"/>
                <w:bCs/>
                <w:color w:val="000000"/>
              </w:rPr>
              <w:t>UGE3C960</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三上</w:t>
            </w:r>
          </w:p>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三下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bCs/>
                <w:color w:val="000000"/>
                <w:sz w:val="20"/>
                <w:szCs w:val="20"/>
              </w:rPr>
              <w:t>Introduction to Food and Agricultural Education</w:t>
            </w:r>
          </w:p>
        </w:tc>
        <w:tc>
          <w:tcPr>
            <w:tcW w:w="810" w:type="dxa"/>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102-2</w:t>
            </w:r>
            <w:r w:rsidRPr="00785503">
              <w:rPr>
                <w:rFonts w:eastAsia="標楷體"/>
                <w:color w:val="000000"/>
                <w:sz w:val="16"/>
                <w:szCs w:val="16"/>
              </w:rPr>
              <w:t>新開</w:t>
            </w:r>
            <w:r w:rsidRPr="00785503">
              <w:rPr>
                <w:rFonts w:eastAsia="標楷體"/>
                <w:color w:val="000000"/>
                <w:sz w:val="16"/>
                <w:szCs w:val="16"/>
              </w:rPr>
              <w:t>3</w:t>
            </w:r>
            <w:r w:rsidRPr="00785503">
              <w:rPr>
                <w:rFonts w:eastAsia="標楷體"/>
                <w:color w:val="000000"/>
                <w:sz w:val="16"/>
                <w:szCs w:val="16"/>
              </w:rPr>
              <w:t>學分</w:t>
            </w:r>
          </w:p>
        </w:tc>
      </w:tr>
      <w:tr w:rsidR="00EE2E6B" w:rsidRPr="00785503" w:rsidTr="00EE2E6B">
        <w:trPr>
          <w:trHeight w:val="454"/>
          <w:jc w:val="center"/>
        </w:trPr>
        <w:tc>
          <w:tcPr>
            <w:tcW w:w="509" w:type="dxa"/>
            <w:vMerge/>
            <w:vAlign w:val="center"/>
          </w:tcPr>
          <w:p w:rsidR="00EE2E6B" w:rsidRPr="00785503" w:rsidRDefault="00EE2E6B" w:rsidP="00EE2E6B">
            <w:pPr>
              <w:adjustRightInd w:val="0"/>
              <w:snapToGrid w:val="0"/>
              <w:jc w:val="both"/>
              <w:rPr>
                <w:rFonts w:eastAsia="標楷體"/>
                <w:color w:val="000000"/>
              </w:rPr>
            </w:pPr>
          </w:p>
        </w:tc>
        <w:tc>
          <w:tcPr>
            <w:tcW w:w="497" w:type="dxa"/>
            <w:vMerge/>
            <w:vAlign w:val="center"/>
          </w:tcPr>
          <w:p w:rsidR="00EE2E6B" w:rsidRPr="00785503" w:rsidRDefault="00EE2E6B" w:rsidP="00EE2E6B">
            <w:pPr>
              <w:adjustRightInd w:val="0"/>
              <w:snapToGrid w:val="0"/>
              <w:jc w:val="center"/>
              <w:rPr>
                <w:rFonts w:eastAsia="標楷體"/>
                <w:color w:val="000000"/>
              </w:rPr>
            </w:pPr>
          </w:p>
        </w:tc>
        <w:tc>
          <w:tcPr>
            <w:tcW w:w="2230" w:type="dxa"/>
            <w:vAlign w:val="center"/>
          </w:tcPr>
          <w:p w:rsidR="00EE2E6B" w:rsidRPr="00785503" w:rsidRDefault="00EE2E6B" w:rsidP="00EE2E6B">
            <w:pPr>
              <w:adjustRightInd w:val="0"/>
              <w:snapToGrid w:val="0"/>
              <w:spacing w:line="240" w:lineRule="exact"/>
              <w:jc w:val="both"/>
              <w:rPr>
                <w:rFonts w:eastAsia="標楷體"/>
                <w:color w:val="000000"/>
              </w:rPr>
            </w:pPr>
            <w:r w:rsidRPr="00785503">
              <w:rPr>
                <w:rFonts w:eastAsia="標楷體"/>
                <w:color w:val="000000"/>
              </w:rPr>
              <w:t>政治學</w:t>
            </w:r>
          </w:p>
        </w:tc>
        <w:tc>
          <w:tcPr>
            <w:tcW w:w="139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UGE3C961</w:t>
            </w:r>
          </w:p>
        </w:tc>
        <w:tc>
          <w:tcPr>
            <w:tcW w:w="76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選</w:t>
            </w:r>
          </w:p>
        </w:tc>
        <w:tc>
          <w:tcPr>
            <w:tcW w:w="51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483"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3</w:t>
            </w:r>
          </w:p>
        </w:tc>
        <w:tc>
          <w:tcPr>
            <w:tcW w:w="772"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29"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bCs/>
                <w:color w:val="000000"/>
                <w:sz w:val="20"/>
                <w:szCs w:val="20"/>
              </w:rPr>
              <w:t>Political Science</w:t>
            </w:r>
          </w:p>
        </w:tc>
        <w:tc>
          <w:tcPr>
            <w:tcW w:w="810" w:type="dxa"/>
            <w:vAlign w:val="center"/>
          </w:tcPr>
          <w:p w:rsidR="00EE2E6B" w:rsidRPr="00785503" w:rsidRDefault="00EE2E6B" w:rsidP="00EE2E6B">
            <w:pPr>
              <w:adjustRightInd w:val="0"/>
              <w:snapToGrid w:val="0"/>
              <w:spacing w:line="160" w:lineRule="exact"/>
              <w:rPr>
                <w:rFonts w:eastAsia="標楷體"/>
                <w:color w:val="000000"/>
              </w:rPr>
            </w:pPr>
            <w:r w:rsidRPr="00785503">
              <w:rPr>
                <w:rFonts w:eastAsia="標楷體"/>
                <w:color w:val="000000"/>
                <w:sz w:val="16"/>
                <w:szCs w:val="16"/>
              </w:rPr>
              <w:t>102-2</w:t>
            </w:r>
            <w:r w:rsidRPr="00785503">
              <w:rPr>
                <w:rFonts w:eastAsia="標楷體"/>
                <w:color w:val="000000"/>
                <w:sz w:val="16"/>
                <w:szCs w:val="16"/>
              </w:rPr>
              <w:t>新開</w:t>
            </w:r>
          </w:p>
        </w:tc>
      </w:tr>
    </w:tbl>
    <w:p w:rsidR="00EE2E6B" w:rsidRPr="00D2639E" w:rsidRDefault="00EE2E6B" w:rsidP="00EE2E6B">
      <w:pPr>
        <w:adjustRightInd w:val="0"/>
        <w:snapToGrid w:val="0"/>
        <w:rPr>
          <w:rFonts w:eastAsia="標楷體"/>
          <w:color w:val="000000"/>
        </w:rPr>
      </w:pPr>
    </w:p>
    <w:tbl>
      <w:tblPr>
        <w:tblW w:w="106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90"/>
        <w:gridCol w:w="518"/>
        <w:gridCol w:w="2240"/>
        <w:gridCol w:w="1346"/>
        <w:gridCol w:w="796"/>
        <w:gridCol w:w="546"/>
        <w:gridCol w:w="476"/>
        <w:gridCol w:w="755"/>
        <w:gridCol w:w="2618"/>
        <w:gridCol w:w="868"/>
      </w:tblGrid>
      <w:tr w:rsidR="00EE2E6B" w:rsidRPr="00785503" w:rsidTr="00EE2E6B">
        <w:trPr>
          <w:trHeight w:val="270"/>
          <w:tblHeader/>
          <w:jc w:val="center"/>
        </w:trPr>
        <w:tc>
          <w:tcPr>
            <w:tcW w:w="490"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類別</w:t>
            </w:r>
          </w:p>
        </w:tc>
        <w:tc>
          <w:tcPr>
            <w:tcW w:w="518"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學分數</w:t>
            </w:r>
          </w:p>
        </w:tc>
        <w:tc>
          <w:tcPr>
            <w:tcW w:w="2240"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科目中文名稱</w:t>
            </w:r>
          </w:p>
        </w:tc>
        <w:tc>
          <w:tcPr>
            <w:tcW w:w="134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科目代碼</w:t>
            </w:r>
          </w:p>
        </w:tc>
        <w:tc>
          <w:tcPr>
            <w:tcW w:w="79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必選修</w:t>
            </w:r>
          </w:p>
        </w:tc>
        <w:tc>
          <w:tcPr>
            <w:tcW w:w="54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w:t>
            </w:r>
          </w:p>
        </w:tc>
        <w:tc>
          <w:tcPr>
            <w:tcW w:w="47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時數</w:t>
            </w:r>
          </w:p>
        </w:tc>
        <w:tc>
          <w:tcPr>
            <w:tcW w:w="755"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開課學期</w:t>
            </w:r>
          </w:p>
        </w:tc>
        <w:tc>
          <w:tcPr>
            <w:tcW w:w="2618"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科目英文名稱</w:t>
            </w:r>
          </w:p>
          <w:p w:rsidR="00EE2E6B" w:rsidRPr="00785503" w:rsidRDefault="00EE2E6B" w:rsidP="00EE2E6B">
            <w:pPr>
              <w:adjustRightInd w:val="0"/>
              <w:snapToGrid w:val="0"/>
              <w:jc w:val="center"/>
              <w:rPr>
                <w:rFonts w:eastAsia="標楷體"/>
                <w:b/>
                <w:color w:val="000000"/>
              </w:rPr>
            </w:pPr>
          </w:p>
        </w:tc>
        <w:tc>
          <w:tcPr>
            <w:tcW w:w="868" w:type="dxa"/>
            <w:vAlign w:val="center"/>
          </w:tcPr>
          <w:p w:rsidR="00EE2E6B" w:rsidRPr="00785503" w:rsidRDefault="00EE2E6B" w:rsidP="00EE2E6B">
            <w:pPr>
              <w:tabs>
                <w:tab w:val="left" w:pos="480"/>
                <w:tab w:val="center" w:pos="4153"/>
                <w:tab w:val="right" w:pos="8306"/>
              </w:tabs>
              <w:adjustRightInd w:val="0"/>
              <w:snapToGrid w:val="0"/>
              <w:jc w:val="center"/>
              <w:rPr>
                <w:rFonts w:eastAsia="標楷體"/>
                <w:b/>
                <w:color w:val="000000"/>
              </w:rPr>
            </w:pPr>
            <w:r w:rsidRPr="00785503">
              <w:rPr>
                <w:rFonts w:eastAsia="標楷體"/>
                <w:b/>
                <w:color w:val="000000"/>
              </w:rPr>
              <w:t>備註</w:t>
            </w:r>
          </w:p>
        </w:tc>
      </w:tr>
      <w:tr w:rsidR="00EE2E6B" w:rsidRPr="00785503" w:rsidTr="00EE2E6B">
        <w:trPr>
          <w:trHeight w:val="270"/>
          <w:jc w:val="center"/>
        </w:trPr>
        <w:tc>
          <w:tcPr>
            <w:tcW w:w="490" w:type="dxa"/>
            <w:vMerge w:val="restart"/>
          </w:tcPr>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rPr>
                <w:rFonts w:eastAsia="標楷體"/>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數學、科學與科技</w:t>
            </w: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Default="00EE2E6B"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Pr="00785503" w:rsidRDefault="00DD2377" w:rsidP="00EE2E6B">
            <w:pPr>
              <w:adjustRightInd w:val="0"/>
              <w:snapToGrid w:val="0"/>
              <w:jc w:val="center"/>
              <w:rPr>
                <w:rFonts w:eastAsia="標楷體"/>
                <w:b/>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數學、科學與科技</w:t>
            </w:r>
          </w:p>
          <w:p w:rsidR="00EE2E6B" w:rsidRPr="00785503" w:rsidRDefault="00EE2E6B" w:rsidP="00EE2E6B">
            <w:pPr>
              <w:adjustRightInd w:val="0"/>
              <w:snapToGrid w:val="0"/>
              <w:rPr>
                <w:rFonts w:eastAsia="標楷體"/>
                <w:color w:val="000000"/>
              </w:rPr>
            </w:pPr>
          </w:p>
        </w:tc>
        <w:tc>
          <w:tcPr>
            <w:tcW w:w="518" w:type="dxa"/>
            <w:vMerge w:val="restart"/>
          </w:tcPr>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kern w:val="0"/>
                <w:lang w:val="x-none"/>
              </w:rPr>
            </w:pPr>
            <w:r w:rsidRPr="00785503">
              <w:rPr>
                <w:rFonts w:eastAsia="標楷體"/>
                <w:b/>
                <w:color w:val="000000"/>
                <w:kern w:val="0"/>
                <w:lang w:val="x-none" w:eastAsia="x-none"/>
              </w:rPr>
              <w:t>4</w:t>
            </w:r>
            <w:r w:rsidRPr="00785503">
              <w:rPr>
                <w:rFonts w:eastAsia="標楷體"/>
                <w:b/>
                <w:color w:val="000000"/>
                <w:kern w:val="0"/>
                <w:lang w:val="x-none" w:eastAsia="x-none"/>
              </w:rPr>
              <w:t>至</w:t>
            </w:r>
            <w:r w:rsidRPr="00785503">
              <w:rPr>
                <w:rFonts w:eastAsia="標楷體"/>
                <w:b/>
                <w:color w:val="000000"/>
                <w:kern w:val="0"/>
                <w:lang w:val="x-none" w:eastAsia="x-none"/>
              </w:rPr>
              <w:t>8</w:t>
            </w:r>
            <w:r w:rsidRPr="00785503">
              <w:rPr>
                <w:rFonts w:eastAsia="標楷體"/>
                <w:b/>
                <w:color w:val="000000"/>
                <w:kern w:val="0"/>
                <w:lang w:val="x-none" w:eastAsia="x-none"/>
              </w:rPr>
              <w:t>學分</w:t>
            </w: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Default="00EE2E6B"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Default="00DD2377" w:rsidP="00EE2E6B">
            <w:pPr>
              <w:adjustRightInd w:val="0"/>
              <w:snapToGrid w:val="0"/>
              <w:jc w:val="center"/>
              <w:rPr>
                <w:rFonts w:eastAsia="標楷體"/>
                <w:b/>
                <w:color w:val="000000"/>
              </w:rPr>
            </w:pPr>
          </w:p>
          <w:p w:rsidR="00DD2377" w:rsidRPr="00785503" w:rsidRDefault="00DD2377"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kern w:val="0"/>
                <w:lang w:val="x-none"/>
              </w:rPr>
            </w:pPr>
            <w:r w:rsidRPr="00785503">
              <w:rPr>
                <w:rFonts w:eastAsia="標楷體"/>
                <w:b/>
                <w:color w:val="000000"/>
                <w:kern w:val="0"/>
                <w:lang w:val="x-none" w:eastAsia="x-none"/>
              </w:rPr>
              <w:t>4</w:t>
            </w:r>
            <w:r w:rsidRPr="00785503">
              <w:rPr>
                <w:rFonts w:eastAsia="標楷體"/>
                <w:b/>
                <w:color w:val="000000"/>
                <w:kern w:val="0"/>
                <w:lang w:val="x-none" w:eastAsia="x-none"/>
              </w:rPr>
              <w:t>至</w:t>
            </w:r>
            <w:r w:rsidRPr="00785503">
              <w:rPr>
                <w:rFonts w:eastAsia="標楷體"/>
                <w:b/>
                <w:color w:val="000000"/>
                <w:kern w:val="0"/>
                <w:lang w:val="x-none" w:eastAsia="x-none"/>
              </w:rPr>
              <w:t>8</w:t>
            </w:r>
            <w:r w:rsidRPr="00785503">
              <w:rPr>
                <w:rFonts w:eastAsia="標楷體"/>
                <w:b/>
                <w:color w:val="000000"/>
                <w:kern w:val="0"/>
                <w:lang w:val="x-none" w:eastAsia="x-none"/>
              </w:rPr>
              <w:t>學分</w:t>
            </w: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p w:rsidR="00EE2E6B" w:rsidRPr="00785503" w:rsidRDefault="00EE2E6B" w:rsidP="00EE2E6B">
            <w:pPr>
              <w:adjustRightInd w:val="0"/>
              <w:snapToGrid w:val="0"/>
              <w:rPr>
                <w:rFonts w:eastAsia="標楷體"/>
                <w:color w:val="000000"/>
                <w:lang w:val="x-none"/>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lastRenderedPageBreak/>
              <w:t>科技與生活</w:t>
            </w:r>
          </w:p>
        </w:tc>
        <w:tc>
          <w:tcPr>
            <w:tcW w:w="13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UGE3S111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1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Technology and Life</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生活中的科學</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UGE3S112</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rPr>
                <w:rFonts w:eastAsia="標楷體"/>
                <w:color w:val="000000"/>
                <w:sz w:val="20"/>
                <w:szCs w:val="20"/>
              </w:rPr>
            </w:pPr>
            <w:r w:rsidRPr="00785503">
              <w:rPr>
                <w:rFonts w:eastAsia="標楷體"/>
                <w:color w:val="000000"/>
                <w:sz w:val="20"/>
                <w:szCs w:val="20"/>
              </w:rPr>
              <w:t>二上二下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Science in Life</w:t>
            </w:r>
          </w:p>
        </w:tc>
        <w:tc>
          <w:tcPr>
            <w:tcW w:w="868" w:type="dxa"/>
            <w:vAlign w:val="center"/>
          </w:tcPr>
          <w:p w:rsidR="00EE2E6B" w:rsidRPr="00785503" w:rsidRDefault="00EE2E6B" w:rsidP="00EE2E6B">
            <w:pPr>
              <w:adjustRightInd w:val="0"/>
              <w:snapToGrid w:val="0"/>
              <w:jc w:val="both"/>
              <w:rPr>
                <w:rFonts w:eastAsia="標楷體"/>
                <w:color w:val="000000"/>
                <w:sz w:val="12"/>
                <w:szCs w:val="12"/>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西方科學起源與科學革命</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UGE3S117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 Beginning of Western Science and Scientific Revolution</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44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數學與美學</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UGE3S203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Mathematics and Aesthetics</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多媒體與生活</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UGE3S309</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上三三下</w:t>
            </w:r>
          </w:p>
        </w:tc>
        <w:tc>
          <w:tcPr>
            <w:tcW w:w="261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Multimedia and Life</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kern w:val="0"/>
              </w:rPr>
              <w:t>資訊科技與生活</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UGE3S315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Information Technology and Life</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widowControl/>
              <w:adjustRightInd w:val="0"/>
              <w:snapToGrid w:val="0"/>
              <w:rPr>
                <w:rFonts w:eastAsia="標楷體"/>
                <w:color w:val="000000"/>
                <w:kern w:val="0"/>
              </w:rPr>
            </w:pPr>
            <w:r w:rsidRPr="00785503">
              <w:rPr>
                <w:rFonts w:eastAsia="標楷體"/>
                <w:color w:val="000000"/>
                <w:kern w:val="0"/>
              </w:rPr>
              <w:t>圖書資訊學導論</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UGE3S316</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二上二下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Library and Information Science</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化學與人生</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UGE3S401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一下二下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Chemistry and Life</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58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天文學的世界</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UGE3S503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 world of Astronomy</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我們的地球</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UGE3S705</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vAlign w:val="center"/>
          </w:tcPr>
          <w:p w:rsidR="00EE2E6B" w:rsidRPr="00785503" w:rsidRDefault="00EE2E6B" w:rsidP="00EE2E6B">
            <w:pPr>
              <w:adjustRightInd w:val="0"/>
              <w:snapToGrid w:val="0"/>
              <w:spacing w:line="240" w:lineRule="exact"/>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Our Earth</w:t>
            </w:r>
          </w:p>
        </w:tc>
        <w:tc>
          <w:tcPr>
            <w:tcW w:w="868" w:type="dxa"/>
            <w:vAlign w:val="center"/>
          </w:tcPr>
          <w:p w:rsidR="00EE2E6B" w:rsidRPr="00785503" w:rsidRDefault="00EE2E6B" w:rsidP="00EE2E6B">
            <w:pPr>
              <w:tabs>
                <w:tab w:val="center" w:pos="4153"/>
                <w:tab w:val="right" w:pos="8306"/>
              </w:tabs>
              <w:adjustRightInd w:val="0"/>
              <w:snapToGrid w:val="0"/>
              <w:jc w:val="both"/>
              <w:rPr>
                <w:rFonts w:eastAsia="標楷體"/>
                <w:color w:val="000000"/>
              </w:rPr>
            </w:pPr>
          </w:p>
        </w:tc>
      </w:tr>
      <w:tr w:rsidR="00EE2E6B" w:rsidRPr="00785503" w:rsidTr="00EE2E6B">
        <w:trPr>
          <w:trHeight w:val="483"/>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生命科學導論</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UGE3S801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of Life Science</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建築與生活</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UGE3S903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Architecture and Life</w:t>
            </w:r>
          </w:p>
        </w:tc>
        <w:tc>
          <w:tcPr>
            <w:tcW w:w="868" w:type="dxa"/>
            <w:vAlign w:val="center"/>
          </w:tcPr>
          <w:p w:rsidR="00EE2E6B" w:rsidRPr="00785503" w:rsidRDefault="00EE2E6B" w:rsidP="00EE2E6B">
            <w:pPr>
              <w:tabs>
                <w:tab w:val="center" w:pos="4153"/>
                <w:tab w:val="right" w:pos="8306"/>
              </w:tabs>
              <w:adjustRightInd w:val="0"/>
              <w:snapToGrid w:val="0"/>
              <w:jc w:val="both"/>
              <w:rPr>
                <w:rFonts w:eastAsia="標楷體"/>
                <w:color w:val="000000"/>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環境科學導論</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UGE3S905</w:t>
            </w:r>
          </w:p>
        </w:tc>
        <w:tc>
          <w:tcPr>
            <w:tcW w:w="796" w:type="dxa"/>
            <w:vAlign w:val="center"/>
          </w:tcPr>
          <w:p w:rsidR="00EE2E6B" w:rsidRPr="00785503" w:rsidRDefault="00EE2E6B" w:rsidP="00EE2E6B">
            <w:pPr>
              <w:adjustRightInd w:val="0"/>
              <w:snapToGrid w:val="0"/>
              <w:ind w:firstLine="8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ind w:firstLine="8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ind w:firstLine="8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Environmental Sciences</w:t>
            </w:r>
          </w:p>
        </w:tc>
        <w:tc>
          <w:tcPr>
            <w:tcW w:w="868" w:type="dxa"/>
            <w:vAlign w:val="center"/>
          </w:tcPr>
          <w:p w:rsidR="00EE2E6B" w:rsidRPr="00785503" w:rsidRDefault="00EE2E6B" w:rsidP="00EE2E6B">
            <w:pPr>
              <w:adjustRightInd w:val="0"/>
              <w:snapToGrid w:val="0"/>
              <w:jc w:val="both"/>
              <w:rPr>
                <w:rFonts w:eastAsia="標楷體"/>
                <w:color w:val="000000"/>
              </w:rPr>
            </w:pPr>
          </w:p>
        </w:tc>
      </w:tr>
      <w:tr w:rsidR="00EE2E6B" w:rsidRPr="00785503" w:rsidTr="00EE2E6B">
        <w:trPr>
          <w:trHeight w:val="504"/>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人類與環境</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UGE3S909</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Human and Environment</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環境災害與生活</w:t>
            </w:r>
          </w:p>
        </w:tc>
        <w:tc>
          <w:tcPr>
            <w:tcW w:w="1346" w:type="dxa"/>
            <w:vAlign w:val="center"/>
          </w:tcPr>
          <w:p w:rsidR="00EE2E6B" w:rsidRPr="00785503" w:rsidRDefault="00EE2E6B" w:rsidP="00EE2E6B">
            <w:pPr>
              <w:widowControl/>
              <w:adjustRightInd w:val="0"/>
              <w:snapToGrid w:val="0"/>
              <w:rPr>
                <w:rFonts w:eastAsia="標楷體"/>
                <w:color w:val="000000"/>
                <w:kern w:val="0"/>
              </w:rPr>
            </w:pPr>
            <w:r w:rsidRPr="00785503">
              <w:rPr>
                <w:rFonts w:eastAsia="標楷體"/>
                <w:color w:val="000000"/>
                <w:kern w:val="0"/>
              </w:rPr>
              <w:t>UGE3S913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Environmental Disaster and Human Life</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kern w:val="0"/>
              </w:rPr>
            </w:pPr>
            <w:r w:rsidRPr="00785503">
              <w:rPr>
                <w:rFonts w:eastAsia="標楷體"/>
                <w:color w:val="000000"/>
                <w:kern w:val="0"/>
              </w:rPr>
              <w:t>中國科學史導論</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UGE3S919</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一上二上</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of The History of Chinese Science</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kern w:val="0"/>
              </w:rPr>
              <w:t>海洋生態學概論</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UGE3S920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of Marine Ecology</w:t>
            </w:r>
          </w:p>
        </w:tc>
        <w:tc>
          <w:tcPr>
            <w:tcW w:w="868"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270"/>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kern w:val="0"/>
              </w:rPr>
            </w:pPr>
            <w:r w:rsidRPr="00785503">
              <w:rPr>
                <w:rFonts w:eastAsia="標楷體"/>
                <w:color w:val="000000"/>
                <w:kern w:val="0"/>
              </w:rPr>
              <w:t>生活電子學</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UGE3S923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Living Electronics</w:t>
            </w:r>
          </w:p>
        </w:tc>
        <w:tc>
          <w:tcPr>
            <w:tcW w:w="868"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kern w:val="0"/>
              </w:rPr>
            </w:pPr>
            <w:r w:rsidRPr="00785503">
              <w:rPr>
                <w:rFonts w:eastAsia="標楷體"/>
                <w:color w:val="000000"/>
              </w:rPr>
              <w:t>海洋環境概論</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UGE3S924</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to Marine Environment</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海洋探索</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UGE3S925</w:t>
            </w:r>
          </w:p>
        </w:tc>
        <w:tc>
          <w:tcPr>
            <w:tcW w:w="79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四下</w:t>
            </w:r>
          </w:p>
        </w:tc>
        <w:tc>
          <w:tcPr>
            <w:tcW w:w="2618"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Seminar of Oceanic</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kern w:val="0"/>
              </w:rPr>
            </w:pPr>
            <w:r w:rsidRPr="00785503">
              <w:rPr>
                <w:rFonts w:eastAsia="標楷體"/>
                <w:color w:val="000000"/>
              </w:rPr>
              <w:t>環境保護與永續發展</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UGE3S926</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Environmental Protection and Sustainable Development</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kern w:val="0"/>
              </w:rPr>
            </w:pPr>
            <w:r w:rsidRPr="00785503">
              <w:rPr>
                <w:rFonts w:eastAsia="標楷體"/>
                <w:color w:val="000000"/>
              </w:rPr>
              <w:t>生態工法概論</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UGE3S927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Introduction of Eco-technology</w:t>
            </w:r>
          </w:p>
        </w:tc>
        <w:tc>
          <w:tcPr>
            <w:tcW w:w="868"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圖書館與網路資源</w:t>
            </w:r>
          </w:p>
        </w:tc>
        <w:tc>
          <w:tcPr>
            <w:tcW w:w="1346"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UGE3S930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hint="eastAsia"/>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hint="eastAsia"/>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Library and Internet Resources</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趣味數學</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UGE3S934</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adjustRightInd w:val="0"/>
              <w:snapToGrid w:val="0"/>
              <w:ind w:left="2" w:firstLineChars="7" w:firstLine="14"/>
              <w:rPr>
                <w:rFonts w:eastAsia="標楷體"/>
                <w:bCs/>
                <w:color w:val="000000"/>
                <w:sz w:val="20"/>
                <w:szCs w:val="20"/>
              </w:rPr>
            </w:pPr>
            <w:r w:rsidRPr="00785503">
              <w:rPr>
                <w:rFonts w:eastAsia="標楷體"/>
                <w:color w:val="000000"/>
                <w:sz w:val="20"/>
                <w:szCs w:val="20"/>
              </w:rPr>
              <w:t>Amusement Mathematics</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rPr>
              <w:t>海洋系統科學導論</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UGE3S936</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三上三下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An Introduction to Marine System Science</w:t>
            </w:r>
          </w:p>
        </w:tc>
        <w:tc>
          <w:tcPr>
            <w:tcW w:w="868"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FC1E34" w:rsidP="00EE2E6B">
            <w:pPr>
              <w:adjustRightInd w:val="0"/>
              <w:snapToGrid w:val="0"/>
              <w:jc w:val="both"/>
              <w:rPr>
                <w:rFonts w:eastAsia="標楷體"/>
                <w:color w:val="000000"/>
              </w:rPr>
            </w:pPr>
            <w:hyperlink r:id="rId20" w:history="1">
              <w:r w:rsidR="00EE2E6B" w:rsidRPr="00785503">
                <w:rPr>
                  <w:rFonts w:eastAsia="標楷體"/>
                  <w:color w:val="000000"/>
                </w:rPr>
                <w:t>海洋生命科學導論</w:t>
              </w:r>
            </w:hyperlink>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UGE3S937</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二上</w:t>
            </w:r>
          </w:p>
          <w:p w:rsidR="00EE2E6B" w:rsidRPr="00785503" w:rsidRDefault="00EE2E6B" w:rsidP="00EE2E6B">
            <w:pPr>
              <w:adjustRightInd w:val="0"/>
              <w:snapToGrid w:val="0"/>
              <w:rPr>
                <w:rFonts w:eastAsia="標楷體"/>
                <w:color w:val="000000"/>
              </w:rPr>
            </w:pPr>
            <w:r w:rsidRPr="00785503">
              <w:rPr>
                <w:rFonts w:eastAsia="標楷體"/>
                <w:color w:val="000000"/>
              </w:rPr>
              <w:t>二下</w:t>
            </w:r>
          </w:p>
        </w:tc>
        <w:tc>
          <w:tcPr>
            <w:tcW w:w="2618" w:type="dxa"/>
            <w:vAlign w:val="center"/>
          </w:tcPr>
          <w:p w:rsidR="00EE2E6B" w:rsidRPr="00785503" w:rsidRDefault="00EE2E6B" w:rsidP="00EE2E6B">
            <w:pPr>
              <w:adjustRightInd w:val="0"/>
              <w:snapToGrid w:val="0"/>
              <w:ind w:left="2" w:firstLineChars="7" w:firstLine="14"/>
              <w:rPr>
                <w:rFonts w:eastAsia="標楷體"/>
                <w:color w:val="000000"/>
                <w:sz w:val="20"/>
                <w:szCs w:val="20"/>
              </w:rPr>
            </w:pPr>
            <w:r w:rsidRPr="00785503">
              <w:rPr>
                <w:rFonts w:eastAsia="標楷體"/>
                <w:color w:val="000000"/>
                <w:sz w:val="20"/>
                <w:szCs w:val="20"/>
              </w:rPr>
              <w:t>Introduction of Oceanic Life Science</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rPr>
              <w:t>生命科學在生活中的應用</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UGE3S938</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二上</w:t>
            </w:r>
          </w:p>
          <w:p w:rsidR="00EE2E6B" w:rsidRPr="00785503" w:rsidRDefault="00EE2E6B" w:rsidP="00EE2E6B">
            <w:pPr>
              <w:adjustRightInd w:val="0"/>
              <w:snapToGrid w:val="0"/>
              <w:rPr>
                <w:rFonts w:eastAsia="標楷體"/>
                <w:color w:val="000000"/>
              </w:rPr>
            </w:pPr>
            <w:r w:rsidRPr="00785503">
              <w:rPr>
                <w:rFonts w:eastAsia="標楷體"/>
                <w:color w:val="000000"/>
              </w:rPr>
              <w:t>二下</w:t>
            </w:r>
          </w:p>
        </w:tc>
        <w:tc>
          <w:tcPr>
            <w:tcW w:w="2618" w:type="dxa"/>
            <w:vAlign w:val="center"/>
          </w:tcPr>
          <w:p w:rsidR="00EE2E6B" w:rsidRPr="00785503" w:rsidRDefault="00EE2E6B" w:rsidP="00EE2E6B">
            <w:pPr>
              <w:adjustRightInd w:val="0"/>
              <w:snapToGrid w:val="0"/>
              <w:ind w:left="2" w:firstLineChars="7" w:firstLine="14"/>
              <w:rPr>
                <w:rFonts w:eastAsia="標楷體"/>
                <w:color w:val="000000"/>
                <w:sz w:val="20"/>
                <w:szCs w:val="20"/>
              </w:rPr>
            </w:pPr>
            <w:r w:rsidRPr="00785503">
              <w:rPr>
                <w:rFonts w:eastAsia="標楷體"/>
                <w:color w:val="000000"/>
                <w:sz w:val="20"/>
                <w:szCs w:val="20"/>
              </w:rPr>
              <w:t>The Application of Life Science in Daily Life</w:t>
            </w:r>
          </w:p>
        </w:tc>
        <w:tc>
          <w:tcPr>
            <w:tcW w:w="868"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285"/>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rPr>
              <w:t>生活與生物科技</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UGE3S939</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二下</w:t>
            </w:r>
          </w:p>
        </w:tc>
        <w:tc>
          <w:tcPr>
            <w:tcW w:w="2618" w:type="dxa"/>
            <w:vAlign w:val="center"/>
          </w:tcPr>
          <w:p w:rsidR="00EE2E6B" w:rsidRPr="00785503" w:rsidRDefault="00EE2E6B" w:rsidP="00EE2E6B">
            <w:pPr>
              <w:adjustRightInd w:val="0"/>
              <w:snapToGrid w:val="0"/>
              <w:ind w:left="2" w:firstLineChars="7" w:firstLine="14"/>
              <w:rPr>
                <w:rFonts w:eastAsia="標楷體"/>
                <w:color w:val="000000"/>
                <w:sz w:val="20"/>
                <w:szCs w:val="20"/>
              </w:rPr>
            </w:pPr>
            <w:r w:rsidRPr="00785503">
              <w:rPr>
                <w:rFonts w:eastAsia="標楷體"/>
                <w:bCs/>
                <w:color w:val="000000"/>
                <w:sz w:val="20"/>
                <w:szCs w:val="20"/>
              </w:rPr>
              <w:t>Life and Biotechnology</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9"/>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kern w:val="0"/>
              </w:rPr>
              <w:t>商用微積分</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UGE3S940</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一上</w:t>
            </w:r>
          </w:p>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Business Calculus</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9"/>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rPr>
              <w:t>普通物理學</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UGE3S941</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一上</w:t>
            </w:r>
          </w:p>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General Physics</w:t>
            </w:r>
          </w:p>
        </w:tc>
        <w:tc>
          <w:tcPr>
            <w:tcW w:w="868"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9"/>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rPr>
              <w:t>環境倫理</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UGE3S942</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55" w:type="dxa"/>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一上一下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bCs/>
                <w:color w:val="000000"/>
                <w:sz w:val="20"/>
                <w:szCs w:val="20"/>
              </w:rPr>
              <w:t>Environmental Ethics</w:t>
            </w:r>
          </w:p>
        </w:tc>
        <w:tc>
          <w:tcPr>
            <w:tcW w:w="868" w:type="dxa"/>
            <w:vAlign w:val="center"/>
          </w:tcPr>
          <w:p w:rsidR="00EE2E6B" w:rsidRPr="00785503" w:rsidRDefault="00EE2E6B" w:rsidP="00EE2E6B">
            <w:pPr>
              <w:adjustRightInd w:val="0"/>
              <w:snapToGrid w:val="0"/>
              <w:rPr>
                <w:rFonts w:eastAsia="標楷體"/>
                <w:color w:val="000000"/>
                <w:sz w:val="16"/>
                <w:szCs w:val="16"/>
              </w:rPr>
            </w:pPr>
            <w:r w:rsidRPr="00785503">
              <w:rPr>
                <w:rFonts w:eastAsia="標楷體"/>
                <w:color w:val="000000"/>
                <w:sz w:val="16"/>
                <w:szCs w:val="16"/>
              </w:rPr>
              <w:t>102-2</w:t>
            </w:r>
            <w:r w:rsidRPr="00785503">
              <w:rPr>
                <w:rFonts w:eastAsia="標楷體"/>
                <w:color w:val="000000"/>
                <w:sz w:val="16"/>
                <w:szCs w:val="16"/>
              </w:rPr>
              <w:t>新開課</w:t>
            </w:r>
          </w:p>
        </w:tc>
      </w:tr>
      <w:tr w:rsidR="00EE2E6B" w:rsidRPr="00785503" w:rsidTr="00EE2E6B">
        <w:trPr>
          <w:trHeight w:val="569"/>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rPr>
              <w:t>資訊科學導論</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UGE3S943</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一上</w:t>
            </w:r>
          </w:p>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一下</w:t>
            </w:r>
          </w:p>
        </w:tc>
        <w:tc>
          <w:tcPr>
            <w:tcW w:w="261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Introduction of Information Science</w:t>
            </w:r>
          </w:p>
        </w:tc>
        <w:tc>
          <w:tcPr>
            <w:tcW w:w="868"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sz w:val="16"/>
                <w:szCs w:val="16"/>
              </w:rPr>
              <w:t>102-2</w:t>
            </w:r>
            <w:r w:rsidRPr="00785503">
              <w:rPr>
                <w:rFonts w:eastAsia="標楷體"/>
                <w:color w:val="000000"/>
                <w:sz w:val="16"/>
                <w:szCs w:val="16"/>
              </w:rPr>
              <w:t>新開課</w:t>
            </w:r>
          </w:p>
        </w:tc>
      </w:tr>
      <w:tr w:rsidR="00EE2E6B" w:rsidRPr="00785503" w:rsidTr="00EE2E6B">
        <w:trPr>
          <w:trHeight w:val="563"/>
          <w:jc w:val="center"/>
        </w:trPr>
        <w:tc>
          <w:tcPr>
            <w:tcW w:w="490" w:type="dxa"/>
            <w:vMerge/>
          </w:tcPr>
          <w:p w:rsidR="00EE2E6B" w:rsidRPr="00785503" w:rsidRDefault="00EE2E6B" w:rsidP="00EE2E6B">
            <w:pPr>
              <w:adjustRightInd w:val="0"/>
              <w:snapToGrid w:val="0"/>
              <w:jc w:val="center"/>
              <w:rPr>
                <w:rFonts w:eastAsia="標楷體"/>
                <w:b/>
                <w:color w:val="000000"/>
              </w:rPr>
            </w:pPr>
          </w:p>
        </w:tc>
        <w:tc>
          <w:tcPr>
            <w:tcW w:w="518" w:type="dxa"/>
            <w:vMerge/>
          </w:tcPr>
          <w:p w:rsidR="00EE2E6B" w:rsidRPr="00785503" w:rsidRDefault="00EE2E6B" w:rsidP="00EE2E6B">
            <w:pPr>
              <w:adjustRightInd w:val="0"/>
              <w:snapToGrid w:val="0"/>
              <w:jc w:val="center"/>
              <w:rPr>
                <w:rFonts w:eastAsia="標楷體"/>
                <w:b/>
                <w:color w:val="000000"/>
              </w:rPr>
            </w:pPr>
          </w:p>
        </w:tc>
        <w:tc>
          <w:tcPr>
            <w:tcW w:w="2240" w:type="dxa"/>
            <w:vAlign w:val="center"/>
          </w:tcPr>
          <w:p w:rsidR="00EE2E6B" w:rsidRPr="00785503" w:rsidRDefault="00EE2E6B" w:rsidP="00EE2E6B">
            <w:pPr>
              <w:autoSpaceDE w:val="0"/>
              <w:autoSpaceDN w:val="0"/>
              <w:adjustRightInd w:val="0"/>
              <w:snapToGrid w:val="0"/>
              <w:rPr>
                <w:rFonts w:eastAsia="標楷體"/>
                <w:color w:val="000000"/>
              </w:rPr>
            </w:pPr>
            <w:r w:rsidRPr="00785503">
              <w:rPr>
                <w:rFonts w:eastAsia="標楷體"/>
                <w:color w:val="000000"/>
              </w:rPr>
              <w:t>普通化學</w:t>
            </w:r>
          </w:p>
        </w:tc>
        <w:tc>
          <w:tcPr>
            <w:tcW w:w="1346"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UGE3S944</w:t>
            </w:r>
          </w:p>
        </w:tc>
        <w:tc>
          <w:tcPr>
            <w:tcW w:w="79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4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476"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55" w:type="dxa"/>
          </w:tcPr>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一上</w:t>
            </w:r>
          </w:p>
          <w:p w:rsidR="00EE2E6B" w:rsidRPr="00785503" w:rsidRDefault="00EE2E6B" w:rsidP="00EE2E6B">
            <w:pPr>
              <w:adjustRightInd w:val="0"/>
              <w:snapToGrid w:val="0"/>
              <w:spacing w:line="240" w:lineRule="exact"/>
              <w:jc w:val="center"/>
              <w:rPr>
                <w:rFonts w:eastAsia="標楷體"/>
                <w:color w:val="000000"/>
                <w:sz w:val="20"/>
                <w:szCs w:val="20"/>
              </w:rPr>
            </w:pPr>
            <w:r w:rsidRPr="00785503">
              <w:rPr>
                <w:rFonts w:eastAsia="標楷體"/>
                <w:color w:val="000000"/>
                <w:sz w:val="20"/>
                <w:szCs w:val="20"/>
              </w:rPr>
              <w:t>一下</w:t>
            </w:r>
          </w:p>
        </w:tc>
        <w:tc>
          <w:tcPr>
            <w:tcW w:w="261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General Chemistry</w:t>
            </w:r>
          </w:p>
        </w:tc>
        <w:tc>
          <w:tcPr>
            <w:tcW w:w="868"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sz w:val="16"/>
                <w:szCs w:val="16"/>
              </w:rPr>
              <w:t>102-2</w:t>
            </w:r>
            <w:r w:rsidRPr="00785503">
              <w:rPr>
                <w:rFonts w:eastAsia="標楷體"/>
                <w:color w:val="000000"/>
                <w:sz w:val="16"/>
                <w:szCs w:val="16"/>
              </w:rPr>
              <w:t>新開課</w:t>
            </w:r>
          </w:p>
        </w:tc>
      </w:tr>
    </w:tbl>
    <w:p w:rsidR="00EE2E6B" w:rsidRDefault="00EE2E6B" w:rsidP="00EE2E6B">
      <w:pPr>
        <w:adjustRightInd w:val="0"/>
        <w:snapToGrid w:val="0"/>
        <w:rPr>
          <w:rFonts w:eastAsia="標楷體"/>
          <w:color w:val="000000"/>
        </w:rPr>
      </w:pPr>
    </w:p>
    <w:p w:rsidR="00EE2E6B" w:rsidRDefault="00EE2E6B" w:rsidP="00EE2E6B">
      <w:pPr>
        <w:adjustRightInd w:val="0"/>
        <w:snapToGrid w:val="0"/>
        <w:rPr>
          <w:rFonts w:eastAsia="標楷體"/>
          <w:color w:val="000000"/>
        </w:rPr>
      </w:pPr>
    </w:p>
    <w:p w:rsidR="00EE2E6B" w:rsidRPr="00D2639E" w:rsidRDefault="00EE2E6B" w:rsidP="00EE2E6B">
      <w:pPr>
        <w:adjustRightInd w:val="0"/>
        <w:snapToGrid w:val="0"/>
        <w:rPr>
          <w:rFonts w:eastAsia="標楷體"/>
          <w:vanish/>
          <w:color w:val="000000"/>
        </w:rPr>
      </w:pPr>
    </w:p>
    <w:p w:rsidR="00EE2E6B" w:rsidRPr="00D2639E" w:rsidRDefault="00EE2E6B" w:rsidP="00EE2E6B">
      <w:pPr>
        <w:rPr>
          <w:rFonts w:eastAsia="標楷體"/>
          <w:color w:val="000000"/>
        </w:rPr>
      </w:pPr>
    </w:p>
    <w:tbl>
      <w:tblPr>
        <w:tblW w:w="106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04"/>
        <w:gridCol w:w="541"/>
        <w:gridCol w:w="2272"/>
        <w:gridCol w:w="1359"/>
        <w:gridCol w:w="742"/>
        <w:gridCol w:w="588"/>
        <w:gridCol w:w="504"/>
        <w:gridCol w:w="769"/>
        <w:gridCol w:w="2548"/>
        <w:gridCol w:w="861"/>
      </w:tblGrid>
      <w:tr w:rsidR="00EE2E6B" w:rsidRPr="00785503" w:rsidTr="00EE2E6B">
        <w:trPr>
          <w:trHeight w:val="397"/>
          <w:tblHeader/>
          <w:jc w:val="center"/>
        </w:trPr>
        <w:tc>
          <w:tcPr>
            <w:tcW w:w="504"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類別</w:t>
            </w:r>
          </w:p>
        </w:tc>
        <w:tc>
          <w:tcPr>
            <w:tcW w:w="541"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學分數</w:t>
            </w:r>
          </w:p>
        </w:tc>
        <w:tc>
          <w:tcPr>
            <w:tcW w:w="2272"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科目中文名稱</w:t>
            </w:r>
          </w:p>
        </w:tc>
        <w:tc>
          <w:tcPr>
            <w:tcW w:w="1359"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科目代碼</w:t>
            </w:r>
          </w:p>
        </w:tc>
        <w:tc>
          <w:tcPr>
            <w:tcW w:w="742" w:type="dxa"/>
            <w:vAlign w:val="center"/>
          </w:tcPr>
          <w:p w:rsidR="00EE2E6B" w:rsidRPr="00785503" w:rsidRDefault="00EE2E6B" w:rsidP="00EE2E6B">
            <w:pPr>
              <w:adjustRightInd w:val="0"/>
              <w:snapToGrid w:val="0"/>
              <w:ind w:leftChars="-18" w:left="-43" w:rightChars="-39" w:right="-94"/>
              <w:jc w:val="center"/>
              <w:rPr>
                <w:rFonts w:eastAsia="標楷體"/>
                <w:b/>
                <w:color w:val="000000"/>
              </w:rPr>
            </w:pPr>
            <w:r w:rsidRPr="00785503">
              <w:rPr>
                <w:rFonts w:eastAsia="標楷體"/>
                <w:b/>
                <w:color w:val="000000"/>
              </w:rPr>
              <w:t>必選修</w:t>
            </w:r>
          </w:p>
        </w:tc>
        <w:tc>
          <w:tcPr>
            <w:tcW w:w="588"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w:t>
            </w:r>
          </w:p>
        </w:tc>
        <w:tc>
          <w:tcPr>
            <w:tcW w:w="504"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時數</w:t>
            </w:r>
          </w:p>
        </w:tc>
        <w:tc>
          <w:tcPr>
            <w:tcW w:w="769"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開課學期</w:t>
            </w:r>
          </w:p>
        </w:tc>
        <w:tc>
          <w:tcPr>
            <w:tcW w:w="2548"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科目英文名稱</w:t>
            </w:r>
          </w:p>
        </w:tc>
        <w:tc>
          <w:tcPr>
            <w:tcW w:w="861" w:type="dxa"/>
            <w:vAlign w:val="center"/>
          </w:tcPr>
          <w:p w:rsidR="00EE2E6B" w:rsidRPr="00785503" w:rsidRDefault="00EE2E6B" w:rsidP="00EE2E6B">
            <w:pPr>
              <w:tabs>
                <w:tab w:val="left" w:pos="480"/>
                <w:tab w:val="center" w:pos="4153"/>
                <w:tab w:val="right" w:pos="8306"/>
              </w:tabs>
              <w:adjustRightInd w:val="0"/>
              <w:snapToGrid w:val="0"/>
              <w:jc w:val="center"/>
              <w:rPr>
                <w:rFonts w:eastAsia="標楷體"/>
                <w:b/>
                <w:color w:val="000000"/>
              </w:rPr>
            </w:pPr>
            <w:r w:rsidRPr="00785503">
              <w:rPr>
                <w:rFonts w:eastAsia="標楷體"/>
                <w:b/>
                <w:color w:val="000000"/>
              </w:rPr>
              <w:t>備註</w:t>
            </w:r>
          </w:p>
        </w:tc>
      </w:tr>
      <w:tr w:rsidR="00EE2E6B" w:rsidRPr="00785503" w:rsidTr="00EE2E6B">
        <w:trPr>
          <w:trHeight w:val="301"/>
          <w:jc w:val="center"/>
        </w:trPr>
        <w:tc>
          <w:tcPr>
            <w:tcW w:w="504" w:type="dxa"/>
            <w:vMerge w:val="restart"/>
          </w:tcPr>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語言思考工具</w:t>
            </w: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領域</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tc>
        <w:tc>
          <w:tcPr>
            <w:tcW w:w="541" w:type="dxa"/>
            <w:vMerge w:val="restart"/>
          </w:tcPr>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6</w:t>
            </w:r>
            <w:r w:rsidRPr="00785503">
              <w:rPr>
                <w:rFonts w:eastAsia="標楷體"/>
                <w:b/>
                <w:color w:val="000000"/>
              </w:rPr>
              <w:t>至</w:t>
            </w:r>
            <w:r w:rsidRPr="00785503">
              <w:rPr>
                <w:rFonts w:eastAsia="標楷體"/>
                <w:b/>
                <w:color w:val="000000"/>
              </w:rPr>
              <w:t>8</w:t>
            </w:r>
            <w:r w:rsidRPr="00785503">
              <w:rPr>
                <w:rFonts w:eastAsia="標楷體"/>
                <w:b/>
                <w:color w:val="000000"/>
              </w:rPr>
              <w:t>學分</w:t>
            </w: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lastRenderedPageBreak/>
              <w:t>思維與寫作</w:t>
            </w:r>
            <w:r w:rsidRPr="00785503">
              <w:rPr>
                <w:rFonts w:eastAsia="標楷體"/>
                <w:color w:val="000000"/>
              </w:rPr>
              <w:t xml:space="preserve"> </w:t>
            </w:r>
          </w:p>
        </w:tc>
        <w:tc>
          <w:tcPr>
            <w:tcW w:w="1359"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rPr>
              <w:t>UGE2L601</w:t>
            </w:r>
          </w:p>
        </w:tc>
        <w:tc>
          <w:tcPr>
            <w:tcW w:w="742" w:type="dxa"/>
            <w:vAlign w:val="center"/>
          </w:tcPr>
          <w:p w:rsidR="00EE2E6B" w:rsidRPr="00785503" w:rsidRDefault="00EE2E6B" w:rsidP="00EE2E6B">
            <w:pPr>
              <w:adjustRightInd w:val="0"/>
              <w:snapToGrid w:val="0"/>
              <w:ind w:leftChars="-21" w:left="-50" w:rightChars="-27" w:right="-65"/>
              <w:jc w:val="center"/>
              <w:rPr>
                <w:rFonts w:eastAsia="標楷體"/>
                <w:color w:val="000000"/>
              </w:rPr>
            </w:pPr>
            <w:r w:rsidRPr="00785503">
              <w:rPr>
                <w:rFonts w:eastAsia="標楷體"/>
                <w:color w:val="000000"/>
              </w:rPr>
              <w:t>必選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w:t>
            </w:r>
            <w:r w:rsidRPr="00785503">
              <w:rPr>
                <w:rFonts w:eastAsia="標楷體"/>
                <w:color w:val="000000"/>
              </w:rPr>
              <w:lastRenderedPageBreak/>
              <w:t>一下</w:t>
            </w:r>
          </w:p>
        </w:tc>
        <w:tc>
          <w:tcPr>
            <w:tcW w:w="254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lastRenderedPageBreak/>
              <w:t>Thinking and Writing</w:t>
            </w:r>
          </w:p>
        </w:tc>
        <w:tc>
          <w:tcPr>
            <w:tcW w:w="861" w:type="dxa"/>
            <w:vMerge w:val="restart"/>
            <w:vAlign w:val="center"/>
          </w:tcPr>
          <w:p w:rsidR="00EE2E6B" w:rsidRPr="00785503" w:rsidRDefault="00EE2E6B" w:rsidP="00EE2E6B">
            <w:pPr>
              <w:adjustRightInd w:val="0"/>
              <w:snapToGrid w:val="0"/>
              <w:jc w:val="both"/>
              <w:rPr>
                <w:rFonts w:eastAsia="標楷體"/>
                <w:color w:val="000000"/>
                <w:sz w:val="16"/>
                <w:szCs w:val="16"/>
              </w:rPr>
            </w:pPr>
            <w:r w:rsidRPr="00785503">
              <w:rPr>
                <w:rFonts w:eastAsia="標楷體"/>
                <w:color w:val="000000"/>
                <w:sz w:val="16"/>
                <w:szCs w:val="16"/>
              </w:rPr>
              <w:t>畢業前至</w:t>
            </w:r>
            <w:r w:rsidRPr="00785503">
              <w:rPr>
                <w:rFonts w:eastAsia="標楷體"/>
                <w:color w:val="000000"/>
                <w:sz w:val="16"/>
                <w:szCs w:val="16"/>
              </w:rPr>
              <w:lastRenderedPageBreak/>
              <w:t>少選修一門</w:t>
            </w: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科普寫作</w:t>
            </w:r>
          </w:p>
        </w:tc>
        <w:tc>
          <w:tcPr>
            <w:tcW w:w="135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UGE2L607</w:t>
            </w:r>
          </w:p>
        </w:tc>
        <w:tc>
          <w:tcPr>
            <w:tcW w:w="742" w:type="dxa"/>
            <w:vAlign w:val="center"/>
          </w:tcPr>
          <w:p w:rsidR="00EE2E6B" w:rsidRPr="00785503" w:rsidRDefault="00EE2E6B" w:rsidP="00EE2E6B">
            <w:pPr>
              <w:adjustRightInd w:val="0"/>
              <w:snapToGrid w:val="0"/>
              <w:ind w:leftChars="-21" w:left="-50" w:rightChars="-27" w:right="-65"/>
              <w:jc w:val="center"/>
              <w:rPr>
                <w:rFonts w:eastAsia="標楷體"/>
                <w:color w:val="000000"/>
              </w:rPr>
            </w:pPr>
            <w:r w:rsidRPr="00785503">
              <w:rPr>
                <w:rFonts w:eastAsia="標楷體"/>
                <w:color w:val="000000"/>
              </w:rPr>
              <w:t>必選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一上一下</w:t>
            </w:r>
          </w:p>
        </w:tc>
        <w:tc>
          <w:tcPr>
            <w:tcW w:w="254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Popular Science Reading and Writing</w:t>
            </w:r>
          </w:p>
        </w:tc>
        <w:tc>
          <w:tcPr>
            <w:tcW w:w="861" w:type="dxa"/>
            <w:vMerge/>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文學寫作</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2"/>
                <w:attr w:name="HasSpace" w:val="False"/>
                <w:attr w:name="Negative" w:val="False"/>
                <w:attr w:name="NumberType" w:val="1"/>
                <w:attr w:name="TCSC" w:val="0"/>
              </w:smartTagPr>
              <w:r w:rsidRPr="00785503">
                <w:rPr>
                  <w:rFonts w:eastAsia="標楷體"/>
                  <w:color w:val="000000"/>
                </w:rPr>
                <w:t>2L</w:t>
              </w:r>
            </w:smartTag>
            <w:r w:rsidRPr="00785503">
              <w:rPr>
                <w:rFonts w:eastAsia="標楷體"/>
                <w:color w:val="000000"/>
              </w:rPr>
              <w:t>609</w:t>
            </w:r>
          </w:p>
        </w:tc>
        <w:tc>
          <w:tcPr>
            <w:tcW w:w="742" w:type="dxa"/>
            <w:vAlign w:val="center"/>
          </w:tcPr>
          <w:p w:rsidR="00EE2E6B" w:rsidRPr="00785503" w:rsidRDefault="00EE2E6B" w:rsidP="00EE2E6B">
            <w:pPr>
              <w:adjustRightInd w:val="0"/>
              <w:snapToGrid w:val="0"/>
              <w:ind w:leftChars="-21" w:left="-50" w:rightChars="-27" w:right="-65"/>
              <w:jc w:val="center"/>
              <w:rPr>
                <w:rFonts w:eastAsia="標楷體"/>
                <w:color w:val="000000"/>
              </w:rPr>
            </w:pPr>
            <w:r w:rsidRPr="00785503">
              <w:rPr>
                <w:rFonts w:eastAsia="標楷體"/>
                <w:color w:val="000000"/>
              </w:rPr>
              <w:t>必選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一上一下</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Literary Writing</w:t>
            </w:r>
          </w:p>
        </w:tc>
        <w:tc>
          <w:tcPr>
            <w:tcW w:w="861" w:type="dxa"/>
            <w:vMerge/>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rPr>
                <w:rFonts w:eastAsia="標楷體"/>
                <w:color w:val="000000"/>
              </w:rPr>
            </w:pPr>
            <w:r w:rsidRPr="00785503">
              <w:rPr>
                <w:rFonts w:eastAsia="標楷體"/>
                <w:color w:val="000000"/>
                <w:kern w:val="0"/>
              </w:rPr>
              <w:t>文章寫作與閱讀</w:t>
            </w:r>
          </w:p>
        </w:tc>
        <w:tc>
          <w:tcPr>
            <w:tcW w:w="135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UGE2L610</w:t>
            </w:r>
          </w:p>
        </w:tc>
        <w:tc>
          <w:tcPr>
            <w:tcW w:w="742" w:type="dxa"/>
            <w:vAlign w:val="center"/>
          </w:tcPr>
          <w:p w:rsidR="00EE2E6B" w:rsidRPr="00785503" w:rsidRDefault="00EE2E6B" w:rsidP="00EE2E6B">
            <w:pPr>
              <w:adjustRightInd w:val="0"/>
              <w:snapToGrid w:val="0"/>
              <w:ind w:leftChars="-21" w:left="-50" w:rightChars="-27" w:right="-65"/>
              <w:jc w:val="center"/>
              <w:rPr>
                <w:rFonts w:eastAsia="標楷體"/>
                <w:color w:val="000000"/>
              </w:rPr>
            </w:pPr>
            <w:r w:rsidRPr="00785503">
              <w:rPr>
                <w:rFonts w:eastAsia="標楷體"/>
                <w:color w:val="000000"/>
              </w:rPr>
              <w:t>必選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一上一下</w:t>
            </w:r>
          </w:p>
        </w:tc>
        <w:tc>
          <w:tcPr>
            <w:tcW w:w="254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Instruction Reading and Writing</w:t>
            </w:r>
          </w:p>
        </w:tc>
        <w:tc>
          <w:tcPr>
            <w:tcW w:w="861" w:type="dxa"/>
            <w:vMerge/>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閱讀文學經典與寫作</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UGE2L612</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必選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3</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一上一下</w:t>
            </w:r>
          </w:p>
        </w:tc>
        <w:tc>
          <w:tcPr>
            <w:tcW w:w="254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Reading</w:t>
            </w:r>
            <w:r w:rsidRPr="00785503">
              <w:rPr>
                <w:rFonts w:eastAsia="標楷體"/>
                <w:color w:val="000000"/>
                <w:sz w:val="20"/>
                <w:szCs w:val="20"/>
              </w:rPr>
              <w:t xml:space="preserve">　</w:t>
            </w:r>
            <w:r w:rsidRPr="00785503">
              <w:rPr>
                <w:rFonts w:eastAsia="標楷體"/>
                <w:color w:val="000000"/>
                <w:sz w:val="20"/>
                <w:szCs w:val="20"/>
              </w:rPr>
              <w:t>Literary Classics and Writing</w:t>
            </w:r>
          </w:p>
        </w:tc>
        <w:tc>
          <w:tcPr>
            <w:tcW w:w="861" w:type="dxa"/>
            <w:vMerge/>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大一英文（上）</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785503">
                <w:rPr>
                  <w:rFonts w:eastAsia="標楷體"/>
                  <w:color w:val="000000"/>
                </w:rPr>
                <w:t>3L</w:t>
              </w:r>
            </w:smartTag>
            <w:r w:rsidRPr="00785503">
              <w:rPr>
                <w:rFonts w:eastAsia="標楷體"/>
                <w:color w:val="000000"/>
              </w:rPr>
              <w:t>101</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Freshman English (1)</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大一英文（下）</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102</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一下</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Freshman English (2)</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日文（一）</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201</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一上二上</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Japanese (I)</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日文（二）</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202</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一下二下</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Japanese (II)</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515"/>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日文（三）</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203</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二上</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Japanese (III)</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501"/>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日文（四）</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204</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二下</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Japanese (IV)</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543"/>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法文（一）</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301</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French (I)</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571"/>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法文（二）</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302</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一下</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French (II)</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基礎英文聽講練習</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785503">
                <w:rPr>
                  <w:rFonts w:eastAsia="標楷體"/>
                  <w:color w:val="000000"/>
                </w:rPr>
                <w:t>3L</w:t>
              </w:r>
            </w:smartTag>
            <w:r w:rsidRPr="00785503">
              <w:rPr>
                <w:rFonts w:eastAsia="標楷體"/>
                <w:color w:val="000000"/>
              </w:rPr>
              <w:t>501</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一上一下</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Basic English Listening and Speaking</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中級英語聽講練習</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502</w:t>
            </w:r>
          </w:p>
        </w:tc>
        <w:tc>
          <w:tcPr>
            <w:tcW w:w="74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二上二下</w:t>
            </w:r>
          </w:p>
        </w:tc>
        <w:tc>
          <w:tcPr>
            <w:tcW w:w="2548"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Intermediate English  Listening and  Speaking</w:t>
            </w:r>
          </w:p>
        </w:tc>
        <w:tc>
          <w:tcPr>
            <w:tcW w:w="861"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商用英文</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785503">
                <w:rPr>
                  <w:rFonts w:eastAsia="標楷體"/>
                  <w:color w:val="000000"/>
                </w:rPr>
                <w:t>3L</w:t>
              </w:r>
            </w:smartTag>
            <w:r w:rsidRPr="00785503">
              <w:rPr>
                <w:rFonts w:eastAsia="標楷體"/>
                <w:color w:val="000000"/>
              </w:rPr>
              <w:t>906</w:t>
            </w:r>
          </w:p>
        </w:tc>
        <w:tc>
          <w:tcPr>
            <w:tcW w:w="74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both"/>
              <w:rPr>
                <w:rFonts w:eastAsia="標楷體"/>
                <w:color w:val="000000"/>
                <w:sz w:val="20"/>
                <w:szCs w:val="20"/>
              </w:rPr>
            </w:pPr>
            <w:r w:rsidRPr="00785503">
              <w:rPr>
                <w:rFonts w:eastAsia="標楷體"/>
                <w:color w:val="000000"/>
                <w:sz w:val="20"/>
                <w:szCs w:val="20"/>
              </w:rPr>
              <w:t>二上</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Business English</w:t>
            </w:r>
          </w:p>
        </w:tc>
        <w:tc>
          <w:tcPr>
            <w:tcW w:w="861"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生活美語</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785503">
                <w:rPr>
                  <w:rFonts w:eastAsia="標楷體"/>
                  <w:color w:val="000000"/>
                </w:rPr>
                <w:t>3L</w:t>
              </w:r>
            </w:smartTag>
            <w:r w:rsidRPr="00785503">
              <w:rPr>
                <w:rFonts w:eastAsia="標楷體"/>
                <w:color w:val="000000"/>
              </w:rPr>
              <w:t>907</w:t>
            </w:r>
          </w:p>
        </w:tc>
        <w:tc>
          <w:tcPr>
            <w:tcW w:w="74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both"/>
              <w:rPr>
                <w:rFonts w:eastAsia="標楷體"/>
                <w:color w:val="000000"/>
                <w:sz w:val="20"/>
                <w:szCs w:val="20"/>
              </w:rPr>
            </w:pPr>
            <w:r w:rsidRPr="00785503">
              <w:rPr>
                <w:rFonts w:eastAsia="標楷體"/>
                <w:color w:val="000000"/>
                <w:sz w:val="20"/>
                <w:szCs w:val="20"/>
              </w:rPr>
              <w:t>二下四下</w:t>
            </w:r>
          </w:p>
        </w:tc>
        <w:tc>
          <w:tcPr>
            <w:tcW w:w="2548" w:type="dxa"/>
            <w:vAlign w:val="center"/>
          </w:tcPr>
          <w:p w:rsidR="00EE2E6B" w:rsidRPr="00785503" w:rsidRDefault="00EE2E6B" w:rsidP="00EE2E6B">
            <w:pPr>
              <w:widowControl/>
              <w:adjustRightInd w:val="0"/>
              <w:snapToGrid w:val="0"/>
              <w:jc w:val="both"/>
              <w:rPr>
                <w:rFonts w:eastAsia="標楷體"/>
                <w:color w:val="000000"/>
                <w:sz w:val="20"/>
                <w:szCs w:val="20"/>
              </w:rPr>
            </w:pPr>
            <w:r w:rsidRPr="00785503">
              <w:rPr>
                <w:rFonts w:eastAsia="標楷體"/>
                <w:color w:val="000000"/>
                <w:sz w:val="20"/>
                <w:szCs w:val="20"/>
              </w:rPr>
              <w:t>Daily English</w:t>
            </w:r>
          </w:p>
        </w:tc>
        <w:tc>
          <w:tcPr>
            <w:tcW w:w="861"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英文單字輕鬆學</w:t>
            </w:r>
            <w:r w:rsidRPr="00785503">
              <w:rPr>
                <w:rFonts w:eastAsia="標楷體"/>
                <w:color w:val="000000"/>
              </w:rPr>
              <w:t>.:</w:t>
            </w:r>
            <w:r w:rsidRPr="00785503">
              <w:rPr>
                <w:rFonts w:eastAsia="標楷體"/>
                <w:color w:val="000000"/>
              </w:rPr>
              <w:t>字源學初探</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913</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一下二上</w:t>
            </w:r>
          </w:p>
        </w:tc>
        <w:tc>
          <w:tcPr>
            <w:tcW w:w="254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 xml:space="preserve">Introduction to English </w:t>
            </w:r>
            <w:r w:rsidRPr="00785503">
              <w:rPr>
                <w:rFonts w:eastAsia="標楷體"/>
                <w:color w:val="000000"/>
                <w:kern w:val="0"/>
                <w:sz w:val="20"/>
                <w:szCs w:val="20"/>
                <w:lang w:val="x-none" w:eastAsia="x-none"/>
              </w:rPr>
              <w:t>Etymology</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英語發音與口語訓練</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914</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w:t>
            </w:r>
          </w:p>
        </w:tc>
        <w:tc>
          <w:tcPr>
            <w:tcW w:w="2548"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kern w:val="0"/>
                <w:sz w:val="20"/>
                <w:szCs w:val="20"/>
                <w:lang w:val="x-none" w:eastAsia="x-none"/>
              </w:rPr>
              <w:t>English Pronunciation Practice and Oral Training</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kern w:val="0"/>
              </w:rPr>
              <w:t>實用英語搭配詞</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785503">
                <w:rPr>
                  <w:rFonts w:eastAsia="標楷體"/>
                  <w:color w:val="000000"/>
                </w:rPr>
                <w:t>3L</w:t>
              </w:r>
            </w:smartTag>
            <w:r w:rsidRPr="00785503">
              <w:rPr>
                <w:rFonts w:eastAsia="標楷體"/>
                <w:color w:val="000000"/>
              </w:rPr>
              <w:t>915</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jc w:val="center"/>
              <w:rPr>
                <w:rFonts w:eastAsia="標楷體"/>
                <w:color w:val="000000"/>
              </w:rPr>
            </w:pPr>
            <w:r w:rsidRPr="00785503">
              <w:rPr>
                <w:rFonts w:eastAsia="標楷體"/>
                <w:color w:val="000000"/>
              </w:rPr>
              <w:t>二下</w:t>
            </w:r>
          </w:p>
        </w:tc>
        <w:tc>
          <w:tcPr>
            <w:tcW w:w="2548" w:type="dxa"/>
            <w:vAlign w:val="center"/>
          </w:tcPr>
          <w:p w:rsidR="00EE2E6B" w:rsidRPr="00785503" w:rsidRDefault="00EE2E6B" w:rsidP="00EE2E6B">
            <w:pPr>
              <w:adjustRightInd w:val="0"/>
              <w:snapToGrid w:val="0"/>
              <w:ind w:left="100" w:hangingChars="50" w:hanging="100"/>
              <w:jc w:val="both"/>
              <w:rPr>
                <w:rFonts w:eastAsia="標楷體"/>
                <w:color w:val="000000"/>
                <w:sz w:val="20"/>
                <w:szCs w:val="20"/>
              </w:rPr>
            </w:pPr>
            <w:r w:rsidRPr="00785503">
              <w:rPr>
                <w:rFonts w:eastAsia="標楷體"/>
                <w:bCs/>
                <w:color w:val="000000"/>
                <w:sz w:val="20"/>
                <w:szCs w:val="20"/>
              </w:rPr>
              <w:t>English Collocations</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英文寫作文法</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UGE3L916</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jc w:val="center"/>
              <w:rPr>
                <w:rFonts w:eastAsia="標楷體"/>
                <w:color w:val="000000"/>
              </w:rPr>
            </w:pPr>
            <w:r w:rsidRPr="00785503">
              <w:rPr>
                <w:rFonts w:eastAsia="標楷體"/>
                <w:color w:val="000000"/>
              </w:rPr>
              <w:t>二下</w:t>
            </w:r>
          </w:p>
        </w:tc>
        <w:tc>
          <w:tcPr>
            <w:tcW w:w="2548" w:type="dxa"/>
            <w:vAlign w:val="center"/>
          </w:tcPr>
          <w:p w:rsidR="00EE2E6B" w:rsidRPr="00785503" w:rsidRDefault="00EE2E6B" w:rsidP="00EE2E6B">
            <w:pPr>
              <w:adjustRightInd w:val="0"/>
              <w:snapToGrid w:val="0"/>
              <w:ind w:left="2"/>
              <w:rPr>
                <w:rFonts w:eastAsia="標楷體"/>
                <w:color w:val="000000"/>
                <w:sz w:val="20"/>
                <w:szCs w:val="20"/>
              </w:rPr>
            </w:pPr>
            <w:r w:rsidRPr="00785503">
              <w:rPr>
                <w:rFonts w:eastAsia="標楷體"/>
                <w:color w:val="000000"/>
                <w:sz w:val="20"/>
                <w:szCs w:val="20"/>
                <w:lang w:val="en-CA"/>
              </w:rPr>
              <w:t>English Grammar and Sentence Patterns</w:t>
            </w:r>
          </w:p>
        </w:tc>
        <w:tc>
          <w:tcPr>
            <w:tcW w:w="861" w:type="dxa"/>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397"/>
          <w:jc w:val="center"/>
        </w:trPr>
        <w:tc>
          <w:tcPr>
            <w:tcW w:w="504" w:type="dxa"/>
            <w:vMerge/>
          </w:tcPr>
          <w:p w:rsidR="00EE2E6B" w:rsidRPr="00785503" w:rsidRDefault="00EE2E6B" w:rsidP="00EE2E6B">
            <w:pPr>
              <w:adjustRightInd w:val="0"/>
              <w:snapToGrid w:val="0"/>
              <w:rPr>
                <w:rFonts w:eastAsia="標楷體"/>
                <w:color w:val="000000"/>
              </w:rPr>
            </w:pPr>
          </w:p>
        </w:tc>
        <w:tc>
          <w:tcPr>
            <w:tcW w:w="541" w:type="dxa"/>
            <w:vMerge/>
          </w:tcPr>
          <w:p w:rsidR="00EE2E6B" w:rsidRPr="00785503" w:rsidRDefault="00EE2E6B" w:rsidP="00EE2E6B">
            <w:pPr>
              <w:adjustRightInd w:val="0"/>
              <w:snapToGrid w:val="0"/>
              <w:rPr>
                <w:rFonts w:eastAsia="標楷體"/>
                <w:color w:val="000000"/>
              </w:rPr>
            </w:pPr>
          </w:p>
        </w:tc>
        <w:tc>
          <w:tcPr>
            <w:tcW w:w="227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影視英文</w:t>
            </w:r>
          </w:p>
        </w:tc>
        <w:tc>
          <w:tcPr>
            <w:tcW w:w="1359"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UGE3L917</w:t>
            </w:r>
          </w:p>
        </w:tc>
        <w:tc>
          <w:tcPr>
            <w:tcW w:w="74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選</w:t>
            </w:r>
          </w:p>
        </w:tc>
        <w:tc>
          <w:tcPr>
            <w:tcW w:w="58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0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一上</w:t>
            </w:r>
          </w:p>
          <w:p w:rsidR="00EE2E6B" w:rsidRPr="00785503" w:rsidRDefault="00EE2E6B" w:rsidP="00EE2E6B">
            <w:pPr>
              <w:adjustRightInd w:val="0"/>
              <w:snapToGrid w:val="0"/>
              <w:jc w:val="center"/>
              <w:rPr>
                <w:rFonts w:eastAsia="標楷體"/>
                <w:color w:val="000000"/>
              </w:rPr>
            </w:pPr>
            <w:r w:rsidRPr="00785503">
              <w:rPr>
                <w:rFonts w:eastAsia="標楷體"/>
                <w:color w:val="000000"/>
              </w:rPr>
              <w:t>一下</w:t>
            </w:r>
          </w:p>
        </w:tc>
        <w:tc>
          <w:tcPr>
            <w:tcW w:w="2548" w:type="dxa"/>
            <w:vAlign w:val="center"/>
          </w:tcPr>
          <w:p w:rsidR="00EE2E6B" w:rsidRPr="00785503" w:rsidRDefault="00EE2E6B" w:rsidP="00EE2E6B">
            <w:pPr>
              <w:adjustRightInd w:val="0"/>
              <w:snapToGrid w:val="0"/>
              <w:ind w:left="100" w:hangingChars="50" w:hanging="100"/>
              <w:rPr>
                <w:rFonts w:eastAsia="標楷體"/>
                <w:color w:val="000000"/>
                <w:sz w:val="20"/>
                <w:szCs w:val="20"/>
              </w:rPr>
            </w:pPr>
            <w:r w:rsidRPr="00785503">
              <w:rPr>
                <w:rFonts w:eastAsia="標楷體"/>
                <w:color w:val="000000"/>
                <w:sz w:val="20"/>
                <w:szCs w:val="20"/>
              </w:rPr>
              <w:t>TV English</w:t>
            </w:r>
          </w:p>
        </w:tc>
        <w:tc>
          <w:tcPr>
            <w:tcW w:w="861" w:type="dxa"/>
          </w:tcPr>
          <w:p w:rsidR="00EE2E6B" w:rsidRPr="00785503" w:rsidRDefault="00EE2E6B" w:rsidP="00EE2E6B">
            <w:pPr>
              <w:adjustRightInd w:val="0"/>
              <w:snapToGrid w:val="0"/>
              <w:rPr>
                <w:rFonts w:eastAsia="標楷體"/>
                <w:color w:val="000000"/>
                <w:sz w:val="16"/>
                <w:szCs w:val="16"/>
              </w:rPr>
            </w:pPr>
          </w:p>
        </w:tc>
      </w:tr>
    </w:tbl>
    <w:p w:rsidR="00EE2E6B" w:rsidRPr="00D2639E" w:rsidRDefault="00EE2E6B" w:rsidP="00EE2E6B">
      <w:pPr>
        <w:adjustRightInd w:val="0"/>
        <w:snapToGrid w:val="0"/>
        <w:rPr>
          <w:rFonts w:eastAsia="標楷體"/>
          <w:color w:val="000000"/>
        </w:rPr>
      </w:pPr>
    </w:p>
    <w:tbl>
      <w:tblPr>
        <w:tblW w:w="10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476"/>
        <w:gridCol w:w="2267"/>
        <w:gridCol w:w="1417"/>
        <w:gridCol w:w="712"/>
        <w:gridCol w:w="564"/>
        <w:gridCol w:w="612"/>
        <w:gridCol w:w="657"/>
        <w:gridCol w:w="2595"/>
        <w:gridCol w:w="814"/>
      </w:tblGrid>
      <w:tr w:rsidR="00EE2E6B" w:rsidRPr="00785503" w:rsidTr="00EE2E6B">
        <w:trPr>
          <w:jc w:val="center"/>
        </w:trPr>
        <w:tc>
          <w:tcPr>
            <w:tcW w:w="518"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類別</w:t>
            </w:r>
          </w:p>
        </w:tc>
        <w:tc>
          <w:tcPr>
            <w:tcW w:w="47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學分數</w:t>
            </w:r>
          </w:p>
        </w:tc>
        <w:tc>
          <w:tcPr>
            <w:tcW w:w="2267"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科目中文名稱</w:t>
            </w:r>
          </w:p>
        </w:tc>
        <w:tc>
          <w:tcPr>
            <w:tcW w:w="1417"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科目代碼</w:t>
            </w:r>
          </w:p>
        </w:tc>
        <w:tc>
          <w:tcPr>
            <w:tcW w:w="712" w:type="dxa"/>
            <w:vAlign w:val="center"/>
          </w:tcPr>
          <w:p w:rsidR="00EE2E6B" w:rsidRPr="00785503" w:rsidRDefault="00EE2E6B" w:rsidP="00EE2E6B">
            <w:pPr>
              <w:adjustRightInd w:val="0"/>
              <w:snapToGrid w:val="0"/>
              <w:ind w:leftChars="-18" w:left="-43" w:rightChars="-39" w:right="-94"/>
              <w:jc w:val="both"/>
              <w:rPr>
                <w:rFonts w:eastAsia="標楷體"/>
                <w:b/>
                <w:color w:val="000000"/>
              </w:rPr>
            </w:pPr>
            <w:r w:rsidRPr="00785503">
              <w:rPr>
                <w:rFonts w:eastAsia="標楷體"/>
                <w:b/>
                <w:color w:val="000000"/>
              </w:rPr>
              <w:t>必</w:t>
            </w:r>
          </w:p>
          <w:p w:rsidR="00EE2E6B" w:rsidRPr="00785503" w:rsidRDefault="00EE2E6B" w:rsidP="00EE2E6B">
            <w:pPr>
              <w:adjustRightInd w:val="0"/>
              <w:snapToGrid w:val="0"/>
              <w:ind w:leftChars="-18" w:left="-43"/>
              <w:jc w:val="both"/>
              <w:rPr>
                <w:rFonts w:eastAsia="標楷體"/>
                <w:b/>
                <w:color w:val="000000"/>
              </w:rPr>
            </w:pPr>
            <w:r w:rsidRPr="00785503">
              <w:rPr>
                <w:rFonts w:eastAsia="標楷體"/>
                <w:b/>
                <w:color w:val="000000"/>
              </w:rPr>
              <w:t>選修</w:t>
            </w:r>
          </w:p>
        </w:tc>
        <w:tc>
          <w:tcPr>
            <w:tcW w:w="564"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學分</w:t>
            </w:r>
          </w:p>
        </w:tc>
        <w:tc>
          <w:tcPr>
            <w:tcW w:w="612"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時數</w:t>
            </w:r>
          </w:p>
        </w:tc>
        <w:tc>
          <w:tcPr>
            <w:tcW w:w="657" w:type="dxa"/>
            <w:vAlign w:val="center"/>
          </w:tcPr>
          <w:p w:rsidR="00EE2E6B" w:rsidRPr="00785503" w:rsidRDefault="00EE2E6B" w:rsidP="00EE2E6B">
            <w:pPr>
              <w:adjustRightInd w:val="0"/>
              <w:snapToGrid w:val="0"/>
              <w:rPr>
                <w:rFonts w:eastAsia="標楷體"/>
                <w:b/>
                <w:color w:val="000000"/>
              </w:rPr>
            </w:pPr>
            <w:r w:rsidRPr="00785503">
              <w:rPr>
                <w:rFonts w:eastAsia="標楷體"/>
                <w:b/>
                <w:color w:val="000000"/>
              </w:rPr>
              <w:t>開課學</w:t>
            </w:r>
            <w:r w:rsidRPr="00785503">
              <w:rPr>
                <w:rFonts w:eastAsia="標楷體"/>
                <w:b/>
                <w:color w:val="000000"/>
              </w:rPr>
              <w:lastRenderedPageBreak/>
              <w:t>期</w:t>
            </w:r>
          </w:p>
        </w:tc>
        <w:tc>
          <w:tcPr>
            <w:tcW w:w="2595" w:type="dxa"/>
            <w:vAlign w:val="center"/>
          </w:tcPr>
          <w:p w:rsidR="00EE2E6B" w:rsidRPr="00785503" w:rsidRDefault="00EE2E6B" w:rsidP="00EE2E6B">
            <w:pPr>
              <w:adjustRightInd w:val="0"/>
              <w:snapToGrid w:val="0"/>
              <w:rPr>
                <w:rFonts w:eastAsia="標楷體"/>
                <w:b/>
                <w:color w:val="000000"/>
              </w:rPr>
            </w:pPr>
            <w:r w:rsidRPr="00785503">
              <w:rPr>
                <w:rFonts w:eastAsia="標楷體"/>
                <w:b/>
                <w:color w:val="000000"/>
              </w:rPr>
              <w:lastRenderedPageBreak/>
              <w:t>科目英文名稱</w:t>
            </w:r>
          </w:p>
        </w:tc>
        <w:tc>
          <w:tcPr>
            <w:tcW w:w="814" w:type="dxa"/>
            <w:vAlign w:val="center"/>
          </w:tcPr>
          <w:p w:rsidR="00EE2E6B" w:rsidRPr="00785503" w:rsidRDefault="00EE2E6B" w:rsidP="00EE2E6B">
            <w:pPr>
              <w:adjustRightInd w:val="0"/>
              <w:snapToGrid w:val="0"/>
              <w:rPr>
                <w:rFonts w:eastAsia="標楷體"/>
                <w:b/>
                <w:color w:val="000000"/>
              </w:rPr>
            </w:pPr>
            <w:r w:rsidRPr="00785503">
              <w:rPr>
                <w:rFonts w:eastAsia="標楷體"/>
                <w:b/>
                <w:color w:val="000000"/>
              </w:rPr>
              <w:t>備註</w:t>
            </w:r>
          </w:p>
        </w:tc>
      </w:tr>
      <w:tr w:rsidR="00EE2E6B" w:rsidRPr="00785503" w:rsidTr="00EE2E6B">
        <w:trPr>
          <w:trHeight w:val="893"/>
          <w:jc w:val="center"/>
        </w:trPr>
        <w:tc>
          <w:tcPr>
            <w:tcW w:w="518" w:type="dxa"/>
            <w:vMerge w:val="restart"/>
            <w:vAlign w:val="center"/>
          </w:tcPr>
          <w:p w:rsidR="00EE2E6B" w:rsidRPr="00785503" w:rsidRDefault="00EE2E6B" w:rsidP="00EE2E6B">
            <w:pPr>
              <w:adjustRightInd w:val="0"/>
              <w:snapToGrid w:val="0"/>
              <w:spacing w:line="240" w:lineRule="exact"/>
              <w:jc w:val="both"/>
              <w:rPr>
                <w:rFonts w:eastAsia="標楷體"/>
                <w:b/>
                <w:color w:val="000000"/>
              </w:rPr>
            </w:pPr>
            <w:r w:rsidRPr="00785503">
              <w:rPr>
                <w:rFonts w:eastAsia="標楷體"/>
                <w:color w:val="000000"/>
              </w:rPr>
              <w:lastRenderedPageBreak/>
              <w:t>通識教育講座</w:t>
            </w:r>
          </w:p>
        </w:tc>
        <w:tc>
          <w:tcPr>
            <w:tcW w:w="476" w:type="dxa"/>
            <w:vMerge w:val="restart"/>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0</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至</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4</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學</w:t>
            </w:r>
          </w:p>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分</w:t>
            </w: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通識教育講座</w:t>
            </w:r>
            <w:r w:rsidRPr="00785503">
              <w:rPr>
                <w:rFonts w:eastAsia="標楷體"/>
                <w:color w:val="000000"/>
              </w:rPr>
              <w:t>(</w:t>
            </w:r>
            <w:r w:rsidRPr="00785503">
              <w:rPr>
                <w:rFonts w:eastAsia="標楷體"/>
                <w:color w:val="000000"/>
              </w:rPr>
              <w:t>一</w:t>
            </w:r>
            <w:r w:rsidRPr="00785503">
              <w:rPr>
                <w:rFonts w:eastAsia="標楷體"/>
                <w:color w:val="000000"/>
              </w:rPr>
              <w:t>)</w:t>
            </w:r>
          </w:p>
        </w:tc>
        <w:tc>
          <w:tcPr>
            <w:tcW w:w="141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UGE3Y101</w:t>
            </w:r>
          </w:p>
        </w:tc>
        <w:tc>
          <w:tcPr>
            <w:tcW w:w="712" w:type="dxa"/>
            <w:vAlign w:val="center"/>
          </w:tcPr>
          <w:p w:rsidR="00EE2E6B" w:rsidRPr="00785503" w:rsidRDefault="00EE2E6B" w:rsidP="00EE2E6B">
            <w:pPr>
              <w:adjustRightInd w:val="0"/>
              <w:snapToGrid w:val="0"/>
              <w:ind w:leftChars="-12" w:left="-29" w:rightChars="-33" w:right="-79"/>
              <w:jc w:val="both"/>
              <w:rPr>
                <w:rFonts w:eastAsia="標楷體"/>
                <w:color w:val="000000"/>
              </w:rPr>
            </w:pPr>
            <w:r w:rsidRPr="00785503">
              <w:rPr>
                <w:rFonts w:eastAsia="標楷體"/>
                <w:color w:val="000000"/>
              </w:rPr>
              <w:t>選</w:t>
            </w:r>
          </w:p>
        </w:tc>
        <w:tc>
          <w:tcPr>
            <w:tcW w:w="56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61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657" w:type="dxa"/>
            <w:vAlign w:val="center"/>
          </w:tcPr>
          <w:p w:rsidR="00EE2E6B" w:rsidRPr="00785503" w:rsidRDefault="00EE2E6B" w:rsidP="00EE2E6B">
            <w:pPr>
              <w:adjustRightInd w:val="0"/>
              <w:snapToGrid w:val="0"/>
              <w:ind w:leftChars="-45" w:left="-108"/>
              <w:rPr>
                <w:rFonts w:eastAsia="標楷體"/>
                <w:color w:val="000000"/>
              </w:rPr>
            </w:pPr>
            <w:r w:rsidRPr="00785503">
              <w:rPr>
                <w:rFonts w:eastAsia="標楷體"/>
                <w:color w:val="000000"/>
              </w:rPr>
              <w:t>一上</w:t>
            </w:r>
          </w:p>
          <w:p w:rsidR="00EE2E6B" w:rsidRPr="00785503" w:rsidRDefault="00EE2E6B" w:rsidP="00EE2E6B">
            <w:pPr>
              <w:adjustRightInd w:val="0"/>
              <w:snapToGrid w:val="0"/>
              <w:ind w:leftChars="-45" w:left="-108"/>
              <w:rPr>
                <w:rFonts w:eastAsia="標楷體"/>
                <w:color w:val="000000"/>
              </w:rPr>
            </w:pPr>
            <w:r w:rsidRPr="00785503">
              <w:rPr>
                <w:rFonts w:eastAsia="標楷體"/>
                <w:color w:val="000000"/>
              </w:rPr>
              <w:t>一下</w:t>
            </w:r>
          </w:p>
        </w:tc>
        <w:tc>
          <w:tcPr>
            <w:tcW w:w="259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Lectures in General Education (I)</w:t>
            </w:r>
          </w:p>
        </w:tc>
        <w:tc>
          <w:tcPr>
            <w:tcW w:w="814" w:type="dxa"/>
            <w:vAlign w:val="center"/>
          </w:tcPr>
          <w:p w:rsidR="00EE2E6B" w:rsidRPr="00785503" w:rsidRDefault="00EE2E6B" w:rsidP="00EE2E6B">
            <w:pPr>
              <w:widowControl/>
              <w:adjustRightInd w:val="0"/>
              <w:snapToGrid w:val="0"/>
              <w:rPr>
                <w:rFonts w:eastAsia="標楷體"/>
                <w:color w:val="000000"/>
              </w:rPr>
            </w:pPr>
          </w:p>
        </w:tc>
      </w:tr>
      <w:tr w:rsidR="00EE2E6B" w:rsidRPr="00785503" w:rsidTr="00EE2E6B">
        <w:trPr>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通識教育講座</w:t>
            </w:r>
            <w:r w:rsidRPr="00785503">
              <w:rPr>
                <w:rFonts w:eastAsia="標楷體"/>
                <w:color w:val="000000"/>
              </w:rPr>
              <w:t>(</w:t>
            </w:r>
            <w:r w:rsidRPr="00785503">
              <w:rPr>
                <w:rFonts w:eastAsia="標楷體"/>
                <w:color w:val="000000"/>
              </w:rPr>
              <w:t>二</w:t>
            </w:r>
            <w:r w:rsidRPr="00785503">
              <w:rPr>
                <w:rFonts w:eastAsia="標楷體"/>
                <w:color w:val="000000"/>
              </w:rPr>
              <w:t>)</w:t>
            </w:r>
          </w:p>
        </w:tc>
        <w:tc>
          <w:tcPr>
            <w:tcW w:w="141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UGE3Y102</w:t>
            </w:r>
          </w:p>
        </w:tc>
        <w:tc>
          <w:tcPr>
            <w:tcW w:w="712" w:type="dxa"/>
            <w:vAlign w:val="center"/>
          </w:tcPr>
          <w:p w:rsidR="00EE2E6B" w:rsidRPr="00785503" w:rsidRDefault="00EE2E6B" w:rsidP="00EE2E6B">
            <w:pPr>
              <w:adjustRightInd w:val="0"/>
              <w:snapToGrid w:val="0"/>
              <w:ind w:leftChars="-12" w:left="-29" w:rightChars="-33" w:right="-79"/>
              <w:jc w:val="both"/>
              <w:rPr>
                <w:rFonts w:eastAsia="標楷體"/>
                <w:color w:val="000000"/>
              </w:rPr>
            </w:pPr>
            <w:r w:rsidRPr="00785503">
              <w:rPr>
                <w:rFonts w:eastAsia="標楷體"/>
                <w:color w:val="000000"/>
              </w:rPr>
              <w:t>選</w:t>
            </w:r>
          </w:p>
        </w:tc>
        <w:tc>
          <w:tcPr>
            <w:tcW w:w="56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612"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2</w:t>
            </w:r>
          </w:p>
        </w:tc>
        <w:tc>
          <w:tcPr>
            <w:tcW w:w="657" w:type="dxa"/>
            <w:vAlign w:val="center"/>
          </w:tcPr>
          <w:p w:rsidR="00EE2E6B" w:rsidRPr="00785503" w:rsidRDefault="00EE2E6B" w:rsidP="00EE2E6B">
            <w:pPr>
              <w:adjustRightInd w:val="0"/>
              <w:snapToGrid w:val="0"/>
              <w:ind w:leftChars="-45" w:left="-108"/>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rPr>
                <w:rFonts w:eastAsia="標楷體"/>
                <w:color w:val="000000"/>
              </w:rPr>
            </w:pPr>
            <w:r w:rsidRPr="00785503">
              <w:rPr>
                <w:rFonts w:eastAsia="標楷體"/>
                <w:color w:val="000000"/>
              </w:rPr>
              <w:t>二下</w:t>
            </w:r>
          </w:p>
        </w:tc>
        <w:tc>
          <w:tcPr>
            <w:tcW w:w="2595"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Lectures in General Education (II)</w:t>
            </w:r>
          </w:p>
        </w:tc>
        <w:tc>
          <w:tcPr>
            <w:tcW w:w="814" w:type="dxa"/>
            <w:vAlign w:val="center"/>
          </w:tcPr>
          <w:p w:rsidR="00EE2E6B" w:rsidRPr="00785503" w:rsidRDefault="00EE2E6B" w:rsidP="00EE2E6B">
            <w:pPr>
              <w:widowControl/>
              <w:adjustRightInd w:val="0"/>
              <w:snapToGrid w:val="0"/>
              <w:rPr>
                <w:rFonts w:eastAsia="標楷體"/>
                <w:color w:val="000000"/>
                <w:sz w:val="16"/>
                <w:szCs w:val="16"/>
              </w:rPr>
            </w:pPr>
          </w:p>
        </w:tc>
      </w:tr>
    </w:tbl>
    <w:p w:rsidR="00EE2E6B" w:rsidRPr="00D2639E" w:rsidRDefault="00EE2E6B" w:rsidP="00EE2E6B">
      <w:pPr>
        <w:adjustRightInd w:val="0"/>
        <w:snapToGrid w:val="0"/>
        <w:rPr>
          <w:rFonts w:eastAsia="標楷體"/>
          <w:color w:val="000000"/>
        </w:rPr>
      </w:pPr>
    </w:p>
    <w:tbl>
      <w:tblPr>
        <w:tblW w:w="10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476"/>
        <w:gridCol w:w="2267"/>
        <w:gridCol w:w="1485"/>
        <w:gridCol w:w="616"/>
        <w:gridCol w:w="592"/>
        <w:gridCol w:w="514"/>
        <w:gridCol w:w="769"/>
        <w:gridCol w:w="2576"/>
        <w:gridCol w:w="826"/>
      </w:tblGrid>
      <w:tr w:rsidR="00EE2E6B" w:rsidRPr="00785503" w:rsidTr="00EE2E6B">
        <w:trPr>
          <w:trHeight w:val="567"/>
          <w:tblHeader/>
          <w:jc w:val="center"/>
        </w:trPr>
        <w:tc>
          <w:tcPr>
            <w:tcW w:w="518" w:type="dxa"/>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類別</w:t>
            </w:r>
          </w:p>
        </w:tc>
        <w:tc>
          <w:tcPr>
            <w:tcW w:w="47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學分數</w:t>
            </w:r>
          </w:p>
        </w:tc>
        <w:tc>
          <w:tcPr>
            <w:tcW w:w="2267"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科目中文名稱</w:t>
            </w:r>
          </w:p>
        </w:tc>
        <w:tc>
          <w:tcPr>
            <w:tcW w:w="1485"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科目代碼</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b/>
                <w:color w:val="000000"/>
              </w:rPr>
            </w:pPr>
            <w:r w:rsidRPr="00785503">
              <w:rPr>
                <w:rFonts w:eastAsia="標楷體"/>
                <w:b/>
                <w:color w:val="000000"/>
              </w:rPr>
              <w:t>必選修</w:t>
            </w:r>
          </w:p>
        </w:tc>
        <w:tc>
          <w:tcPr>
            <w:tcW w:w="592"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w:t>
            </w:r>
          </w:p>
        </w:tc>
        <w:tc>
          <w:tcPr>
            <w:tcW w:w="514"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時數</w:t>
            </w:r>
          </w:p>
        </w:tc>
        <w:tc>
          <w:tcPr>
            <w:tcW w:w="769" w:type="dxa"/>
            <w:vAlign w:val="center"/>
          </w:tcPr>
          <w:p w:rsidR="00EE2E6B" w:rsidRPr="00785503" w:rsidRDefault="00EE2E6B" w:rsidP="00EE2E6B">
            <w:pPr>
              <w:adjustRightInd w:val="0"/>
              <w:snapToGrid w:val="0"/>
              <w:ind w:leftChars="-45" w:left="-108"/>
              <w:jc w:val="center"/>
              <w:rPr>
                <w:rFonts w:eastAsia="標楷體"/>
                <w:b/>
                <w:color w:val="000000"/>
              </w:rPr>
            </w:pPr>
            <w:r w:rsidRPr="00785503">
              <w:rPr>
                <w:rFonts w:eastAsia="標楷體"/>
                <w:b/>
                <w:color w:val="000000"/>
              </w:rPr>
              <w:t>開課學期</w:t>
            </w:r>
          </w:p>
        </w:tc>
        <w:tc>
          <w:tcPr>
            <w:tcW w:w="2576"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科目英文名稱</w:t>
            </w:r>
          </w:p>
        </w:tc>
        <w:tc>
          <w:tcPr>
            <w:tcW w:w="826" w:type="dxa"/>
            <w:vAlign w:val="center"/>
          </w:tcPr>
          <w:p w:rsidR="00EE2E6B" w:rsidRPr="00785503" w:rsidRDefault="00EE2E6B" w:rsidP="00EE2E6B">
            <w:pPr>
              <w:tabs>
                <w:tab w:val="left" w:pos="480"/>
                <w:tab w:val="center" w:pos="4153"/>
                <w:tab w:val="right" w:pos="8306"/>
              </w:tabs>
              <w:adjustRightInd w:val="0"/>
              <w:snapToGrid w:val="0"/>
              <w:jc w:val="center"/>
              <w:rPr>
                <w:rFonts w:eastAsia="標楷體"/>
                <w:b/>
                <w:color w:val="000000"/>
              </w:rPr>
            </w:pPr>
            <w:r w:rsidRPr="00785503">
              <w:rPr>
                <w:rFonts w:eastAsia="標楷體"/>
                <w:b/>
                <w:color w:val="000000"/>
              </w:rPr>
              <w:t>備註</w:t>
            </w:r>
          </w:p>
        </w:tc>
      </w:tr>
      <w:tr w:rsidR="00EE2E6B" w:rsidRPr="00785503" w:rsidTr="00EE2E6B">
        <w:trPr>
          <w:trHeight w:val="296"/>
          <w:jc w:val="center"/>
        </w:trPr>
        <w:tc>
          <w:tcPr>
            <w:tcW w:w="518" w:type="dxa"/>
            <w:vMerge w:val="restart"/>
            <w:vAlign w:val="center"/>
          </w:tcPr>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jc w:val="center"/>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rPr>
                <w:rFonts w:eastAsia="標楷體"/>
                <w:b/>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成長與調適</w:t>
            </w:r>
            <w:r w:rsidRPr="00785503">
              <w:rPr>
                <w:rFonts w:eastAsia="標楷體"/>
                <w:b/>
                <w:color w:val="000000"/>
              </w:rPr>
              <w:lastRenderedPageBreak/>
              <w:t>領域</w:t>
            </w:r>
          </w:p>
        </w:tc>
        <w:tc>
          <w:tcPr>
            <w:tcW w:w="476" w:type="dxa"/>
            <w:vMerge w:val="restart"/>
            <w:vAlign w:val="center"/>
          </w:tcPr>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color w:val="000000"/>
              </w:rPr>
            </w:pP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4</w:t>
            </w:r>
            <w:r w:rsidRPr="00785503">
              <w:rPr>
                <w:rFonts w:eastAsia="標楷體"/>
                <w:b/>
                <w:color w:val="000000"/>
              </w:rPr>
              <w:t>至</w:t>
            </w:r>
            <w:r w:rsidRPr="00785503">
              <w:rPr>
                <w:rFonts w:eastAsia="標楷體"/>
                <w:b/>
                <w:color w:val="000000"/>
              </w:rPr>
              <w:t>8</w:t>
            </w:r>
            <w:r w:rsidRPr="00785503">
              <w:rPr>
                <w:rFonts w:eastAsia="標楷體"/>
                <w:b/>
                <w:color w:val="000000"/>
              </w:rPr>
              <w:t>學</w:t>
            </w:r>
            <w:r w:rsidRPr="00785503">
              <w:rPr>
                <w:rFonts w:eastAsia="標楷體"/>
                <w:b/>
                <w:color w:val="000000"/>
              </w:rPr>
              <w:lastRenderedPageBreak/>
              <w:t>分</w:t>
            </w:r>
          </w:p>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lastRenderedPageBreak/>
              <w:t>體育（一）</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UGE1P101</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必</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1</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Physical Education (I)</w:t>
            </w:r>
          </w:p>
        </w:tc>
        <w:tc>
          <w:tcPr>
            <w:tcW w:w="826" w:type="dxa"/>
            <w:vMerge w:val="restart"/>
            <w:vAlign w:val="center"/>
          </w:tcPr>
          <w:p w:rsidR="00EE2E6B" w:rsidRPr="00785503" w:rsidRDefault="00EE2E6B" w:rsidP="00EE2E6B">
            <w:pPr>
              <w:adjustRightInd w:val="0"/>
              <w:snapToGrid w:val="0"/>
              <w:jc w:val="both"/>
              <w:rPr>
                <w:rFonts w:eastAsia="標楷體"/>
                <w:color w:val="000000"/>
                <w:sz w:val="16"/>
                <w:szCs w:val="16"/>
              </w:rPr>
            </w:pPr>
            <w:r w:rsidRPr="00785503">
              <w:rPr>
                <w:rFonts w:eastAsia="標楷體"/>
                <w:color w:val="000000"/>
                <w:sz w:val="16"/>
                <w:szCs w:val="16"/>
              </w:rPr>
              <w:t>採學院興趣選修</w:t>
            </w: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體育（二）</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UGE1P102</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必</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1</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Physical Education (II)</w:t>
            </w:r>
          </w:p>
        </w:tc>
        <w:tc>
          <w:tcPr>
            <w:tcW w:w="826" w:type="dxa"/>
            <w:vMerge/>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身心的對話</w:t>
            </w:r>
            <w:r w:rsidRPr="00785503">
              <w:rPr>
                <w:rFonts w:eastAsia="標楷體"/>
                <w:color w:val="000000"/>
              </w:rPr>
              <w:t>—</w:t>
            </w:r>
            <w:r w:rsidRPr="00785503">
              <w:rPr>
                <w:rFonts w:eastAsia="標楷體"/>
                <w:color w:val="000000"/>
              </w:rPr>
              <w:t>身心統合教育</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UGE3P201</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三下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Dialogues between Body and Mind: Somatic Education</w:t>
            </w:r>
          </w:p>
        </w:tc>
        <w:tc>
          <w:tcPr>
            <w:tcW w:w="826"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休閒與生活</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UGE3P206</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Leisure and Life</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養生學</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UGE3P207</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Health and Longevity</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性別與文化</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UGE3P221</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tc>
        <w:tc>
          <w:tcPr>
            <w:tcW w:w="2576"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Gender and Culture</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兩性關係與健康家庭</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UGE3P223</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Gender Relationship and Healthy Family</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widowControl/>
              <w:adjustRightInd w:val="0"/>
              <w:snapToGrid w:val="0"/>
              <w:jc w:val="both"/>
              <w:rPr>
                <w:rFonts w:eastAsia="標楷體"/>
                <w:color w:val="000000"/>
                <w:kern w:val="0"/>
              </w:rPr>
            </w:pPr>
            <w:r w:rsidRPr="00785503">
              <w:rPr>
                <w:rFonts w:eastAsia="標楷體"/>
                <w:color w:val="000000"/>
                <w:kern w:val="0"/>
              </w:rPr>
              <w:t>醫藥與健康</w:t>
            </w:r>
          </w:p>
        </w:tc>
        <w:tc>
          <w:tcPr>
            <w:tcW w:w="1485" w:type="dxa"/>
            <w:vAlign w:val="center"/>
          </w:tcPr>
          <w:p w:rsidR="00EE2E6B" w:rsidRPr="00785503" w:rsidRDefault="00EE2E6B" w:rsidP="00EE2E6B">
            <w:pPr>
              <w:autoSpaceDE w:val="0"/>
              <w:autoSpaceDN w:val="0"/>
              <w:adjustRightInd w:val="0"/>
              <w:snapToGrid w:val="0"/>
              <w:jc w:val="both"/>
              <w:rPr>
                <w:rFonts w:eastAsia="標楷體"/>
                <w:color w:val="000000"/>
              </w:rPr>
            </w:pPr>
            <w:r w:rsidRPr="00785503">
              <w:rPr>
                <w:rFonts w:eastAsia="標楷體"/>
                <w:color w:val="000000"/>
              </w:rPr>
              <w:t>UGE3P241</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Clinical Medicine and  Health</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kern w:val="0"/>
              </w:rPr>
            </w:pPr>
            <w:r w:rsidRPr="00785503">
              <w:rPr>
                <w:rFonts w:eastAsia="標楷體"/>
                <w:color w:val="000000"/>
                <w:kern w:val="0"/>
              </w:rPr>
              <w:t>身心瑜珈</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UGE3P242</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三下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Somatic Yoga</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widowControl/>
              <w:adjustRightInd w:val="0"/>
              <w:snapToGrid w:val="0"/>
              <w:jc w:val="both"/>
              <w:rPr>
                <w:rFonts w:eastAsia="標楷體"/>
                <w:color w:val="000000"/>
                <w:kern w:val="0"/>
              </w:rPr>
            </w:pPr>
            <w:r w:rsidRPr="00785503">
              <w:rPr>
                <w:rFonts w:eastAsia="標楷體"/>
                <w:color w:val="000000"/>
                <w:kern w:val="0"/>
              </w:rPr>
              <w:t>人際關係與溝通</w:t>
            </w:r>
          </w:p>
        </w:tc>
        <w:tc>
          <w:tcPr>
            <w:tcW w:w="1485" w:type="dxa"/>
            <w:vAlign w:val="center"/>
          </w:tcPr>
          <w:p w:rsidR="00EE2E6B" w:rsidRPr="00785503" w:rsidRDefault="00EE2E6B" w:rsidP="00EE2E6B">
            <w:pPr>
              <w:autoSpaceDE w:val="0"/>
              <w:autoSpaceDN w:val="0"/>
              <w:adjustRightInd w:val="0"/>
              <w:snapToGrid w:val="0"/>
              <w:jc w:val="both"/>
              <w:rPr>
                <w:rFonts w:eastAsia="標楷體"/>
                <w:color w:val="000000"/>
              </w:rPr>
            </w:pPr>
            <w:r w:rsidRPr="00785503">
              <w:rPr>
                <w:rFonts w:eastAsia="標楷體"/>
                <w:color w:val="000000"/>
              </w:rPr>
              <w:t>UGE3P244</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spacing w:line="160" w:lineRule="exact"/>
              <w:ind w:leftChars="-45" w:left="-108" w:rightChars="-17" w:right="-41"/>
              <w:contextualSpacing/>
              <w:jc w:val="center"/>
              <w:rPr>
                <w:rFonts w:eastAsia="標楷體"/>
                <w:color w:val="000000"/>
              </w:rPr>
            </w:pPr>
            <w:r w:rsidRPr="00785503">
              <w:rPr>
                <w:rFonts w:eastAsia="標楷體"/>
                <w:color w:val="000000"/>
              </w:rPr>
              <w:t>一上</w:t>
            </w:r>
          </w:p>
          <w:p w:rsidR="00EE2E6B" w:rsidRPr="00785503" w:rsidRDefault="00EE2E6B" w:rsidP="00EE2E6B">
            <w:pPr>
              <w:spacing w:line="160" w:lineRule="exact"/>
              <w:ind w:leftChars="-45" w:left="-108"/>
              <w:contextualSpacing/>
              <w:jc w:val="center"/>
              <w:rPr>
                <w:rFonts w:eastAsia="標楷體"/>
                <w:color w:val="000000"/>
                <w:sz w:val="12"/>
                <w:szCs w:val="12"/>
              </w:rPr>
            </w:pPr>
            <w:r w:rsidRPr="00785503">
              <w:rPr>
                <w:rFonts w:eastAsia="標楷體"/>
                <w:color w:val="000000"/>
                <w:sz w:val="12"/>
                <w:szCs w:val="12"/>
              </w:rPr>
              <w:t>至</w:t>
            </w:r>
          </w:p>
          <w:p w:rsidR="00EE2E6B" w:rsidRPr="00785503" w:rsidRDefault="00EE2E6B" w:rsidP="00EE2E6B">
            <w:pPr>
              <w:spacing w:line="160" w:lineRule="exact"/>
              <w:ind w:leftChars="-45" w:left="-108"/>
              <w:contextualSpacing/>
              <w:jc w:val="center"/>
              <w:rPr>
                <w:rFonts w:eastAsia="標楷體"/>
                <w:color w:val="000000"/>
                <w:sz w:val="20"/>
                <w:szCs w:val="20"/>
              </w:rPr>
            </w:pPr>
            <w:r w:rsidRPr="00785503">
              <w:rPr>
                <w:rFonts w:eastAsia="標楷體"/>
                <w:color w:val="000000"/>
              </w:rPr>
              <w:t>四下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Interpersonal Relationship and Communication</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bCs/>
                <w:color w:val="000000"/>
              </w:rPr>
              <w:t>健康體能</w:t>
            </w:r>
            <w:r w:rsidRPr="00785503">
              <w:rPr>
                <w:rFonts w:eastAsia="標楷體"/>
                <w:bCs/>
                <w:color w:val="000000"/>
              </w:rPr>
              <w:t>—</w:t>
            </w:r>
            <w:r w:rsidRPr="00785503">
              <w:rPr>
                <w:rFonts w:eastAsia="標楷體"/>
                <w:bCs/>
                <w:color w:val="000000"/>
              </w:rPr>
              <w:t>彼拉提斯健身法</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UGE3P246</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Pilates Method</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身心調理</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UGE3P247</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一下</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三上</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The Care of</w:t>
            </w:r>
            <w:r w:rsidRPr="00785503">
              <w:rPr>
                <w:rFonts w:eastAsia="標楷體"/>
                <w:color w:val="000000"/>
                <w:sz w:val="20"/>
                <w:szCs w:val="20"/>
              </w:rPr>
              <w:tab/>
              <w:t>Body and Mind</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服務學習</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UGE3P249</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w:t>
            </w:r>
            <w:r w:rsidRPr="00785503">
              <w:rPr>
                <w:rFonts w:eastAsia="標楷體"/>
                <w:color w:val="000000"/>
                <w:sz w:val="16"/>
                <w:szCs w:val="16"/>
              </w:rPr>
              <w:t>至</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Service-Learning</w:t>
            </w:r>
          </w:p>
        </w:tc>
        <w:tc>
          <w:tcPr>
            <w:tcW w:w="826" w:type="dxa"/>
            <w:vAlign w:val="center"/>
          </w:tcPr>
          <w:p w:rsidR="00EE2E6B" w:rsidRPr="00785503" w:rsidRDefault="00EE2E6B" w:rsidP="00EE2E6B">
            <w:pPr>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身心健康促進</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UGE3P250</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一下</w:t>
            </w:r>
          </w:p>
        </w:tc>
        <w:tc>
          <w:tcPr>
            <w:tcW w:w="2576"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Somatic Health Promotion</w:t>
            </w:r>
          </w:p>
        </w:tc>
        <w:tc>
          <w:tcPr>
            <w:tcW w:w="826"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團隊與生活</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UGE3P253</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rPr>
                <w:rFonts w:eastAsia="標楷體"/>
                <w:color w:val="000000"/>
              </w:rPr>
            </w:pPr>
            <w:r w:rsidRPr="00785503">
              <w:rPr>
                <w:rFonts w:eastAsia="標楷體"/>
                <w:color w:val="000000"/>
              </w:rPr>
              <w:t>二下</w:t>
            </w:r>
          </w:p>
        </w:tc>
        <w:tc>
          <w:tcPr>
            <w:tcW w:w="2576"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Group and Life</w:t>
            </w:r>
          </w:p>
        </w:tc>
        <w:tc>
          <w:tcPr>
            <w:tcW w:w="826" w:type="dxa"/>
            <w:vAlign w:val="center"/>
          </w:tcPr>
          <w:p w:rsidR="00EE2E6B" w:rsidRPr="00785503" w:rsidRDefault="00EE2E6B" w:rsidP="00EE2E6B">
            <w:pPr>
              <w:tabs>
                <w:tab w:val="center" w:pos="4153"/>
                <w:tab w:val="right" w:pos="8306"/>
              </w:tabs>
              <w:adjustRightInd w:val="0"/>
              <w:snapToGrid w:val="0"/>
              <w:jc w:val="both"/>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正向心理學與生活適應</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UGE3P258</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二下</w:t>
            </w:r>
          </w:p>
        </w:tc>
        <w:tc>
          <w:tcPr>
            <w:tcW w:w="2576" w:type="dxa"/>
            <w:vAlign w:val="center"/>
          </w:tcPr>
          <w:p w:rsidR="00EE2E6B" w:rsidRPr="00785503" w:rsidRDefault="00EE2E6B" w:rsidP="00EE2E6B">
            <w:pPr>
              <w:adjustRightInd w:val="0"/>
              <w:snapToGrid w:val="0"/>
              <w:rPr>
                <w:rFonts w:eastAsia="標楷體"/>
                <w:color w:val="000000"/>
                <w:kern w:val="0"/>
                <w:sz w:val="20"/>
                <w:szCs w:val="20"/>
              </w:rPr>
            </w:pPr>
            <w:r w:rsidRPr="00785503">
              <w:rPr>
                <w:rFonts w:eastAsia="標楷體"/>
                <w:color w:val="000000"/>
                <w:kern w:val="0"/>
                <w:sz w:val="20"/>
                <w:szCs w:val="20"/>
              </w:rPr>
              <w:t>Positive Psychology and Living adjustment</w:t>
            </w:r>
          </w:p>
        </w:tc>
        <w:tc>
          <w:tcPr>
            <w:tcW w:w="826"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color w:val="000000"/>
              </w:rPr>
            </w:pPr>
            <w:r w:rsidRPr="00785503">
              <w:rPr>
                <w:rFonts w:eastAsia="標楷體"/>
                <w:bCs/>
                <w:color w:val="000000"/>
              </w:rPr>
              <w:t>經痛與穴位按壓</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color w:val="000000"/>
              </w:rPr>
              <w:t>UGE3P261</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二下</w:t>
            </w:r>
          </w:p>
        </w:tc>
        <w:tc>
          <w:tcPr>
            <w:tcW w:w="2576" w:type="dxa"/>
            <w:vAlign w:val="center"/>
          </w:tcPr>
          <w:p w:rsidR="00EE2E6B" w:rsidRPr="00785503" w:rsidRDefault="00EE2E6B" w:rsidP="00EE2E6B">
            <w:pPr>
              <w:adjustRightInd w:val="0"/>
              <w:snapToGrid w:val="0"/>
              <w:rPr>
                <w:rFonts w:eastAsia="標楷體"/>
                <w:color w:val="000000"/>
                <w:kern w:val="0"/>
                <w:sz w:val="20"/>
                <w:szCs w:val="20"/>
              </w:rPr>
            </w:pPr>
            <w:r w:rsidRPr="00785503">
              <w:rPr>
                <w:rFonts w:eastAsia="標楷體"/>
                <w:color w:val="000000"/>
                <w:sz w:val="20"/>
                <w:szCs w:val="20"/>
              </w:rPr>
              <w:t>Dysmenorrhea</w:t>
            </w:r>
            <w:r w:rsidRPr="00785503">
              <w:rPr>
                <w:rFonts w:eastAsia="標楷體"/>
                <w:bCs/>
                <w:color w:val="000000"/>
                <w:sz w:val="20"/>
                <w:szCs w:val="20"/>
              </w:rPr>
              <w:t xml:space="preserve"> and Acupressure</w:t>
            </w:r>
          </w:p>
        </w:tc>
        <w:tc>
          <w:tcPr>
            <w:tcW w:w="826"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0841BD" w:rsidRDefault="00EE2E6B" w:rsidP="00EE2E6B">
            <w:pPr>
              <w:widowControl/>
              <w:adjustRightInd w:val="0"/>
              <w:snapToGrid w:val="0"/>
              <w:spacing w:after="48" w:line="240" w:lineRule="exact"/>
              <w:jc w:val="both"/>
              <w:rPr>
                <w:rFonts w:eastAsia="標楷體"/>
                <w:bCs/>
                <w:color w:val="FF0000"/>
              </w:rPr>
            </w:pPr>
            <w:r w:rsidRPr="000841BD">
              <w:rPr>
                <w:rFonts w:eastAsia="標楷體" w:hAnsi="標楷體"/>
                <w:bCs/>
              </w:rPr>
              <w:t>危機管理</w:t>
            </w:r>
          </w:p>
        </w:tc>
        <w:tc>
          <w:tcPr>
            <w:tcW w:w="1485" w:type="dxa"/>
            <w:vAlign w:val="center"/>
          </w:tcPr>
          <w:p w:rsidR="00EE2E6B" w:rsidRPr="00B81594" w:rsidRDefault="00EE2E6B" w:rsidP="00EE2E6B">
            <w:pPr>
              <w:adjustRightInd w:val="0"/>
              <w:snapToGrid w:val="0"/>
              <w:spacing w:after="48" w:line="240" w:lineRule="exact"/>
              <w:jc w:val="both"/>
              <w:rPr>
                <w:rFonts w:eastAsia="標楷體"/>
                <w:color w:val="000000"/>
              </w:rPr>
            </w:pPr>
            <w:r w:rsidRPr="00B81594">
              <w:rPr>
                <w:rFonts w:eastAsia="標楷體"/>
                <w:color w:val="000000"/>
              </w:rPr>
              <w:t>UGE3P262</w:t>
            </w:r>
          </w:p>
        </w:tc>
        <w:tc>
          <w:tcPr>
            <w:tcW w:w="616" w:type="dxa"/>
            <w:vAlign w:val="center"/>
          </w:tcPr>
          <w:p w:rsidR="00EE2E6B" w:rsidRPr="000841BD" w:rsidRDefault="00EE2E6B" w:rsidP="00EE2E6B">
            <w:pPr>
              <w:spacing w:line="240" w:lineRule="exact"/>
              <w:jc w:val="both"/>
              <w:rPr>
                <w:rFonts w:eastAsia="標楷體"/>
              </w:rPr>
            </w:pPr>
            <w:r w:rsidRPr="000841BD">
              <w:rPr>
                <w:rFonts w:eastAsia="標楷體" w:hAnsi="標楷體"/>
              </w:rPr>
              <w:t>選</w:t>
            </w:r>
          </w:p>
        </w:tc>
        <w:tc>
          <w:tcPr>
            <w:tcW w:w="592" w:type="dxa"/>
            <w:vAlign w:val="center"/>
          </w:tcPr>
          <w:p w:rsidR="00EE2E6B" w:rsidRPr="000841BD" w:rsidRDefault="00EE2E6B" w:rsidP="00EE2E6B">
            <w:pPr>
              <w:spacing w:line="240" w:lineRule="exact"/>
              <w:jc w:val="both"/>
              <w:rPr>
                <w:rFonts w:eastAsia="標楷體"/>
              </w:rPr>
            </w:pPr>
            <w:r w:rsidRPr="000841BD">
              <w:rPr>
                <w:rFonts w:eastAsia="標楷體"/>
              </w:rPr>
              <w:t>2</w:t>
            </w:r>
          </w:p>
        </w:tc>
        <w:tc>
          <w:tcPr>
            <w:tcW w:w="514" w:type="dxa"/>
            <w:vAlign w:val="center"/>
          </w:tcPr>
          <w:p w:rsidR="00EE2E6B" w:rsidRPr="000841BD" w:rsidRDefault="00EE2E6B" w:rsidP="00EE2E6B">
            <w:pPr>
              <w:spacing w:line="240" w:lineRule="exact"/>
              <w:jc w:val="both"/>
              <w:rPr>
                <w:rFonts w:eastAsia="標楷體"/>
              </w:rPr>
            </w:pPr>
            <w:r w:rsidRPr="000841BD">
              <w:rPr>
                <w:rFonts w:eastAsia="標楷體"/>
              </w:rPr>
              <w:t>2</w:t>
            </w:r>
          </w:p>
        </w:tc>
        <w:tc>
          <w:tcPr>
            <w:tcW w:w="769" w:type="dxa"/>
            <w:vAlign w:val="center"/>
          </w:tcPr>
          <w:p w:rsidR="00EE2E6B" w:rsidRPr="000841BD" w:rsidRDefault="00EE2E6B" w:rsidP="00EE2E6B">
            <w:pPr>
              <w:adjustRightInd w:val="0"/>
              <w:snapToGrid w:val="0"/>
              <w:jc w:val="both"/>
              <w:rPr>
                <w:rFonts w:eastAsia="標楷體"/>
              </w:rPr>
            </w:pPr>
            <w:r w:rsidRPr="000841BD">
              <w:rPr>
                <w:rFonts w:eastAsia="標楷體" w:hAnsi="標楷體"/>
              </w:rPr>
              <w:t>一上一下</w:t>
            </w:r>
          </w:p>
        </w:tc>
        <w:tc>
          <w:tcPr>
            <w:tcW w:w="2576" w:type="dxa"/>
            <w:vAlign w:val="center"/>
          </w:tcPr>
          <w:p w:rsidR="00EE2E6B" w:rsidRPr="00A95422" w:rsidRDefault="00EE2E6B" w:rsidP="00EE2E6B">
            <w:pPr>
              <w:spacing w:line="200" w:lineRule="exact"/>
              <w:rPr>
                <w:rFonts w:eastAsia="標楷體"/>
                <w:color w:val="000000"/>
                <w:sz w:val="20"/>
                <w:szCs w:val="20"/>
              </w:rPr>
            </w:pPr>
            <w:r w:rsidRPr="00A95422">
              <w:rPr>
                <w:rFonts w:eastAsia="標楷體"/>
                <w:bCs/>
                <w:sz w:val="20"/>
                <w:szCs w:val="20"/>
              </w:rPr>
              <w:t>Crisis Management</w:t>
            </w:r>
          </w:p>
        </w:tc>
        <w:tc>
          <w:tcPr>
            <w:tcW w:w="826" w:type="dxa"/>
            <w:vAlign w:val="center"/>
          </w:tcPr>
          <w:p w:rsidR="00EE2E6B" w:rsidRPr="00D2639E" w:rsidRDefault="00EE2E6B" w:rsidP="00EE2E6B">
            <w:pPr>
              <w:adjustRightInd w:val="0"/>
              <w:snapToGrid w:val="0"/>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內在性別教育</w:t>
            </w:r>
          </w:p>
        </w:tc>
        <w:tc>
          <w:tcPr>
            <w:tcW w:w="1485"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UGE3P263</w:t>
            </w:r>
          </w:p>
        </w:tc>
        <w:tc>
          <w:tcPr>
            <w:tcW w:w="616"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92"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69"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w:t>
            </w:r>
          </w:p>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一下</w:t>
            </w:r>
          </w:p>
        </w:tc>
        <w:tc>
          <w:tcPr>
            <w:tcW w:w="2576"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Inner Gender Education</w:t>
            </w:r>
          </w:p>
        </w:tc>
        <w:tc>
          <w:tcPr>
            <w:tcW w:w="826" w:type="dxa"/>
            <w:vAlign w:val="center"/>
          </w:tcPr>
          <w:p w:rsidR="00EE2E6B" w:rsidRPr="00785503" w:rsidRDefault="00EE2E6B" w:rsidP="00EE2E6B">
            <w:pPr>
              <w:adjustRightInd w:val="0"/>
              <w:snapToGrid w:val="0"/>
              <w:rPr>
                <w:rFonts w:eastAsia="標楷體"/>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球類運動</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UGE3P264</w:t>
            </w:r>
          </w:p>
        </w:tc>
        <w:tc>
          <w:tcPr>
            <w:tcW w:w="616"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選</w:t>
            </w:r>
          </w:p>
        </w:tc>
        <w:tc>
          <w:tcPr>
            <w:tcW w:w="59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51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69"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二上</w:t>
            </w:r>
          </w:p>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二下</w:t>
            </w:r>
          </w:p>
        </w:tc>
        <w:tc>
          <w:tcPr>
            <w:tcW w:w="2576" w:type="dxa"/>
            <w:vAlign w:val="center"/>
          </w:tcPr>
          <w:p w:rsidR="00EE2E6B" w:rsidRPr="00785503" w:rsidRDefault="00EE2E6B" w:rsidP="00EE2E6B">
            <w:pPr>
              <w:adjustRightInd w:val="0"/>
              <w:snapToGrid w:val="0"/>
              <w:rPr>
                <w:rFonts w:eastAsia="標楷體"/>
                <w:bCs/>
                <w:color w:val="000000"/>
                <w:sz w:val="20"/>
                <w:szCs w:val="20"/>
              </w:rPr>
            </w:pPr>
            <w:r w:rsidRPr="00785503">
              <w:rPr>
                <w:rFonts w:eastAsia="標楷體"/>
                <w:color w:val="000000"/>
                <w:sz w:val="20"/>
                <w:szCs w:val="20"/>
              </w:rPr>
              <w:t>Ball Games</w:t>
            </w:r>
          </w:p>
        </w:tc>
        <w:tc>
          <w:tcPr>
            <w:tcW w:w="826" w:type="dxa"/>
            <w:vAlign w:val="center"/>
          </w:tcPr>
          <w:p w:rsidR="00EE2E6B" w:rsidRPr="00785503" w:rsidRDefault="00EE2E6B" w:rsidP="00EE2E6B">
            <w:pPr>
              <w:adjustRightInd w:val="0"/>
              <w:snapToGrid w:val="0"/>
              <w:rPr>
                <w:rFonts w:eastAsia="標楷體"/>
                <w:bCs/>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健身適能</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UGE3P265</w:t>
            </w:r>
          </w:p>
        </w:tc>
        <w:tc>
          <w:tcPr>
            <w:tcW w:w="616"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選</w:t>
            </w:r>
          </w:p>
        </w:tc>
        <w:tc>
          <w:tcPr>
            <w:tcW w:w="59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51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69"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二上</w:t>
            </w:r>
          </w:p>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二下</w:t>
            </w:r>
          </w:p>
        </w:tc>
        <w:tc>
          <w:tcPr>
            <w:tcW w:w="2576" w:type="dxa"/>
            <w:vAlign w:val="center"/>
          </w:tcPr>
          <w:p w:rsidR="00EE2E6B" w:rsidRPr="00785503" w:rsidRDefault="00EE2E6B" w:rsidP="00EE2E6B">
            <w:pPr>
              <w:adjustRightInd w:val="0"/>
              <w:snapToGrid w:val="0"/>
              <w:rPr>
                <w:rFonts w:eastAsia="標楷體"/>
                <w:bCs/>
                <w:color w:val="000000"/>
                <w:sz w:val="20"/>
                <w:szCs w:val="20"/>
              </w:rPr>
            </w:pPr>
            <w:r w:rsidRPr="00785503">
              <w:rPr>
                <w:rFonts w:eastAsia="標楷體"/>
                <w:color w:val="000000"/>
                <w:sz w:val="20"/>
                <w:szCs w:val="20"/>
              </w:rPr>
              <w:t>Fitness Exercise</w:t>
            </w:r>
          </w:p>
        </w:tc>
        <w:tc>
          <w:tcPr>
            <w:tcW w:w="826" w:type="dxa"/>
            <w:vAlign w:val="center"/>
          </w:tcPr>
          <w:p w:rsidR="00EE2E6B" w:rsidRPr="00785503" w:rsidRDefault="00EE2E6B" w:rsidP="00EE2E6B">
            <w:pPr>
              <w:adjustRightInd w:val="0"/>
              <w:snapToGrid w:val="0"/>
              <w:rPr>
                <w:rFonts w:eastAsia="標楷體"/>
                <w:bCs/>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自我探索與社會實踐</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UGE3P267</w:t>
            </w:r>
          </w:p>
        </w:tc>
        <w:tc>
          <w:tcPr>
            <w:tcW w:w="616"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選</w:t>
            </w:r>
          </w:p>
        </w:tc>
        <w:tc>
          <w:tcPr>
            <w:tcW w:w="59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51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69"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一下一下</w:t>
            </w:r>
          </w:p>
        </w:tc>
        <w:tc>
          <w:tcPr>
            <w:tcW w:w="2576"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Self-Exploration and Social Practice</w:t>
            </w:r>
          </w:p>
        </w:tc>
        <w:tc>
          <w:tcPr>
            <w:tcW w:w="826" w:type="dxa"/>
            <w:vAlign w:val="center"/>
          </w:tcPr>
          <w:p w:rsidR="00EE2E6B" w:rsidRPr="00785503" w:rsidRDefault="00EE2E6B" w:rsidP="00EE2E6B">
            <w:pPr>
              <w:adjustRightInd w:val="0"/>
              <w:snapToGrid w:val="0"/>
              <w:rPr>
                <w:rFonts w:eastAsia="標楷體"/>
                <w:bCs/>
                <w:color w:val="000000"/>
                <w:sz w:val="16"/>
                <w:szCs w:val="16"/>
              </w:rPr>
            </w:pPr>
          </w:p>
        </w:tc>
      </w:tr>
      <w:tr w:rsidR="00EE2E6B" w:rsidRPr="00785503" w:rsidTr="00EE2E6B">
        <w:trPr>
          <w:trHeight w:val="567"/>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山林運動（登山、溯溪、單車）</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UGE3P268</w:t>
            </w:r>
          </w:p>
        </w:tc>
        <w:tc>
          <w:tcPr>
            <w:tcW w:w="616"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選</w:t>
            </w:r>
          </w:p>
        </w:tc>
        <w:tc>
          <w:tcPr>
            <w:tcW w:w="59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51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69"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三上三下</w:t>
            </w:r>
          </w:p>
        </w:tc>
        <w:tc>
          <w:tcPr>
            <w:tcW w:w="2576"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bCs/>
                <w:color w:val="000000"/>
                <w:sz w:val="20"/>
                <w:szCs w:val="20"/>
              </w:rPr>
              <w:t>Mountain Sports(Mountaineering,</w:t>
            </w:r>
            <w:r w:rsidRPr="00785503">
              <w:rPr>
                <w:rFonts w:eastAsia="標楷體"/>
                <w:color w:val="000000"/>
                <w:kern w:val="0"/>
                <w:sz w:val="20"/>
                <w:szCs w:val="20"/>
              </w:rPr>
              <w:t xml:space="preserve"> River Tracing</w:t>
            </w:r>
            <w:r w:rsidRPr="00785503">
              <w:rPr>
                <w:rFonts w:eastAsia="標楷體"/>
                <w:bCs/>
                <w:color w:val="000000"/>
                <w:sz w:val="20"/>
                <w:szCs w:val="20"/>
              </w:rPr>
              <w:t xml:space="preserve"> ,Cycling)</w:t>
            </w:r>
          </w:p>
        </w:tc>
        <w:tc>
          <w:tcPr>
            <w:tcW w:w="826" w:type="dxa"/>
            <w:vAlign w:val="center"/>
          </w:tcPr>
          <w:p w:rsidR="00EE2E6B" w:rsidRPr="00785503" w:rsidRDefault="00EE2E6B" w:rsidP="00EE2E6B">
            <w:pPr>
              <w:adjustRightInd w:val="0"/>
              <w:snapToGrid w:val="0"/>
              <w:rPr>
                <w:rFonts w:eastAsia="標楷體"/>
                <w:bCs/>
                <w:color w:val="000000"/>
                <w:sz w:val="16"/>
                <w:szCs w:val="16"/>
              </w:rPr>
            </w:pPr>
          </w:p>
        </w:tc>
      </w:tr>
      <w:tr w:rsidR="00EE2E6B" w:rsidRPr="00785503" w:rsidTr="00EE2E6B">
        <w:trPr>
          <w:trHeight w:val="753"/>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海洋運動（衝浪、潛水、獨木舟）</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UGE3P269</w:t>
            </w:r>
          </w:p>
        </w:tc>
        <w:tc>
          <w:tcPr>
            <w:tcW w:w="616"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選</w:t>
            </w:r>
          </w:p>
        </w:tc>
        <w:tc>
          <w:tcPr>
            <w:tcW w:w="59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51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69"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三上三下</w:t>
            </w:r>
          </w:p>
        </w:tc>
        <w:tc>
          <w:tcPr>
            <w:tcW w:w="2576" w:type="dxa"/>
            <w:vAlign w:val="center"/>
          </w:tcPr>
          <w:p w:rsidR="00EE2E6B" w:rsidRPr="00785503" w:rsidRDefault="00EE2E6B" w:rsidP="00EE2E6B">
            <w:pPr>
              <w:adjustRightInd w:val="0"/>
              <w:snapToGrid w:val="0"/>
              <w:rPr>
                <w:rFonts w:eastAsia="標楷體"/>
                <w:color w:val="000000"/>
                <w:sz w:val="20"/>
                <w:szCs w:val="20"/>
              </w:rPr>
            </w:pPr>
            <w:r w:rsidRPr="00785503">
              <w:rPr>
                <w:rFonts w:eastAsia="標楷體"/>
                <w:color w:val="000000"/>
                <w:sz w:val="20"/>
                <w:szCs w:val="20"/>
              </w:rPr>
              <w:t>Marine Sports</w:t>
            </w:r>
          </w:p>
        </w:tc>
        <w:tc>
          <w:tcPr>
            <w:tcW w:w="826" w:type="dxa"/>
            <w:vAlign w:val="center"/>
          </w:tcPr>
          <w:p w:rsidR="00EE2E6B" w:rsidRPr="00785503" w:rsidRDefault="00EE2E6B" w:rsidP="00EE2E6B">
            <w:pPr>
              <w:adjustRightInd w:val="0"/>
              <w:snapToGrid w:val="0"/>
              <w:rPr>
                <w:rFonts w:eastAsia="標楷體"/>
                <w:bCs/>
                <w:color w:val="000000"/>
                <w:sz w:val="16"/>
                <w:szCs w:val="16"/>
              </w:rPr>
            </w:pPr>
          </w:p>
        </w:tc>
      </w:tr>
      <w:tr w:rsidR="00EE2E6B" w:rsidRPr="00785503" w:rsidTr="00EE2E6B">
        <w:trPr>
          <w:trHeight w:val="753"/>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水域運動</w:t>
            </w:r>
          </w:p>
        </w:tc>
        <w:tc>
          <w:tcPr>
            <w:tcW w:w="1485" w:type="dxa"/>
            <w:vAlign w:val="center"/>
          </w:tcPr>
          <w:p w:rsidR="00EE2E6B" w:rsidRPr="00785503" w:rsidRDefault="00EE2E6B" w:rsidP="00EE2E6B">
            <w:pPr>
              <w:adjustRightInd w:val="0"/>
              <w:snapToGrid w:val="0"/>
              <w:jc w:val="both"/>
              <w:rPr>
                <w:rFonts w:eastAsia="標楷體"/>
                <w:bCs/>
                <w:color w:val="000000"/>
              </w:rPr>
            </w:pPr>
            <w:r w:rsidRPr="00785503">
              <w:rPr>
                <w:rFonts w:eastAsia="標楷體"/>
                <w:bCs/>
                <w:color w:val="000000"/>
              </w:rPr>
              <w:t>UGE3P270</w:t>
            </w:r>
          </w:p>
        </w:tc>
        <w:tc>
          <w:tcPr>
            <w:tcW w:w="616"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選</w:t>
            </w:r>
          </w:p>
        </w:tc>
        <w:tc>
          <w:tcPr>
            <w:tcW w:w="592"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514"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2</w:t>
            </w:r>
          </w:p>
        </w:tc>
        <w:tc>
          <w:tcPr>
            <w:tcW w:w="769" w:type="dxa"/>
            <w:vAlign w:val="center"/>
          </w:tcPr>
          <w:p w:rsidR="00EE2E6B" w:rsidRPr="00785503" w:rsidRDefault="00EE2E6B" w:rsidP="00EE2E6B">
            <w:pPr>
              <w:adjustRightInd w:val="0"/>
              <w:snapToGrid w:val="0"/>
              <w:jc w:val="center"/>
              <w:rPr>
                <w:rFonts w:eastAsia="標楷體"/>
                <w:bCs/>
                <w:color w:val="000000"/>
              </w:rPr>
            </w:pPr>
            <w:r w:rsidRPr="00785503">
              <w:rPr>
                <w:rFonts w:eastAsia="標楷體"/>
                <w:bCs/>
                <w:color w:val="000000"/>
              </w:rPr>
              <w:t>三上三下</w:t>
            </w:r>
          </w:p>
        </w:tc>
        <w:tc>
          <w:tcPr>
            <w:tcW w:w="2576" w:type="dxa"/>
            <w:vAlign w:val="center"/>
          </w:tcPr>
          <w:p w:rsidR="00EE2E6B" w:rsidRPr="00785503" w:rsidRDefault="00EE2E6B" w:rsidP="00EE2E6B">
            <w:pPr>
              <w:adjustRightInd w:val="0"/>
              <w:snapToGrid w:val="0"/>
              <w:rPr>
                <w:rFonts w:eastAsia="標楷體"/>
                <w:bCs/>
                <w:color w:val="000000"/>
                <w:sz w:val="20"/>
                <w:szCs w:val="20"/>
              </w:rPr>
            </w:pPr>
            <w:r w:rsidRPr="00785503">
              <w:rPr>
                <w:rFonts w:eastAsia="標楷體"/>
                <w:bCs/>
                <w:color w:val="000000"/>
                <w:sz w:val="20"/>
                <w:szCs w:val="20"/>
              </w:rPr>
              <w:t>Aquatic Sports</w:t>
            </w:r>
          </w:p>
        </w:tc>
        <w:tc>
          <w:tcPr>
            <w:tcW w:w="826" w:type="dxa"/>
            <w:vAlign w:val="center"/>
          </w:tcPr>
          <w:p w:rsidR="00EE2E6B" w:rsidRPr="00785503" w:rsidRDefault="00EE2E6B" w:rsidP="00EE2E6B">
            <w:pPr>
              <w:adjustRightInd w:val="0"/>
              <w:snapToGrid w:val="0"/>
              <w:rPr>
                <w:rFonts w:eastAsia="標楷體"/>
                <w:bCs/>
                <w:color w:val="000000"/>
                <w:sz w:val="16"/>
                <w:szCs w:val="16"/>
              </w:rPr>
            </w:pPr>
          </w:p>
        </w:tc>
      </w:tr>
      <w:tr w:rsidR="00EE2E6B" w:rsidRPr="00785503" w:rsidTr="00EE2E6B">
        <w:trPr>
          <w:trHeight w:val="753"/>
          <w:jc w:val="center"/>
        </w:trPr>
        <w:tc>
          <w:tcPr>
            <w:tcW w:w="518" w:type="dxa"/>
            <w:vMerge/>
            <w:vAlign w:val="center"/>
          </w:tcPr>
          <w:p w:rsidR="00EE2E6B" w:rsidRPr="00785503" w:rsidRDefault="00EE2E6B" w:rsidP="00EE2E6B">
            <w:pPr>
              <w:adjustRightInd w:val="0"/>
              <w:snapToGrid w:val="0"/>
              <w:jc w:val="both"/>
              <w:rPr>
                <w:rFonts w:eastAsia="標楷體"/>
                <w:color w:val="000000"/>
              </w:rPr>
            </w:pPr>
          </w:p>
        </w:tc>
        <w:tc>
          <w:tcPr>
            <w:tcW w:w="476" w:type="dxa"/>
            <w:vMerge/>
            <w:vAlign w:val="center"/>
          </w:tcPr>
          <w:p w:rsidR="00EE2E6B" w:rsidRPr="00785503" w:rsidRDefault="00EE2E6B" w:rsidP="00EE2E6B">
            <w:pPr>
              <w:adjustRightInd w:val="0"/>
              <w:snapToGrid w:val="0"/>
              <w:jc w:val="center"/>
              <w:rPr>
                <w:rFonts w:eastAsia="標楷體"/>
                <w:color w:val="000000"/>
              </w:rPr>
            </w:pPr>
          </w:p>
        </w:tc>
        <w:tc>
          <w:tcPr>
            <w:tcW w:w="2267" w:type="dxa"/>
            <w:vAlign w:val="center"/>
          </w:tcPr>
          <w:p w:rsidR="00EE2E6B" w:rsidRPr="00B81594" w:rsidRDefault="00EE2E6B" w:rsidP="00EE2E6B">
            <w:pPr>
              <w:adjustRightInd w:val="0"/>
              <w:snapToGrid w:val="0"/>
              <w:jc w:val="both"/>
              <w:rPr>
                <w:rFonts w:eastAsia="標楷體"/>
                <w:bCs/>
                <w:color w:val="000000"/>
              </w:rPr>
            </w:pPr>
            <w:r w:rsidRPr="00B81594">
              <w:rPr>
                <w:rFonts w:eastAsia="標楷體" w:hAnsi="標楷體" w:hint="eastAsia"/>
                <w:color w:val="000000"/>
              </w:rPr>
              <w:t>性別關係與健康家庭</w:t>
            </w:r>
          </w:p>
        </w:tc>
        <w:tc>
          <w:tcPr>
            <w:tcW w:w="1485" w:type="dxa"/>
            <w:vAlign w:val="center"/>
          </w:tcPr>
          <w:p w:rsidR="00EE2E6B" w:rsidRPr="00B81594" w:rsidRDefault="00EE2E6B" w:rsidP="00EE2E6B">
            <w:pPr>
              <w:adjustRightInd w:val="0"/>
              <w:snapToGrid w:val="0"/>
              <w:jc w:val="both"/>
              <w:rPr>
                <w:rFonts w:eastAsia="標楷體"/>
                <w:bCs/>
                <w:color w:val="000000"/>
              </w:rPr>
            </w:pPr>
            <w:r w:rsidRPr="00B81594">
              <w:rPr>
                <w:rFonts w:eastAsia="標楷體"/>
                <w:bCs/>
                <w:color w:val="000000"/>
              </w:rPr>
              <w:t>UGE3P271</w:t>
            </w:r>
          </w:p>
        </w:tc>
        <w:tc>
          <w:tcPr>
            <w:tcW w:w="616" w:type="dxa"/>
            <w:vAlign w:val="center"/>
          </w:tcPr>
          <w:p w:rsidR="00EE2E6B" w:rsidRPr="00B81594" w:rsidRDefault="00EE2E6B" w:rsidP="00EE2E6B">
            <w:pPr>
              <w:adjustRightInd w:val="0"/>
              <w:snapToGrid w:val="0"/>
              <w:jc w:val="center"/>
              <w:rPr>
                <w:rFonts w:eastAsia="標楷體"/>
                <w:bCs/>
                <w:color w:val="000000"/>
              </w:rPr>
            </w:pPr>
            <w:r w:rsidRPr="00B81594">
              <w:rPr>
                <w:rFonts w:eastAsia="標楷體" w:hAnsi="標楷體"/>
                <w:bCs/>
                <w:color w:val="000000"/>
              </w:rPr>
              <w:t>選</w:t>
            </w:r>
          </w:p>
        </w:tc>
        <w:tc>
          <w:tcPr>
            <w:tcW w:w="592" w:type="dxa"/>
            <w:vAlign w:val="center"/>
          </w:tcPr>
          <w:p w:rsidR="00EE2E6B" w:rsidRPr="00B81594" w:rsidRDefault="00EE2E6B" w:rsidP="00EE2E6B">
            <w:pPr>
              <w:adjustRightInd w:val="0"/>
              <w:snapToGrid w:val="0"/>
              <w:jc w:val="center"/>
              <w:rPr>
                <w:rFonts w:eastAsia="標楷體"/>
                <w:bCs/>
                <w:color w:val="000000"/>
              </w:rPr>
            </w:pPr>
            <w:r w:rsidRPr="00B81594">
              <w:rPr>
                <w:rFonts w:eastAsia="標楷體"/>
                <w:bCs/>
                <w:color w:val="000000"/>
              </w:rPr>
              <w:t>2</w:t>
            </w:r>
          </w:p>
        </w:tc>
        <w:tc>
          <w:tcPr>
            <w:tcW w:w="514" w:type="dxa"/>
            <w:vAlign w:val="center"/>
          </w:tcPr>
          <w:p w:rsidR="00EE2E6B" w:rsidRPr="00B81594" w:rsidRDefault="00EE2E6B" w:rsidP="00EE2E6B">
            <w:pPr>
              <w:adjustRightInd w:val="0"/>
              <w:snapToGrid w:val="0"/>
              <w:jc w:val="center"/>
              <w:rPr>
                <w:rFonts w:eastAsia="標楷體"/>
                <w:bCs/>
                <w:color w:val="000000"/>
              </w:rPr>
            </w:pPr>
            <w:r w:rsidRPr="00B81594">
              <w:rPr>
                <w:rFonts w:eastAsia="標楷體"/>
                <w:bCs/>
                <w:color w:val="000000"/>
              </w:rPr>
              <w:t>2</w:t>
            </w:r>
          </w:p>
        </w:tc>
        <w:tc>
          <w:tcPr>
            <w:tcW w:w="769" w:type="dxa"/>
            <w:vAlign w:val="center"/>
          </w:tcPr>
          <w:p w:rsidR="00EE2E6B" w:rsidRPr="00B81594" w:rsidRDefault="00EE2E6B" w:rsidP="00EE2E6B">
            <w:pPr>
              <w:adjustRightInd w:val="0"/>
              <w:snapToGrid w:val="0"/>
              <w:jc w:val="center"/>
              <w:rPr>
                <w:rFonts w:eastAsia="標楷體"/>
                <w:bCs/>
                <w:color w:val="000000"/>
              </w:rPr>
            </w:pPr>
            <w:r w:rsidRPr="00B81594">
              <w:rPr>
                <w:rFonts w:eastAsia="標楷體" w:hAnsi="標楷體"/>
                <w:bCs/>
                <w:color w:val="000000"/>
              </w:rPr>
              <w:t>二上</w:t>
            </w:r>
          </w:p>
          <w:p w:rsidR="00EE2E6B" w:rsidRPr="00B81594" w:rsidRDefault="00EE2E6B" w:rsidP="00EE2E6B">
            <w:pPr>
              <w:adjustRightInd w:val="0"/>
              <w:snapToGrid w:val="0"/>
              <w:jc w:val="center"/>
              <w:rPr>
                <w:rFonts w:eastAsia="標楷體"/>
                <w:bCs/>
                <w:color w:val="000000"/>
              </w:rPr>
            </w:pPr>
            <w:r w:rsidRPr="00B81594">
              <w:rPr>
                <w:rFonts w:eastAsia="標楷體" w:hAnsi="標楷體"/>
                <w:bCs/>
                <w:color w:val="000000"/>
              </w:rPr>
              <w:t>二下</w:t>
            </w:r>
          </w:p>
        </w:tc>
        <w:tc>
          <w:tcPr>
            <w:tcW w:w="2576" w:type="dxa"/>
            <w:vAlign w:val="center"/>
          </w:tcPr>
          <w:p w:rsidR="00EE2E6B" w:rsidRPr="00B81594" w:rsidRDefault="00EE2E6B" w:rsidP="00EE2E6B">
            <w:pPr>
              <w:tabs>
                <w:tab w:val="left" w:pos="2520"/>
                <w:tab w:val="left" w:pos="3360"/>
              </w:tabs>
              <w:adjustRightInd w:val="0"/>
              <w:snapToGrid w:val="0"/>
              <w:rPr>
                <w:rFonts w:eastAsia="標楷體"/>
                <w:bCs/>
                <w:color w:val="000000"/>
              </w:rPr>
            </w:pPr>
            <w:r w:rsidRPr="00B81594">
              <w:rPr>
                <w:rFonts w:eastAsia="標楷體"/>
                <w:bCs/>
                <w:color w:val="000000"/>
              </w:rPr>
              <w:t xml:space="preserve">Gender Relationship and </w:t>
            </w:r>
            <w:r w:rsidRPr="00B81594">
              <w:rPr>
                <w:rFonts w:eastAsia="標楷體" w:hint="eastAsia"/>
                <w:bCs/>
                <w:color w:val="000000"/>
              </w:rPr>
              <w:t>H</w:t>
            </w:r>
            <w:r w:rsidRPr="00B81594">
              <w:rPr>
                <w:rFonts w:eastAsia="標楷體"/>
                <w:bCs/>
                <w:color w:val="000000"/>
              </w:rPr>
              <w:t xml:space="preserve">ealthy </w:t>
            </w:r>
            <w:r w:rsidRPr="00B81594">
              <w:rPr>
                <w:rFonts w:eastAsia="標楷體" w:hint="eastAsia"/>
                <w:bCs/>
                <w:color w:val="000000"/>
              </w:rPr>
              <w:t>F</w:t>
            </w:r>
            <w:r w:rsidRPr="00B81594">
              <w:rPr>
                <w:rFonts w:eastAsia="標楷體"/>
                <w:bCs/>
                <w:color w:val="000000"/>
              </w:rPr>
              <w:t>amily</w:t>
            </w:r>
          </w:p>
        </w:tc>
        <w:tc>
          <w:tcPr>
            <w:tcW w:w="826" w:type="dxa"/>
            <w:vAlign w:val="center"/>
          </w:tcPr>
          <w:p w:rsidR="00EE2E6B" w:rsidRPr="00785503" w:rsidRDefault="00EE2E6B" w:rsidP="00EE2E6B">
            <w:pPr>
              <w:adjustRightInd w:val="0"/>
              <w:snapToGrid w:val="0"/>
              <w:rPr>
                <w:rFonts w:eastAsia="標楷體"/>
                <w:bCs/>
                <w:color w:val="000000"/>
                <w:sz w:val="16"/>
                <w:szCs w:val="16"/>
              </w:rPr>
            </w:pPr>
          </w:p>
        </w:tc>
      </w:tr>
    </w:tbl>
    <w:p w:rsidR="00EE2E6B" w:rsidRPr="00D2639E" w:rsidRDefault="00EE2E6B" w:rsidP="00EE2E6B">
      <w:pPr>
        <w:adjustRightInd w:val="0"/>
        <w:snapToGrid w:val="0"/>
        <w:rPr>
          <w:rFonts w:eastAsia="標楷體"/>
          <w:color w:val="000000"/>
        </w:rPr>
      </w:pPr>
    </w:p>
    <w:p w:rsidR="00EE2E6B" w:rsidRPr="00D2639E" w:rsidRDefault="00EE2E6B" w:rsidP="00EE2E6B">
      <w:pPr>
        <w:adjustRightInd w:val="0"/>
        <w:snapToGrid w:val="0"/>
        <w:rPr>
          <w:rFonts w:eastAsia="標楷體"/>
          <w:color w:val="000000"/>
        </w:rPr>
      </w:pPr>
    </w:p>
    <w:tbl>
      <w:tblPr>
        <w:tblW w:w="1061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518"/>
        <w:gridCol w:w="2114"/>
        <w:gridCol w:w="1540"/>
        <w:gridCol w:w="630"/>
        <w:gridCol w:w="574"/>
        <w:gridCol w:w="518"/>
        <w:gridCol w:w="783"/>
        <w:gridCol w:w="2562"/>
        <w:gridCol w:w="854"/>
      </w:tblGrid>
      <w:tr w:rsidR="00EE2E6B" w:rsidRPr="00785503" w:rsidTr="00EE2E6B">
        <w:trPr>
          <w:tblHeader/>
          <w:jc w:val="center"/>
        </w:trPr>
        <w:tc>
          <w:tcPr>
            <w:tcW w:w="518" w:type="dxa"/>
            <w:tcBorders>
              <w:bottom w:val="single" w:sz="4" w:space="0" w:color="auto"/>
            </w:tcBorders>
            <w:vAlign w:val="center"/>
          </w:tcPr>
          <w:p w:rsidR="00EE2E6B" w:rsidRPr="00785503" w:rsidRDefault="00EE2E6B" w:rsidP="00EE2E6B">
            <w:pPr>
              <w:adjustRightInd w:val="0"/>
              <w:snapToGrid w:val="0"/>
              <w:jc w:val="both"/>
              <w:rPr>
                <w:rFonts w:eastAsia="標楷體"/>
                <w:b/>
                <w:color w:val="000000"/>
              </w:rPr>
            </w:pPr>
            <w:r w:rsidRPr="00785503">
              <w:rPr>
                <w:rFonts w:eastAsia="標楷體"/>
                <w:b/>
                <w:color w:val="000000"/>
              </w:rPr>
              <w:t>類別</w:t>
            </w:r>
          </w:p>
        </w:tc>
        <w:tc>
          <w:tcPr>
            <w:tcW w:w="518" w:type="dxa"/>
            <w:tcBorders>
              <w:bottom w:val="single" w:sz="4" w:space="0" w:color="auto"/>
            </w:tcBorders>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學分數</w:t>
            </w:r>
          </w:p>
        </w:tc>
        <w:tc>
          <w:tcPr>
            <w:tcW w:w="2114"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科目中文名稱</w:t>
            </w:r>
          </w:p>
        </w:tc>
        <w:tc>
          <w:tcPr>
            <w:tcW w:w="1540"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科目代碼</w:t>
            </w:r>
          </w:p>
        </w:tc>
        <w:tc>
          <w:tcPr>
            <w:tcW w:w="630" w:type="dxa"/>
            <w:vAlign w:val="center"/>
          </w:tcPr>
          <w:p w:rsidR="00EE2E6B" w:rsidRPr="00785503" w:rsidRDefault="00EE2E6B" w:rsidP="00EE2E6B">
            <w:pPr>
              <w:adjustRightInd w:val="0"/>
              <w:snapToGrid w:val="0"/>
              <w:ind w:leftChars="-12" w:left="-29" w:rightChars="-33" w:right="-79"/>
              <w:jc w:val="center"/>
              <w:rPr>
                <w:rFonts w:eastAsia="標楷體"/>
                <w:b/>
                <w:color w:val="000000"/>
              </w:rPr>
            </w:pPr>
            <w:r w:rsidRPr="00785503">
              <w:rPr>
                <w:rFonts w:eastAsia="標楷體"/>
                <w:b/>
                <w:color w:val="000000"/>
              </w:rPr>
              <w:t>必選修</w:t>
            </w:r>
          </w:p>
        </w:tc>
        <w:tc>
          <w:tcPr>
            <w:tcW w:w="574"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w:t>
            </w:r>
          </w:p>
        </w:tc>
        <w:tc>
          <w:tcPr>
            <w:tcW w:w="518"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時數</w:t>
            </w:r>
          </w:p>
        </w:tc>
        <w:tc>
          <w:tcPr>
            <w:tcW w:w="783" w:type="dxa"/>
            <w:vAlign w:val="center"/>
          </w:tcPr>
          <w:p w:rsidR="00EE2E6B" w:rsidRPr="00785503" w:rsidRDefault="00EE2E6B" w:rsidP="00EE2E6B">
            <w:pPr>
              <w:adjustRightInd w:val="0"/>
              <w:snapToGrid w:val="0"/>
              <w:ind w:leftChars="-45" w:left="-108"/>
              <w:jc w:val="center"/>
              <w:rPr>
                <w:rFonts w:eastAsia="標楷體"/>
                <w:b/>
                <w:color w:val="000000"/>
              </w:rPr>
            </w:pPr>
            <w:r w:rsidRPr="00785503">
              <w:rPr>
                <w:rFonts w:eastAsia="標楷體"/>
                <w:b/>
                <w:color w:val="000000"/>
              </w:rPr>
              <w:t>開課學期</w:t>
            </w:r>
          </w:p>
        </w:tc>
        <w:tc>
          <w:tcPr>
            <w:tcW w:w="2562" w:type="dxa"/>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科目英文名稱</w:t>
            </w:r>
          </w:p>
        </w:tc>
        <w:tc>
          <w:tcPr>
            <w:tcW w:w="854" w:type="dxa"/>
            <w:vAlign w:val="center"/>
          </w:tcPr>
          <w:p w:rsidR="00EE2E6B" w:rsidRPr="00785503" w:rsidRDefault="00EE2E6B" w:rsidP="00EE2E6B">
            <w:pPr>
              <w:tabs>
                <w:tab w:val="left" w:pos="480"/>
                <w:tab w:val="center" w:pos="4153"/>
                <w:tab w:val="right" w:pos="8306"/>
              </w:tabs>
              <w:adjustRightInd w:val="0"/>
              <w:snapToGrid w:val="0"/>
              <w:jc w:val="center"/>
              <w:rPr>
                <w:rFonts w:eastAsia="標楷體"/>
                <w:b/>
                <w:color w:val="000000"/>
              </w:rPr>
            </w:pPr>
            <w:r w:rsidRPr="00785503">
              <w:rPr>
                <w:rFonts w:eastAsia="標楷體"/>
                <w:b/>
                <w:color w:val="000000"/>
              </w:rPr>
              <w:t>備註</w:t>
            </w:r>
          </w:p>
        </w:tc>
      </w:tr>
      <w:tr w:rsidR="00EE2E6B" w:rsidRPr="00785503" w:rsidTr="00EE2E6B">
        <w:trPr>
          <w:trHeight w:val="862"/>
          <w:jc w:val="center"/>
        </w:trPr>
        <w:tc>
          <w:tcPr>
            <w:tcW w:w="518" w:type="dxa"/>
            <w:vMerge w:val="restart"/>
            <w:tcBorders>
              <w:top w:val="single" w:sz="4" w:space="0" w:color="auto"/>
            </w:tcBorders>
            <w:vAlign w:val="center"/>
          </w:tcPr>
          <w:p w:rsidR="00EE2E6B" w:rsidRPr="00785503" w:rsidRDefault="00EE2E6B" w:rsidP="00EE2E6B">
            <w:pPr>
              <w:adjustRightInd w:val="0"/>
              <w:snapToGrid w:val="0"/>
              <w:spacing w:line="240" w:lineRule="exact"/>
              <w:jc w:val="both"/>
              <w:rPr>
                <w:rFonts w:eastAsia="標楷體"/>
                <w:b/>
                <w:color w:val="000000"/>
              </w:rPr>
            </w:pPr>
            <w:r w:rsidRPr="00785503">
              <w:rPr>
                <w:rFonts w:eastAsia="標楷體"/>
                <w:b/>
                <w:color w:val="000000"/>
              </w:rPr>
              <w:t>全民國防教育軍事訓練</w:t>
            </w:r>
          </w:p>
        </w:tc>
        <w:tc>
          <w:tcPr>
            <w:tcW w:w="518" w:type="dxa"/>
            <w:vMerge w:val="restart"/>
            <w:tcBorders>
              <w:top w:val="single" w:sz="4" w:space="0" w:color="auto"/>
            </w:tcBorders>
            <w:vAlign w:val="center"/>
          </w:tcPr>
          <w:p w:rsidR="00EE2E6B" w:rsidRPr="00785503" w:rsidRDefault="00EE2E6B" w:rsidP="00EE2E6B">
            <w:pPr>
              <w:adjustRightInd w:val="0"/>
              <w:snapToGrid w:val="0"/>
              <w:jc w:val="center"/>
              <w:rPr>
                <w:rFonts w:eastAsia="標楷體"/>
                <w:b/>
                <w:color w:val="000000"/>
              </w:rPr>
            </w:pPr>
            <w:r w:rsidRPr="00785503">
              <w:rPr>
                <w:rFonts w:eastAsia="標楷體"/>
                <w:b/>
                <w:color w:val="000000"/>
              </w:rPr>
              <w:t>選修</w:t>
            </w: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0</w:t>
            </w: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至</w:t>
            </w:r>
            <w:r w:rsidRPr="00785503">
              <w:rPr>
                <w:rFonts w:eastAsia="標楷體"/>
                <w:b/>
                <w:color w:val="000000"/>
              </w:rPr>
              <w:t>2</w:t>
            </w:r>
          </w:p>
          <w:p w:rsidR="00EE2E6B" w:rsidRPr="00785503" w:rsidRDefault="00EE2E6B" w:rsidP="00EE2E6B">
            <w:pPr>
              <w:adjustRightInd w:val="0"/>
              <w:snapToGrid w:val="0"/>
              <w:jc w:val="center"/>
              <w:rPr>
                <w:rFonts w:eastAsia="標楷體"/>
                <w:b/>
                <w:color w:val="000000"/>
              </w:rPr>
            </w:pPr>
            <w:r w:rsidRPr="00785503">
              <w:rPr>
                <w:rFonts w:eastAsia="標楷體"/>
                <w:b/>
                <w:color w:val="000000"/>
              </w:rPr>
              <w:t>學分</w:t>
            </w:r>
          </w:p>
        </w:tc>
        <w:tc>
          <w:tcPr>
            <w:tcW w:w="2114" w:type="dxa"/>
            <w:vAlign w:val="center"/>
          </w:tcPr>
          <w:p w:rsidR="00EE2E6B" w:rsidRPr="00785503" w:rsidRDefault="00EE2E6B" w:rsidP="00EE2E6B">
            <w:pPr>
              <w:adjustRightInd w:val="0"/>
              <w:snapToGrid w:val="0"/>
              <w:rPr>
                <w:rFonts w:eastAsia="標楷體"/>
                <w:color w:val="000000"/>
              </w:rPr>
            </w:pPr>
            <w:r w:rsidRPr="00785503">
              <w:rPr>
                <w:rFonts w:eastAsia="標楷體"/>
                <w:bCs/>
                <w:color w:val="000000"/>
              </w:rPr>
              <w:t>全民國防教育軍事訓練</w:t>
            </w:r>
            <w:r w:rsidRPr="00785503">
              <w:rPr>
                <w:rFonts w:eastAsia="標楷體"/>
                <w:bCs/>
                <w:color w:val="000000"/>
              </w:rPr>
              <w:t>-</w:t>
            </w:r>
            <w:r w:rsidRPr="00785503">
              <w:rPr>
                <w:rFonts w:eastAsia="標楷體"/>
                <w:color w:val="000000"/>
              </w:rPr>
              <w:t>國防科技</w:t>
            </w:r>
          </w:p>
        </w:tc>
        <w:tc>
          <w:tcPr>
            <w:tcW w:w="1540"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UGE3M026</w:t>
            </w:r>
          </w:p>
        </w:tc>
        <w:tc>
          <w:tcPr>
            <w:tcW w:w="630"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7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83"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一上一下</w:t>
            </w:r>
          </w:p>
        </w:tc>
        <w:tc>
          <w:tcPr>
            <w:tcW w:w="2562" w:type="dxa"/>
            <w:vAlign w:val="center"/>
          </w:tcPr>
          <w:p w:rsidR="00EE2E6B" w:rsidRPr="00785503" w:rsidRDefault="00EE2E6B" w:rsidP="00EE2E6B">
            <w:pPr>
              <w:widowControl/>
              <w:adjustRightInd w:val="0"/>
              <w:snapToGrid w:val="0"/>
              <w:rPr>
                <w:rFonts w:eastAsia="標楷體"/>
                <w:color w:val="000000"/>
                <w:sz w:val="20"/>
                <w:szCs w:val="20"/>
              </w:rPr>
            </w:pPr>
            <w:r w:rsidRPr="00785503">
              <w:rPr>
                <w:rFonts w:eastAsia="標楷體"/>
                <w:color w:val="000000"/>
                <w:sz w:val="20"/>
                <w:szCs w:val="20"/>
              </w:rPr>
              <w:t>All-out Defense Education Military Training—Defense Technology</w:t>
            </w:r>
          </w:p>
        </w:tc>
        <w:tc>
          <w:tcPr>
            <w:tcW w:w="854" w:type="dxa"/>
            <w:vAlign w:val="center"/>
          </w:tcPr>
          <w:p w:rsidR="00EE2E6B" w:rsidRPr="00785503" w:rsidRDefault="00EE2E6B" w:rsidP="00EE2E6B">
            <w:pPr>
              <w:adjustRightInd w:val="0"/>
              <w:snapToGrid w:val="0"/>
              <w:jc w:val="center"/>
              <w:rPr>
                <w:rFonts w:eastAsia="標楷體"/>
                <w:color w:val="000000"/>
                <w:sz w:val="16"/>
                <w:szCs w:val="16"/>
              </w:rPr>
            </w:pPr>
          </w:p>
        </w:tc>
      </w:tr>
      <w:tr w:rsidR="00EE2E6B" w:rsidRPr="00785503" w:rsidTr="00EE2E6B">
        <w:trPr>
          <w:jc w:val="center"/>
        </w:trPr>
        <w:tc>
          <w:tcPr>
            <w:tcW w:w="518" w:type="dxa"/>
            <w:vMerge/>
            <w:vAlign w:val="center"/>
          </w:tcPr>
          <w:p w:rsidR="00EE2E6B" w:rsidRPr="00785503" w:rsidRDefault="00EE2E6B" w:rsidP="00EE2E6B">
            <w:pPr>
              <w:adjustRightInd w:val="0"/>
              <w:snapToGrid w:val="0"/>
              <w:jc w:val="both"/>
              <w:rPr>
                <w:rFonts w:eastAsia="標楷體"/>
                <w:b/>
                <w:color w:val="000000"/>
              </w:rPr>
            </w:pPr>
          </w:p>
        </w:tc>
        <w:tc>
          <w:tcPr>
            <w:tcW w:w="518" w:type="dxa"/>
            <w:vMerge/>
            <w:vAlign w:val="center"/>
          </w:tcPr>
          <w:p w:rsidR="00EE2E6B" w:rsidRPr="00785503" w:rsidRDefault="00EE2E6B" w:rsidP="00EE2E6B">
            <w:pPr>
              <w:adjustRightInd w:val="0"/>
              <w:snapToGrid w:val="0"/>
              <w:jc w:val="center"/>
              <w:rPr>
                <w:rFonts w:eastAsia="標楷體"/>
                <w:b/>
                <w:color w:val="000000"/>
              </w:rPr>
            </w:pPr>
          </w:p>
        </w:tc>
        <w:tc>
          <w:tcPr>
            <w:tcW w:w="2114" w:type="dxa"/>
            <w:vAlign w:val="center"/>
          </w:tcPr>
          <w:p w:rsidR="00EE2E6B" w:rsidRPr="00785503" w:rsidRDefault="00EE2E6B" w:rsidP="00EE2E6B">
            <w:pPr>
              <w:adjustRightInd w:val="0"/>
              <w:snapToGrid w:val="0"/>
              <w:rPr>
                <w:rFonts w:eastAsia="標楷體"/>
                <w:color w:val="000000"/>
              </w:rPr>
            </w:pPr>
            <w:r w:rsidRPr="00785503">
              <w:rPr>
                <w:rFonts w:eastAsia="標楷體"/>
                <w:bCs/>
                <w:color w:val="000000"/>
              </w:rPr>
              <w:t>全民國防教育軍事訓練</w:t>
            </w:r>
            <w:r w:rsidRPr="00785503">
              <w:rPr>
                <w:rFonts w:eastAsia="標楷體"/>
                <w:bCs/>
                <w:color w:val="000000"/>
              </w:rPr>
              <w:t>-</w:t>
            </w:r>
            <w:r w:rsidRPr="00785503">
              <w:rPr>
                <w:rFonts w:eastAsia="標楷體"/>
                <w:color w:val="000000"/>
              </w:rPr>
              <w:t>國防政策</w:t>
            </w:r>
          </w:p>
        </w:tc>
        <w:tc>
          <w:tcPr>
            <w:tcW w:w="1540"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UGE3M027</w:t>
            </w:r>
          </w:p>
        </w:tc>
        <w:tc>
          <w:tcPr>
            <w:tcW w:w="630"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7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83"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一上一下</w:t>
            </w:r>
          </w:p>
        </w:tc>
        <w:tc>
          <w:tcPr>
            <w:tcW w:w="2562" w:type="dxa"/>
            <w:vAlign w:val="center"/>
          </w:tcPr>
          <w:p w:rsidR="00EE2E6B" w:rsidRPr="00785503" w:rsidRDefault="00EE2E6B" w:rsidP="00EE2E6B">
            <w:pPr>
              <w:adjustRightInd w:val="0"/>
              <w:snapToGrid w:val="0"/>
              <w:ind w:leftChars="5" w:left="12"/>
              <w:rPr>
                <w:rFonts w:eastAsia="標楷體"/>
                <w:bCs/>
                <w:color w:val="000000"/>
                <w:sz w:val="20"/>
                <w:szCs w:val="20"/>
              </w:rPr>
            </w:pPr>
            <w:r w:rsidRPr="00785503">
              <w:rPr>
                <w:rFonts w:eastAsia="標楷體"/>
                <w:color w:val="000000"/>
                <w:sz w:val="20"/>
                <w:szCs w:val="20"/>
              </w:rPr>
              <w:t>All-out Defense Education Military Training—National Defense Policies</w:t>
            </w:r>
          </w:p>
        </w:tc>
        <w:tc>
          <w:tcPr>
            <w:tcW w:w="854" w:type="dxa"/>
            <w:vAlign w:val="center"/>
          </w:tcPr>
          <w:p w:rsidR="00EE2E6B" w:rsidRPr="00785503" w:rsidRDefault="00EE2E6B" w:rsidP="00EE2E6B">
            <w:pPr>
              <w:adjustRightInd w:val="0"/>
              <w:snapToGrid w:val="0"/>
              <w:jc w:val="center"/>
              <w:rPr>
                <w:rFonts w:eastAsia="標楷體"/>
                <w:color w:val="000000"/>
                <w:sz w:val="16"/>
                <w:szCs w:val="16"/>
              </w:rPr>
            </w:pPr>
          </w:p>
        </w:tc>
      </w:tr>
      <w:tr w:rsidR="00EE2E6B" w:rsidRPr="00785503" w:rsidTr="00EE2E6B">
        <w:trPr>
          <w:jc w:val="center"/>
        </w:trPr>
        <w:tc>
          <w:tcPr>
            <w:tcW w:w="518" w:type="dxa"/>
            <w:vMerge/>
            <w:vAlign w:val="center"/>
          </w:tcPr>
          <w:p w:rsidR="00EE2E6B" w:rsidRPr="00785503" w:rsidRDefault="00EE2E6B" w:rsidP="00EE2E6B">
            <w:pPr>
              <w:adjustRightInd w:val="0"/>
              <w:snapToGrid w:val="0"/>
              <w:jc w:val="both"/>
              <w:rPr>
                <w:rFonts w:eastAsia="標楷體"/>
                <w:b/>
                <w:color w:val="000000"/>
              </w:rPr>
            </w:pPr>
          </w:p>
        </w:tc>
        <w:tc>
          <w:tcPr>
            <w:tcW w:w="518" w:type="dxa"/>
            <w:vMerge/>
            <w:vAlign w:val="center"/>
          </w:tcPr>
          <w:p w:rsidR="00EE2E6B" w:rsidRPr="00785503" w:rsidRDefault="00EE2E6B" w:rsidP="00EE2E6B">
            <w:pPr>
              <w:adjustRightInd w:val="0"/>
              <w:snapToGrid w:val="0"/>
              <w:jc w:val="center"/>
              <w:rPr>
                <w:rFonts w:eastAsia="標楷體"/>
                <w:b/>
                <w:color w:val="000000"/>
              </w:rPr>
            </w:pPr>
          </w:p>
        </w:tc>
        <w:tc>
          <w:tcPr>
            <w:tcW w:w="211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全民國防教育軍事訓練</w:t>
            </w:r>
            <w:r w:rsidRPr="00785503">
              <w:rPr>
                <w:rFonts w:eastAsia="標楷體"/>
                <w:color w:val="000000"/>
              </w:rPr>
              <w:t>-</w:t>
            </w:r>
            <w:r w:rsidRPr="00785503">
              <w:rPr>
                <w:rFonts w:eastAsia="標楷體"/>
                <w:color w:val="000000"/>
              </w:rPr>
              <w:t>全民國防</w:t>
            </w:r>
          </w:p>
        </w:tc>
        <w:tc>
          <w:tcPr>
            <w:tcW w:w="1540"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UGE3M028</w:t>
            </w:r>
          </w:p>
        </w:tc>
        <w:tc>
          <w:tcPr>
            <w:tcW w:w="630"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7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83"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一上一下</w:t>
            </w:r>
          </w:p>
        </w:tc>
        <w:tc>
          <w:tcPr>
            <w:tcW w:w="2562" w:type="dxa"/>
            <w:vAlign w:val="center"/>
          </w:tcPr>
          <w:p w:rsidR="00EE2E6B" w:rsidRPr="00785503" w:rsidRDefault="00EE2E6B" w:rsidP="00EE2E6B">
            <w:pPr>
              <w:adjustRightInd w:val="0"/>
              <w:snapToGrid w:val="0"/>
              <w:ind w:leftChars="5" w:left="12"/>
              <w:rPr>
                <w:rFonts w:eastAsia="標楷體"/>
                <w:color w:val="000000"/>
                <w:sz w:val="20"/>
                <w:szCs w:val="20"/>
              </w:rPr>
            </w:pPr>
            <w:r w:rsidRPr="00785503">
              <w:rPr>
                <w:rFonts w:eastAsia="標楷體"/>
                <w:color w:val="000000"/>
                <w:sz w:val="20"/>
              </w:rPr>
              <w:t>All-out Defense Education—Civil Defense</w:t>
            </w:r>
          </w:p>
        </w:tc>
        <w:tc>
          <w:tcPr>
            <w:tcW w:w="854" w:type="dxa"/>
            <w:vAlign w:val="center"/>
          </w:tcPr>
          <w:p w:rsidR="00EE2E6B" w:rsidRPr="00785503" w:rsidRDefault="00EE2E6B" w:rsidP="00EE2E6B">
            <w:pPr>
              <w:adjustRightInd w:val="0"/>
              <w:snapToGrid w:val="0"/>
              <w:jc w:val="both"/>
              <w:rPr>
                <w:rFonts w:eastAsia="標楷體"/>
                <w:color w:val="000000"/>
              </w:rPr>
            </w:pPr>
            <w:r w:rsidRPr="00785503">
              <w:rPr>
                <w:rFonts w:eastAsia="標楷體"/>
                <w:bCs/>
                <w:color w:val="000000"/>
                <w:sz w:val="16"/>
                <w:szCs w:val="16"/>
              </w:rPr>
              <w:t>102-2</w:t>
            </w:r>
            <w:r w:rsidRPr="00785503">
              <w:rPr>
                <w:rFonts w:eastAsia="標楷體"/>
                <w:bCs/>
                <w:color w:val="000000"/>
                <w:sz w:val="16"/>
                <w:szCs w:val="16"/>
              </w:rPr>
              <w:t>新開課</w:t>
            </w:r>
          </w:p>
        </w:tc>
      </w:tr>
      <w:tr w:rsidR="00EE2E6B" w:rsidRPr="00785503" w:rsidTr="00EE2E6B">
        <w:trPr>
          <w:jc w:val="center"/>
        </w:trPr>
        <w:tc>
          <w:tcPr>
            <w:tcW w:w="518" w:type="dxa"/>
            <w:vMerge/>
            <w:vAlign w:val="center"/>
          </w:tcPr>
          <w:p w:rsidR="00EE2E6B" w:rsidRPr="00785503" w:rsidRDefault="00EE2E6B" w:rsidP="00EE2E6B">
            <w:pPr>
              <w:adjustRightInd w:val="0"/>
              <w:snapToGrid w:val="0"/>
              <w:jc w:val="both"/>
              <w:rPr>
                <w:rFonts w:eastAsia="標楷體"/>
                <w:b/>
                <w:color w:val="000000"/>
              </w:rPr>
            </w:pPr>
          </w:p>
        </w:tc>
        <w:tc>
          <w:tcPr>
            <w:tcW w:w="518" w:type="dxa"/>
            <w:vMerge/>
            <w:vAlign w:val="center"/>
          </w:tcPr>
          <w:p w:rsidR="00EE2E6B" w:rsidRPr="00785503" w:rsidRDefault="00EE2E6B" w:rsidP="00EE2E6B">
            <w:pPr>
              <w:adjustRightInd w:val="0"/>
              <w:snapToGrid w:val="0"/>
              <w:jc w:val="center"/>
              <w:rPr>
                <w:rFonts w:eastAsia="標楷體"/>
                <w:b/>
                <w:color w:val="000000"/>
              </w:rPr>
            </w:pPr>
          </w:p>
        </w:tc>
        <w:tc>
          <w:tcPr>
            <w:tcW w:w="211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全民國防教育軍事訓練</w:t>
            </w:r>
            <w:r w:rsidRPr="00785503">
              <w:rPr>
                <w:rFonts w:eastAsia="標楷體"/>
                <w:color w:val="000000"/>
              </w:rPr>
              <w:t>-</w:t>
            </w:r>
            <w:r w:rsidRPr="00785503">
              <w:rPr>
                <w:rFonts w:eastAsia="標楷體"/>
                <w:color w:val="000000"/>
              </w:rPr>
              <w:t>國際情勢</w:t>
            </w:r>
          </w:p>
        </w:tc>
        <w:tc>
          <w:tcPr>
            <w:tcW w:w="1540"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UGE3M029</w:t>
            </w:r>
          </w:p>
        </w:tc>
        <w:tc>
          <w:tcPr>
            <w:tcW w:w="630"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7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83"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一上一下</w:t>
            </w:r>
          </w:p>
        </w:tc>
        <w:tc>
          <w:tcPr>
            <w:tcW w:w="2562" w:type="dxa"/>
            <w:vAlign w:val="center"/>
          </w:tcPr>
          <w:p w:rsidR="00EE2E6B" w:rsidRPr="00785503" w:rsidRDefault="00EE2E6B" w:rsidP="00EE2E6B">
            <w:pPr>
              <w:adjustRightInd w:val="0"/>
              <w:snapToGrid w:val="0"/>
              <w:ind w:leftChars="5" w:left="12"/>
              <w:rPr>
                <w:rFonts w:eastAsia="標楷體"/>
                <w:color w:val="000000"/>
                <w:sz w:val="20"/>
                <w:szCs w:val="20"/>
              </w:rPr>
            </w:pPr>
            <w:r w:rsidRPr="00785503">
              <w:rPr>
                <w:rFonts w:eastAsia="標楷體"/>
                <w:color w:val="000000"/>
                <w:sz w:val="20"/>
              </w:rPr>
              <w:t>All-out Defense Education Military   Training—International Situations</w:t>
            </w:r>
          </w:p>
        </w:tc>
        <w:tc>
          <w:tcPr>
            <w:tcW w:w="854" w:type="dxa"/>
            <w:vAlign w:val="center"/>
          </w:tcPr>
          <w:p w:rsidR="00EE2E6B" w:rsidRPr="00785503" w:rsidRDefault="00EE2E6B" w:rsidP="00EE2E6B">
            <w:pPr>
              <w:adjustRightInd w:val="0"/>
              <w:snapToGrid w:val="0"/>
              <w:jc w:val="both"/>
              <w:rPr>
                <w:rFonts w:eastAsia="標楷體"/>
                <w:color w:val="000000"/>
              </w:rPr>
            </w:pPr>
            <w:r w:rsidRPr="00785503">
              <w:rPr>
                <w:rFonts w:eastAsia="標楷體"/>
                <w:bCs/>
                <w:color w:val="000000"/>
                <w:sz w:val="16"/>
                <w:szCs w:val="16"/>
              </w:rPr>
              <w:t>102-2</w:t>
            </w:r>
            <w:r w:rsidRPr="00785503">
              <w:rPr>
                <w:rFonts w:eastAsia="標楷體"/>
                <w:bCs/>
                <w:color w:val="000000"/>
                <w:sz w:val="16"/>
                <w:szCs w:val="16"/>
              </w:rPr>
              <w:t>新開課</w:t>
            </w:r>
          </w:p>
        </w:tc>
      </w:tr>
      <w:tr w:rsidR="00EE2E6B" w:rsidRPr="00785503" w:rsidTr="00EE2E6B">
        <w:trPr>
          <w:jc w:val="center"/>
        </w:trPr>
        <w:tc>
          <w:tcPr>
            <w:tcW w:w="518" w:type="dxa"/>
            <w:vMerge/>
            <w:vAlign w:val="center"/>
          </w:tcPr>
          <w:p w:rsidR="00EE2E6B" w:rsidRPr="00785503" w:rsidRDefault="00EE2E6B" w:rsidP="00EE2E6B">
            <w:pPr>
              <w:adjustRightInd w:val="0"/>
              <w:snapToGrid w:val="0"/>
              <w:jc w:val="both"/>
              <w:rPr>
                <w:rFonts w:eastAsia="標楷體"/>
                <w:b/>
                <w:color w:val="000000"/>
              </w:rPr>
            </w:pPr>
          </w:p>
        </w:tc>
        <w:tc>
          <w:tcPr>
            <w:tcW w:w="518" w:type="dxa"/>
            <w:vMerge/>
            <w:vAlign w:val="center"/>
          </w:tcPr>
          <w:p w:rsidR="00EE2E6B" w:rsidRPr="00785503" w:rsidRDefault="00EE2E6B" w:rsidP="00EE2E6B">
            <w:pPr>
              <w:adjustRightInd w:val="0"/>
              <w:snapToGrid w:val="0"/>
              <w:jc w:val="center"/>
              <w:rPr>
                <w:rFonts w:eastAsia="標楷體"/>
                <w:b/>
                <w:color w:val="000000"/>
              </w:rPr>
            </w:pPr>
          </w:p>
        </w:tc>
        <w:tc>
          <w:tcPr>
            <w:tcW w:w="2114" w:type="dxa"/>
            <w:vAlign w:val="center"/>
          </w:tcPr>
          <w:p w:rsidR="00EE2E6B" w:rsidRPr="00785503" w:rsidRDefault="00EE2E6B" w:rsidP="00EE2E6B">
            <w:pPr>
              <w:adjustRightInd w:val="0"/>
              <w:snapToGrid w:val="0"/>
              <w:jc w:val="both"/>
              <w:rPr>
                <w:rFonts w:eastAsia="標楷體"/>
                <w:color w:val="000000"/>
              </w:rPr>
            </w:pPr>
            <w:r w:rsidRPr="00785503">
              <w:rPr>
                <w:rFonts w:eastAsia="標楷體"/>
                <w:color w:val="000000"/>
              </w:rPr>
              <w:t>全民國防教育軍事訓練</w:t>
            </w:r>
            <w:r w:rsidRPr="00785503">
              <w:rPr>
                <w:rFonts w:eastAsia="標楷體"/>
                <w:color w:val="000000"/>
              </w:rPr>
              <w:t>-</w:t>
            </w:r>
            <w:r w:rsidRPr="00785503">
              <w:rPr>
                <w:rFonts w:eastAsia="標楷體"/>
                <w:color w:val="000000"/>
              </w:rPr>
              <w:t>防衛動員</w:t>
            </w:r>
          </w:p>
        </w:tc>
        <w:tc>
          <w:tcPr>
            <w:tcW w:w="1540"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UGE3M030</w:t>
            </w:r>
          </w:p>
        </w:tc>
        <w:tc>
          <w:tcPr>
            <w:tcW w:w="630" w:type="dxa"/>
            <w:vAlign w:val="center"/>
          </w:tcPr>
          <w:p w:rsidR="00EE2E6B" w:rsidRPr="00785503" w:rsidRDefault="00EE2E6B" w:rsidP="00EE2E6B">
            <w:pPr>
              <w:adjustRightInd w:val="0"/>
              <w:snapToGrid w:val="0"/>
              <w:ind w:leftChars="-12" w:left="-29" w:rightChars="-33" w:right="-79"/>
              <w:jc w:val="center"/>
              <w:rPr>
                <w:rFonts w:eastAsia="標楷體"/>
                <w:color w:val="000000"/>
              </w:rPr>
            </w:pPr>
            <w:r w:rsidRPr="00785503">
              <w:rPr>
                <w:rFonts w:eastAsia="標楷體"/>
                <w:color w:val="000000"/>
              </w:rPr>
              <w:t>選</w:t>
            </w:r>
          </w:p>
        </w:tc>
        <w:tc>
          <w:tcPr>
            <w:tcW w:w="574"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518" w:type="dxa"/>
            <w:vAlign w:val="center"/>
          </w:tcPr>
          <w:p w:rsidR="00EE2E6B" w:rsidRPr="00785503" w:rsidRDefault="00EE2E6B" w:rsidP="00EE2E6B">
            <w:pPr>
              <w:adjustRightInd w:val="0"/>
              <w:snapToGrid w:val="0"/>
              <w:jc w:val="center"/>
              <w:rPr>
                <w:rFonts w:eastAsia="標楷體"/>
                <w:color w:val="000000"/>
              </w:rPr>
            </w:pPr>
            <w:r w:rsidRPr="00785503">
              <w:rPr>
                <w:rFonts w:eastAsia="標楷體"/>
                <w:color w:val="000000"/>
              </w:rPr>
              <w:t>2</w:t>
            </w:r>
          </w:p>
        </w:tc>
        <w:tc>
          <w:tcPr>
            <w:tcW w:w="783" w:type="dxa"/>
            <w:vAlign w:val="center"/>
          </w:tcPr>
          <w:p w:rsidR="00EE2E6B" w:rsidRPr="00785503" w:rsidRDefault="00EE2E6B" w:rsidP="00EE2E6B">
            <w:pPr>
              <w:adjustRightInd w:val="0"/>
              <w:snapToGrid w:val="0"/>
              <w:ind w:leftChars="-45" w:left="-108"/>
              <w:jc w:val="center"/>
              <w:rPr>
                <w:rFonts w:eastAsia="標楷體"/>
                <w:color w:val="000000"/>
              </w:rPr>
            </w:pPr>
            <w:r w:rsidRPr="00785503">
              <w:rPr>
                <w:rFonts w:eastAsia="標楷體"/>
                <w:color w:val="000000"/>
              </w:rPr>
              <w:t>一上一下</w:t>
            </w:r>
          </w:p>
        </w:tc>
        <w:tc>
          <w:tcPr>
            <w:tcW w:w="2562" w:type="dxa"/>
            <w:vAlign w:val="center"/>
          </w:tcPr>
          <w:p w:rsidR="00EE2E6B" w:rsidRPr="00785503" w:rsidRDefault="00EE2E6B" w:rsidP="00EE2E6B">
            <w:pPr>
              <w:adjustRightInd w:val="0"/>
              <w:snapToGrid w:val="0"/>
              <w:ind w:leftChars="-4" w:left="-10" w:firstLineChars="5" w:firstLine="10"/>
              <w:rPr>
                <w:rFonts w:eastAsia="標楷體"/>
                <w:color w:val="000000"/>
              </w:rPr>
            </w:pPr>
            <w:r w:rsidRPr="00785503">
              <w:rPr>
                <w:rFonts w:eastAsia="標楷體"/>
                <w:color w:val="000000"/>
                <w:sz w:val="20"/>
              </w:rPr>
              <w:t>All-out Defense Education Military   Training— Defense  Mobilization</w:t>
            </w:r>
          </w:p>
        </w:tc>
        <w:tc>
          <w:tcPr>
            <w:tcW w:w="854" w:type="dxa"/>
            <w:vAlign w:val="center"/>
          </w:tcPr>
          <w:p w:rsidR="00EE2E6B" w:rsidRPr="00785503" w:rsidRDefault="00EE2E6B" w:rsidP="00EE2E6B">
            <w:pPr>
              <w:adjustRightInd w:val="0"/>
              <w:snapToGrid w:val="0"/>
              <w:jc w:val="both"/>
              <w:rPr>
                <w:rFonts w:eastAsia="標楷體"/>
                <w:color w:val="000000"/>
              </w:rPr>
            </w:pPr>
            <w:r w:rsidRPr="00785503">
              <w:rPr>
                <w:rFonts w:eastAsia="標楷體"/>
                <w:bCs/>
                <w:color w:val="000000"/>
                <w:sz w:val="16"/>
                <w:szCs w:val="16"/>
              </w:rPr>
              <w:t>102-2</w:t>
            </w:r>
            <w:r w:rsidRPr="00785503">
              <w:rPr>
                <w:rFonts w:eastAsia="標楷體"/>
                <w:bCs/>
                <w:color w:val="000000"/>
                <w:sz w:val="16"/>
                <w:szCs w:val="16"/>
              </w:rPr>
              <w:t>新開課</w:t>
            </w:r>
          </w:p>
        </w:tc>
      </w:tr>
    </w:tbl>
    <w:p w:rsidR="00EE2E6B" w:rsidRDefault="00EE2E6B" w:rsidP="00EE2E6B">
      <w:pPr>
        <w:adjustRightInd w:val="0"/>
        <w:snapToGrid w:val="0"/>
        <w:rPr>
          <w:rFonts w:eastAsia="標楷體"/>
          <w:color w:val="000000"/>
        </w:rPr>
      </w:pPr>
    </w:p>
    <w:p w:rsidR="00EE2E6B" w:rsidRPr="00D2639E" w:rsidRDefault="00EE2E6B" w:rsidP="00EE2E6B">
      <w:pPr>
        <w:widowControl/>
        <w:rPr>
          <w:rFonts w:eastAsia="標楷體"/>
          <w:b/>
          <w:color w:val="000000"/>
          <w:sz w:val="28"/>
          <w:szCs w:val="28"/>
        </w:rPr>
      </w:pPr>
      <w:r w:rsidRPr="00D2639E">
        <w:rPr>
          <w:rFonts w:eastAsia="標楷體"/>
          <w:b/>
          <w:color w:val="000000"/>
          <w:sz w:val="28"/>
          <w:szCs w:val="28"/>
        </w:rPr>
        <w:t>參、</w:t>
      </w:r>
      <w:r w:rsidRPr="00D2639E">
        <w:rPr>
          <w:rFonts w:eastAsia="標楷體"/>
          <w:b/>
          <w:color w:val="000000"/>
          <w:sz w:val="28"/>
          <w:szCs w:val="28"/>
        </w:rPr>
        <w:t>102</w:t>
      </w:r>
      <w:r w:rsidRPr="00D2639E">
        <w:rPr>
          <w:rFonts w:eastAsia="標楷體"/>
          <w:b/>
          <w:color w:val="000000"/>
          <w:sz w:val="28"/>
          <w:szCs w:val="28"/>
        </w:rPr>
        <w:t>學年度入學學生選修</w:t>
      </w:r>
      <w:r w:rsidRPr="00D2639E">
        <w:rPr>
          <w:rFonts w:eastAsia="標楷體"/>
          <w:b/>
          <w:color w:val="000000"/>
          <w:sz w:val="28"/>
          <w:szCs w:val="28"/>
        </w:rPr>
        <w:t>103</w:t>
      </w:r>
      <w:r w:rsidRPr="00D2639E">
        <w:rPr>
          <w:rFonts w:eastAsia="標楷體"/>
          <w:b/>
          <w:color w:val="000000"/>
          <w:sz w:val="28"/>
          <w:szCs w:val="28"/>
        </w:rPr>
        <w:t>學年</w:t>
      </w:r>
      <w:r w:rsidRPr="00D2639E">
        <w:rPr>
          <w:rFonts w:eastAsia="標楷體"/>
          <w:b/>
          <w:color w:val="000000"/>
          <w:sz w:val="28"/>
          <w:szCs w:val="28"/>
          <w:u w:val="single"/>
        </w:rPr>
        <w:t>通識教育中心等同課程</w:t>
      </w:r>
      <w:r w:rsidRPr="00D2639E">
        <w:rPr>
          <w:rFonts w:eastAsia="標楷體"/>
          <w:b/>
          <w:color w:val="000000"/>
          <w:sz w:val="28"/>
          <w:szCs w:val="28"/>
        </w:rPr>
        <w:t>對照表</w:t>
      </w:r>
    </w:p>
    <w:tbl>
      <w:tblPr>
        <w:tblW w:w="10925" w:type="dxa"/>
        <w:jc w:val="center"/>
        <w:tblInd w:w="-260" w:type="dxa"/>
        <w:tblCellMar>
          <w:left w:w="28" w:type="dxa"/>
          <w:right w:w="28" w:type="dxa"/>
        </w:tblCellMar>
        <w:tblLook w:val="04A0" w:firstRow="1" w:lastRow="0" w:firstColumn="1" w:lastColumn="0" w:noHBand="0" w:noVBand="1"/>
      </w:tblPr>
      <w:tblGrid>
        <w:gridCol w:w="1719"/>
        <w:gridCol w:w="1845"/>
        <w:gridCol w:w="1357"/>
        <w:gridCol w:w="1520"/>
        <w:gridCol w:w="1798"/>
        <w:gridCol w:w="1931"/>
        <w:gridCol w:w="755"/>
      </w:tblGrid>
      <w:tr w:rsidR="00EE2E6B" w:rsidRPr="00785503" w:rsidTr="007A5C40">
        <w:trPr>
          <w:trHeight w:val="503"/>
          <w:tblHeader/>
          <w:jc w:val="center"/>
        </w:trPr>
        <w:tc>
          <w:tcPr>
            <w:tcW w:w="4921" w:type="dxa"/>
            <w:gridSpan w:val="3"/>
            <w:tcBorders>
              <w:top w:val="single" w:sz="12" w:space="0" w:color="auto"/>
              <w:left w:val="single" w:sz="12" w:space="0" w:color="auto"/>
              <w:bottom w:val="single" w:sz="4" w:space="0" w:color="auto"/>
              <w:right w:val="single" w:sz="8" w:space="0" w:color="000000"/>
            </w:tcBorders>
            <w:shd w:val="clear" w:color="auto" w:fill="FFFFFF"/>
            <w:vAlign w:val="center"/>
            <w:hideMark/>
          </w:tcPr>
          <w:p w:rsidR="00EE2E6B" w:rsidRPr="00785503" w:rsidRDefault="00EE2E6B" w:rsidP="00EE2E6B">
            <w:pPr>
              <w:widowControl/>
              <w:jc w:val="center"/>
              <w:rPr>
                <w:rFonts w:eastAsia="標楷體" w:cs="新細明體"/>
                <w:b/>
                <w:bCs/>
                <w:color w:val="000000"/>
                <w:kern w:val="0"/>
                <w:sz w:val="26"/>
                <w:szCs w:val="26"/>
              </w:rPr>
            </w:pPr>
            <w:r w:rsidRPr="00785503">
              <w:rPr>
                <w:rFonts w:eastAsia="標楷體"/>
                <w:b/>
                <w:color w:val="000000"/>
                <w:sz w:val="28"/>
                <w:szCs w:val="28"/>
              </w:rPr>
              <w:t>通識教育中心</w:t>
            </w:r>
            <w:r w:rsidRPr="00785503">
              <w:rPr>
                <w:rFonts w:eastAsia="標楷體" w:cs="新細明體"/>
                <w:b/>
                <w:bCs/>
                <w:color w:val="000000"/>
                <w:kern w:val="0"/>
                <w:sz w:val="26"/>
                <w:szCs w:val="26"/>
              </w:rPr>
              <w:t>開設課程</w:t>
            </w:r>
            <w:r w:rsidRPr="00785503">
              <w:rPr>
                <w:rFonts w:eastAsia="標楷體" w:cs="新細明體"/>
                <w:b/>
                <w:bCs/>
                <w:color w:val="000000"/>
                <w:kern w:val="0"/>
                <w:sz w:val="26"/>
                <w:szCs w:val="26"/>
              </w:rPr>
              <w:t>(</w:t>
            </w:r>
            <w:r w:rsidRPr="00785503">
              <w:rPr>
                <w:rFonts w:eastAsia="標楷體" w:cs="新細明體"/>
                <w:b/>
                <w:bCs/>
                <w:color w:val="000000"/>
                <w:kern w:val="0"/>
                <w:sz w:val="26"/>
                <w:szCs w:val="26"/>
              </w:rPr>
              <w:t>舊制課程</w:t>
            </w:r>
            <w:r w:rsidRPr="00785503">
              <w:rPr>
                <w:rFonts w:eastAsia="標楷體" w:cs="新細明體"/>
                <w:b/>
                <w:bCs/>
                <w:color w:val="000000"/>
                <w:kern w:val="0"/>
                <w:sz w:val="26"/>
                <w:szCs w:val="26"/>
              </w:rPr>
              <w:t>)</w:t>
            </w:r>
          </w:p>
        </w:tc>
        <w:tc>
          <w:tcPr>
            <w:tcW w:w="5249" w:type="dxa"/>
            <w:gridSpan w:val="3"/>
            <w:tcBorders>
              <w:top w:val="single" w:sz="12" w:space="0" w:color="auto"/>
              <w:left w:val="nil"/>
              <w:bottom w:val="single" w:sz="4" w:space="0" w:color="auto"/>
              <w:right w:val="single" w:sz="4" w:space="0" w:color="auto"/>
            </w:tcBorders>
            <w:shd w:val="clear" w:color="auto" w:fill="FFFFFF"/>
            <w:vAlign w:val="center"/>
            <w:hideMark/>
          </w:tcPr>
          <w:p w:rsidR="00EE2E6B" w:rsidRPr="00785503" w:rsidRDefault="00EE2E6B" w:rsidP="00EE2E6B">
            <w:pPr>
              <w:widowControl/>
              <w:jc w:val="center"/>
              <w:rPr>
                <w:rFonts w:eastAsia="標楷體" w:cs="新細明體"/>
                <w:b/>
                <w:bCs/>
                <w:color w:val="000000"/>
                <w:kern w:val="0"/>
                <w:sz w:val="26"/>
                <w:szCs w:val="26"/>
              </w:rPr>
            </w:pPr>
            <w:r w:rsidRPr="00785503">
              <w:rPr>
                <w:rFonts w:eastAsia="標楷體"/>
                <w:b/>
                <w:color w:val="000000"/>
                <w:sz w:val="28"/>
                <w:szCs w:val="28"/>
              </w:rPr>
              <w:t>通識教育中心</w:t>
            </w:r>
            <w:r w:rsidRPr="00785503">
              <w:rPr>
                <w:rFonts w:eastAsia="標楷體" w:cs="新細明體"/>
                <w:b/>
                <w:bCs/>
                <w:color w:val="000000"/>
                <w:kern w:val="0"/>
                <w:sz w:val="26"/>
                <w:szCs w:val="26"/>
              </w:rPr>
              <w:t>開設課程</w:t>
            </w:r>
            <w:r w:rsidRPr="00785503">
              <w:rPr>
                <w:rFonts w:eastAsia="標楷體" w:cs="新細明體"/>
                <w:b/>
                <w:bCs/>
                <w:color w:val="000000"/>
                <w:kern w:val="0"/>
                <w:sz w:val="26"/>
                <w:szCs w:val="26"/>
              </w:rPr>
              <w:t>(</w:t>
            </w:r>
            <w:r w:rsidRPr="00785503">
              <w:rPr>
                <w:rFonts w:eastAsia="標楷體" w:cs="新細明體"/>
                <w:b/>
                <w:bCs/>
                <w:color w:val="000000"/>
                <w:kern w:val="0"/>
                <w:sz w:val="26"/>
                <w:szCs w:val="26"/>
              </w:rPr>
              <w:t>新制課程</w:t>
            </w:r>
            <w:r w:rsidRPr="00785503">
              <w:rPr>
                <w:rFonts w:eastAsia="標楷體" w:cs="新細明體"/>
                <w:b/>
                <w:bCs/>
                <w:color w:val="000000"/>
                <w:kern w:val="0"/>
                <w:sz w:val="26"/>
                <w:szCs w:val="26"/>
              </w:rPr>
              <w:t>)</w:t>
            </w:r>
          </w:p>
        </w:tc>
        <w:tc>
          <w:tcPr>
            <w:tcW w:w="755" w:type="dxa"/>
            <w:tcBorders>
              <w:top w:val="single" w:sz="12" w:space="0" w:color="auto"/>
              <w:left w:val="single" w:sz="4" w:space="0" w:color="auto"/>
              <w:bottom w:val="single" w:sz="4" w:space="0" w:color="auto"/>
              <w:right w:val="single" w:sz="12" w:space="0" w:color="auto"/>
            </w:tcBorders>
            <w:shd w:val="clear" w:color="auto" w:fill="FFFFFF"/>
            <w:vAlign w:val="center"/>
          </w:tcPr>
          <w:p w:rsidR="00EE2E6B" w:rsidRPr="00785503" w:rsidRDefault="00EE2E6B" w:rsidP="00EE2E6B">
            <w:pPr>
              <w:widowControl/>
              <w:jc w:val="center"/>
              <w:rPr>
                <w:rFonts w:eastAsia="標楷體" w:cs="新細明體"/>
                <w:b/>
                <w:bCs/>
                <w:color w:val="000000"/>
                <w:kern w:val="0"/>
                <w:sz w:val="26"/>
                <w:szCs w:val="26"/>
              </w:rPr>
            </w:pPr>
            <w:r w:rsidRPr="00785503">
              <w:rPr>
                <w:rFonts w:eastAsia="標楷體" w:cs="新細明體"/>
                <w:b/>
                <w:bCs/>
                <w:color w:val="000000"/>
                <w:kern w:val="0"/>
                <w:sz w:val="26"/>
                <w:szCs w:val="26"/>
              </w:rPr>
              <w:t>備註</w:t>
            </w:r>
          </w:p>
          <w:p w:rsidR="00EE2E6B" w:rsidRPr="00785503" w:rsidRDefault="00EE2E6B" w:rsidP="00EE2E6B">
            <w:pPr>
              <w:widowControl/>
              <w:adjustRightInd w:val="0"/>
              <w:snapToGrid w:val="0"/>
              <w:jc w:val="center"/>
              <w:rPr>
                <w:rFonts w:eastAsia="標楷體" w:cs="新細明體"/>
                <w:b/>
                <w:bCs/>
                <w:color w:val="000000"/>
                <w:kern w:val="0"/>
                <w:sz w:val="16"/>
                <w:szCs w:val="16"/>
              </w:rPr>
            </w:pPr>
            <w:r w:rsidRPr="00785503">
              <w:rPr>
                <w:rFonts w:eastAsia="標楷體" w:cs="新細明體" w:hint="eastAsia"/>
                <w:b/>
                <w:bCs/>
                <w:color w:val="000000"/>
                <w:kern w:val="0"/>
                <w:sz w:val="16"/>
                <w:szCs w:val="16"/>
              </w:rPr>
              <w:t>(</w:t>
            </w:r>
            <w:r w:rsidRPr="00785503">
              <w:rPr>
                <w:rFonts w:eastAsia="標楷體" w:cs="新細明體" w:hint="eastAsia"/>
                <w:b/>
                <w:bCs/>
                <w:color w:val="000000"/>
                <w:kern w:val="0"/>
                <w:sz w:val="16"/>
                <w:szCs w:val="16"/>
              </w:rPr>
              <w:t>不得選修學系</w:t>
            </w:r>
            <w:r w:rsidRPr="00785503">
              <w:rPr>
                <w:rFonts w:eastAsia="標楷體" w:cs="新細明體" w:hint="eastAsia"/>
                <w:b/>
                <w:bCs/>
                <w:color w:val="000000"/>
                <w:kern w:val="0"/>
                <w:sz w:val="16"/>
                <w:szCs w:val="16"/>
              </w:rPr>
              <w:t>)</w:t>
            </w:r>
          </w:p>
        </w:tc>
      </w:tr>
      <w:tr w:rsidR="00EE2E6B" w:rsidRPr="00785503" w:rsidTr="007A5C40">
        <w:trPr>
          <w:trHeight w:val="503"/>
          <w:jc w:val="center"/>
        </w:trPr>
        <w:tc>
          <w:tcPr>
            <w:tcW w:w="1719" w:type="dxa"/>
            <w:tcBorders>
              <w:top w:val="nil"/>
              <w:left w:val="single" w:sz="12" w:space="0" w:color="auto"/>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b/>
                <w:bCs/>
                <w:color w:val="000000"/>
                <w:kern w:val="0"/>
              </w:rPr>
            </w:pPr>
            <w:r w:rsidRPr="00785503">
              <w:rPr>
                <w:rFonts w:eastAsia="標楷體"/>
                <w:b/>
                <w:bCs/>
                <w:color w:val="000000"/>
                <w:kern w:val="0"/>
              </w:rPr>
              <w:t>開課單位</w:t>
            </w:r>
          </w:p>
        </w:tc>
        <w:tc>
          <w:tcPr>
            <w:tcW w:w="1845"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b/>
                <w:bCs/>
                <w:color w:val="000000"/>
                <w:kern w:val="0"/>
              </w:rPr>
            </w:pPr>
            <w:r w:rsidRPr="00785503">
              <w:rPr>
                <w:rFonts w:eastAsia="標楷體"/>
                <w:b/>
                <w:bCs/>
                <w:color w:val="000000"/>
                <w:kern w:val="0"/>
              </w:rPr>
              <w:t>科目名稱</w:t>
            </w:r>
          </w:p>
        </w:tc>
        <w:tc>
          <w:tcPr>
            <w:tcW w:w="1357" w:type="dxa"/>
            <w:tcBorders>
              <w:top w:val="nil"/>
              <w:left w:val="nil"/>
              <w:bottom w:val="single" w:sz="4" w:space="0" w:color="auto"/>
              <w:right w:val="single" w:sz="8" w:space="0" w:color="auto"/>
            </w:tcBorders>
            <w:shd w:val="clear" w:color="auto" w:fill="auto"/>
            <w:vAlign w:val="center"/>
            <w:hideMark/>
          </w:tcPr>
          <w:p w:rsidR="00EE2E6B" w:rsidRPr="00785503" w:rsidRDefault="00EE2E6B" w:rsidP="00EE2E6B">
            <w:pPr>
              <w:widowControl/>
              <w:jc w:val="center"/>
              <w:rPr>
                <w:rFonts w:eastAsia="標楷體"/>
                <w:b/>
                <w:bCs/>
                <w:color w:val="000000"/>
                <w:kern w:val="0"/>
              </w:rPr>
            </w:pPr>
            <w:r w:rsidRPr="00785503">
              <w:rPr>
                <w:rFonts w:eastAsia="標楷體"/>
                <w:b/>
                <w:bCs/>
                <w:color w:val="000000"/>
                <w:kern w:val="0"/>
              </w:rPr>
              <w:t>科目代碼</w:t>
            </w:r>
          </w:p>
        </w:tc>
        <w:tc>
          <w:tcPr>
            <w:tcW w:w="1520"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b/>
                <w:bCs/>
                <w:color w:val="000000"/>
                <w:kern w:val="0"/>
              </w:rPr>
            </w:pPr>
            <w:r w:rsidRPr="00785503">
              <w:rPr>
                <w:rFonts w:eastAsia="標楷體"/>
                <w:b/>
                <w:bCs/>
                <w:color w:val="000000"/>
                <w:kern w:val="0"/>
              </w:rPr>
              <w:t>開課單位</w:t>
            </w:r>
          </w:p>
        </w:tc>
        <w:tc>
          <w:tcPr>
            <w:tcW w:w="1798"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b/>
                <w:bCs/>
                <w:color w:val="000000"/>
                <w:kern w:val="0"/>
              </w:rPr>
            </w:pPr>
            <w:r w:rsidRPr="00785503">
              <w:rPr>
                <w:rFonts w:eastAsia="標楷體"/>
                <w:b/>
                <w:bCs/>
                <w:color w:val="000000"/>
                <w:kern w:val="0"/>
              </w:rPr>
              <w:t>科目名稱</w:t>
            </w:r>
          </w:p>
        </w:tc>
        <w:tc>
          <w:tcPr>
            <w:tcW w:w="1931"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b/>
                <w:bCs/>
                <w:color w:val="000000"/>
                <w:kern w:val="0"/>
              </w:rPr>
            </w:pPr>
            <w:r w:rsidRPr="00785503">
              <w:rPr>
                <w:rFonts w:eastAsia="標楷體"/>
                <w:b/>
                <w:bCs/>
                <w:color w:val="000000"/>
                <w:kern w:val="0"/>
              </w:rPr>
              <w:t>科目代碼</w:t>
            </w:r>
          </w:p>
        </w:tc>
        <w:tc>
          <w:tcPr>
            <w:tcW w:w="755" w:type="dxa"/>
            <w:tcBorders>
              <w:top w:val="nil"/>
              <w:left w:val="single" w:sz="4" w:space="0" w:color="auto"/>
              <w:bottom w:val="single" w:sz="4" w:space="0" w:color="auto"/>
              <w:right w:val="single" w:sz="12" w:space="0" w:color="auto"/>
            </w:tcBorders>
            <w:shd w:val="clear" w:color="auto" w:fill="auto"/>
            <w:vAlign w:val="center"/>
          </w:tcPr>
          <w:p w:rsidR="00EE2E6B" w:rsidRPr="00785503" w:rsidRDefault="00EE2E6B" w:rsidP="00EE2E6B">
            <w:pPr>
              <w:widowControl/>
              <w:jc w:val="center"/>
              <w:rPr>
                <w:rFonts w:eastAsia="標楷體"/>
                <w:b/>
                <w:bCs/>
                <w:color w:val="000000"/>
                <w:kern w:val="0"/>
                <w:sz w:val="16"/>
                <w:szCs w:val="16"/>
              </w:rPr>
            </w:pPr>
          </w:p>
        </w:tc>
      </w:tr>
      <w:tr w:rsidR="00EE2E6B" w:rsidRPr="00785503" w:rsidTr="007A5C40">
        <w:trPr>
          <w:trHeight w:val="503"/>
          <w:jc w:val="center"/>
        </w:trPr>
        <w:tc>
          <w:tcPr>
            <w:tcW w:w="1719" w:type="dxa"/>
            <w:tcBorders>
              <w:top w:val="nil"/>
              <w:left w:val="single" w:sz="12"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845" w:type="dxa"/>
            <w:tcBorders>
              <w:top w:val="nil"/>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大一英文（上）</w:t>
            </w:r>
          </w:p>
        </w:tc>
        <w:tc>
          <w:tcPr>
            <w:tcW w:w="1357" w:type="dxa"/>
            <w:tcBorders>
              <w:top w:val="nil"/>
              <w:left w:val="nil"/>
              <w:bottom w:val="single" w:sz="4" w:space="0" w:color="auto"/>
              <w:right w:val="single" w:sz="8" w:space="0" w:color="auto"/>
            </w:tcBorders>
            <w:shd w:val="clear" w:color="auto" w:fill="D9D9D9"/>
            <w:vAlign w:val="center"/>
            <w:hideMark/>
          </w:tcPr>
          <w:p w:rsidR="00EE2E6B" w:rsidRPr="00785503" w:rsidRDefault="00EE2E6B" w:rsidP="00EE2E6B">
            <w:pPr>
              <w:widowControl/>
              <w:jc w:val="center"/>
              <w:rPr>
                <w:rFonts w:eastAsia="標楷體"/>
                <w:color w:val="000000"/>
                <w:kern w:val="0"/>
              </w:rPr>
            </w:pPr>
            <w:r w:rsidRPr="00785503">
              <w:rPr>
                <w:rFonts w:eastAsia="標楷體"/>
                <w:color w:val="000000"/>
                <w:kern w:val="0"/>
              </w:rPr>
              <w:t>UGE3L101</w:t>
            </w:r>
          </w:p>
        </w:tc>
        <w:tc>
          <w:tcPr>
            <w:tcW w:w="1520" w:type="dxa"/>
            <w:tcBorders>
              <w:top w:val="nil"/>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798" w:type="dxa"/>
            <w:tcBorders>
              <w:top w:val="nil"/>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大一英文（一）</w:t>
            </w:r>
          </w:p>
        </w:tc>
        <w:tc>
          <w:tcPr>
            <w:tcW w:w="1931" w:type="dxa"/>
            <w:tcBorders>
              <w:top w:val="nil"/>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UGE11B1AA001</w:t>
            </w:r>
          </w:p>
        </w:tc>
        <w:tc>
          <w:tcPr>
            <w:tcW w:w="755" w:type="dxa"/>
            <w:tcBorders>
              <w:top w:val="nil"/>
              <w:left w:val="nil"/>
              <w:bottom w:val="single" w:sz="4" w:space="0" w:color="auto"/>
              <w:right w:val="single" w:sz="12" w:space="0" w:color="auto"/>
            </w:tcBorders>
            <w:shd w:val="clear" w:color="auto" w:fill="D9D9D9"/>
            <w:vAlign w:val="center"/>
          </w:tcPr>
          <w:p w:rsidR="00EE2E6B" w:rsidRPr="00785503" w:rsidRDefault="00EE2E6B" w:rsidP="00EE2E6B">
            <w:pPr>
              <w:widowControl/>
              <w:jc w:val="center"/>
              <w:rPr>
                <w:rFonts w:eastAsia="標楷體" w:cs="新細明體"/>
                <w:color w:val="000000"/>
                <w:kern w:val="0"/>
                <w:sz w:val="16"/>
                <w:szCs w:val="16"/>
              </w:rPr>
            </w:pPr>
          </w:p>
        </w:tc>
      </w:tr>
      <w:tr w:rsidR="00EE2E6B" w:rsidRPr="00785503" w:rsidTr="007A5C40">
        <w:trPr>
          <w:trHeight w:val="503"/>
          <w:jc w:val="center"/>
        </w:trPr>
        <w:tc>
          <w:tcPr>
            <w:tcW w:w="1719" w:type="dxa"/>
            <w:tcBorders>
              <w:top w:val="nil"/>
              <w:left w:val="single" w:sz="12" w:space="0" w:color="auto"/>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845"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大一英文（下）</w:t>
            </w:r>
          </w:p>
        </w:tc>
        <w:tc>
          <w:tcPr>
            <w:tcW w:w="1357" w:type="dxa"/>
            <w:tcBorders>
              <w:top w:val="nil"/>
              <w:left w:val="nil"/>
              <w:bottom w:val="single" w:sz="4" w:space="0" w:color="auto"/>
              <w:right w:val="single" w:sz="8" w:space="0" w:color="auto"/>
            </w:tcBorders>
            <w:shd w:val="clear" w:color="auto" w:fill="auto"/>
            <w:vAlign w:val="center"/>
            <w:hideMark/>
          </w:tcPr>
          <w:p w:rsidR="00EE2E6B" w:rsidRPr="00785503" w:rsidRDefault="00EE2E6B" w:rsidP="00EE2E6B">
            <w:pPr>
              <w:widowControl/>
              <w:jc w:val="center"/>
              <w:rPr>
                <w:rFonts w:eastAsia="標楷體"/>
                <w:color w:val="000000"/>
                <w:kern w:val="0"/>
              </w:rPr>
            </w:pPr>
            <w:r w:rsidRPr="00785503">
              <w:rPr>
                <w:rFonts w:eastAsia="標楷體"/>
                <w:color w:val="000000"/>
                <w:kern w:val="0"/>
              </w:rPr>
              <w:t>UGE3L102</w:t>
            </w:r>
          </w:p>
        </w:tc>
        <w:tc>
          <w:tcPr>
            <w:tcW w:w="1520"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798"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大一英文（二）</w:t>
            </w:r>
          </w:p>
        </w:tc>
        <w:tc>
          <w:tcPr>
            <w:tcW w:w="1931"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UGE11B1AA002</w:t>
            </w:r>
          </w:p>
        </w:tc>
        <w:tc>
          <w:tcPr>
            <w:tcW w:w="755" w:type="dxa"/>
            <w:tcBorders>
              <w:top w:val="nil"/>
              <w:left w:val="nil"/>
              <w:bottom w:val="single" w:sz="4" w:space="0" w:color="auto"/>
              <w:right w:val="single" w:sz="12" w:space="0" w:color="auto"/>
            </w:tcBorders>
            <w:shd w:val="clear" w:color="auto" w:fill="auto"/>
            <w:vAlign w:val="center"/>
          </w:tcPr>
          <w:p w:rsidR="00EE2E6B" w:rsidRPr="00785503" w:rsidRDefault="00EE2E6B" w:rsidP="00EE2E6B">
            <w:pPr>
              <w:widowControl/>
              <w:jc w:val="center"/>
              <w:rPr>
                <w:rFonts w:eastAsia="標楷體" w:cs="新細明體"/>
                <w:color w:val="000000"/>
                <w:kern w:val="0"/>
                <w:sz w:val="16"/>
                <w:szCs w:val="16"/>
              </w:rPr>
            </w:pPr>
          </w:p>
        </w:tc>
      </w:tr>
      <w:tr w:rsidR="00EE2E6B" w:rsidRPr="00785503" w:rsidTr="007A5C40">
        <w:trPr>
          <w:trHeight w:val="503"/>
          <w:jc w:val="center"/>
        </w:trPr>
        <w:tc>
          <w:tcPr>
            <w:tcW w:w="1719" w:type="dxa"/>
            <w:vMerge w:val="restart"/>
            <w:tcBorders>
              <w:top w:val="nil"/>
              <w:left w:val="single" w:sz="12"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845" w:type="dxa"/>
            <w:tcBorders>
              <w:top w:val="nil"/>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思維與寫作</w:t>
            </w:r>
          </w:p>
        </w:tc>
        <w:tc>
          <w:tcPr>
            <w:tcW w:w="1357" w:type="dxa"/>
            <w:tcBorders>
              <w:top w:val="nil"/>
              <w:left w:val="nil"/>
              <w:bottom w:val="single" w:sz="4" w:space="0" w:color="auto"/>
              <w:right w:val="single" w:sz="8" w:space="0" w:color="auto"/>
            </w:tcBorders>
            <w:shd w:val="clear" w:color="auto" w:fill="D9D9D9"/>
            <w:vAlign w:val="center"/>
            <w:hideMark/>
          </w:tcPr>
          <w:p w:rsidR="00EE2E6B" w:rsidRPr="00785503" w:rsidRDefault="00EE2E6B" w:rsidP="00EE2E6B">
            <w:pPr>
              <w:widowControl/>
              <w:jc w:val="center"/>
              <w:rPr>
                <w:rFonts w:eastAsia="標楷體"/>
                <w:color w:val="000000"/>
                <w:kern w:val="0"/>
              </w:rPr>
            </w:pPr>
            <w:r w:rsidRPr="00785503">
              <w:rPr>
                <w:rFonts w:eastAsia="標楷體"/>
                <w:color w:val="000000"/>
                <w:kern w:val="0"/>
              </w:rPr>
              <w:t>UGE2L601</w:t>
            </w:r>
          </w:p>
        </w:tc>
        <w:tc>
          <w:tcPr>
            <w:tcW w:w="1520" w:type="dxa"/>
            <w:vMerge w:val="restart"/>
            <w:tcBorders>
              <w:top w:val="nil"/>
              <w:left w:val="nil"/>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798" w:type="dxa"/>
            <w:vMerge w:val="restart"/>
            <w:tcBorders>
              <w:top w:val="nil"/>
              <w:left w:val="nil"/>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中文閱讀與寫作</w:t>
            </w:r>
            <w:r w:rsidRPr="00785503">
              <w:rPr>
                <w:rFonts w:eastAsia="標楷體" w:cs="新細明體"/>
                <w:color w:val="000000"/>
                <w:kern w:val="0"/>
              </w:rPr>
              <w:lastRenderedPageBreak/>
              <w:t>（一）</w:t>
            </w:r>
          </w:p>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中文閱讀與寫作（二）</w:t>
            </w:r>
          </w:p>
        </w:tc>
        <w:tc>
          <w:tcPr>
            <w:tcW w:w="1931" w:type="dxa"/>
            <w:vMerge w:val="restart"/>
            <w:tcBorders>
              <w:top w:val="nil"/>
              <w:left w:val="nil"/>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lastRenderedPageBreak/>
              <w:t>UGE11B1BA001</w:t>
            </w:r>
          </w:p>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lastRenderedPageBreak/>
              <w:t>UGE11B1BA002</w:t>
            </w:r>
          </w:p>
        </w:tc>
        <w:tc>
          <w:tcPr>
            <w:tcW w:w="755" w:type="dxa"/>
            <w:vMerge w:val="restart"/>
            <w:tcBorders>
              <w:top w:val="nil"/>
              <w:left w:val="nil"/>
              <w:right w:val="single" w:sz="12" w:space="0" w:color="auto"/>
            </w:tcBorders>
            <w:shd w:val="clear" w:color="auto" w:fill="D9D9D9"/>
            <w:vAlign w:val="center"/>
          </w:tcPr>
          <w:p w:rsidR="00EE2E6B" w:rsidRPr="00785503" w:rsidRDefault="00EE2E6B" w:rsidP="00EE2E6B">
            <w:pPr>
              <w:widowControl/>
              <w:jc w:val="center"/>
              <w:rPr>
                <w:rFonts w:eastAsia="標楷體" w:cs="新細明體"/>
                <w:color w:val="000000"/>
                <w:kern w:val="0"/>
                <w:sz w:val="16"/>
                <w:szCs w:val="16"/>
              </w:rPr>
            </w:pPr>
          </w:p>
          <w:p w:rsidR="00EE2E6B" w:rsidRPr="00785503" w:rsidRDefault="00EE2E6B" w:rsidP="00EE2E6B">
            <w:pPr>
              <w:widowControl/>
              <w:jc w:val="center"/>
              <w:rPr>
                <w:rFonts w:eastAsia="標楷體" w:cs="新細明體"/>
                <w:color w:val="000000"/>
                <w:kern w:val="0"/>
                <w:sz w:val="16"/>
                <w:szCs w:val="16"/>
              </w:rPr>
            </w:pPr>
          </w:p>
        </w:tc>
      </w:tr>
      <w:tr w:rsidR="00EE2E6B" w:rsidRPr="00785503" w:rsidTr="007A5C40">
        <w:trPr>
          <w:trHeight w:val="503"/>
          <w:jc w:val="center"/>
        </w:trPr>
        <w:tc>
          <w:tcPr>
            <w:tcW w:w="1719" w:type="dxa"/>
            <w:vMerge/>
            <w:tcBorders>
              <w:left w:val="single" w:sz="12" w:space="0" w:color="auto"/>
              <w:right w:val="single" w:sz="4" w:space="0" w:color="auto"/>
            </w:tcBorders>
            <w:shd w:val="clear" w:color="auto" w:fill="D9D9D9"/>
            <w:vAlign w:val="center"/>
            <w:hideMark/>
          </w:tcPr>
          <w:p w:rsidR="00EE2E6B" w:rsidRPr="00785503" w:rsidRDefault="00EE2E6B" w:rsidP="00EE2E6B">
            <w:pPr>
              <w:jc w:val="center"/>
              <w:rPr>
                <w:rFonts w:eastAsia="標楷體" w:cs="新細明體"/>
                <w:color w:val="000000"/>
                <w:kern w:val="0"/>
              </w:rPr>
            </w:pPr>
          </w:p>
        </w:tc>
        <w:tc>
          <w:tcPr>
            <w:tcW w:w="1845" w:type="dxa"/>
            <w:tcBorders>
              <w:top w:val="nil"/>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文學寫作</w:t>
            </w:r>
          </w:p>
        </w:tc>
        <w:tc>
          <w:tcPr>
            <w:tcW w:w="1357" w:type="dxa"/>
            <w:tcBorders>
              <w:top w:val="nil"/>
              <w:left w:val="nil"/>
              <w:bottom w:val="single" w:sz="4" w:space="0" w:color="auto"/>
              <w:right w:val="single" w:sz="8" w:space="0" w:color="auto"/>
            </w:tcBorders>
            <w:shd w:val="clear" w:color="auto" w:fill="D9D9D9"/>
            <w:vAlign w:val="center"/>
            <w:hideMark/>
          </w:tcPr>
          <w:p w:rsidR="00EE2E6B" w:rsidRPr="00785503" w:rsidRDefault="00EE2E6B" w:rsidP="00EE2E6B">
            <w:pPr>
              <w:widowControl/>
              <w:jc w:val="center"/>
              <w:rPr>
                <w:rFonts w:eastAsia="標楷體"/>
                <w:color w:val="000000"/>
                <w:kern w:val="0"/>
              </w:rPr>
            </w:pPr>
            <w:r w:rsidRPr="00785503">
              <w:rPr>
                <w:rFonts w:eastAsia="標楷體"/>
                <w:color w:val="000000"/>
                <w:kern w:val="0"/>
              </w:rPr>
              <w:t>UGE2L609</w:t>
            </w:r>
          </w:p>
        </w:tc>
        <w:tc>
          <w:tcPr>
            <w:tcW w:w="1520" w:type="dxa"/>
            <w:vMerge/>
            <w:tcBorders>
              <w:left w:val="nil"/>
              <w:right w:val="single" w:sz="4" w:space="0" w:color="auto"/>
            </w:tcBorders>
            <w:shd w:val="clear" w:color="auto" w:fill="D9D9D9"/>
            <w:vAlign w:val="center"/>
            <w:hideMark/>
          </w:tcPr>
          <w:p w:rsidR="00EE2E6B" w:rsidRPr="00785503" w:rsidRDefault="00EE2E6B" w:rsidP="00EE2E6B">
            <w:pPr>
              <w:jc w:val="center"/>
              <w:rPr>
                <w:rFonts w:eastAsia="標楷體" w:cs="新細明體"/>
                <w:color w:val="000000"/>
                <w:kern w:val="0"/>
              </w:rPr>
            </w:pPr>
          </w:p>
        </w:tc>
        <w:tc>
          <w:tcPr>
            <w:tcW w:w="1798" w:type="dxa"/>
            <w:vMerge/>
            <w:tcBorders>
              <w:left w:val="nil"/>
              <w:right w:val="single" w:sz="4" w:space="0" w:color="auto"/>
            </w:tcBorders>
            <w:shd w:val="clear" w:color="auto" w:fill="D9D9D9"/>
            <w:vAlign w:val="center"/>
            <w:hideMark/>
          </w:tcPr>
          <w:p w:rsidR="00EE2E6B" w:rsidRPr="00785503" w:rsidRDefault="00EE2E6B" w:rsidP="00EE2E6B">
            <w:pPr>
              <w:jc w:val="center"/>
              <w:rPr>
                <w:rFonts w:eastAsia="標楷體" w:cs="新細明體"/>
                <w:color w:val="000000"/>
                <w:kern w:val="0"/>
              </w:rPr>
            </w:pPr>
          </w:p>
        </w:tc>
        <w:tc>
          <w:tcPr>
            <w:tcW w:w="1931" w:type="dxa"/>
            <w:vMerge/>
            <w:tcBorders>
              <w:left w:val="nil"/>
              <w:right w:val="single" w:sz="4" w:space="0" w:color="auto"/>
            </w:tcBorders>
            <w:shd w:val="clear" w:color="auto" w:fill="D9D9D9"/>
            <w:vAlign w:val="center"/>
            <w:hideMark/>
          </w:tcPr>
          <w:p w:rsidR="00EE2E6B" w:rsidRPr="00785503" w:rsidRDefault="00EE2E6B" w:rsidP="00EE2E6B">
            <w:pPr>
              <w:jc w:val="center"/>
              <w:rPr>
                <w:rFonts w:eastAsia="標楷體" w:cs="新細明體"/>
                <w:color w:val="000000"/>
                <w:kern w:val="0"/>
              </w:rPr>
            </w:pPr>
          </w:p>
        </w:tc>
        <w:tc>
          <w:tcPr>
            <w:tcW w:w="755" w:type="dxa"/>
            <w:vMerge/>
            <w:tcBorders>
              <w:left w:val="nil"/>
              <w:right w:val="single" w:sz="12" w:space="0" w:color="auto"/>
            </w:tcBorders>
            <w:shd w:val="clear" w:color="auto" w:fill="D9D9D9"/>
            <w:vAlign w:val="center"/>
          </w:tcPr>
          <w:p w:rsidR="00EE2E6B" w:rsidRPr="00785503" w:rsidRDefault="00EE2E6B" w:rsidP="00EE2E6B">
            <w:pPr>
              <w:jc w:val="center"/>
              <w:rPr>
                <w:rFonts w:eastAsia="標楷體" w:cs="新細明體"/>
                <w:color w:val="000000"/>
                <w:kern w:val="0"/>
                <w:sz w:val="16"/>
                <w:szCs w:val="16"/>
              </w:rPr>
            </w:pPr>
          </w:p>
        </w:tc>
      </w:tr>
      <w:tr w:rsidR="00EE2E6B" w:rsidRPr="00785503" w:rsidTr="007A5C40">
        <w:trPr>
          <w:trHeight w:val="503"/>
          <w:jc w:val="center"/>
        </w:trPr>
        <w:tc>
          <w:tcPr>
            <w:tcW w:w="1719" w:type="dxa"/>
            <w:vMerge/>
            <w:tcBorders>
              <w:left w:val="single" w:sz="12"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p>
        </w:tc>
        <w:tc>
          <w:tcPr>
            <w:tcW w:w="1845" w:type="dxa"/>
            <w:tcBorders>
              <w:top w:val="nil"/>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文章寫作與閱讀</w:t>
            </w:r>
          </w:p>
        </w:tc>
        <w:tc>
          <w:tcPr>
            <w:tcW w:w="1357" w:type="dxa"/>
            <w:tcBorders>
              <w:top w:val="nil"/>
              <w:left w:val="nil"/>
              <w:bottom w:val="single" w:sz="4" w:space="0" w:color="auto"/>
              <w:right w:val="single" w:sz="8" w:space="0" w:color="auto"/>
            </w:tcBorders>
            <w:shd w:val="clear" w:color="auto" w:fill="D9D9D9"/>
            <w:vAlign w:val="center"/>
            <w:hideMark/>
          </w:tcPr>
          <w:p w:rsidR="00EE2E6B" w:rsidRPr="00785503" w:rsidRDefault="00EE2E6B" w:rsidP="00EE2E6B">
            <w:pPr>
              <w:widowControl/>
              <w:jc w:val="center"/>
              <w:rPr>
                <w:rFonts w:eastAsia="標楷體"/>
                <w:color w:val="000000"/>
                <w:kern w:val="0"/>
              </w:rPr>
            </w:pPr>
            <w:r w:rsidRPr="00785503">
              <w:rPr>
                <w:rFonts w:eastAsia="標楷體"/>
                <w:color w:val="000000"/>
                <w:kern w:val="0"/>
              </w:rPr>
              <w:t>UGE2L610</w:t>
            </w:r>
          </w:p>
        </w:tc>
        <w:tc>
          <w:tcPr>
            <w:tcW w:w="1520" w:type="dxa"/>
            <w:vMerge/>
            <w:tcBorders>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p>
        </w:tc>
        <w:tc>
          <w:tcPr>
            <w:tcW w:w="1798" w:type="dxa"/>
            <w:vMerge/>
            <w:tcBorders>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p>
        </w:tc>
        <w:tc>
          <w:tcPr>
            <w:tcW w:w="1931" w:type="dxa"/>
            <w:vMerge/>
            <w:tcBorders>
              <w:left w:val="nil"/>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p>
        </w:tc>
        <w:tc>
          <w:tcPr>
            <w:tcW w:w="755" w:type="dxa"/>
            <w:vMerge/>
            <w:tcBorders>
              <w:left w:val="nil"/>
              <w:bottom w:val="single" w:sz="4" w:space="0" w:color="auto"/>
              <w:right w:val="single" w:sz="12" w:space="0" w:color="auto"/>
            </w:tcBorders>
            <w:shd w:val="clear" w:color="auto" w:fill="D9D9D9"/>
            <w:vAlign w:val="center"/>
          </w:tcPr>
          <w:p w:rsidR="00EE2E6B" w:rsidRPr="00785503" w:rsidRDefault="00EE2E6B" w:rsidP="00EE2E6B">
            <w:pPr>
              <w:widowControl/>
              <w:jc w:val="center"/>
              <w:rPr>
                <w:rFonts w:eastAsia="標楷體" w:cs="新細明體"/>
                <w:color w:val="000000"/>
                <w:kern w:val="0"/>
                <w:sz w:val="16"/>
                <w:szCs w:val="16"/>
              </w:rPr>
            </w:pPr>
          </w:p>
        </w:tc>
      </w:tr>
      <w:tr w:rsidR="00EE2E6B" w:rsidRPr="00785503" w:rsidTr="007A5C40">
        <w:trPr>
          <w:trHeight w:val="463"/>
          <w:jc w:val="center"/>
        </w:trPr>
        <w:tc>
          <w:tcPr>
            <w:tcW w:w="1719" w:type="dxa"/>
            <w:tcBorders>
              <w:top w:val="nil"/>
              <w:left w:val="single" w:sz="12" w:space="0" w:color="auto"/>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845"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體育（一）</w:t>
            </w:r>
          </w:p>
        </w:tc>
        <w:tc>
          <w:tcPr>
            <w:tcW w:w="1357" w:type="dxa"/>
            <w:tcBorders>
              <w:top w:val="nil"/>
              <w:left w:val="nil"/>
              <w:bottom w:val="single" w:sz="4" w:space="0" w:color="auto"/>
              <w:right w:val="single" w:sz="8" w:space="0" w:color="auto"/>
            </w:tcBorders>
            <w:shd w:val="clear" w:color="auto" w:fill="auto"/>
            <w:vAlign w:val="center"/>
            <w:hideMark/>
          </w:tcPr>
          <w:p w:rsidR="00EE2E6B" w:rsidRPr="00785503" w:rsidRDefault="00EE2E6B" w:rsidP="00EE2E6B">
            <w:pPr>
              <w:widowControl/>
              <w:jc w:val="center"/>
              <w:rPr>
                <w:rFonts w:eastAsia="標楷體"/>
                <w:color w:val="000000"/>
                <w:kern w:val="0"/>
              </w:rPr>
            </w:pPr>
            <w:r w:rsidRPr="00785503">
              <w:rPr>
                <w:rFonts w:eastAsia="標楷體"/>
                <w:color w:val="000000"/>
                <w:kern w:val="0"/>
              </w:rPr>
              <w:t>UGE1P101</w:t>
            </w:r>
          </w:p>
        </w:tc>
        <w:tc>
          <w:tcPr>
            <w:tcW w:w="1520"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798"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運動與健康（一）</w:t>
            </w:r>
          </w:p>
        </w:tc>
        <w:tc>
          <w:tcPr>
            <w:tcW w:w="1931" w:type="dxa"/>
            <w:tcBorders>
              <w:top w:val="nil"/>
              <w:left w:val="nil"/>
              <w:bottom w:val="single" w:sz="4" w:space="0" w:color="auto"/>
              <w:right w:val="single" w:sz="4" w:space="0" w:color="auto"/>
            </w:tcBorders>
            <w:shd w:val="clear" w:color="auto" w:fill="auto"/>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UGE11B40A001</w:t>
            </w:r>
          </w:p>
        </w:tc>
        <w:tc>
          <w:tcPr>
            <w:tcW w:w="755" w:type="dxa"/>
            <w:tcBorders>
              <w:top w:val="nil"/>
              <w:left w:val="nil"/>
              <w:bottom w:val="single" w:sz="4" w:space="0" w:color="auto"/>
              <w:right w:val="single" w:sz="12" w:space="0" w:color="auto"/>
            </w:tcBorders>
            <w:shd w:val="clear" w:color="auto" w:fill="auto"/>
            <w:vAlign w:val="center"/>
          </w:tcPr>
          <w:p w:rsidR="00EE2E6B" w:rsidRPr="00785503" w:rsidRDefault="00EE2E6B" w:rsidP="00EE2E6B">
            <w:pPr>
              <w:widowControl/>
              <w:jc w:val="center"/>
              <w:rPr>
                <w:rFonts w:eastAsia="標楷體" w:cs="新細明體"/>
                <w:color w:val="000000"/>
                <w:kern w:val="0"/>
                <w:sz w:val="16"/>
                <w:szCs w:val="16"/>
              </w:rPr>
            </w:pPr>
          </w:p>
        </w:tc>
      </w:tr>
      <w:tr w:rsidR="00EE2E6B" w:rsidRPr="00785503" w:rsidTr="007A5C40">
        <w:trPr>
          <w:trHeight w:val="435"/>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體育（二）</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olor w:val="000000"/>
                <w:kern w:val="0"/>
              </w:rPr>
            </w:pPr>
            <w:r w:rsidRPr="00785503">
              <w:rPr>
                <w:rFonts w:eastAsia="標楷體"/>
                <w:color w:val="000000"/>
                <w:kern w:val="0"/>
              </w:rPr>
              <w:t>UGE1P102</w:t>
            </w: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通識教育課程</w:t>
            </w:r>
          </w:p>
        </w:tc>
        <w:tc>
          <w:tcPr>
            <w:tcW w:w="17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運動與健康（二）</w:t>
            </w:r>
          </w:p>
        </w:tc>
        <w:tc>
          <w:tcPr>
            <w:tcW w:w="1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E6B" w:rsidRPr="00785503" w:rsidRDefault="00EE2E6B" w:rsidP="00EE2E6B">
            <w:pPr>
              <w:widowControl/>
              <w:jc w:val="center"/>
              <w:rPr>
                <w:rFonts w:eastAsia="標楷體" w:cs="新細明體"/>
                <w:color w:val="000000"/>
                <w:kern w:val="0"/>
              </w:rPr>
            </w:pPr>
            <w:r w:rsidRPr="00785503">
              <w:rPr>
                <w:rFonts w:eastAsia="標楷體" w:cs="新細明體"/>
                <w:color w:val="000000"/>
                <w:kern w:val="0"/>
              </w:rPr>
              <w:t>UGE11B40A002</w:t>
            </w:r>
          </w:p>
        </w:tc>
        <w:tc>
          <w:tcPr>
            <w:tcW w:w="755" w:type="dxa"/>
            <w:tcBorders>
              <w:top w:val="single" w:sz="4" w:space="0" w:color="auto"/>
              <w:left w:val="single" w:sz="4" w:space="0" w:color="auto"/>
              <w:bottom w:val="single" w:sz="4" w:space="0" w:color="auto"/>
              <w:right w:val="single" w:sz="12" w:space="0" w:color="auto"/>
            </w:tcBorders>
            <w:shd w:val="clear" w:color="auto" w:fill="D9D9D9"/>
            <w:vAlign w:val="center"/>
          </w:tcPr>
          <w:p w:rsidR="00EE2E6B" w:rsidRPr="00785503" w:rsidRDefault="00EE2E6B" w:rsidP="00EE2E6B">
            <w:pPr>
              <w:widowControl/>
              <w:jc w:val="center"/>
              <w:rPr>
                <w:rFonts w:eastAsia="標楷體" w:cs="新細明體"/>
                <w:color w:val="000000"/>
                <w:kern w:val="0"/>
                <w:sz w:val="16"/>
                <w:szCs w:val="16"/>
              </w:rPr>
            </w:pPr>
          </w:p>
        </w:tc>
      </w:tr>
      <w:tr w:rsidR="00EE2E6B" w:rsidRPr="00785503" w:rsidTr="007A5C40">
        <w:trPr>
          <w:trHeight w:val="393"/>
          <w:jc w:val="center"/>
        </w:trPr>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文學概論</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rPr>
              <w:t>UGE3H851</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文學概論</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UGE13B2AA001</w:t>
            </w:r>
          </w:p>
        </w:tc>
        <w:tc>
          <w:tcPr>
            <w:tcW w:w="755" w:type="dxa"/>
            <w:tcBorders>
              <w:top w:val="single" w:sz="4" w:space="0" w:color="auto"/>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jc w:val="center"/>
              <w:rPr>
                <w:rFonts w:eastAsia="標楷體"/>
                <w:color w:val="000000"/>
                <w:sz w:val="16"/>
                <w:szCs w:val="16"/>
              </w:rPr>
            </w:pPr>
            <w:r w:rsidRPr="00785503">
              <w:rPr>
                <w:rFonts w:eastAsia="標楷體"/>
                <w:color w:val="000000"/>
                <w:sz w:val="16"/>
                <w:szCs w:val="16"/>
              </w:rPr>
              <w:t>人文學院學生</w:t>
            </w:r>
          </w:p>
        </w:tc>
      </w:tr>
      <w:tr w:rsidR="00EE2E6B" w:rsidRPr="00785503" w:rsidTr="007A5C40">
        <w:trPr>
          <w:trHeight w:val="392"/>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後現代哲學</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UGE3H504</w:t>
            </w:r>
          </w:p>
        </w:tc>
        <w:tc>
          <w:tcPr>
            <w:tcW w:w="1520"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哲學概論</w:t>
            </w:r>
          </w:p>
        </w:tc>
        <w:tc>
          <w:tcPr>
            <w:tcW w:w="1931"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UGE13B2AA 002</w:t>
            </w:r>
          </w:p>
        </w:tc>
        <w:tc>
          <w:tcPr>
            <w:tcW w:w="755" w:type="dxa"/>
            <w:vMerge w:val="restart"/>
            <w:tcBorders>
              <w:top w:val="single" w:sz="4" w:space="0" w:color="auto"/>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jc w:val="center"/>
              <w:rPr>
                <w:rFonts w:eastAsia="標楷體"/>
                <w:color w:val="000000"/>
                <w:sz w:val="16"/>
                <w:szCs w:val="16"/>
              </w:rPr>
            </w:pPr>
          </w:p>
        </w:tc>
      </w:tr>
      <w:tr w:rsidR="00EE2E6B" w:rsidRPr="00785503" w:rsidTr="007A5C40">
        <w:trPr>
          <w:trHeight w:val="421"/>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哲學概論</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UGE3H853</w:t>
            </w:r>
          </w:p>
        </w:tc>
        <w:tc>
          <w:tcPr>
            <w:tcW w:w="1520"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798"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bottom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jc w:val="center"/>
              <w:rPr>
                <w:rFonts w:eastAsia="標楷體"/>
                <w:color w:val="000000"/>
                <w:sz w:val="16"/>
                <w:szCs w:val="16"/>
              </w:rPr>
            </w:pP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藝術人類學</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UGE3H849</w:t>
            </w:r>
          </w:p>
        </w:tc>
        <w:tc>
          <w:tcPr>
            <w:tcW w:w="1520"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人類學導論</w:t>
            </w:r>
          </w:p>
        </w:tc>
        <w:tc>
          <w:tcPr>
            <w:tcW w:w="1931"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UGE13B2AA 003</w:t>
            </w:r>
          </w:p>
        </w:tc>
        <w:tc>
          <w:tcPr>
            <w:tcW w:w="755" w:type="dxa"/>
            <w:vMerge w:val="restart"/>
            <w:tcBorders>
              <w:top w:val="single" w:sz="4" w:space="0" w:color="auto"/>
              <w:left w:val="single" w:sz="4" w:space="0" w:color="auto"/>
              <w:right w:val="single" w:sz="12" w:space="0" w:color="auto"/>
            </w:tcBorders>
            <w:vAlign w:val="center"/>
          </w:tcPr>
          <w:p w:rsidR="00EE2E6B" w:rsidRPr="00785503" w:rsidRDefault="00EE2E6B" w:rsidP="00EE2E6B">
            <w:pPr>
              <w:adjustRightInd w:val="0"/>
              <w:snapToGrid w:val="0"/>
              <w:spacing w:line="160" w:lineRule="exact"/>
              <w:jc w:val="center"/>
              <w:rPr>
                <w:rFonts w:eastAsia="標楷體"/>
                <w:color w:val="000000"/>
                <w:sz w:val="16"/>
                <w:szCs w:val="16"/>
              </w:rPr>
            </w:pPr>
          </w:p>
        </w:tc>
      </w:tr>
      <w:tr w:rsidR="00EE2E6B" w:rsidRPr="00785503" w:rsidTr="007A5C40">
        <w:trPr>
          <w:trHeight w:val="477"/>
          <w:jc w:val="center"/>
        </w:trPr>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人類學</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UGE3H852</w:t>
            </w:r>
          </w:p>
        </w:tc>
        <w:tc>
          <w:tcPr>
            <w:tcW w:w="1520"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798"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jc w:val="center"/>
              <w:rPr>
                <w:rFonts w:eastAsia="標楷體"/>
                <w:dstrike/>
                <w:color w:val="000000"/>
                <w:sz w:val="16"/>
                <w:szCs w:val="16"/>
              </w:rPr>
            </w:pP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藝術鑑賞</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UGE3H305</w:t>
            </w:r>
          </w:p>
        </w:tc>
        <w:tc>
          <w:tcPr>
            <w:tcW w:w="1520"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藝術概論</w:t>
            </w:r>
          </w:p>
        </w:tc>
        <w:tc>
          <w:tcPr>
            <w:tcW w:w="1931"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UGE13B2AA 004</w:t>
            </w:r>
          </w:p>
        </w:tc>
        <w:tc>
          <w:tcPr>
            <w:tcW w:w="755" w:type="dxa"/>
            <w:vMerge w:val="restart"/>
            <w:tcBorders>
              <w:top w:val="single" w:sz="4" w:space="0" w:color="auto"/>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jc w:val="center"/>
              <w:rPr>
                <w:rFonts w:eastAsia="標楷體"/>
                <w:color w:val="000000"/>
                <w:sz w:val="16"/>
                <w:szCs w:val="16"/>
              </w:rPr>
            </w:pPr>
            <w:r w:rsidRPr="00785503">
              <w:rPr>
                <w:rFonts w:eastAsia="標楷體"/>
                <w:color w:val="000000"/>
                <w:sz w:val="16"/>
                <w:szCs w:val="16"/>
              </w:rPr>
              <w:t>人文學院學生</w:t>
            </w: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現代藝術賞析</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UGE3H310</w:t>
            </w:r>
          </w:p>
        </w:tc>
        <w:tc>
          <w:tcPr>
            <w:tcW w:w="1520"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798"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bottom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jc w:val="center"/>
              <w:rPr>
                <w:rFonts w:eastAsia="標楷體"/>
                <w:color w:val="000000"/>
                <w:sz w:val="16"/>
                <w:szCs w:val="16"/>
              </w:rPr>
            </w:pP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史學導論</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UGE13B2AA 005</w:t>
            </w:r>
          </w:p>
        </w:tc>
        <w:tc>
          <w:tcPr>
            <w:tcW w:w="755" w:type="dxa"/>
            <w:tcBorders>
              <w:top w:val="single" w:sz="4" w:space="0" w:color="auto"/>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jc w:val="center"/>
              <w:rPr>
                <w:rFonts w:eastAsia="標楷體"/>
                <w:color w:val="000000"/>
                <w:sz w:val="16"/>
                <w:szCs w:val="16"/>
              </w:rPr>
            </w:pPr>
          </w:p>
        </w:tc>
      </w:tr>
      <w:tr w:rsidR="00EE2E6B" w:rsidRPr="00785503" w:rsidTr="00AB2084">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普通心理學</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UGE3C401</w:t>
            </w: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心理學</w:t>
            </w:r>
          </w:p>
        </w:tc>
        <w:tc>
          <w:tcPr>
            <w:tcW w:w="1931"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UGE13B2BA001</w:t>
            </w:r>
          </w:p>
        </w:tc>
        <w:tc>
          <w:tcPr>
            <w:tcW w:w="755" w:type="dxa"/>
            <w:tcBorders>
              <w:top w:val="single" w:sz="4" w:space="0" w:color="auto"/>
              <w:left w:val="single" w:sz="4" w:space="0" w:color="auto"/>
              <w:bottom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jc w:val="center"/>
              <w:rPr>
                <w:rFonts w:eastAsia="標楷體"/>
                <w:color w:val="000000"/>
                <w:sz w:val="16"/>
                <w:szCs w:val="16"/>
              </w:rPr>
            </w:pPr>
          </w:p>
        </w:tc>
      </w:tr>
      <w:tr w:rsidR="00EE2E6B" w:rsidRPr="00785503" w:rsidTr="00AB2084">
        <w:trPr>
          <w:trHeight w:val="503"/>
          <w:jc w:val="center"/>
        </w:trPr>
        <w:tc>
          <w:tcPr>
            <w:tcW w:w="1719"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社會學與臺灣社會</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UGE3C946</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社會學</w:t>
            </w:r>
          </w:p>
        </w:tc>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UGE13B2BA002</w:t>
            </w:r>
          </w:p>
        </w:tc>
        <w:tc>
          <w:tcPr>
            <w:tcW w:w="755" w:type="dxa"/>
            <w:vMerge w:val="restart"/>
            <w:tcBorders>
              <w:top w:val="single" w:sz="4" w:space="0" w:color="auto"/>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jc w:val="center"/>
              <w:rPr>
                <w:rFonts w:eastAsia="標楷體"/>
                <w:color w:val="000000"/>
                <w:sz w:val="16"/>
                <w:szCs w:val="16"/>
              </w:rPr>
            </w:pPr>
            <w:r w:rsidRPr="00785503">
              <w:rPr>
                <w:rFonts w:eastAsia="標楷體"/>
                <w:color w:val="000000"/>
                <w:sz w:val="16"/>
                <w:szCs w:val="16"/>
              </w:rPr>
              <w:t>公事系</w:t>
            </w:r>
          </w:p>
        </w:tc>
      </w:tr>
      <w:tr w:rsidR="00EE2E6B" w:rsidRPr="00785503" w:rsidTr="00AB2084">
        <w:trPr>
          <w:trHeight w:val="503"/>
          <w:jc w:val="center"/>
        </w:trPr>
        <w:tc>
          <w:tcPr>
            <w:tcW w:w="1719" w:type="dxa"/>
            <w:vMerge/>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社會學</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UGE3C958</w:t>
            </w:r>
          </w:p>
        </w:tc>
        <w:tc>
          <w:tcPr>
            <w:tcW w:w="1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755" w:type="dxa"/>
            <w:vMerge/>
            <w:tcBorders>
              <w:top w:val="single" w:sz="4" w:space="0" w:color="auto"/>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jc w:val="center"/>
              <w:rPr>
                <w:rFonts w:eastAsia="標楷體"/>
                <w:color w:val="000000"/>
                <w:sz w:val="16"/>
                <w:szCs w:val="16"/>
              </w:rPr>
            </w:pPr>
          </w:p>
        </w:tc>
      </w:tr>
      <w:tr w:rsidR="00EE2E6B" w:rsidRPr="00785503" w:rsidTr="00AB2084">
        <w:trPr>
          <w:trHeight w:val="503"/>
          <w:jc w:val="center"/>
        </w:trPr>
        <w:tc>
          <w:tcPr>
            <w:tcW w:w="1719" w:type="dxa"/>
            <w:vMerge w:val="restart"/>
            <w:tcBorders>
              <w:top w:val="single" w:sz="4" w:space="0" w:color="auto"/>
              <w:left w:val="single" w:sz="12"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生活中的管理</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UGE3C920</w:t>
            </w:r>
          </w:p>
        </w:tc>
        <w:tc>
          <w:tcPr>
            <w:tcW w:w="1520"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管理學</w:t>
            </w:r>
          </w:p>
        </w:tc>
        <w:tc>
          <w:tcPr>
            <w:tcW w:w="1931"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UGE13B2BA003</w:t>
            </w:r>
          </w:p>
        </w:tc>
        <w:tc>
          <w:tcPr>
            <w:tcW w:w="755" w:type="dxa"/>
            <w:vMerge w:val="restart"/>
            <w:tcBorders>
              <w:top w:val="single" w:sz="4" w:space="0" w:color="auto"/>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文休系、數媒系、資管系、心動系</w:t>
            </w:r>
          </w:p>
        </w:tc>
      </w:tr>
      <w:tr w:rsidR="00EE2E6B" w:rsidRPr="00785503" w:rsidTr="007A5C40">
        <w:trPr>
          <w:trHeight w:val="503"/>
          <w:jc w:val="center"/>
        </w:trPr>
        <w:tc>
          <w:tcPr>
            <w:tcW w:w="1719" w:type="dxa"/>
            <w:vMerge/>
            <w:tcBorders>
              <w:top w:val="single" w:sz="4" w:space="0" w:color="auto"/>
              <w:left w:val="single" w:sz="12"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管理學</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UGE3C951</w:t>
            </w:r>
          </w:p>
        </w:tc>
        <w:tc>
          <w:tcPr>
            <w:tcW w:w="1520" w:type="dxa"/>
            <w:vMerge/>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798" w:type="dxa"/>
            <w:vMerge/>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1931" w:type="dxa"/>
            <w:vMerge/>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755" w:type="dxa"/>
            <w:vMerge/>
            <w:tcBorders>
              <w:top w:val="single" w:sz="4" w:space="0" w:color="auto"/>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503"/>
          <w:jc w:val="center"/>
        </w:trPr>
        <w:tc>
          <w:tcPr>
            <w:tcW w:w="1719" w:type="dxa"/>
            <w:vMerge w:val="restart"/>
            <w:tcBorders>
              <w:top w:val="single" w:sz="4" w:space="0" w:color="auto"/>
              <w:left w:val="single" w:sz="12"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經濟學</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UGE3C956</w:t>
            </w:r>
          </w:p>
        </w:tc>
        <w:tc>
          <w:tcPr>
            <w:tcW w:w="1520"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經濟學</w:t>
            </w:r>
          </w:p>
        </w:tc>
        <w:tc>
          <w:tcPr>
            <w:tcW w:w="1931"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UGE13B2BA004</w:t>
            </w:r>
          </w:p>
        </w:tc>
        <w:tc>
          <w:tcPr>
            <w:tcW w:w="755" w:type="dxa"/>
            <w:vMerge w:val="restart"/>
            <w:tcBorders>
              <w:top w:val="single" w:sz="4" w:space="0" w:color="auto"/>
              <w:left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文休系、數學系、資管系</w:t>
            </w:r>
          </w:p>
        </w:tc>
      </w:tr>
      <w:tr w:rsidR="00EE2E6B" w:rsidRPr="00785503" w:rsidTr="007A5C40">
        <w:trPr>
          <w:trHeight w:val="503"/>
          <w:jc w:val="center"/>
        </w:trPr>
        <w:tc>
          <w:tcPr>
            <w:tcW w:w="1719" w:type="dxa"/>
            <w:vMerge/>
            <w:tcBorders>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生活經濟學</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UGE3C124</w:t>
            </w:r>
          </w:p>
        </w:tc>
        <w:tc>
          <w:tcPr>
            <w:tcW w:w="1520"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798"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631"/>
          <w:jc w:val="center"/>
        </w:trPr>
        <w:tc>
          <w:tcPr>
            <w:tcW w:w="1719" w:type="dxa"/>
            <w:vMerge w:val="restart"/>
            <w:tcBorders>
              <w:top w:val="single" w:sz="4" w:space="0" w:color="auto"/>
              <w:left w:val="single" w:sz="12"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政治學</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UGE3C961</w:t>
            </w:r>
          </w:p>
        </w:tc>
        <w:tc>
          <w:tcPr>
            <w:tcW w:w="1520"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政治學</w:t>
            </w:r>
          </w:p>
        </w:tc>
        <w:tc>
          <w:tcPr>
            <w:tcW w:w="1931" w:type="dxa"/>
            <w:vMerge w:val="restart"/>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UGE13B2BA005</w:t>
            </w:r>
          </w:p>
        </w:tc>
        <w:tc>
          <w:tcPr>
            <w:tcW w:w="755" w:type="dxa"/>
            <w:vMerge w:val="restart"/>
            <w:tcBorders>
              <w:top w:val="single" w:sz="4" w:space="0" w:color="auto"/>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公事系</w:t>
            </w:r>
          </w:p>
        </w:tc>
      </w:tr>
      <w:tr w:rsidR="00EE2E6B" w:rsidRPr="00785503" w:rsidTr="007A5C40">
        <w:trPr>
          <w:trHeight w:val="555"/>
          <w:jc w:val="center"/>
        </w:trPr>
        <w:tc>
          <w:tcPr>
            <w:tcW w:w="1719" w:type="dxa"/>
            <w:vMerge/>
            <w:tcBorders>
              <w:left w:val="single" w:sz="12"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政治學導論</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UGE3C802</w:t>
            </w:r>
          </w:p>
        </w:tc>
        <w:tc>
          <w:tcPr>
            <w:tcW w:w="1520" w:type="dxa"/>
            <w:vMerge/>
            <w:tcBorders>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798" w:type="dxa"/>
            <w:vMerge/>
            <w:tcBorders>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503"/>
          <w:jc w:val="center"/>
        </w:trPr>
        <w:tc>
          <w:tcPr>
            <w:tcW w:w="1719" w:type="dxa"/>
            <w:vMerge/>
            <w:tcBorders>
              <w:left w:val="single" w:sz="12"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憲法與社會變遷</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UGE3C703</w:t>
            </w:r>
          </w:p>
        </w:tc>
        <w:tc>
          <w:tcPr>
            <w:tcW w:w="1520" w:type="dxa"/>
            <w:vMerge/>
            <w:tcBorders>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798" w:type="dxa"/>
            <w:vMerge/>
            <w:tcBorders>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503"/>
          <w:jc w:val="center"/>
        </w:trPr>
        <w:tc>
          <w:tcPr>
            <w:tcW w:w="1719" w:type="dxa"/>
            <w:vMerge/>
            <w:tcBorders>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政黨與選舉</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UGE3C804</w:t>
            </w:r>
          </w:p>
        </w:tc>
        <w:tc>
          <w:tcPr>
            <w:tcW w:w="1520"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p>
        </w:tc>
        <w:tc>
          <w:tcPr>
            <w:tcW w:w="1798"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bottom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商用微積分</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UGE3S940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微積分</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UGE13B2CA001</w:t>
            </w:r>
          </w:p>
        </w:tc>
        <w:tc>
          <w:tcPr>
            <w:tcW w:w="755" w:type="dxa"/>
            <w:tcBorders>
              <w:top w:val="single" w:sz="4" w:space="0" w:color="auto"/>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kern w:val="0"/>
                <w:sz w:val="16"/>
                <w:szCs w:val="16"/>
              </w:rPr>
              <w:t>理工學院學生</w:t>
            </w: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統計學導論</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adjustRightInd w:val="0"/>
              <w:snapToGrid w:val="0"/>
              <w:spacing w:line="240" w:lineRule="exact"/>
              <w:jc w:val="center"/>
              <w:rPr>
                <w:rFonts w:eastAsia="標楷體"/>
                <w:color w:val="000000"/>
              </w:rPr>
            </w:pPr>
            <w:r w:rsidRPr="00785503">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785503">
                <w:rPr>
                  <w:rFonts w:eastAsia="標楷體"/>
                  <w:color w:val="000000"/>
                </w:rPr>
                <w:t>3L</w:t>
              </w:r>
            </w:smartTag>
            <w:r w:rsidRPr="00785503">
              <w:rPr>
                <w:rFonts w:eastAsia="標楷體"/>
                <w:color w:val="000000"/>
              </w:rPr>
              <w:t>701</w:t>
            </w: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統計學</w:t>
            </w:r>
          </w:p>
        </w:tc>
        <w:tc>
          <w:tcPr>
            <w:tcW w:w="1931"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UGE13B2CA002</w:t>
            </w:r>
          </w:p>
        </w:tc>
        <w:tc>
          <w:tcPr>
            <w:tcW w:w="755" w:type="dxa"/>
            <w:tcBorders>
              <w:top w:val="single" w:sz="4" w:space="0" w:color="auto"/>
              <w:left w:val="single" w:sz="4" w:space="0" w:color="auto"/>
              <w:bottom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kern w:val="0"/>
                <w:sz w:val="16"/>
                <w:szCs w:val="16"/>
              </w:rPr>
            </w:pPr>
            <w:r w:rsidRPr="004F2B59">
              <w:rPr>
                <w:rFonts w:eastAsia="標楷體"/>
                <w:sz w:val="16"/>
                <w:szCs w:val="16"/>
              </w:rPr>
              <w:t>數學系、資工系、資管系、生科系</w:t>
            </w:r>
          </w:p>
        </w:tc>
      </w:tr>
      <w:tr w:rsidR="00EE2E6B" w:rsidRPr="00785503" w:rsidTr="007A5C40">
        <w:trPr>
          <w:trHeight w:val="603"/>
          <w:jc w:val="center"/>
        </w:trPr>
        <w:tc>
          <w:tcPr>
            <w:tcW w:w="1719" w:type="dxa"/>
            <w:vMerge w:val="restart"/>
            <w:tcBorders>
              <w:top w:val="single" w:sz="4" w:space="0" w:color="auto"/>
              <w:left w:val="single" w:sz="12"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環境科學導論</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UGE3S905</w:t>
            </w:r>
          </w:p>
        </w:tc>
        <w:tc>
          <w:tcPr>
            <w:tcW w:w="1520"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環境科學</w:t>
            </w:r>
          </w:p>
        </w:tc>
        <w:tc>
          <w:tcPr>
            <w:tcW w:w="1931" w:type="dxa"/>
            <w:vMerge w:val="restart"/>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UGE13B2CA003</w:t>
            </w:r>
          </w:p>
        </w:tc>
        <w:tc>
          <w:tcPr>
            <w:tcW w:w="755" w:type="dxa"/>
            <w:vMerge w:val="restart"/>
            <w:tcBorders>
              <w:top w:val="single" w:sz="4" w:space="0" w:color="auto"/>
              <w:left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應科系、生科系</w:t>
            </w:r>
          </w:p>
        </w:tc>
      </w:tr>
      <w:tr w:rsidR="00EE2E6B" w:rsidRPr="00785503" w:rsidTr="007A5C40">
        <w:trPr>
          <w:trHeight w:val="617"/>
          <w:jc w:val="center"/>
        </w:trPr>
        <w:tc>
          <w:tcPr>
            <w:tcW w:w="1719" w:type="dxa"/>
            <w:vMerge/>
            <w:tcBorders>
              <w:left w:val="single" w:sz="12"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人類與環境</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UGE3S909</w:t>
            </w:r>
          </w:p>
        </w:tc>
        <w:tc>
          <w:tcPr>
            <w:tcW w:w="1520" w:type="dxa"/>
            <w:vMerge/>
            <w:tcBorders>
              <w:left w:val="single" w:sz="4" w:space="0" w:color="auto"/>
              <w:right w:val="single" w:sz="4" w:space="0" w:color="auto"/>
            </w:tcBorders>
            <w:shd w:val="clear" w:color="auto" w:fill="auto"/>
          </w:tcPr>
          <w:p w:rsidR="00EE2E6B" w:rsidRPr="00785503" w:rsidRDefault="00EE2E6B" w:rsidP="00EE2E6B">
            <w:pPr>
              <w:rPr>
                <w:rFonts w:eastAsia="標楷體"/>
                <w:color w:val="000000"/>
              </w:rPr>
            </w:pPr>
          </w:p>
        </w:tc>
        <w:tc>
          <w:tcPr>
            <w:tcW w:w="1798" w:type="dxa"/>
            <w:vMerge/>
            <w:tcBorders>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603"/>
          <w:jc w:val="center"/>
        </w:trPr>
        <w:tc>
          <w:tcPr>
            <w:tcW w:w="1719" w:type="dxa"/>
            <w:vMerge/>
            <w:tcBorders>
              <w:left w:val="single" w:sz="12"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環境災害與生活</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UGE3S913</w:t>
            </w:r>
          </w:p>
        </w:tc>
        <w:tc>
          <w:tcPr>
            <w:tcW w:w="1520" w:type="dxa"/>
            <w:vMerge/>
            <w:tcBorders>
              <w:left w:val="single" w:sz="4" w:space="0" w:color="auto"/>
              <w:right w:val="single" w:sz="4" w:space="0" w:color="auto"/>
            </w:tcBorders>
            <w:shd w:val="clear" w:color="auto" w:fill="auto"/>
          </w:tcPr>
          <w:p w:rsidR="00EE2E6B" w:rsidRPr="00785503" w:rsidRDefault="00EE2E6B" w:rsidP="00EE2E6B">
            <w:pPr>
              <w:rPr>
                <w:rFonts w:eastAsia="標楷體"/>
                <w:color w:val="000000"/>
              </w:rPr>
            </w:pPr>
          </w:p>
        </w:tc>
        <w:tc>
          <w:tcPr>
            <w:tcW w:w="1798" w:type="dxa"/>
            <w:vMerge/>
            <w:tcBorders>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851"/>
          <w:jc w:val="center"/>
        </w:trPr>
        <w:tc>
          <w:tcPr>
            <w:tcW w:w="1719" w:type="dxa"/>
            <w:vMerge/>
            <w:tcBorders>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環境保護與永續發展</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UGE3S926</w:t>
            </w:r>
          </w:p>
        </w:tc>
        <w:tc>
          <w:tcPr>
            <w:tcW w:w="1520" w:type="dxa"/>
            <w:vMerge/>
            <w:tcBorders>
              <w:left w:val="single" w:sz="4" w:space="0" w:color="auto"/>
              <w:bottom w:val="single" w:sz="4" w:space="0" w:color="auto"/>
              <w:right w:val="single" w:sz="4" w:space="0" w:color="auto"/>
            </w:tcBorders>
            <w:shd w:val="clear" w:color="auto" w:fill="auto"/>
          </w:tcPr>
          <w:p w:rsidR="00EE2E6B" w:rsidRPr="00785503" w:rsidRDefault="00EE2E6B" w:rsidP="00EE2E6B">
            <w:pPr>
              <w:rPr>
                <w:rFonts w:eastAsia="標楷體"/>
                <w:color w:val="000000"/>
              </w:rPr>
            </w:pPr>
          </w:p>
        </w:tc>
        <w:tc>
          <w:tcPr>
            <w:tcW w:w="1798"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1931" w:type="dxa"/>
            <w:vMerge/>
            <w:tcBorders>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p>
        </w:tc>
        <w:tc>
          <w:tcPr>
            <w:tcW w:w="755" w:type="dxa"/>
            <w:vMerge/>
            <w:tcBorders>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p>
        </w:tc>
      </w:tr>
      <w:tr w:rsidR="00EE2E6B" w:rsidRPr="00785503" w:rsidTr="007A5C40">
        <w:trPr>
          <w:trHeight w:val="565"/>
          <w:jc w:val="center"/>
        </w:trPr>
        <w:tc>
          <w:tcPr>
            <w:tcW w:w="1719" w:type="dxa"/>
            <w:tcBorders>
              <w:top w:val="single" w:sz="4" w:space="0" w:color="auto"/>
              <w:left w:val="single" w:sz="12"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資訊科學導論</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UGE3S943</w:t>
            </w:r>
          </w:p>
        </w:tc>
        <w:tc>
          <w:tcPr>
            <w:tcW w:w="1520" w:type="dxa"/>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資訊科學</w:t>
            </w:r>
          </w:p>
        </w:tc>
        <w:tc>
          <w:tcPr>
            <w:tcW w:w="1931" w:type="dxa"/>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UGE13B2CA004</w:t>
            </w:r>
          </w:p>
        </w:tc>
        <w:tc>
          <w:tcPr>
            <w:tcW w:w="755" w:type="dxa"/>
            <w:tcBorders>
              <w:top w:val="single" w:sz="4" w:space="0" w:color="auto"/>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kern w:val="0"/>
                <w:sz w:val="16"/>
                <w:szCs w:val="16"/>
              </w:rPr>
              <w:t>理工學院學生</w:t>
            </w: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普通物理學</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UGE3S941</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觀念物理學</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UGE13B2CA005</w:t>
            </w:r>
          </w:p>
        </w:tc>
        <w:tc>
          <w:tcPr>
            <w:tcW w:w="755" w:type="dxa"/>
            <w:tcBorders>
              <w:top w:val="single" w:sz="4" w:space="0" w:color="auto"/>
              <w:left w:val="single" w:sz="4" w:space="0" w:color="auto"/>
              <w:bottom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應科系、資工系</w:t>
            </w:r>
          </w:p>
        </w:tc>
      </w:tr>
      <w:tr w:rsidR="00EE2E6B" w:rsidRPr="00785503" w:rsidTr="007A5C40">
        <w:trPr>
          <w:trHeight w:val="503"/>
          <w:jc w:val="center"/>
        </w:trPr>
        <w:tc>
          <w:tcPr>
            <w:tcW w:w="1719" w:type="dxa"/>
            <w:tcBorders>
              <w:top w:val="single" w:sz="4" w:space="0" w:color="auto"/>
              <w:left w:val="single" w:sz="12"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生命科學在生活中的應用</w:t>
            </w:r>
          </w:p>
        </w:tc>
        <w:tc>
          <w:tcPr>
            <w:tcW w:w="1357" w:type="dxa"/>
            <w:tcBorders>
              <w:top w:val="single" w:sz="4" w:space="0" w:color="auto"/>
              <w:left w:val="single" w:sz="4" w:space="0" w:color="auto"/>
              <w:bottom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UGE3S938</w:t>
            </w:r>
          </w:p>
        </w:tc>
        <w:tc>
          <w:tcPr>
            <w:tcW w:w="1520" w:type="dxa"/>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觀念生物學</w:t>
            </w:r>
          </w:p>
        </w:tc>
        <w:tc>
          <w:tcPr>
            <w:tcW w:w="1931" w:type="dxa"/>
            <w:tcBorders>
              <w:top w:val="single" w:sz="4" w:space="0" w:color="auto"/>
              <w:left w:val="single" w:sz="4" w:space="0" w:color="auto"/>
              <w:right w:val="single" w:sz="4" w:space="0" w:color="auto"/>
            </w:tcBorders>
            <w:shd w:val="clear" w:color="auto" w:fill="D9D9D9"/>
            <w:vAlign w:val="center"/>
          </w:tcPr>
          <w:p w:rsidR="00EE2E6B" w:rsidRPr="00785503" w:rsidRDefault="00EE2E6B" w:rsidP="00EE2E6B">
            <w:pPr>
              <w:widowControl/>
              <w:jc w:val="center"/>
              <w:rPr>
                <w:rFonts w:eastAsia="標楷體"/>
                <w:color w:val="000000"/>
              </w:rPr>
            </w:pPr>
            <w:r w:rsidRPr="00785503">
              <w:rPr>
                <w:rFonts w:eastAsia="標楷體"/>
                <w:color w:val="000000"/>
              </w:rPr>
              <w:t>UGE13B2CA006</w:t>
            </w:r>
          </w:p>
        </w:tc>
        <w:tc>
          <w:tcPr>
            <w:tcW w:w="755" w:type="dxa"/>
            <w:tcBorders>
              <w:top w:val="single" w:sz="4" w:space="0" w:color="auto"/>
              <w:left w:val="single" w:sz="4" w:space="0" w:color="auto"/>
              <w:right w:val="single" w:sz="12" w:space="0" w:color="auto"/>
            </w:tcBorders>
            <w:shd w:val="clear" w:color="auto" w:fill="D9D9D9"/>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應科系、生科系</w:t>
            </w:r>
          </w:p>
        </w:tc>
      </w:tr>
      <w:tr w:rsidR="00EE2E6B" w:rsidRPr="00785503" w:rsidTr="007A5C40">
        <w:trPr>
          <w:trHeight w:val="503"/>
          <w:jc w:val="center"/>
        </w:trPr>
        <w:tc>
          <w:tcPr>
            <w:tcW w:w="1719" w:type="dxa"/>
            <w:tcBorders>
              <w:top w:val="single" w:sz="4" w:space="0" w:color="auto"/>
              <w:left w:val="single" w:sz="12"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普通化學</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UGE3S944</w:t>
            </w:r>
          </w:p>
        </w:tc>
        <w:tc>
          <w:tcPr>
            <w:tcW w:w="1520" w:type="dxa"/>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kern w:val="0"/>
              </w:rPr>
            </w:pPr>
            <w:r w:rsidRPr="00785503">
              <w:rPr>
                <w:rFonts w:eastAsia="標楷體"/>
                <w:color w:val="000000"/>
                <w:kern w:val="0"/>
              </w:rPr>
              <w:t>通識教育課程</w:t>
            </w:r>
          </w:p>
        </w:tc>
        <w:tc>
          <w:tcPr>
            <w:tcW w:w="1798" w:type="dxa"/>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觀念化學</w:t>
            </w:r>
          </w:p>
        </w:tc>
        <w:tc>
          <w:tcPr>
            <w:tcW w:w="1931" w:type="dxa"/>
            <w:tcBorders>
              <w:top w:val="single" w:sz="4" w:space="0" w:color="auto"/>
              <w:left w:val="single" w:sz="4" w:space="0" w:color="auto"/>
              <w:right w:val="single" w:sz="4" w:space="0" w:color="auto"/>
            </w:tcBorders>
            <w:shd w:val="clear" w:color="auto" w:fill="auto"/>
            <w:vAlign w:val="center"/>
          </w:tcPr>
          <w:p w:rsidR="00EE2E6B" w:rsidRPr="00785503" w:rsidRDefault="00EE2E6B" w:rsidP="00EE2E6B">
            <w:pPr>
              <w:widowControl/>
              <w:jc w:val="center"/>
              <w:rPr>
                <w:rFonts w:eastAsia="標楷體"/>
                <w:color w:val="000000"/>
              </w:rPr>
            </w:pPr>
            <w:r w:rsidRPr="00785503">
              <w:rPr>
                <w:rFonts w:eastAsia="標楷體"/>
                <w:color w:val="000000"/>
              </w:rPr>
              <w:t>UGE13B2CA007</w:t>
            </w:r>
          </w:p>
        </w:tc>
        <w:tc>
          <w:tcPr>
            <w:tcW w:w="755" w:type="dxa"/>
            <w:tcBorders>
              <w:top w:val="single" w:sz="4" w:space="0" w:color="auto"/>
              <w:left w:val="single" w:sz="4" w:space="0" w:color="auto"/>
              <w:right w:val="single" w:sz="12" w:space="0" w:color="auto"/>
            </w:tcBorders>
            <w:vAlign w:val="center"/>
          </w:tcPr>
          <w:p w:rsidR="00EE2E6B" w:rsidRPr="00785503" w:rsidRDefault="00EE2E6B" w:rsidP="00EE2E6B">
            <w:pPr>
              <w:adjustRightInd w:val="0"/>
              <w:snapToGrid w:val="0"/>
              <w:spacing w:line="160" w:lineRule="exact"/>
              <w:rPr>
                <w:rFonts w:eastAsia="標楷體"/>
                <w:color w:val="000000"/>
                <w:sz w:val="16"/>
                <w:szCs w:val="16"/>
              </w:rPr>
            </w:pPr>
            <w:r w:rsidRPr="00785503">
              <w:rPr>
                <w:rFonts w:eastAsia="標楷體"/>
                <w:color w:val="000000"/>
                <w:sz w:val="16"/>
                <w:szCs w:val="16"/>
              </w:rPr>
              <w:t>應科系、生科系</w:t>
            </w:r>
          </w:p>
        </w:tc>
      </w:tr>
      <w:tr w:rsidR="00EE2E6B" w:rsidRPr="00785503" w:rsidTr="007A5C40">
        <w:trPr>
          <w:trHeight w:val="503"/>
          <w:jc w:val="center"/>
        </w:trPr>
        <w:tc>
          <w:tcPr>
            <w:tcW w:w="10925" w:type="dxa"/>
            <w:gridSpan w:val="7"/>
            <w:tcBorders>
              <w:top w:val="single" w:sz="4" w:space="0" w:color="auto"/>
              <w:left w:val="single" w:sz="12" w:space="0" w:color="auto"/>
              <w:bottom w:val="single" w:sz="12" w:space="0" w:color="auto"/>
              <w:right w:val="single" w:sz="12" w:space="0" w:color="auto"/>
            </w:tcBorders>
            <w:shd w:val="clear" w:color="auto" w:fill="auto"/>
            <w:vAlign w:val="center"/>
          </w:tcPr>
          <w:p w:rsidR="00EE2E6B" w:rsidRPr="00785503" w:rsidRDefault="00EE2E6B" w:rsidP="00EE2E6B">
            <w:pPr>
              <w:rPr>
                <w:rFonts w:eastAsia="標楷體"/>
                <w:color w:val="000000"/>
              </w:rPr>
            </w:pPr>
            <w:r w:rsidRPr="00785503">
              <w:rPr>
                <w:rFonts w:eastAsia="標楷體"/>
                <w:color w:val="000000"/>
              </w:rPr>
              <w:t>註：</w:t>
            </w:r>
            <w:r w:rsidRPr="00785503">
              <w:rPr>
                <w:rFonts w:eastAsia="標楷體" w:hint="eastAsia"/>
                <w:color w:val="000000"/>
              </w:rPr>
              <w:t>針對等同課程認列部分，</w:t>
            </w:r>
            <w:r w:rsidRPr="00785503">
              <w:rPr>
                <w:rFonts w:eastAsia="標楷體"/>
                <w:color w:val="000000"/>
              </w:rPr>
              <w:t>若學生已曾修習通識教育相關課程，則不得再要求</w:t>
            </w:r>
            <w:r w:rsidRPr="00785503">
              <w:rPr>
                <w:rFonts w:eastAsia="標楷體" w:hint="eastAsia"/>
                <w:color w:val="000000"/>
              </w:rPr>
              <w:t>認列</w:t>
            </w:r>
            <w:r w:rsidRPr="00785503">
              <w:rPr>
                <w:rFonts w:eastAsia="標楷體"/>
                <w:color w:val="000000"/>
              </w:rPr>
              <w:t>為其他課程。</w:t>
            </w:r>
          </w:p>
          <w:p w:rsidR="00EE2E6B" w:rsidRPr="00785503" w:rsidRDefault="00EE2E6B" w:rsidP="00EE2E6B">
            <w:pPr>
              <w:rPr>
                <w:rFonts w:eastAsia="標楷體"/>
                <w:color w:val="000000"/>
              </w:rPr>
            </w:pPr>
            <w:r w:rsidRPr="00785503">
              <w:rPr>
                <w:rFonts w:eastAsia="標楷體"/>
                <w:color w:val="000000"/>
              </w:rPr>
              <w:t>（</w:t>
            </w:r>
            <w:r w:rsidRPr="00785503">
              <w:rPr>
                <w:rFonts w:eastAsia="標楷體"/>
                <w:color w:val="000000"/>
              </w:rPr>
              <w:t>EX</w:t>
            </w:r>
            <w:r w:rsidRPr="00785503">
              <w:rPr>
                <w:rFonts w:eastAsia="標楷體"/>
                <w:color w:val="000000"/>
              </w:rPr>
              <w:t>：學生選擇修「觀念化學」希望可以認列「普通化學」，但，學生之前已修過「普通化學」，造成系統無法找到對應課程，則學生不得再要求</w:t>
            </w:r>
            <w:r w:rsidRPr="00785503">
              <w:rPr>
                <w:rFonts w:eastAsia="標楷體" w:hint="eastAsia"/>
                <w:color w:val="000000"/>
              </w:rPr>
              <w:t>認列</w:t>
            </w:r>
            <w:r w:rsidRPr="00785503">
              <w:rPr>
                <w:rFonts w:eastAsia="標楷體"/>
                <w:color w:val="000000"/>
              </w:rPr>
              <w:t>為其他課程）</w:t>
            </w:r>
          </w:p>
        </w:tc>
      </w:tr>
    </w:tbl>
    <w:p w:rsidR="00EE2E6B" w:rsidRDefault="00EE2E6B" w:rsidP="00EE2E6B">
      <w:pPr>
        <w:widowControl/>
        <w:rPr>
          <w:rFonts w:eastAsia="標楷體"/>
          <w:color w:val="000000"/>
        </w:rPr>
      </w:pPr>
    </w:p>
    <w:p w:rsidR="007A5C40" w:rsidRDefault="007A5C40" w:rsidP="00EE2E6B">
      <w:pPr>
        <w:widowControl/>
        <w:jc w:val="center"/>
        <w:rPr>
          <w:rFonts w:eastAsia="標楷體"/>
          <w:b/>
          <w:color w:val="000000"/>
          <w:sz w:val="28"/>
          <w:szCs w:val="28"/>
        </w:rPr>
      </w:pPr>
    </w:p>
    <w:p w:rsidR="00EE2E6B" w:rsidRDefault="00EE2E6B" w:rsidP="00EE2E6B">
      <w:pPr>
        <w:widowControl/>
        <w:jc w:val="center"/>
        <w:rPr>
          <w:rFonts w:eastAsia="標楷體" w:hAnsi="標楷體"/>
          <w:b/>
          <w:color w:val="FF0000"/>
          <w:sz w:val="28"/>
          <w:szCs w:val="28"/>
        </w:rPr>
      </w:pPr>
      <w:r w:rsidRPr="00D2639E">
        <w:rPr>
          <w:rFonts w:eastAsia="標楷體" w:hint="eastAsia"/>
          <w:b/>
          <w:color w:val="000000"/>
          <w:sz w:val="28"/>
          <w:szCs w:val="28"/>
        </w:rPr>
        <w:t>100-</w:t>
      </w:r>
      <w:r w:rsidRPr="00D2639E">
        <w:rPr>
          <w:rFonts w:eastAsia="標楷體"/>
          <w:b/>
          <w:color w:val="000000"/>
          <w:sz w:val="28"/>
          <w:szCs w:val="28"/>
        </w:rPr>
        <w:t>101</w:t>
      </w:r>
      <w:r w:rsidRPr="00D2639E">
        <w:rPr>
          <w:rFonts w:eastAsia="標楷體" w:hAnsi="標楷體"/>
          <w:b/>
          <w:color w:val="000000"/>
          <w:sz w:val="28"/>
          <w:szCs w:val="28"/>
        </w:rPr>
        <w:t>學年度</w:t>
      </w:r>
      <w:r w:rsidRPr="00D2639E">
        <w:rPr>
          <w:rFonts w:eastAsia="標楷體" w:hAnsi="標楷體" w:hint="eastAsia"/>
          <w:b/>
          <w:color w:val="000000"/>
          <w:sz w:val="28"/>
          <w:szCs w:val="28"/>
        </w:rPr>
        <w:t>入學學生選修</w:t>
      </w:r>
      <w:r w:rsidRPr="00D2639E">
        <w:rPr>
          <w:rFonts w:eastAsia="標楷體" w:hAnsi="標楷體" w:hint="eastAsia"/>
          <w:b/>
          <w:color w:val="000000"/>
          <w:sz w:val="28"/>
          <w:szCs w:val="28"/>
        </w:rPr>
        <w:t>103</w:t>
      </w:r>
      <w:r w:rsidRPr="00D2639E">
        <w:rPr>
          <w:rFonts w:eastAsia="標楷體" w:hAnsi="標楷體" w:hint="eastAsia"/>
          <w:b/>
          <w:color w:val="000000"/>
          <w:sz w:val="28"/>
          <w:szCs w:val="28"/>
        </w:rPr>
        <w:t>學年</w:t>
      </w:r>
      <w:r w:rsidRPr="00B432FA">
        <w:rPr>
          <w:rFonts w:eastAsia="標楷體" w:hAnsi="標楷體" w:hint="eastAsia"/>
          <w:b/>
          <w:color w:val="FF0000"/>
          <w:sz w:val="28"/>
          <w:szCs w:val="28"/>
        </w:rPr>
        <w:t>通識博雅課程等同課程對照表</w:t>
      </w:r>
    </w:p>
    <w:tbl>
      <w:tblPr>
        <w:tblW w:w="10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471"/>
        <w:gridCol w:w="1741"/>
        <w:gridCol w:w="1791"/>
        <w:gridCol w:w="1985"/>
        <w:gridCol w:w="751"/>
      </w:tblGrid>
      <w:tr w:rsidR="00EE2E6B" w:rsidRPr="00B81594" w:rsidTr="007A5C40">
        <w:trPr>
          <w:tblHeader/>
          <w:jc w:val="center"/>
        </w:trPr>
        <w:tc>
          <w:tcPr>
            <w:tcW w:w="4648" w:type="dxa"/>
            <w:gridSpan w:val="3"/>
            <w:shd w:val="clear" w:color="auto" w:fill="auto"/>
          </w:tcPr>
          <w:p w:rsidR="00EE2E6B" w:rsidRPr="00B81594" w:rsidRDefault="00EE2E6B" w:rsidP="00EE2E6B">
            <w:pPr>
              <w:widowControl/>
              <w:rPr>
                <w:rFonts w:eastAsia="標楷體" w:hAnsi="標楷體"/>
                <w:b/>
                <w:color w:val="FF0000"/>
                <w:sz w:val="28"/>
                <w:szCs w:val="28"/>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517" w:type="dxa"/>
            <w:gridSpan w:val="3"/>
            <w:shd w:val="clear" w:color="auto" w:fill="auto"/>
          </w:tcPr>
          <w:p w:rsidR="00EE2E6B" w:rsidRPr="00B432FA" w:rsidRDefault="00EE2E6B" w:rsidP="00EE2E6B">
            <w:pPr>
              <w:widowControl/>
              <w:spacing w:line="280" w:lineRule="exact"/>
              <w:jc w:val="center"/>
              <w:rPr>
                <w:rFonts w:eastAsia="標楷體" w:cs="新細明體"/>
                <w:b/>
                <w:bCs/>
                <w:color w:val="000000"/>
                <w:kern w:val="0"/>
                <w:sz w:val="26"/>
                <w:szCs w:val="26"/>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新制課程</w:t>
            </w:r>
            <w:r w:rsidRPr="00B432FA">
              <w:rPr>
                <w:rFonts w:eastAsia="標楷體" w:cs="新細明體"/>
                <w:b/>
                <w:bCs/>
                <w:color w:val="000000"/>
                <w:kern w:val="0"/>
                <w:sz w:val="26"/>
                <w:szCs w:val="26"/>
              </w:rPr>
              <w:t>)</w:t>
            </w:r>
          </w:p>
          <w:p w:rsidR="00EE2E6B" w:rsidRPr="00B81594" w:rsidRDefault="00EE2E6B" w:rsidP="00EE2E6B">
            <w:pPr>
              <w:widowControl/>
              <w:rPr>
                <w:rFonts w:eastAsia="標楷體" w:hAnsi="標楷體"/>
                <w:b/>
                <w:color w:val="FF0000"/>
                <w:sz w:val="28"/>
                <w:szCs w:val="28"/>
              </w:rPr>
            </w:pPr>
            <w:r w:rsidRPr="00B432FA">
              <w:rPr>
                <w:rFonts w:eastAsia="標楷體" w:cs="新細明體" w:hint="eastAsia"/>
                <w:b/>
                <w:bCs/>
                <w:i/>
                <w:color w:val="000000"/>
                <w:kern w:val="0"/>
                <w:sz w:val="26"/>
                <w:szCs w:val="26"/>
              </w:rPr>
              <w:t>向度一：美學、哲學與文化實踐</w:t>
            </w:r>
          </w:p>
        </w:tc>
        <w:tc>
          <w:tcPr>
            <w:tcW w:w="751"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B81594"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B81594" w:rsidTr="007A5C40">
        <w:trPr>
          <w:jc w:val="center"/>
        </w:trPr>
        <w:tc>
          <w:tcPr>
            <w:tcW w:w="1743"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34"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7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74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79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985"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751"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B81594" w:rsidTr="007A5C40">
        <w:trPr>
          <w:jc w:val="center"/>
        </w:trPr>
        <w:tc>
          <w:tcPr>
            <w:tcW w:w="1743"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74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79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通識教育講座課程：美學、哲學與文化實踐</w:t>
            </w:r>
          </w:p>
        </w:tc>
        <w:tc>
          <w:tcPr>
            <w:tcW w:w="1985"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UGE12B3AA001</w:t>
            </w:r>
          </w:p>
        </w:tc>
        <w:tc>
          <w:tcPr>
            <w:tcW w:w="751" w:type="dxa"/>
            <w:vMerge w:val="restart"/>
            <w:shd w:val="clear" w:color="auto" w:fill="D9D9D9"/>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vMerge/>
            <w:shd w:val="clear" w:color="auto" w:fill="auto"/>
          </w:tcPr>
          <w:p w:rsidR="00EE2E6B" w:rsidRPr="00B81594" w:rsidRDefault="00EE2E6B" w:rsidP="00EE2E6B">
            <w:pPr>
              <w:widowControl/>
              <w:rPr>
                <w:rFonts w:eastAsia="標楷體" w:hAnsi="標楷體"/>
                <w:b/>
                <w:color w:val="FF0000"/>
                <w:sz w:val="28"/>
                <w:szCs w:val="28"/>
              </w:rPr>
            </w:pP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B81594">
              <w:rPr>
                <w:rFonts w:eastAsia="標楷體"/>
                <w:color w:val="000000"/>
                <w:kern w:val="0"/>
              </w:rPr>
              <w:t>UGE3Y10</w:t>
            </w:r>
            <w:r w:rsidRPr="00B81594">
              <w:rPr>
                <w:rFonts w:eastAsia="標楷體" w:hint="eastAsia"/>
                <w:color w:val="000000"/>
                <w:kern w:val="0"/>
              </w:rPr>
              <w:t>2</w:t>
            </w:r>
          </w:p>
        </w:tc>
        <w:tc>
          <w:tcPr>
            <w:tcW w:w="1741" w:type="dxa"/>
            <w:vMerge/>
            <w:shd w:val="clear" w:color="auto" w:fill="auto"/>
          </w:tcPr>
          <w:p w:rsidR="00EE2E6B" w:rsidRPr="00B81594" w:rsidRDefault="00EE2E6B" w:rsidP="00EE2E6B">
            <w:pPr>
              <w:widowControl/>
              <w:rPr>
                <w:rFonts w:eastAsia="標楷體" w:hAnsi="標楷體"/>
                <w:b/>
                <w:color w:val="FF0000"/>
                <w:sz w:val="28"/>
                <w:szCs w:val="28"/>
              </w:rPr>
            </w:pPr>
          </w:p>
        </w:tc>
        <w:tc>
          <w:tcPr>
            <w:tcW w:w="1791" w:type="dxa"/>
            <w:vMerge/>
            <w:shd w:val="clear" w:color="auto" w:fill="auto"/>
          </w:tcPr>
          <w:p w:rsidR="00EE2E6B" w:rsidRPr="00B81594" w:rsidRDefault="00EE2E6B" w:rsidP="00EE2E6B">
            <w:pPr>
              <w:widowControl/>
              <w:rPr>
                <w:rFonts w:eastAsia="標楷體" w:hAnsi="標楷體"/>
                <w:b/>
                <w:color w:val="FF0000"/>
                <w:sz w:val="28"/>
                <w:szCs w:val="28"/>
              </w:rPr>
            </w:pPr>
          </w:p>
        </w:tc>
        <w:tc>
          <w:tcPr>
            <w:tcW w:w="1985" w:type="dxa"/>
            <w:vMerge/>
            <w:shd w:val="clear" w:color="auto" w:fill="auto"/>
          </w:tcPr>
          <w:p w:rsidR="00EE2E6B" w:rsidRPr="00B81594" w:rsidRDefault="00EE2E6B" w:rsidP="00EE2E6B">
            <w:pPr>
              <w:widowControl/>
              <w:rPr>
                <w:rFonts w:eastAsia="標楷體" w:hAnsi="標楷體"/>
                <w:b/>
                <w:color w:val="FF0000"/>
                <w:sz w:val="28"/>
                <w:szCs w:val="28"/>
              </w:rPr>
            </w:pPr>
          </w:p>
        </w:tc>
        <w:tc>
          <w:tcPr>
            <w:tcW w:w="751"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臺灣當代原住民文學</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UGE3H239</w:t>
            </w:r>
          </w:p>
        </w:tc>
        <w:tc>
          <w:tcPr>
            <w:tcW w:w="174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791"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臺灣文化及原住民文學</w:t>
            </w:r>
          </w:p>
        </w:tc>
        <w:tc>
          <w:tcPr>
            <w:tcW w:w="1985"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UGE12B3AA003</w:t>
            </w:r>
          </w:p>
        </w:tc>
        <w:tc>
          <w:tcPr>
            <w:tcW w:w="751" w:type="dxa"/>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vMerge w:val="restart"/>
            <w:shd w:val="clear" w:color="auto" w:fill="D9D9D9"/>
          </w:tcPr>
          <w:p w:rsidR="00EE2E6B" w:rsidRPr="00B81594" w:rsidRDefault="00EE2E6B" w:rsidP="00EE2E6B">
            <w:pPr>
              <w:widowControl/>
              <w:rPr>
                <w:rFonts w:eastAsia="標楷體" w:hAnsi="標楷體"/>
                <w:b/>
                <w:color w:val="FF0000"/>
                <w:sz w:val="28"/>
                <w:szCs w:val="28"/>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兒童文學</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UGE3H201</w:t>
            </w:r>
          </w:p>
        </w:tc>
        <w:tc>
          <w:tcPr>
            <w:tcW w:w="174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791" w:type="dxa"/>
            <w:vMerge w:val="restart"/>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兒童文學與文化</w:t>
            </w:r>
          </w:p>
        </w:tc>
        <w:tc>
          <w:tcPr>
            <w:tcW w:w="1985" w:type="dxa"/>
            <w:vMerge w:val="restart"/>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UGE12B3AA004</w:t>
            </w:r>
          </w:p>
        </w:tc>
        <w:tc>
          <w:tcPr>
            <w:tcW w:w="751" w:type="dxa"/>
            <w:vMerge w:val="restart"/>
            <w:shd w:val="clear" w:color="auto" w:fill="D9D9D9"/>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vMerge/>
            <w:shd w:val="clear" w:color="auto" w:fill="auto"/>
          </w:tcPr>
          <w:p w:rsidR="00EE2E6B" w:rsidRPr="00B81594" w:rsidRDefault="00EE2E6B" w:rsidP="00EE2E6B">
            <w:pPr>
              <w:widowControl/>
              <w:rPr>
                <w:rFonts w:eastAsia="標楷體" w:hAnsi="標楷體"/>
                <w:b/>
                <w:color w:val="FF0000"/>
                <w:sz w:val="28"/>
                <w:szCs w:val="28"/>
              </w:rPr>
            </w:pP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兒童文學與文明歷程</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UGE3H815</w:t>
            </w:r>
          </w:p>
        </w:tc>
        <w:tc>
          <w:tcPr>
            <w:tcW w:w="1741"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1791"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1985"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751"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當代文化議題</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UGE3C520</w:t>
            </w:r>
          </w:p>
        </w:tc>
        <w:tc>
          <w:tcPr>
            <w:tcW w:w="1741"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791"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當代多元文化</w:t>
            </w:r>
          </w:p>
        </w:tc>
        <w:tc>
          <w:tcPr>
            <w:tcW w:w="1985"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UGE12B3AA005</w:t>
            </w:r>
          </w:p>
        </w:tc>
        <w:tc>
          <w:tcPr>
            <w:tcW w:w="751" w:type="dxa"/>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音樂欣賞</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UGE3H801</w:t>
            </w:r>
          </w:p>
        </w:tc>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79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音樂欣賞</w:t>
            </w:r>
          </w:p>
        </w:tc>
        <w:tc>
          <w:tcPr>
            <w:tcW w:w="1985"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UGE12B3AA006</w:t>
            </w:r>
          </w:p>
        </w:tc>
        <w:tc>
          <w:tcPr>
            <w:tcW w:w="751" w:type="dxa"/>
            <w:shd w:val="clear" w:color="auto" w:fill="D9D9D9"/>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當代戲劇賞析</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UGE3H814</w:t>
            </w:r>
          </w:p>
        </w:tc>
        <w:tc>
          <w:tcPr>
            <w:tcW w:w="1741"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791"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當代戲劇</w:t>
            </w:r>
          </w:p>
        </w:tc>
        <w:tc>
          <w:tcPr>
            <w:tcW w:w="1985"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UGE12B3AA007</w:t>
            </w:r>
          </w:p>
        </w:tc>
        <w:tc>
          <w:tcPr>
            <w:tcW w:w="751" w:type="dxa"/>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當代倫理探究</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UGE3H501</w:t>
            </w:r>
          </w:p>
        </w:tc>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791"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倫理與道德推理</w:t>
            </w:r>
          </w:p>
        </w:tc>
        <w:tc>
          <w:tcPr>
            <w:tcW w:w="1985"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UGE12B3AA010</w:t>
            </w:r>
          </w:p>
        </w:tc>
        <w:tc>
          <w:tcPr>
            <w:tcW w:w="751" w:type="dxa"/>
            <w:shd w:val="clear" w:color="auto" w:fill="D9D9D9"/>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vMerge w:val="restart"/>
            <w:shd w:val="clear" w:color="auto" w:fill="auto"/>
          </w:tcPr>
          <w:p w:rsidR="00EE2E6B" w:rsidRPr="00B81594" w:rsidRDefault="00EE2E6B" w:rsidP="00EE2E6B">
            <w:pPr>
              <w:widowControl/>
              <w:rPr>
                <w:rFonts w:eastAsia="標楷體" w:hAnsi="標楷體"/>
                <w:b/>
                <w:color w:val="FF0000"/>
                <w:sz w:val="28"/>
                <w:szCs w:val="28"/>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圖畫書</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UGE3H512</w:t>
            </w:r>
          </w:p>
        </w:tc>
        <w:tc>
          <w:tcPr>
            <w:tcW w:w="1741" w:type="dxa"/>
            <w:vMerge w:val="restart"/>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w:t>
            </w:r>
            <w:r w:rsidRPr="00B432FA">
              <w:rPr>
                <w:rFonts w:eastAsia="標楷體" w:hint="eastAsia"/>
                <w:color w:val="000000"/>
                <w:kern w:val="0"/>
              </w:rPr>
              <w:t>程</w:t>
            </w:r>
          </w:p>
        </w:tc>
        <w:tc>
          <w:tcPr>
            <w:tcW w:w="1791" w:type="dxa"/>
            <w:vMerge w:val="restart"/>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圖畫書</w:t>
            </w:r>
          </w:p>
        </w:tc>
        <w:tc>
          <w:tcPr>
            <w:tcW w:w="1985" w:type="dxa"/>
            <w:vMerge w:val="restart"/>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UGE12B3AA017</w:t>
            </w:r>
          </w:p>
        </w:tc>
        <w:tc>
          <w:tcPr>
            <w:tcW w:w="751" w:type="dxa"/>
            <w:vMerge w:val="restart"/>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vMerge/>
            <w:shd w:val="clear" w:color="auto" w:fill="auto"/>
          </w:tcPr>
          <w:p w:rsidR="00EE2E6B" w:rsidRPr="00B81594" w:rsidRDefault="00EE2E6B" w:rsidP="00EE2E6B">
            <w:pPr>
              <w:widowControl/>
              <w:rPr>
                <w:rFonts w:eastAsia="標楷體" w:hAnsi="標楷體"/>
                <w:b/>
                <w:color w:val="FF0000"/>
                <w:sz w:val="28"/>
                <w:szCs w:val="28"/>
              </w:rPr>
            </w:pP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圖畫書賞析與創作</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UGE3H813</w:t>
            </w:r>
          </w:p>
        </w:tc>
        <w:tc>
          <w:tcPr>
            <w:tcW w:w="1741"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1791"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1985"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751"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7A5C40">
        <w:trPr>
          <w:jc w:val="center"/>
        </w:trPr>
        <w:tc>
          <w:tcPr>
            <w:tcW w:w="1743"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幻想文學作品選讀</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UGE3H244</w:t>
            </w:r>
          </w:p>
        </w:tc>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olor w:val="000000"/>
                <w:kern w:val="0"/>
              </w:rPr>
              <w:t>通識教育課程</w:t>
            </w:r>
          </w:p>
        </w:tc>
        <w:tc>
          <w:tcPr>
            <w:tcW w:w="1791"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幻想文學</w:t>
            </w:r>
          </w:p>
        </w:tc>
        <w:tc>
          <w:tcPr>
            <w:tcW w:w="1985"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UGE12B3AA019</w:t>
            </w:r>
          </w:p>
        </w:tc>
        <w:tc>
          <w:tcPr>
            <w:tcW w:w="751"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bl>
    <w:p w:rsidR="00EE2E6B" w:rsidRDefault="00EE2E6B" w:rsidP="00EE2E6B">
      <w:pPr>
        <w:widowControl/>
        <w:rPr>
          <w:rFonts w:eastAsia="標楷體" w:hAnsi="標楷體"/>
          <w:b/>
          <w:color w:val="FF0000"/>
          <w:sz w:val="28"/>
          <w:szCs w:val="28"/>
        </w:rPr>
      </w:pPr>
    </w:p>
    <w:tbl>
      <w:tblPr>
        <w:tblW w:w="108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471"/>
        <w:gridCol w:w="1732"/>
        <w:gridCol w:w="1559"/>
        <w:gridCol w:w="2118"/>
        <w:gridCol w:w="840"/>
      </w:tblGrid>
      <w:tr w:rsidR="00EE2E6B" w:rsidRPr="00B81594" w:rsidTr="00EE2E6B">
        <w:trPr>
          <w:tblHeader/>
          <w:jc w:val="center"/>
        </w:trPr>
        <w:tc>
          <w:tcPr>
            <w:tcW w:w="4648" w:type="dxa"/>
            <w:gridSpan w:val="3"/>
            <w:shd w:val="clear" w:color="auto" w:fill="auto"/>
          </w:tcPr>
          <w:p w:rsidR="00EE2E6B" w:rsidRPr="00B81594" w:rsidRDefault="00EE2E6B" w:rsidP="00EE2E6B">
            <w:pPr>
              <w:widowControl/>
              <w:rPr>
                <w:rFonts w:eastAsia="標楷體" w:hAnsi="標楷體"/>
                <w:b/>
                <w:color w:val="FF0000"/>
                <w:sz w:val="28"/>
                <w:szCs w:val="28"/>
              </w:rPr>
            </w:pPr>
            <w:r w:rsidRPr="00B432FA">
              <w:rPr>
                <w:rFonts w:eastAsia="標楷體"/>
                <w:b/>
                <w:color w:val="000000"/>
                <w:sz w:val="28"/>
                <w:szCs w:val="28"/>
              </w:rPr>
              <w:lastRenderedPageBreak/>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409" w:type="dxa"/>
            <w:gridSpan w:val="3"/>
            <w:shd w:val="clear" w:color="auto" w:fill="auto"/>
          </w:tcPr>
          <w:p w:rsidR="00EE2E6B" w:rsidRPr="00B81594" w:rsidRDefault="00EE2E6B" w:rsidP="00EE2E6B">
            <w:pPr>
              <w:widowControl/>
              <w:spacing w:line="280" w:lineRule="exact"/>
              <w:jc w:val="both"/>
              <w:rPr>
                <w:rFonts w:eastAsia="標楷體" w:cs="新細明體"/>
                <w:b/>
                <w:bCs/>
                <w:color w:val="000000"/>
                <w:kern w:val="0"/>
                <w:sz w:val="26"/>
                <w:szCs w:val="26"/>
              </w:rPr>
            </w:pPr>
            <w:r w:rsidRPr="00B81594">
              <w:rPr>
                <w:rFonts w:eastAsia="標楷體"/>
                <w:b/>
                <w:color w:val="000000"/>
                <w:sz w:val="28"/>
                <w:szCs w:val="28"/>
              </w:rPr>
              <w:t>通識教育中心</w:t>
            </w:r>
            <w:r w:rsidRPr="00B81594">
              <w:rPr>
                <w:rFonts w:eastAsia="標楷體" w:cs="新細明體"/>
                <w:b/>
                <w:bCs/>
                <w:color w:val="000000"/>
                <w:kern w:val="0"/>
                <w:sz w:val="26"/>
                <w:szCs w:val="26"/>
              </w:rPr>
              <w:t>開設課程</w:t>
            </w:r>
            <w:r w:rsidRPr="00B81594">
              <w:rPr>
                <w:rFonts w:eastAsia="標楷體" w:cs="新細明體"/>
                <w:b/>
                <w:bCs/>
                <w:color w:val="000000"/>
                <w:kern w:val="0"/>
                <w:sz w:val="26"/>
                <w:szCs w:val="26"/>
              </w:rPr>
              <w:t>(</w:t>
            </w:r>
            <w:r w:rsidRPr="00B81594">
              <w:rPr>
                <w:rFonts w:eastAsia="標楷體" w:cs="新細明體"/>
                <w:b/>
                <w:bCs/>
                <w:color w:val="000000"/>
                <w:kern w:val="0"/>
                <w:sz w:val="26"/>
                <w:szCs w:val="26"/>
              </w:rPr>
              <w:t>新制課程</w:t>
            </w:r>
            <w:r w:rsidRPr="00B81594">
              <w:rPr>
                <w:rFonts w:eastAsia="標楷體" w:cs="新細明體"/>
                <w:b/>
                <w:bCs/>
                <w:color w:val="000000"/>
                <w:kern w:val="0"/>
                <w:sz w:val="26"/>
                <w:szCs w:val="26"/>
              </w:rPr>
              <w:t>)</w:t>
            </w:r>
          </w:p>
          <w:p w:rsidR="00EE2E6B" w:rsidRPr="00B81594" w:rsidRDefault="00EE2E6B" w:rsidP="00EE2E6B">
            <w:pPr>
              <w:widowControl/>
              <w:rPr>
                <w:rFonts w:eastAsia="標楷體" w:hAnsi="標楷體"/>
                <w:b/>
                <w:color w:val="FF0000"/>
                <w:sz w:val="28"/>
                <w:szCs w:val="28"/>
              </w:rPr>
            </w:pPr>
            <w:r w:rsidRPr="00B81594">
              <w:rPr>
                <w:rFonts w:eastAsia="標楷體" w:cs="新細明體" w:hint="eastAsia"/>
                <w:b/>
                <w:bCs/>
                <w:i/>
                <w:color w:val="000000"/>
                <w:kern w:val="0"/>
                <w:sz w:val="26"/>
                <w:szCs w:val="26"/>
              </w:rPr>
              <w:t>向度二：公民、社會與全球視野</w:t>
            </w:r>
          </w:p>
        </w:tc>
        <w:tc>
          <w:tcPr>
            <w:tcW w:w="840"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B81594"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34"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7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732"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559"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2118"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840"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B81594" w:rsidTr="00EE2E6B">
        <w:trPr>
          <w:jc w:val="center"/>
        </w:trPr>
        <w:tc>
          <w:tcPr>
            <w:tcW w:w="1743"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732"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通識教育講座課程：公民、社會與全球視野</w:t>
            </w:r>
          </w:p>
        </w:tc>
        <w:tc>
          <w:tcPr>
            <w:tcW w:w="2118"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UGE12B3BA001</w:t>
            </w:r>
          </w:p>
        </w:tc>
        <w:tc>
          <w:tcPr>
            <w:tcW w:w="840" w:type="dxa"/>
            <w:vMerge w:val="restart"/>
            <w:shd w:val="clear" w:color="auto" w:fill="D9D9D9"/>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43"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1434"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B432FA">
              <w:rPr>
                <w:rFonts w:eastAsia="標楷體"/>
                <w:color w:val="000000"/>
                <w:kern w:val="0"/>
              </w:rPr>
              <w:t>UGE3Y102</w:t>
            </w:r>
          </w:p>
        </w:tc>
        <w:tc>
          <w:tcPr>
            <w:tcW w:w="1732" w:type="dxa"/>
            <w:vMerge/>
            <w:shd w:val="clear" w:color="auto" w:fill="auto"/>
          </w:tcPr>
          <w:p w:rsidR="00EE2E6B" w:rsidRPr="00B81594" w:rsidRDefault="00EE2E6B" w:rsidP="00EE2E6B">
            <w:pPr>
              <w:widowControl/>
              <w:rPr>
                <w:rFonts w:eastAsia="標楷體" w:hAnsi="標楷體"/>
                <w:b/>
                <w:color w:val="FF0000"/>
                <w:sz w:val="28"/>
                <w:szCs w:val="28"/>
              </w:rPr>
            </w:pPr>
          </w:p>
        </w:tc>
        <w:tc>
          <w:tcPr>
            <w:tcW w:w="1559" w:type="dxa"/>
            <w:vMerge/>
            <w:shd w:val="clear" w:color="auto" w:fill="auto"/>
          </w:tcPr>
          <w:p w:rsidR="00EE2E6B" w:rsidRPr="00B81594" w:rsidRDefault="00EE2E6B" w:rsidP="00EE2E6B">
            <w:pPr>
              <w:widowControl/>
              <w:rPr>
                <w:rFonts w:eastAsia="標楷體" w:hAnsi="標楷體"/>
                <w:b/>
                <w:color w:val="FF0000"/>
                <w:sz w:val="28"/>
                <w:szCs w:val="28"/>
              </w:rPr>
            </w:pPr>
          </w:p>
        </w:tc>
        <w:tc>
          <w:tcPr>
            <w:tcW w:w="2118" w:type="dxa"/>
            <w:vMerge/>
            <w:shd w:val="clear" w:color="auto" w:fill="auto"/>
          </w:tcPr>
          <w:p w:rsidR="00EE2E6B" w:rsidRPr="00B81594" w:rsidRDefault="00EE2E6B" w:rsidP="00EE2E6B">
            <w:pPr>
              <w:widowControl/>
              <w:rPr>
                <w:rFonts w:eastAsia="標楷體" w:hAnsi="標楷體"/>
                <w:b/>
                <w:color w:val="FF0000"/>
                <w:sz w:val="28"/>
                <w:szCs w:val="28"/>
              </w:rPr>
            </w:pPr>
          </w:p>
        </w:tc>
        <w:tc>
          <w:tcPr>
            <w:tcW w:w="840"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jc w:val="center"/>
              <w:rPr>
                <w:rFonts w:eastAsia="標楷體" w:cs="新細明體"/>
                <w:color w:val="000000"/>
                <w:kern w:val="0"/>
              </w:rPr>
            </w:pPr>
            <w:r w:rsidRPr="00B432FA">
              <w:rPr>
                <w:rFonts w:eastAsia="標楷體" w:cs="新細明體" w:hint="eastAsia"/>
                <w:color w:val="000000"/>
                <w:kern w:val="0"/>
              </w:rPr>
              <w:t>全民國防教育軍事訓練</w:t>
            </w:r>
            <w:r w:rsidRPr="00B432FA">
              <w:rPr>
                <w:rFonts w:eastAsia="標楷體" w:cs="新細明體" w:hint="eastAsia"/>
                <w:color w:val="000000"/>
                <w:kern w:val="0"/>
              </w:rPr>
              <w:t>-</w:t>
            </w:r>
            <w:r w:rsidRPr="00B432FA">
              <w:rPr>
                <w:rFonts w:eastAsia="標楷體" w:cs="新細明體" w:hint="eastAsia"/>
                <w:color w:val="000000"/>
                <w:kern w:val="0"/>
              </w:rPr>
              <w:t>國防科技</w:t>
            </w:r>
          </w:p>
        </w:tc>
        <w:tc>
          <w:tcPr>
            <w:tcW w:w="1471" w:type="dxa"/>
            <w:shd w:val="clear" w:color="auto" w:fill="auto"/>
            <w:vAlign w:val="center"/>
          </w:tcPr>
          <w:p w:rsidR="00EE2E6B" w:rsidRPr="00B432FA" w:rsidRDefault="00EE2E6B" w:rsidP="00EE2E6B">
            <w:pPr>
              <w:jc w:val="center"/>
              <w:rPr>
                <w:rFonts w:eastAsia="標楷體"/>
                <w:color w:val="000000"/>
                <w:kern w:val="0"/>
              </w:rPr>
            </w:pPr>
            <w:r w:rsidRPr="00B432FA">
              <w:rPr>
                <w:rFonts w:eastAsia="標楷體"/>
                <w:color w:val="000000"/>
                <w:kern w:val="0"/>
              </w:rPr>
              <w:t>UGE3M026</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全民國防教育軍事訓練</w:t>
            </w:r>
            <w:r w:rsidRPr="00B432FA">
              <w:rPr>
                <w:rFonts w:eastAsia="標楷體" w:cs="新細明體" w:hint="eastAsia"/>
                <w:color w:val="000000"/>
                <w:kern w:val="0"/>
              </w:rPr>
              <w:t>-</w:t>
            </w:r>
            <w:r w:rsidRPr="00B432FA">
              <w:rPr>
                <w:rFonts w:eastAsia="標楷體" w:cs="新細明體" w:hint="eastAsia"/>
                <w:color w:val="000000"/>
                <w:kern w:val="0"/>
              </w:rPr>
              <w:t>國防科技</w:t>
            </w:r>
          </w:p>
        </w:tc>
        <w:tc>
          <w:tcPr>
            <w:tcW w:w="2118"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UGE12B3BA002</w:t>
            </w:r>
          </w:p>
        </w:tc>
        <w:tc>
          <w:tcPr>
            <w:tcW w:w="840" w:type="dxa"/>
            <w:vMerge w:val="restart"/>
            <w:shd w:val="clear" w:color="auto" w:fill="auto"/>
          </w:tcPr>
          <w:p w:rsidR="00EE2E6B" w:rsidRPr="00B81594" w:rsidRDefault="00EE2E6B" w:rsidP="00EE2E6B">
            <w:pPr>
              <w:widowControl/>
              <w:spacing w:line="240" w:lineRule="exact"/>
              <w:rPr>
                <w:rFonts w:eastAsia="標楷體" w:hAnsi="標楷體"/>
                <w:b/>
                <w:color w:val="FF0000"/>
                <w:sz w:val="28"/>
                <w:szCs w:val="28"/>
              </w:rPr>
            </w:pPr>
            <w:r w:rsidRPr="00B432FA">
              <w:rPr>
                <w:rFonts w:eastAsia="標楷體" w:cs="新細明體" w:hint="eastAsia"/>
                <w:color w:val="000000"/>
                <w:kern w:val="0"/>
                <w:sz w:val="16"/>
                <w:szCs w:val="16"/>
              </w:rPr>
              <w:t>「全民國防教育軍事訓練」課程第一門選修</w:t>
            </w:r>
            <w:r w:rsidRPr="00B432FA">
              <w:rPr>
                <w:rFonts w:eastAsia="標楷體" w:cs="新細明體" w:hint="eastAsia"/>
                <w:color w:val="000000"/>
                <w:kern w:val="0"/>
                <w:sz w:val="16"/>
                <w:szCs w:val="16"/>
              </w:rPr>
              <w:t>2</w:t>
            </w:r>
            <w:r w:rsidRPr="00B432FA">
              <w:rPr>
                <w:rFonts w:eastAsia="標楷體" w:cs="新細明體" w:hint="eastAsia"/>
                <w:color w:val="000000"/>
                <w:kern w:val="0"/>
                <w:sz w:val="16"/>
                <w:szCs w:val="16"/>
              </w:rPr>
              <w:t>學分</w:t>
            </w:r>
            <w:r w:rsidRPr="00B432FA">
              <w:rPr>
                <w:rFonts w:eastAsia="標楷體" w:cs="新細明體" w:hint="eastAsia"/>
                <w:color w:val="000000"/>
                <w:kern w:val="0"/>
                <w:sz w:val="16"/>
                <w:szCs w:val="16"/>
              </w:rPr>
              <w:t>/2</w:t>
            </w:r>
            <w:r w:rsidRPr="00B432FA">
              <w:rPr>
                <w:rFonts w:eastAsia="標楷體" w:cs="新細明體" w:hint="eastAsia"/>
                <w:color w:val="000000"/>
                <w:kern w:val="0"/>
                <w:sz w:val="16"/>
                <w:szCs w:val="16"/>
              </w:rPr>
              <w:t>小時，可併計「向度二</w:t>
            </w:r>
            <w:r w:rsidRPr="00B432FA">
              <w:rPr>
                <w:rFonts w:eastAsia="標楷體" w:cs="新細明體" w:hint="eastAsia"/>
                <w:color w:val="000000"/>
                <w:kern w:val="0"/>
                <w:sz w:val="16"/>
                <w:szCs w:val="16"/>
              </w:rPr>
              <w:t>:</w:t>
            </w:r>
            <w:r w:rsidRPr="00B432FA">
              <w:rPr>
                <w:rFonts w:eastAsia="標楷體" w:cs="新細明體" w:hint="eastAsia"/>
                <w:color w:val="000000"/>
                <w:kern w:val="0"/>
                <w:sz w:val="16"/>
                <w:szCs w:val="16"/>
              </w:rPr>
              <w:t>公民、社會與全球視野」應修學分數內，其餘選修課程不得再抵算畢業最低學分數。</w:t>
            </w: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國防政策</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UGE3M027</w:t>
            </w:r>
          </w:p>
        </w:tc>
        <w:tc>
          <w:tcPr>
            <w:tcW w:w="17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全民國防教育軍事訓練</w:t>
            </w:r>
            <w:r w:rsidRPr="00B432FA">
              <w:rPr>
                <w:rFonts w:eastAsia="標楷體" w:hint="eastAsia"/>
                <w:color w:val="000000"/>
              </w:rPr>
              <w:t>-</w:t>
            </w:r>
            <w:r w:rsidRPr="00B432FA">
              <w:rPr>
                <w:rFonts w:eastAsia="標楷體" w:hint="eastAsia"/>
                <w:color w:val="000000"/>
              </w:rPr>
              <w:t>國防政策</w:t>
            </w:r>
          </w:p>
        </w:tc>
        <w:tc>
          <w:tcPr>
            <w:tcW w:w="2118"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UGE12B3BA003</w:t>
            </w:r>
          </w:p>
        </w:tc>
        <w:tc>
          <w:tcPr>
            <w:tcW w:w="840"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國際情勢</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UGE3M029</w:t>
            </w:r>
          </w:p>
        </w:tc>
        <w:tc>
          <w:tcPr>
            <w:tcW w:w="17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全民國防教育軍事訓練</w:t>
            </w:r>
            <w:r w:rsidRPr="00B432FA">
              <w:rPr>
                <w:rFonts w:eastAsia="標楷體" w:hint="eastAsia"/>
                <w:color w:val="000000"/>
              </w:rPr>
              <w:t>-</w:t>
            </w:r>
            <w:r w:rsidRPr="00B432FA">
              <w:rPr>
                <w:rFonts w:eastAsia="標楷體" w:hint="eastAsia"/>
                <w:color w:val="000000"/>
              </w:rPr>
              <w:t>國際情勢</w:t>
            </w:r>
          </w:p>
        </w:tc>
        <w:tc>
          <w:tcPr>
            <w:tcW w:w="2118"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UGE12B3BA004</w:t>
            </w:r>
          </w:p>
        </w:tc>
        <w:tc>
          <w:tcPr>
            <w:tcW w:w="840"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防衛動員</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UGE3M030</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全民國防教育軍事訓練</w:t>
            </w:r>
            <w:r w:rsidRPr="00B432FA">
              <w:rPr>
                <w:rFonts w:eastAsia="標楷體" w:hint="eastAsia"/>
                <w:color w:val="000000"/>
                <w:kern w:val="0"/>
              </w:rPr>
              <w:t>-</w:t>
            </w:r>
            <w:r w:rsidRPr="00B432FA">
              <w:rPr>
                <w:rFonts w:eastAsia="標楷體" w:hint="eastAsia"/>
                <w:color w:val="000000"/>
                <w:kern w:val="0"/>
              </w:rPr>
              <w:t>防衛動員</w:t>
            </w:r>
          </w:p>
        </w:tc>
        <w:tc>
          <w:tcPr>
            <w:tcW w:w="2118"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UGE12B3BA006</w:t>
            </w:r>
          </w:p>
        </w:tc>
        <w:tc>
          <w:tcPr>
            <w:tcW w:w="840"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休閒遊憩概論</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UGE3C122</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休閒遊憩與社會</w:t>
            </w:r>
          </w:p>
        </w:tc>
        <w:tc>
          <w:tcPr>
            <w:tcW w:w="2118"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UGE12B3BA014</w:t>
            </w:r>
          </w:p>
        </w:tc>
        <w:tc>
          <w:tcPr>
            <w:tcW w:w="840"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食農教育概論</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UGE3C948</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食農教育</w:t>
            </w:r>
          </w:p>
        </w:tc>
        <w:tc>
          <w:tcPr>
            <w:tcW w:w="2118"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UGE12B3BA016</w:t>
            </w:r>
          </w:p>
        </w:tc>
        <w:tc>
          <w:tcPr>
            <w:tcW w:w="840"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憲法與社會變遷</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UGE3C703</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憲法與社會變遷</w:t>
            </w:r>
          </w:p>
        </w:tc>
        <w:tc>
          <w:tcPr>
            <w:tcW w:w="2118"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UGE12B3BA018</w:t>
            </w:r>
          </w:p>
        </w:tc>
        <w:tc>
          <w:tcPr>
            <w:tcW w:w="840"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犯罪與社會</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UGE3C944</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犯罪與社會</w:t>
            </w:r>
          </w:p>
        </w:tc>
        <w:tc>
          <w:tcPr>
            <w:tcW w:w="2118"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UGE12B3BA019</w:t>
            </w:r>
          </w:p>
        </w:tc>
        <w:tc>
          <w:tcPr>
            <w:tcW w:w="840"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性別與文化</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UGE3P221</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性別與文化</w:t>
            </w:r>
          </w:p>
        </w:tc>
        <w:tc>
          <w:tcPr>
            <w:tcW w:w="2118"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UGE12B3BA020</w:t>
            </w:r>
          </w:p>
        </w:tc>
        <w:tc>
          <w:tcPr>
            <w:tcW w:w="840"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3" w:type="dxa"/>
            <w:shd w:val="clear" w:color="auto" w:fill="auto"/>
            <w:vAlign w:val="center"/>
          </w:tcPr>
          <w:p w:rsidR="00EE2E6B" w:rsidRPr="00B81594" w:rsidRDefault="00EE2E6B" w:rsidP="00EE2E6B">
            <w:pPr>
              <w:widowControl/>
              <w:jc w:val="center"/>
              <w:rPr>
                <w:rFonts w:eastAsia="標楷體" w:cs="新細明體"/>
                <w:color w:val="000000"/>
                <w:kern w:val="0"/>
              </w:rPr>
            </w:pPr>
            <w:r w:rsidRPr="00B81594">
              <w:rPr>
                <w:rFonts w:eastAsia="標楷體" w:cs="新細明體"/>
                <w:color w:val="000000"/>
                <w:kern w:val="0"/>
              </w:rPr>
              <w:t>通識教育課程</w:t>
            </w:r>
          </w:p>
        </w:tc>
        <w:tc>
          <w:tcPr>
            <w:tcW w:w="1434"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hint="eastAsia"/>
                <w:color w:val="000000"/>
                <w:kern w:val="0"/>
              </w:rPr>
              <w:t>環境倫理</w:t>
            </w:r>
          </w:p>
        </w:tc>
        <w:tc>
          <w:tcPr>
            <w:tcW w:w="1471"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UGE3S942</w:t>
            </w:r>
          </w:p>
        </w:tc>
        <w:tc>
          <w:tcPr>
            <w:tcW w:w="1732" w:type="dxa"/>
            <w:shd w:val="clear" w:color="auto" w:fill="auto"/>
            <w:vAlign w:val="center"/>
          </w:tcPr>
          <w:p w:rsidR="00EE2E6B" w:rsidRPr="00B81594" w:rsidRDefault="00EE2E6B" w:rsidP="00EE2E6B">
            <w:pPr>
              <w:widowControl/>
              <w:jc w:val="center"/>
              <w:rPr>
                <w:rFonts w:eastAsia="標楷體" w:cs="新細明體"/>
                <w:color w:val="000000"/>
                <w:kern w:val="0"/>
              </w:rPr>
            </w:pPr>
            <w:r w:rsidRPr="00B81594">
              <w:rPr>
                <w:rFonts w:eastAsia="標楷體" w:cs="新細明體"/>
                <w:color w:val="000000"/>
                <w:kern w:val="0"/>
              </w:rPr>
              <w:t>通識教育課程</w:t>
            </w:r>
          </w:p>
        </w:tc>
        <w:tc>
          <w:tcPr>
            <w:tcW w:w="1559"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hint="eastAsia"/>
                <w:color w:val="000000"/>
                <w:kern w:val="0"/>
              </w:rPr>
              <w:t>環境倫理</w:t>
            </w:r>
          </w:p>
        </w:tc>
        <w:tc>
          <w:tcPr>
            <w:tcW w:w="2118"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UGE12B3BA021</w:t>
            </w:r>
          </w:p>
        </w:tc>
        <w:tc>
          <w:tcPr>
            <w:tcW w:w="840" w:type="dxa"/>
            <w:shd w:val="clear" w:color="auto" w:fill="auto"/>
            <w:vAlign w:val="center"/>
          </w:tcPr>
          <w:p w:rsidR="00EE2E6B" w:rsidRPr="00B81594"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文化觀光</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UGE3C955</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文化觀光</w:t>
            </w:r>
          </w:p>
        </w:tc>
        <w:tc>
          <w:tcPr>
            <w:tcW w:w="2118"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UGE12B3BA022</w:t>
            </w:r>
          </w:p>
        </w:tc>
        <w:tc>
          <w:tcPr>
            <w:tcW w:w="840"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r w:rsidRPr="00B432FA">
              <w:rPr>
                <w:rFonts w:eastAsia="標楷體" w:hint="eastAsia"/>
                <w:color w:val="000000"/>
                <w:sz w:val="16"/>
                <w:szCs w:val="16"/>
              </w:rPr>
              <w:t>文休系學生不得選修</w:t>
            </w:r>
          </w:p>
        </w:tc>
      </w:tr>
      <w:tr w:rsidR="00EE2E6B" w:rsidRPr="00B81594" w:rsidTr="00EE2E6B">
        <w:trPr>
          <w:jc w:val="center"/>
        </w:trPr>
        <w:tc>
          <w:tcPr>
            <w:tcW w:w="1743"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臺灣地理</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UGE3C301</w:t>
            </w:r>
          </w:p>
        </w:tc>
        <w:tc>
          <w:tcPr>
            <w:tcW w:w="1732" w:type="dxa"/>
            <w:shd w:val="clear" w:color="auto" w:fill="auto"/>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臺灣地理</w:t>
            </w:r>
          </w:p>
        </w:tc>
        <w:tc>
          <w:tcPr>
            <w:tcW w:w="2118"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UGE12B3BA023</w:t>
            </w:r>
          </w:p>
        </w:tc>
        <w:tc>
          <w:tcPr>
            <w:tcW w:w="840"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3"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4"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城市的世界</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UGE3C905</w:t>
            </w:r>
          </w:p>
        </w:tc>
        <w:tc>
          <w:tcPr>
            <w:tcW w:w="17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城市的世界</w:t>
            </w:r>
          </w:p>
        </w:tc>
        <w:tc>
          <w:tcPr>
            <w:tcW w:w="2118"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UGE12B3BA024</w:t>
            </w:r>
          </w:p>
        </w:tc>
        <w:tc>
          <w:tcPr>
            <w:tcW w:w="840"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bl>
    <w:p w:rsidR="00EE2E6B" w:rsidRDefault="00EE2E6B" w:rsidP="00EE2E6B">
      <w:pPr>
        <w:widowControl/>
        <w:ind w:leftChars="-198" w:left="-475"/>
        <w:rPr>
          <w:rFonts w:eastAsia="標楷體" w:hAnsi="標楷體"/>
          <w:b/>
          <w:color w:val="000000"/>
          <w:sz w:val="28"/>
          <w:szCs w:val="28"/>
        </w:rPr>
      </w:pPr>
    </w:p>
    <w:tbl>
      <w:tblPr>
        <w:tblW w:w="10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18"/>
        <w:gridCol w:w="1420"/>
        <w:gridCol w:w="1469"/>
        <w:gridCol w:w="1690"/>
        <w:gridCol w:w="1642"/>
        <w:gridCol w:w="2126"/>
        <w:gridCol w:w="851"/>
      </w:tblGrid>
      <w:tr w:rsidR="00EE2E6B" w:rsidRPr="00B81594" w:rsidTr="00EE2E6B">
        <w:trPr>
          <w:tblHeader/>
          <w:jc w:val="center"/>
        </w:trPr>
        <w:tc>
          <w:tcPr>
            <w:tcW w:w="4607" w:type="dxa"/>
            <w:gridSpan w:val="3"/>
            <w:shd w:val="clear" w:color="auto" w:fill="auto"/>
          </w:tcPr>
          <w:p w:rsidR="00EE2E6B" w:rsidRPr="00B81594" w:rsidRDefault="00EE2E6B" w:rsidP="00EE2E6B">
            <w:pPr>
              <w:widowControl/>
              <w:rPr>
                <w:rFonts w:eastAsia="標楷體" w:hAnsi="標楷體"/>
                <w:b/>
                <w:color w:val="FF0000"/>
                <w:sz w:val="28"/>
                <w:szCs w:val="28"/>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458" w:type="dxa"/>
            <w:gridSpan w:val="3"/>
            <w:shd w:val="clear" w:color="auto" w:fill="auto"/>
            <w:vAlign w:val="center"/>
          </w:tcPr>
          <w:p w:rsidR="00EE2E6B" w:rsidRPr="00B81594" w:rsidRDefault="00EE2E6B" w:rsidP="00EE2E6B">
            <w:pPr>
              <w:widowControl/>
              <w:spacing w:line="280" w:lineRule="exact"/>
              <w:jc w:val="center"/>
              <w:rPr>
                <w:rFonts w:eastAsia="標楷體" w:cs="新細明體"/>
                <w:b/>
                <w:bCs/>
                <w:color w:val="000000"/>
                <w:kern w:val="0"/>
                <w:sz w:val="26"/>
                <w:szCs w:val="26"/>
              </w:rPr>
            </w:pPr>
            <w:r w:rsidRPr="00B81594">
              <w:rPr>
                <w:rFonts w:eastAsia="標楷體"/>
                <w:b/>
                <w:color w:val="000000"/>
                <w:sz w:val="28"/>
                <w:szCs w:val="28"/>
              </w:rPr>
              <w:t>通識教育中心</w:t>
            </w:r>
            <w:r w:rsidRPr="00B81594">
              <w:rPr>
                <w:rFonts w:eastAsia="標楷體" w:cs="新細明體"/>
                <w:b/>
                <w:bCs/>
                <w:color w:val="000000"/>
                <w:kern w:val="0"/>
                <w:sz w:val="26"/>
                <w:szCs w:val="26"/>
              </w:rPr>
              <w:t>開設課程</w:t>
            </w:r>
            <w:r w:rsidRPr="00B81594">
              <w:rPr>
                <w:rFonts w:eastAsia="標楷體" w:cs="新細明體"/>
                <w:b/>
                <w:bCs/>
                <w:color w:val="000000"/>
                <w:kern w:val="0"/>
                <w:sz w:val="26"/>
                <w:szCs w:val="26"/>
              </w:rPr>
              <w:t>(</w:t>
            </w:r>
            <w:r w:rsidRPr="00B81594">
              <w:rPr>
                <w:rFonts w:eastAsia="標楷體" w:cs="新細明體"/>
                <w:b/>
                <w:bCs/>
                <w:color w:val="000000"/>
                <w:kern w:val="0"/>
                <w:sz w:val="26"/>
                <w:szCs w:val="26"/>
              </w:rPr>
              <w:t>新制課程</w:t>
            </w:r>
            <w:r w:rsidRPr="00B81594">
              <w:rPr>
                <w:rFonts w:eastAsia="標楷體" w:cs="新細明體"/>
                <w:b/>
                <w:bCs/>
                <w:color w:val="000000"/>
                <w:kern w:val="0"/>
                <w:sz w:val="26"/>
                <w:szCs w:val="26"/>
              </w:rPr>
              <w:t>)</w:t>
            </w:r>
          </w:p>
          <w:p w:rsidR="00EE2E6B" w:rsidRPr="00B81594" w:rsidRDefault="00EE2E6B" w:rsidP="00EE2E6B">
            <w:pPr>
              <w:widowControl/>
              <w:spacing w:line="280" w:lineRule="exact"/>
              <w:jc w:val="both"/>
              <w:rPr>
                <w:rFonts w:eastAsia="標楷體" w:hAnsi="標楷體"/>
                <w:b/>
                <w:color w:val="FF0000"/>
                <w:sz w:val="28"/>
                <w:szCs w:val="28"/>
              </w:rPr>
            </w:pPr>
            <w:r w:rsidRPr="00B81594">
              <w:rPr>
                <w:rFonts w:eastAsia="標楷體" w:cs="新細明體" w:hint="eastAsia"/>
                <w:b/>
                <w:bCs/>
                <w:i/>
                <w:color w:val="000000"/>
                <w:kern w:val="0"/>
                <w:sz w:val="26"/>
                <w:szCs w:val="26"/>
              </w:rPr>
              <w:t>向度三：科技、自然與環境生態</w:t>
            </w:r>
          </w:p>
        </w:tc>
        <w:tc>
          <w:tcPr>
            <w:tcW w:w="851"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B81594"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B81594" w:rsidTr="00EE2E6B">
        <w:trPr>
          <w:jc w:val="center"/>
        </w:trPr>
        <w:tc>
          <w:tcPr>
            <w:tcW w:w="1718"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20"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69"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690"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642"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2126"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851"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B81594" w:rsidTr="00EE2E6B">
        <w:trPr>
          <w:jc w:val="center"/>
        </w:trPr>
        <w:tc>
          <w:tcPr>
            <w:tcW w:w="1718"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20"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69"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690"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642" w:type="dxa"/>
            <w:vMerge w:val="restart"/>
            <w:shd w:val="clear" w:color="auto" w:fill="D9D9D9"/>
            <w:vAlign w:val="center"/>
          </w:tcPr>
          <w:p w:rsidR="00EE2E6B" w:rsidRPr="00B81594" w:rsidRDefault="00EE2E6B" w:rsidP="00EE2E6B">
            <w:pPr>
              <w:widowControl/>
              <w:jc w:val="center"/>
              <w:rPr>
                <w:rFonts w:eastAsia="標楷體" w:cs="新細明體"/>
                <w:color w:val="000000"/>
                <w:kern w:val="0"/>
              </w:rPr>
            </w:pPr>
            <w:r w:rsidRPr="00B81594">
              <w:rPr>
                <w:rFonts w:eastAsia="標楷體" w:cs="新細明體" w:hint="eastAsia"/>
                <w:color w:val="000000"/>
                <w:kern w:val="0"/>
              </w:rPr>
              <w:t>通識教育講座課程：科技、自然與環境生態</w:t>
            </w:r>
          </w:p>
        </w:tc>
        <w:tc>
          <w:tcPr>
            <w:tcW w:w="2126" w:type="dxa"/>
            <w:vMerge w:val="restart"/>
            <w:shd w:val="clear" w:color="auto" w:fill="D9D9D9"/>
            <w:vAlign w:val="center"/>
          </w:tcPr>
          <w:p w:rsidR="00EE2E6B" w:rsidRPr="00B81594" w:rsidRDefault="00EE2E6B" w:rsidP="00EE2E6B">
            <w:pPr>
              <w:widowControl/>
              <w:jc w:val="center"/>
              <w:rPr>
                <w:rFonts w:eastAsia="標楷體" w:cs="新細明體"/>
                <w:color w:val="000000"/>
                <w:kern w:val="0"/>
              </w:rPr>
            </w:pPr>
            <w:r w:rsidRPr="00B81594">
              <w:rPr>
                <w:rFonts w:eastAsia="標楷體" w:cs="新細明體"/>
                <w:color w:val="000000"/>
                <w:kern w:val="0"/>
              </w:rPr>
              <w:t>UGE12B3CA001</w:t>
            </w:r>
          </w:p>
        </w:tc>
        <w:tc>
          <w:tcPr>
            <w:tcW w:w="851" w:type="dxa"/>
            <w:vMerge w:val="restart"/>
            <w:shd w:val="clear" w:color="auto" w:fill="D9D9D9"/>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18"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1420"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69"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B432FA">
              <w:rPr>
                <w:rFonts w:eastAsia="標楷體"/>
                <w:color w:val="000000"/>
                <w:kern w:val="0"/>
              </w:rPr>
              <w:t>UGE3Y102</w:t>
            </w:r>
          </w:p>
        </w:tc>
        <w:tc>
          <w:tcPr>
            <w:tcW w:w="1690" w:type="dxa"/>
            <w:vMerge/>
            <w:shd w:val="clear" w:color="auto" w:fill="auto"/>
          </w:tcPr>
          <w:p w:rsidR="00EE2E6B" w:rsidRPr="00B81594" w:rsidRDefault="00EE2E6B" w:rsidP="00EE2E6B">
            <w:pPr>
              <w:widowControl/>
              <w:rPr>
                <w:rFonts w:eastAsia="標楷體" w:hAnsi="標楷體"/>
                <w:b/>
                <w:color w:val="FF0000"/>
                <w:sz w:val="28"/>
                <w:szCs w:val="28"/>
              </w:rPr>
            </w:pPr>
          </w:p>
        </w:tc>
        <w:tc>
          <w:tcPr>
            <w:tcW w:w="1642" w:type="dxa"/>
            <w:vMerge/>
            <w:shd w:val="clear" w:color="auto" w:fill="auto"/>
          </w:tcPr>
          <w:p w:rsidR="00EE2E6B" w:rsidRPr="00B81594" w:rsidRDefault="00EE2E6B" w:rsidP="00EE2E6B">
            <w:pPr>
              <w:widowControl/>
              <w:rPr>
                <w:rFonts w:eastAsia="標楷體" w:hAnsi="標楷體"/>
                <w:b/>
                <w:color w:val="FF0000"/>
                <w:sz w:val="28"/>
                <w:szCs w:val="28"/>
              </w:rPr>
            </w:pPr>
          </w:p>
        </w:tc>
        <w:tc>
          <w:tcPr>
            <w:tcW w:w="2126" w:type="dxa"/>
            <w:vMerge/>
            <w:shd w:val="clear" w:color="auto" w:fill="auto"/>
          </w:tcPr>
          <w:p w:rsidR="00EE2E6B" w:rsidRPr="00B81594" w:rsidRDefault="00EE2E6B" w:rsidP="00EE2E6B">
            <w:pPr>
              <w:widowControl/>
              <w:rPr>
                <w:rFonts w:eastAsia="標楷體" w:hAnsi="標楷體"/>
                <w:b/>
                <w:color w:val="FF0000"/>
                <w:sz w:val="28"/>
                <w:szCs w:val="28"/>
              </w:rPr>
            </w:pPr>
          </w:p>
        </w:tc>
        <w:tc>
          <w:tcPr>
            <w:tcW w:w="851"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EE2E6B">
        <w:trPr>
          <w:trHeight w:val="523"/>
          <w:jc w:val="center"/>
        </w:trPr>
        <w:tc>
          <w:tcPr>
            <w:tcW w:w="1718" w:type="dxa"/>
            <w:vMerge w:val="restart"/>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通識教育課程</w:t>
            </w:r>
          </w:p>
        </w:tc>
        <w:tc>
          <w:tcPr>
            <w:tcW w:w="1420" w:type="dxa"/>
            <w:vMerge w:val="restart"/>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hint="eastAsia"/>
                <w:color w:val="000000"/>
                <w:kern w:val="0"/>
              </w:rPr>
              <w:t>網路商機：</w:t>
            </w:r>
            <w:r w:rsidRPr="00B81594">
              <w:rPr>
                <w:rFonts w:eastAsia="標楷體" w:hint="eastAsia"/>
                <w:color w:val="000000"/>
                <w:kern w:val="0"/>
              </w:rPr>
              <w:lastRenderedPageBreak/>
              <w:t>電子商務與網路行銷</w:t>
            </w:r>
          </w:p>
        </w:tc>
        <w:tc>
          <w:tcPr>
            <w:tcW w:w="1469" w:type="dxa"/>
            <w:vMerge w:val="restart"/>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lastRenderedPageBreak/>
              <w:t>UGE3C907</w:t>
            </w:r>
          </w:p>
        </w:tc>
        <w:tc>
          <w:tcPr>
            <w:tcW w:w="1690"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通識教育課程</w:t>
            </w:r>
          </w:p>
        </w:tc>
        <w:tc>
          <w:tcPr>
            <w:tcW w:w="1642"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hint="eastAsia"/>
                <w:color w:val="000000"/>
              </w:rPr>
              <w:t>新世代商務</w:t>
            </w:r>
          </w:p>
        </w:tc>
        <w:tc>
          <w:tcPr>
            <w:tcW w:w="2126"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color w:val="000000"/>
              </w:rPr>
              <w:t>UGE12B3CA006</w:t>
            </w:r>
          </w:p>
        </w:tc>
        <w:tc>
          <w:tcPr>
            <w:tcW w:w="851"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18" w:type="dxa"/>
            <w:vMerge/>
            <w:shd w:val="clear" w:color="auto" w:fill="auto"/>
            <w:vAlign w:val="center"/>
          </w:tcPr>
          <w:p w:rsidR="00EE2E6B" w:rsidRPr="00B432FA" w:rsidRDefault="00EE2E6B" w:rsidP="00EE2E6B">
            <w:pPr>
              <w:widowControl/>
              <w:jc w:val="center"/>
              <w:rPr>
                <w:rFonts w:eastAsia="標楷體" w:cs="新細明體"/>
                <w:color w:val="000000"/>
                <w:kern w:val="0"/>
              </w:rPr>
            </w:pPr>
          </w:p>
        </w:tc>
        <w:tc>
          <w:tcPr>
            <w:tcW w:w="1420" w:type="dxa"/>
            <w:vMerge/>
            <w:shd w:val="clear" w:color="auto" w:fill="auto"/>
            <w:vAlign w:val="center"/>
          </w:tcPr>
          <w:p w:rsidR="00EE2E6B" w:rsidRPr="00B432FA" w:rsidRDefault="00EE2E6B" w:rsidP="00EE2E6B">
            <w:pPr>
              <w:widowControl/>
              <w:jc w:val="center"/>
              <w:rPr>
                <w:rFonts w:eastAsia="標楷體"/>
                <w:color w:val="000000"/>
                <w:kern w:val="0"/>
              </w:rPr>
            </w:pPr>
          </w:p>
        </w:tc>
        <w:tc>
          <w:tcPr>
            <w:tcW w:w="1469" w:type="dxa"/>
            <w:vMerge/>
            <w:shd w:val="clear" w:color="auto" w:fill="auto"/>
            <w:vAlign w:val="center"/>
          </w:tcPr>
          <w:p w:rsidR="00EE2E6B" w:rsidRPr="00B432FA" w:rsidRDefault="00EE2E6B" w:rsidP="00EE2E6B">
            <w:pPr>
              <w:widowControl/>
              <w:jc w:val="center"/>
              <w:rPr>
                <w:rFonts w:eastAsia="標楷體"/>
                <w:color w:val="000000"/>
                <w:kern w:val="0"/>
              </w:rPr>
            </w:pPr>
          </w:p>
        </w:tc>
        <w:tc>
          <w:tcPr>
            <w:tcW w:w="1690"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642"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hint="eastAsia"/>
                <w:color w:val="000000"/>
              </w:rPr>
              <w:t>新世代行銷</w:t>
            </w:r>
          </w:p>
        </w:tc>
        <w:tc>
          <w:tcPr>
            <w:tcW w:w="2126"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color w:val="000000"/>
              </w:rPr>
              <w:t>UGE12B3CA007</w:t>
            </w:r>
          </w:p>
        </w:tc>
        <w:tc>
          <w:tcPr>
            <w:tcW w:w="851"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18"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lastRenderedPageBreak/>
              <w:t>通識教育課程</w:t>
            </w:r>
          </w:p>
        </w:tc>
        <w:tc>
          <w:tcPr>
            <w:tcW w:w="1420"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hint="eastAsia"/>
                <w:color w:val="000000"/>
                <w:kern w:val="0"/>
              </w:rPr>
              <w:t>化學與人生</w:t>
            </w:r>
          </w:p>
        </w:tc>
        <w:tc>
          <w:tcPr>
            <w:tcW w:w="1469"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UGE3S401</w:t>
            </w:r>
          </w:p>
        </w:tc>
        <w:tc>
          <w:tcPr>
            <w:tcW w:w="1690"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642" w:type="dxa"/>
            <w:shd w:val="clear" w:color="auto" w:fill="D9D9D9"/>
            <w:vAlign w:val="center"/>
          </w:tcPr>
          <w:p w:rsidR="00EE2E6B" w:rsidRPr="00B81594" w:rsidRDefault="00EE2E6B" w:rsidP="00EE2E6B">
            <w:pPr>
              <w:widowControl/>
              <w:jc w:val="center"/>
              <w:rPr>
                <w:rFonts w:eastAsia="標楷體"/>
                <w:color w:val="000000"/>
              </w:rPr>
            </w:pPr>
            <w:r w:rsidRPr="00B81594">
              <w:rPr>
                <w:rFonts w:eastAsia="標楷體" w:hint="eastAsia"/>
                <w:color w:val="000000"/>
              </w:rPr>
              <w:t>現代化學探索</w:t>
            </w:r>
          </w:p>
        </w:tc>
        <w:tc>
          <w:tcPr>
            <w:tcW w:w="2126" w:type="dxa"/>
            <w:shd w:val="clear" w:color="auto" w:fill="D9D9D9"/>
            <w:vAlign w:val="center"/>
          </w:tcPr>
          <w:p w:rsidR="00EE2E6B" w:rsidRPr="00B81594" w:rsidRDefault="00EE2E6B" w:rsidP="00EE2E6B">
            <w:pPr>
              <w:widowControl/>
              <w:jc w:val="center"/>
              <w:rPr>
                <w:rFonts w:eastAsia="標楷體"/>
                <w:color w:val="000000"/>
              </w:rPr>
            </w:pPr>
            <w:r w:rsidRPr="00B81594">
              <w:rPr>
                <w:rFonts w:eastAsia="標楷體"/>
                <w:color w:val="000000"/>
              </w:rPr>
              <w:t>UGE12B3CA009</w:t>
            </w:r>
          </w:p>
        </w:tc>
        <w:tc>
          <w:tcPr>
            <w:tcW w:w="851"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18"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420"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hint="eastAsia"/>
                <w:color w:val="000000"/>
                <w:kern w:val="0"/>
              </w:rPr>
              <w:t>西方科學起源與科學革命</w:t>
            </w:r>
          </w:p>
        </w:tc>
        <w:tc>
          <w:tcPr>
            <w:tcW w:w="1469"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UGE3S117</w:t>
            </w:r>
          </w:p>
        </w:tc>
        <w:tc>
          <w:tcPr>
            <w:tcW w:w="1690"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642"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hint="eastAsia"/>
                <w:color w:val="000000"/>
              </w:rPr>
              <w:t>西方科學起源與科學革命</w:t>
            </w:r>
          </w:p>
        </w:tc>
        <w:tc>
          <w:tcPr>
            <w:tcW w:w="2126"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color w:val="000000"/>
              </w:rPr>
              <w:t>UGE12B3CA013</w:t>
            </w:r>
          </w:p>
        </w:tc>
        <w:tc>
          <w:tcPr>
            <w:tcW w:w="851"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18"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420"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hint="eastAsia"/>
                <w:color w:val="000000"/>
                <w:kern w:val="0"/>
              </w:rPr>
              <w:t>多媒體與生活</w:t>
            </w:r>
          </w:p>
        </w:tc>
        <w:tc>
          <w:tcPr>
            <w:tcW w:w="1469"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UGE3S309</w:t>
            </w:r>
          </w:p>
        </w:tc>
        <w:tc>
          <w:tcPr>
            <w:tcW w:w="1690" w:type="dxa"/>
            <w:shd w:val="clear" w:color="auto" w:fill="D9D9D9"/>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642" w:type="dxa"/>
            <w:shd w:val="clear" w:color="auto" w:fill="D9D9D9"/>
            <w:vAlign w:val="center"/>
          </w:tcPr>
          <w:p w:rsidR="00EE2E6B" w:rsidRPr="00B81594" w:rsidRDefault="00EE2E6B" w:rsidP="00EE2E6B">
            <w:pPr>
              <w:widowControl/>
              <w:jc w:val="center"/>
              <w:rPr>
                <w:rFonts w:eastAsia="標楷體"/>
                <w:color w:val="000000"/>
              </w:rPr>
            </w:pPr>
            <w:r w:rsidRPr="00B81594">
              <w:rPr>
                <w:rFonts w:eastAsia="標楷體" w:hint="eastAsia"/>
                <w:color w:val="000000"/>
              </w:rPr>
              <w:t>電子多媒體應用</w:t>
            </w:r>
          </w:p>
        </w:tc>
        <w:tc>
          <w:tcPr>
            <w:tcW w:w="2126" w:type="dxa"/>
            <w:shd w:val="clear" w:color="auto" w:fill="D9D9D9"/>
            <w:vAlign w:val="center"/>
          </w:tcPr>
          <w:p w:rsidR="00EE2E6B" w:rsidRPr="00B81594" w:rsidRDefault="00EE2E6B" w:rsidP="00EE2E6B">
            <w:pPr>
              <w:widowControl/>
              <w:jc w:val="center"/>
              <w:rPr>
                <w:rFonts w:eastAsia="標楷體"/>
                <w:color w:val="000000"/>
              </w:rPr>
            </w:pPr>
            <w:r w:rsidRPr="00B81594">
              <w:rPr>
                <w:rFonts w:eastAsia="標楷體"/>
                <w:color w:val="000000"/>
              </w:rPr>
              <w:t>UGE12B3CA014</w:t>
            </w:r>
          </w:p>
        </w:tc>
        <w:tc>
          <w:tcPr>
            <w:tcW w:w="851"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18"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420"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hint="eastAsia"/>
                <w:color w:val="000000"/>
                <w:kern w:val="0"/>
              </w:rPr>
              <w:t>生活與生物科技</w:t>
            </w:r>
          </w:p>
        </w:tc>
        <w:tc>
          <w:tcPr>
            <w:tcW w:w="1469"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olor w:val="000000"/>
                <w:kern w:val="0"/>
              </w:rPr>
              <w:t>UGE3S939</w:t>
            </w:r>
          </w:p>
        </w:tc>
        <w:tc>
          <w:tcPr>
            <w:tcW w:w="1690" w:type="dxa"/>
            <w:shd w:val="clear" w:color="auto" w:fill="auto"/>
            <w:vAlign w:val="center"/>
          </w:tcPr>
          <w:p w:rsidR="00EE2E6B" w:rsidRPr="00B81594" w:rsidRDefault="00EE2E6B" w:rsidP="00EE2E6B">
            <w:pPr>
              <w:widowControl/>
              <w:jc w:val="center"/>
              <w:rPr>
                <w:rFonts w:eastAsia="標楷體"/>
                <w:color w:val="000000"/>
                <w:kern w:val="0"/>
              </w:rPr>
            </w:pPr>
            <w:r w:rsidRPr="00B81594">
              <w:rPr>
                <w:rFonts w:eastAsia="標楷體" w:cs="新細明體"/>
                <w:color w:val="000000"/>
                <w:kern w:val="0"/>
              </w:rPr>
              <w:t>通識教育課程</w:t>
            </w:r>
          </w:p>
        </w:tc>
        <w:tc>
          <w:tcPr>
            <w:tcW w:w="1642"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hint="eastAsia"/>
                <w:color w:val="000000"/>
              </w:rPr>
              <w:t>生活與生物科技</w:t>
            </w:r>
          </w:p>
        </w:tc>
        <w:tc>
          <w:tcPr>
            <w:tcW w:w="2126" w:type="dxa"/>
            <w:shd w:val="clear" w:color="auto" w:fill="auto"/>
            <w:vAlign w:val="center"/>
          </w:tcPr>
          <w:p w:rsidR="00EE2E6B" w:rsidRPr="00B81594" w:rsidRDefault="00EE2E6B" w:rsidP="00EE2E6B">
            <w:pPr>
              <w:widowControl/>
              <w:jc w:val="center"/>
              <w:rPr>
                <w:rFonts w:eastAsia="標楷體"/>
                <w:color w:val="000000"/>
              </w:rPr>
            </w:pPr>
            <w:r w:rsidRPr="00B81594">
              <w:rPr>
                <w:rFonts w:eastAsia="標楷體"/>
                <w:color w:val="000000"/>
              </w:rPr>
              <w:t>UGE12B3CA015</w:t>
            </w:r>
          </w:p>
        </w:tc>
        <w:tc>
          <w:tcPr>
            <w:tcW w:w="851" w:type="dxa"/>
            <w:shd w:val="clear" w:color="auto" w:fill="auto"/>
            <w:vAlign w:val="center"/>
          </w:tcPr>
          <w:p w:rsidR="00EE2E6B" w:rsidRPr="00B81594" w:rsidRDefault="00EE2E6B" w:rsidP="00EE2E6B">
            <w:pPr>
              <w:adjustRightInd w:val="0"/>
              <w:snapToGrid w:val="0"/>
              <w:spacing w:line="160" w:lineRule="exact"/>
              <w:rPr>
                <w:rFonts w:eastAsia="標楷體"/>
                <w:color w:val="000000"/>
                <w:sz w:val="16"/>
                <w:szCs w:val="16"/>
              </w:rPr>
            </w:pPr>
          </w:p>
        </w:tc>
      </w:tr>
    </w:tbl>
    <w:p w:rsidR="00EE2E6B" w:rsidRDefault="00EE2E6B" w:rsidP="00EE2E6B">
      <w:pPr>
        <w:widowControl/>
        <w:ind w:leftChars="-198" w:left="-475"/>
        <w:rPr>
          <w:rFonts w:eastAsia="標楷體" w:hAnsi="標楷體"/>
          <w:b/>
          <w:color w:val="000000"/>
          <w:sz w:val="28"/>
          <w:szCs w:val="28"/>
        </w:rPr>
      </w:pPr>
    </w:p>
    <w:p w:rsidR="007A5C40" w:rsidRDefault="007A5C40" w:rsidP="00EE2E6B">
      <w:pPr>
        <w:widowControl/>
        <w:ind w:leftChars="-198" w:left="-475"/>
        <w:rPr>
          <w:rFonts w:eastAsia="標楷體" w:hAnsi="標楷體"/>
          <w:b/>
          <w:color w:val="000000"/>
          <w:sz w:val="28"/>
          <w:szCs w:val="28"/>
        </w:rPr>
      </w:pPr>
    </w:p>
    <w:p w:rsidR="007A5C40" w:rsidRPr="00B432FA" w:rsidRDefault="007A5C40" w:rsidP="00EE2E6B">
      <w:pPr>
        <w:widowControl/>
        <w:ind w:leftChars="-198" w:left="-475"/>
        <w:rPr>
          <w:rFonts w:eastAsia="標楷體" w:hAnsi="標楷體"/>
          <w:b/>
          <w:color w:val="000000"/>
          <w:sz w:val="28"/>
          <w:szCs w:val="28"/>
        </w:rPr>
      </w:pPr>
    </w:p>
    <w:tbl>
      <w:tblPr>
        <w:tblW w:w="10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1"/>
        <w:gridCol w:w="1432"/>
        <w:gridCol w:w="1471"/>
        <w:gridCol w:w="1736"/>
        <w:gridCol w:w="1559"/>
        <w:gridCol w:w="2132"/>
        <w:gridCol w:w="845"/>
      </w:tblGrid>
      <w:tr w:rsidR="00EE2E6B" w:rsidRPr="00B81594" w:rsidTr="00EE2E6B">
        <w:trPr>
          <w:tblHeader/>
          <w:jc w:val="center"/>
        </w:trPr>
        <w:tc>
          <w:tcPr>
            <w:tcW w:w="4644" w:type="dxa"/>
            <w:gridSpan w:val="3"/>
            <w:shd w:val="clear" w:color="auto" w:fill="auto"/>
          </w:tcPr>
          <w:p w:rsidR="00EE2E6B" w:rsidRPr="00B81594" w:rsidRDefault="00EE2E6B" w:rsidP="00EE2E6B">
            <w:pPr>
              <w:widowControl/>
              <w:rPr>
                <w:rFonts w:eastAsia="標楷體" w:hAnsi="標楷體"/>
                <w:b/>
                <w:color w:val="FF0000"/>
                <w:sz w:val="28"/>
                <w:szCs w:val="28"/>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舊制課程</w:t>
            </w:r>
            <w:r w:rsidRPr="00B432FA">
              <w:rPr>
                <w:rFonts w:eastAsia="標楷體" w:cs="新細明體"/>
                <w:b/>
                <w:bCs/>
                <w:color w:val="000000"/>
                <w:kern w:val="0"/>
                <w:sz w:val="26"/>
                <w:szCs w:val="26"/>
              </w:rPr>
              <w:t>)</w:t>
            </w:r>
          </w:p>
        </w:tc>
        <w:tc>
          <w:tcPr>
            <w:tcW w:w="5427" w:type="dxa"/>
            <w:gridSpan w:val="3"/>
            <w:shd w:val="clear" w:color="auto" w:fill="auto"/>
            <w:vAlign w:val="center"/>
          </w:tcPr>
          <w:p w:rsidR="00EE2E6B" w:rsidRPr="00B432FA" w:rsidRDefault="00EE2E6B" w:rsidP="00EE2E6B">
            <w:pPr>
              <w:widowControl/>
              <w:spacing w:line="280" w:lineRule="exact"/>
              <w:jc w:val="center"/>
              <w:rPr>
                <w:rFonts w:eastAsia="標楷體" w:cs="新細明體"/>
                <w:b/>
                <w:bCs/>
                <w:color w:val="000000"/>
                <w:kern w:val="0"/>
                <w:sz w:val="26"/>
                <w:szCs w:val="26"/>
              </w:rPr>
            </w:pPr>
            <w:r w:rsidRPr="00B432FA">
              <w:rPr>
                <w:rFonts w:eastAsia="標楷體"/>
                <w:b/>
                <w:color w:val="000000"/>
                <w:sz w:val="28"/>
                <w:szCs w:val="28"/>
              </w:rPr>
              <w:t>通識教育中心</w:t>
            </w:r>
            <w:r w:rsidRPr="00B432FA">
              <w:rPr>
                <w:rFonts w:eastAsia="標楷體" w:cs="新細明體"/>
                <w:b/>
                <w:bCs/>
                <w:color w:val="000000"/>
                <w:kern w:val="0"/>
                <w:sz w:val="26"/>
                <w:szCs w:val="26"/>
              </w:rPr>
              <w:t>開設課程</w:t>
            </w:r>
            <w:r w:rsidRPr="00B432FA">
              <w:rPr>
                <w:rFonts w:eastAsia="標楷體" w:cs="新細明體"/>
                <w:b/>
                <w:bCs/>
                <w:color w:val="000000"/>
                <w:kern w:val="0"/>
                <w:sz w:val="26"/>
                <w:szCs w:val="26"/>
              </w:rPr>
              <w:t>(</w:t>
            </w:r>
            <w:r w:rsidRPr="00B432FA">
              <w:rPr>
                <w:rFonts w:eastAsia="標楷體" w:cs="新細明體"/>
                <w:b/>
                <w:bCs/>
                <w:color w:val="000000"/>
                <w:kern w:val="0"/>
                <w:sz w:val="26"/>
                <w:szCs w:val="26"/>
              </w:rPr>
              <w:t>新制課程</w:t>
            </w:r>
            <w:r w:rsidRPr="00B432FA">
              <w:rPr>
                <w:rFonts w:eastAsia="標楷體" w:cs="新細明體"/>
                <w:b/>
                <w:bCs/>
                <w:color w:val="000000"/>
                <w:kern w:val="0"/>
                <w:sz w:val="26"/>
                <w:szCs w:val="26"/>
              </w:rPr>
              <w:t>)</w:t>
            </w:r>
          </w:p>
          <w:p w:rsidR="00EE2E6B" w:rsidRPr="00B81594" w:rsidRDefault="00EE2E6B" w:rsidP="00EE2E6B">
            <w:pPr>
              <w:widowControl/>
              <w:spacing w:line="280" w:lineRule="exact"/>
              <w:jc w:val="both"/>
              <w:rPr>
                <w:rFonts w:eastAsia="標楷體" w:hAnsi="標楷體"/>
                <w:b/>
                <w:color w:val="FF0000"/>
                <w:sz w:val="28"/>
                <w:szCs w:val="28"/>
              </w:rPr>
            </w:pPr>
            <w:r w:rsidRPr="00B432FA">
              <w:rPr>
                <w:rFonts w:eastAsia="標楷體" w:cs="新細明體" w:hint="eastAsia"/>
                <w:b/>
                <w:bCs/>
                <w:i/>
                <w:color w:val="000000"/>
                <w:kern w:val="0"/>
                <w:sz w:val="26"/>
                <w:szCs w:val="26"/>
              </w:rPr>
              <w:t>向度四：自我、人際與成長調適</w:t>
            </w:r>
          </w:p>
        </w:tc>
        <w:tc>
          <w:tcPr>
            <w:tcW w:w="845" w:type="dxa"/>
            <w:shd w:val="clear" w:color="auto" w:fill="auto"/>
          </w:tcPr>
          <w:p w:rsidR="00EE2E6B" w:rsidRPr="00B432FA" w:rsidRDefault="00EE2E6B" w:rsidP="00EE2E6B">
            <w:pPr>
              <w:widowControl/>
              <w:spacing w:line="240" w:lineRule="exact"/>
              <w:jc w:val="center"/>
              <w:rPr>
                <w:rFonts w:eastAsia="標楷體" w:cs="新細明體"/>
                <w:b/>
                <w:bCs/>
                <w:color w:val="000000"/>
                <w:kern w:val="0"/>
                <w:sz w:val="26"/>
                <w:szCs w:val="26"/>
              </w:rPr>
            </w:pPr>
            <w:r w:rsidRPr="00B432FA">
              <w:rPr>
                <w:rFonts w:eastAsia="標楷體" w:cs="新細明體"/>
                <w:b/>
                <w:bCs/>
                <w:color w:val="000000"/>
                <w:kern w:val="0"/>
                <w:sz w:val="26"/>
                <w:szCs w:val="26"/>
              </w:rPr>
              <w:t>備註</w:t>
            </w:r>
          </w:p>
          <w:p w:rsidR="00EE2E6B" w:rsidRPr="00B81594" w:rsidRDefault="00EE2E6B" w:rsidP="00EE2E6B">
            <w:pPr>
              <w:widowControl/>
              <w:spacing w:line="240" w:lineRule="exact"/>
              <w:rPr>
                <w:rFonts w:eastAsia="標楷體" w:hAnsi="標楷體"/>
                <w:b/>
                <w:color w:val="FF0000"/>
                <w:sz w:val="28"/>
                <w:szCs w:val="28"/>
              </w:rPr>
            </w:pPr>
            <w:r w:rsidRPr="00B432FA">
              <w:rPr>
                <w:rFonts w:eastAsia="標楷體" w:cs="新細明體" w:hint="eastAsia"/>
                <w:b/>
                <w:bCs/>
                <w:color w:val="000000"/>
                <w:kern w:val="0"/>
                <w:sz w:val="16"/>
                <w:szCs w:val="16"/>
              </w:rPr>
              <w:t>(</w:t>
            </w:r>
            <w:r w:rsidRPr="00B432FA">
              <w:rPr>
                <w:rFonts w:eastAsia="標楷體" w:cs="新細明體" w:hint="eastAsia"/>
                <w:b/>
                <w:bCs/>
                <w:color w:val="000000"/>
                <w:kern w:val="0"/>
                <w:sz w:val="16"/>
                <w:szCs w:val="16"/>
              </w:rPr>
              <w:t>不得選修學系</w:t>
            </w:r>
            <w:r w:rsidRPr="00B432FA">
              <w:rPr>
                <w:rFonts w:eastAsia="標楷體" w:cs="新細明體" w:hint="eastAsia"/>
                <w:b/>
                <w:bCs/>
                <w:color w:val="000000"/>
                <w:kern w:val="0"/>
                <w:sz w:val="16"/>
                <w:szCs w:val="16"/>
              </w:rPr>
              <w:t>)</w:t>
            </w:r>
          </w:p>
        </w:tc>
      </w:tr>
      <w:tr w:rsidR="00EE2E6B" w:rsidRPr="00B81594" w:rsidTr="00EE2E6B">
        <w:trPr>
          <w:jc w:val="center"/>
        </w:trPr>
        <w:tc>
          <w:tcPr>
            <w:tcW w:w="174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432"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1471"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1736"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開課單位</w:t>
            </w:r>
          </w:p>
        </w:tc>
        <w:tc>
          <w:tcPr>
            <w:tcW w:w="1559"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科目名稱</w:t>
            </w:r>
          </w:p>
        </w:tc>
        <w:tc>
          <w:tcPr>
            <w:tcW w:w="2132" w:type="dxa"/>
            <w:shd w:val="clear" w:color="auto" w:fill="auto"/>
            <w:vAlign w:val="center"/>
          </w:tcPr>
          <w:p w:rsidR="00EE2E6B" w:rsidRPr="00B432FA" w:rsidRDefault="00EE2E6B" w:rsidP="00EE2E6B">
            <w:pPr>
              <w:widowControl/>
              <w:jc w:val="center"/>
              <w:rPr>
                <w:rFonts w:eastAsia="標楷體"/>
                <w:b/>
                <w:bCs/>
                <w:color w:val="000000"/>
                <w:kern w:val="0"/>
              </w:rPr>
            </w:pPr>
            <w:r w:rsidRPr="00B432FA">
              <w:rPr>
                <w:rFonts w:eastAsia="標楷體"/>
                <w:b/>
                <w:bCs/>
                <w:color w:val="000000"/>
                <w:kern w:val="0"/>
              </w:rPr>
              <w:t>科目代碼</w:t>
            </w:r>
          </w:p>
        </w:tc>
        <w:tc>
          <w:tcPr>
            <w:tcW w:w="845" w:type="dxa"/>
            <w:shd w:val="clear" w:color="auto" w:fill="auto"/>
            <w:vAlign w:val="center"/>
          </w:tcPr>
          <w:p w:rsidR="00EE2E6B" w:rsidRPr="00B432FA" w:rsidRDefault="00EE2E6B" w:rsidP="00EE2E6B">
            <w:pPr>
              <w:widowControl/>
              <w:jc w:val="center"/>
              <w:rPr>
                <w:rFonts w:eastAsia="標楷體"/>
                <w:b/>
                <w:bCs/>
                <w:color w:val="000000"/>
                <w:kern w:val="0"/>
                <w:sz w:val="16"/>
                <w:szCs w:val="16"/>
              </w:rPr>
            </w:pPr>
          </w:p>
        </w:tc>
      </w:tr>
      <w:tr w:rsidR="00EE2E6B" w:rsidRPr="00B81594" w:rsidTr="00EE2E6B">
        <w:trPr>
          <w:jc w:val="center"/>
        </w:trPr>
        <w:tc>
          <w:tcPr>
            <w:tcW w:w="1741"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一</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UGE3Y101</w:t>
            </w:r>
          </w:p>
        </w:tc>
        <w:tc>
          <w:tcPr>
            <w:tcW w:w="1736"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通識教育講座課程：自我、人際與成長調適</w:t>
            </w:r>
          </w:p>
        </w:tc>
        <w:tc>
          <w:tcPr>
            <w:tcW w:w="2132" w:type="dxa"/>
            <w:vMerge w:val="restart"/>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UGE12B3DA001</w:t>
            </w:r>
          </w:p>
        </w:tc>
        <w:tc>
          <w:tcPr>
            <w:tcW w:w="845" w:type="dxa"/>
            <w:vMerge w:val="restart"/>
            <w:shd w:val="clear" w:color="auto" w:fill="D9D9D9"/>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41" w:type="dxa"/>
            <w:vMerge/>
            <w:shd w:val="clear" w:color="auto" w:fill="auto"/>
            <w:vAlign w:val="center"/>
          </w:tcPr>
          <w:p w:rsidR="00EE2E6B" w:rsidRPr="00B81594" w:rsidRDefault="00EE2E6B" w:rsidP="00EE2E6B">
            <w:pPr>
              <w:widowControl/>
              <w:rPr>
                <w:rFonts w:eastAsia="標楷體" w:hAnsi="標楷體"/>
                <w:b/>
                <w:color w:val="FF0000"/>
                <w:sz w:val="28"/>
                <w:szCs w:val="28"/>
              </w:rPr>
            </w:pPr>
          </w:p>
        </w:tc>
        <w:tc>
          <w:tcPr>
            <w:tcW w:w="1432"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hint="eastAsia"/>
                <w:color w:val="000000"/>
                <w:kern w:val="0"/>
              </w:rPr>
              <w:t>通識教育講座</w:t>
            </w:r>
            <w:r w:rsidRPr="00B432FA">
              <w:rPr>
                <w:rFonts w:eastAsia="標楷體" w:cs="新細明體" w:hint="eastAsia"/>
                <w:color w:val="000000"/>
                <w:kern w:val="0"/>
              </w:rPr>
              <w:t>(</w:t>
            </w:r>
            <w:r w:rsidRPr="00B432FA">
              <w:rPr>
                <w:rFonts w:eastAsia="標楷體" w:cs="新細明體" w:hint="eastAsia"/>
                <w:color w:val="000000"/>
                <w:kern w:val="0"/>
              </w:rPr>
              <w:t>二</w:t>
            </w:r>
            <w:r w:rsidRPr="00B432FA">
              <w:rPr>
                <w:rFonts w:eastAsia="標楷體" w:cs="新細明體" w:hint="eastAsia"/>
                <w:color w:val="000000"/>
                <w:kern w:val="0"/>
              </w:rPr>
              <w:t>)</w:t>
            </w:r>
          </w:p>
        </w:tc>
        <w:tc>
          <w:tcPr>
            <w:tcW w:w="1471" w:type="dxa"/>
            <w:shd w:val="clear" w:color="auto" w:fill="D9D9D9"/>
            <w:vAlign w:val="center"/>
          </w:tcPr>
          <w:p w:rsidR="00EE2E6B" w:rsidRPr="00B432FA" w:rsidRDefault="00EE2E6B" w:rsidP="00EE2E6B">
            <w:pPr>
              <w:adjustRightInd w:val="0"/>
              <w:snapToGrid w:val="0"/>
              <w:spacing w:line="160" w:lineRule="exact"/>
              <w:jc w:val="center"/>
              <w:rPr>
                <w:rFonts w:eastAsia="標楷體"/>
                <w:color w:val="000000"/>
                <w:sz w:val="16"/>
                <w:szCs w:val="16"/>
              </w:rPr>
            </w:pPr>
            <w:r w:rsidRPr="00B432FA">
              <w:rPr>
                <w:rFonts w:eastAsia="標楷體"/>
                <w:color w:val="000000"/>
                <w:kern w:val="0"/>
              </w:rPr>
              <w:t>UGE3Y102</w:t>
            </w:r>
          </w:p>
        </w:tc>
        <w:tc>
          <w:tcPr>
            <w:tcW w:w="1736" w:type="dxa"/>
            <w:vMerge/>
            <w:shd w:val="clear" w:color="auto" w:fill="auto"/>
          </w:tcPr>
          <w:p w:rsidR="00EE2E6B" w:rsidRPr="00B81594" w:rsidRDefault="00EE2E6B" w:rsidP="00EE2E6B">
            <w:pPr>
              <w:widowControl/>
              <w:rPr>
                <w:rFonts w:eastAsia="標楷體" w:hAnsi="標楷體"/>
                <w:b/>
                <w:color w:val="FF0000"/>
                <w:sz w:val="28"/>
                <w:szCs w:val="28"/>
              </w:rPr>
            </w:pPr>
          </w:p>
        </w:tc>
        <w:tc>
          <w:tcPr>
            <w:tcW w:w="1559" w:type="dxa"/>
            <w:vMerge/>
            <w:shd w:val="clear" w:color="auto" w:fill="auto"/>
          </w:tcPr>
          <w:p w:rsidR="00EE2E6B" w:rsidRPr="00B81594" w:rsidRDefault="00EE2E6B" w:rsidP="00EE2E6B">
            <w:pPr>
              <w:widowControl/>
              <w:rPr>
                <w:rFonts w:eastAsia="標楷體" w:hAnsi="標楷體"/>
                <w:b/>
                <w:color w:val="FF0000"/>
                <w:sz w:val="28"/>
                <w:szCs w:val="28"/>
              </w:rPr>
            </w:pPr>
          </w:p>
        </w:tc>
        <w:tc>
          <w:tcPr>
            <w:tcW w:w="2132" w:type="dxa"/>
            <w:vMerge/>
            <w:shd w:val="clear" w:color="auto" w:fill="auto"/>
          </w:tcPr>
          <w:p w:rsidR="00EE2E6B" w:rsidRPr="00B81594" w:rsidRDefault="00EE2E6B" w:rsidP="00EE2E6B">
            <w:pPr>
              <w:widowControl/>
              <w:rPr>
                <w:rFonts w:eastAsia="標楷體" w:hAnsi="標楷體"/>
                <w:b/>
                <w:color w:val="FF0000"/>
                <w:sz w:val="28"/>
                <w:szCs w:val="28"/>
              </w:rPr>
            </w:pPr>
          </w:p>
        </w:tc>
        <w:tc>
          <w:tcPr>
            <w:tcW w:w="845" w:type="dxa"/>
            <w:vMerge/>
            <w:shd w:val="clear" w:color="auto" w:fill="auto"/>
          </w:tcPr>
          <w:p w:rsidR="00EE2E6B" w:rsidRPr="00B81594" w:rsidRDefault="00EE2E6B" w:rsidP="00EE2E6B">
            <w:pPr>
              <w:widowControl/>
              <w:rPr>
                <w:rFonts w:eastAsia="標楷體" w:hAnsi="標楷體"/>
                <w:b/>
                <w:color w:val="FF0000"/>
                <w:sz w:val="28"/>
                <w:szCs w:val="28"/>
              </w:rPr>
            </w:pPr>
          </w:p>
        </w:tc>
      </w:tr>
      <w:tr w:rsidR="00EE2E6B" w:rsidRPr="00B81594" w:rsidTr="00EE2E6B">
        <w:trPr>
          <w:jc w:val="center"/>
        </w:trPr>
        <w:tc>
          <w:tcPr>
            <w:tcW w:w="174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人際關係與溝通</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UGE3P244</w:t>
            </w:r>
          </w:p>
        </w:tc>
        <w:tc>
          <w:tcPr>
            <w:tcW w:w="1736"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人際關係與溝通</w:t>
            </w:r>
          </w:p>
        </w:tc>
        <w:tc>
          <w:tcPr>
            <w:tcW w:w="2132"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UGE12B3DA004</w:t>
            </w:r>
          </w:p>
        </w:tc>
        <w:tc>
          <w:tcPr>
            <w:tcW w:w="845"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1"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43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rPr>
              <w:t>服務學習</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UGE3P249</w:t>
            </w:r>
          </w:p>
        </w:tc>
        <w:tc>
          <w:tcPr>
            <w:tcW w:w="1736" w:type="dxa"/>
            <w:shd w:val="clear" w:color="auto" w:fill="D9D9D9"/>
            <w:vAlign w:val="center"/>
          </w:tcPr>
          <w:p w:rsidR="00EE2E6B" w:rsidRPr="00B432FA" w:rsidRDefault="00EE2E6B" w:rsidP="00EE2E6B">
            <w:pPr>
              <w:widowControl/>
              <w:jc w:val="center"/>
              <w:rPr>
                <w:rFonts w:eastAsia="標楷體" w:cs="新細明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服務學習</w:t>
            </w:r>
          </w:p>
        </w:tc>
        <w:tc>
          <w:tcPr>
            <w:tcW w:w="2132"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UGE12B3DA008</w:t>
            </w:r>
          </w:p>
        </w:tc>
        <w:tc>
          <w:tcPr>
            <w:tcW w:w="845" w:type="dxa"/>
            <w:shd w:val="clear" w:color="auto" w:fill="D9D9D9"/>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432"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理財與生活</w:t>
            </w:r>
          </w:p>
        </w:tc>
        <w:tc>
          <w:tcPr>
            <w:tcW w:w="1471"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UGE3C125</w:t>
            </w:r>
          </w:p>
        </w:tc>
        <w:tc>
          <w:tcPr>
            <w:tcW w:w="1736" w:type="dxa"/>
            <w:shd w:val="clear" w:color="auto" w:fill="auto"/>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通識教育課程</w:t>
            </w:r>
          </w:p>
        </w:tc>
        <w:tc>
          <w:tcPr>
            <w:tcW w:w="1559"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理財與人生規劃</w:t>
            </w:r>
          </w:p>
        </w:tc>
        <w:tc>
          <w:tcPr>
            <w:tcW w:w="2132" w:type="dxa"/>
            <w:shd w:val="clear" w:color="auto" w:fill="auto"/>
            <w:vAlign w:val="center"/>
          </w:tcPr>
          <w:p w:rsidR="00EE2E6B" w:rsidRPr="00B432FA" w:rsidRDefault="00EE2E6B" w:rsidP="00EE2E6B">
            <w:pPr>
              <w:widowControl/>
              <w:jc w:val="center"/>
              <w:rPr>
                <w:rFonts w:eastAsia="標楷體"/>
                <w:color w:val="000000"/>
              </w:rPr>
            </w:pPr>
            <w:r w:rsidRPr="00B432FA">
              <w:rPr>
                <w:rFonts w:eastAsia="標楷體"/>
                <w:color w:val="000000"/>
              </w:rPr>
              <w:t>UGE12B3DA009</w:t>
            </w:r>
          </w:p>
        </w:tc>
        <w:tc>
          <w:tcPr>
            <w:tcW w:w="845" w:type="dxa"/>
            <w:shd w:val="clear" w:color="auto" w:fill="auto"/>
            <w:vAlign w:val="center"/>
          </w:tcPr>
          <w:p w:rsidR="00EE2E6B" w:rsidRPr="00B432FA" w:rsidRDefault="00EE2E6B" w:rsidP="00EE2E6B">
            <w:pPr>
              <w:adjustRightInd w:val="0"/>
              <w:snapToGrid w:val="0"/>
              <w:spacing w:line="160" w:lineRule="exact"/>
              <w:rPr>
                <w:rFonts w:eastAsia="標楷體"/>
                <w:color w:val="000000"/>
                <w:sz w:val="16"/>
                <w:szCs w:val="16"/>
              </w:rPr>
            </w:pPr>
          </w:p>
        </w:tc>
      </w:tr>
      <w:tr w:rsidR="00EE2E6B" w:rsidRPr="00B81594" w:rsidTr="00EE2E6B">
        <w:trPr>
          <w:jc w:val="center"/>
        </w:trPr>
        <w:tc>
          <w:tcPr>
            <w:tcW w:w="174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432"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hint="eastAsia"/>
                <w:color w:val="000000"/>
                <w:kern w:val="0"/>
              </w:rPr>
              <w:t>身心健康促進</w:t>
            </w:r>
          </w:p>
        </w:tc>
        <w:tc>
          <w:tcPr>
            <w:tcW w:w="1471"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olor w:val="000000"/>
                <w:kern w:val="0"/>
              </w:rPr>
              <w:t>UGE3P250</w:t>
            </w:r>
          </w:p>
        </w:tc>
        <w:tc>
          <w:tcPr>
            <w:tcW w:w="1736" w:type="dxa"/>
            <w:shd w:val="clear" w:color="auto" w:fill="D9D9D9"/>
            <w:vAlign w:val="center"/>
          </w:tcPr>
          <w:p w:rsidR="00EE2E6B" w:rsidRPr="00B432FA" w:rsidRDefault="00EE2E6B" w:rsidP="00EE2E6B">
            <w:pPr>
              <w:widowControl/>
              <w:jc w:val="center"/>
              <w:rPr>
                <w:rFonts w:eastAsia="標楷體"/>
                <w:color w:val="000000"/>
                <w:kern w:val="0"/>
              </w:rPr>
            </w:pPr>
            <w:r w:rsidRPr="00B432FA">
              <w:rPr>
                <w:rFonts w:eastAsia="標楷體" w:cs="新細明體"/>
                <w:color w:val="000000"/>
                <w:kern w:val="0"/>
              </w:rPr>
              <w:t>通識教育課程</w:t>
            </w:r>
          </w:p>
        </w:tc>
        <w:tc>
          <w:tcPr>
            <w:tcW w:w="1559"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hint="eastAsia"/>
                <w:color w:val="000000"/>
              </w:rPr>
              <w:t>健康促進與身體調適</w:t>
            </w:r>
          </w:p>
        </w:tc>
        <w:tc>
          <w:tcPr>
            <w:tcW w:w="2132" w:type="dxa"/>
            <w:shd w:val="clear" w:color="auto" w:fill="D9D9D9"/>
            <w:vAlign w:val="center"/>
          </w:tcPr>
          <w:p w:rsidR="00EE2E6B" w:rsidRPr="00B432FA" w:rsidRDefault="00EE2E6B" w:rsidP="00EE2E6B">
            <w:pPr>
              <w:widowControl/>
              <w:jc w:val="center"/>
              <w:rPr>
                <w:rFonts w:eastAsia="標楷體"/>
                <w:color w:val="000000"/>
              </w:rPr>
            </w:pPr>
            <w:r w:rsidRPr="00B432FA">
              <w:rPr>
                <w:rFonts w:eastAsia="標楷體"/>
                <w:color w:val="000000"/>
              </w:rPr>
              <w:t>UGE12B3DA010</w:t>
            </w:r>
          </w:p>
        </w:tc>
        <w:tc>
          <w:tcPr>
            <w:tcW w:w="845" w:type="dxa"/>
            <w:shd w:val="clear" w:color="auto" w:fill="D9D9D9"/>
            <w:vAlign w:val="center"/>
          </w:tcPr>
          <w:p w:rsidR="00EE2E6B" w:rsidRPr="00B81594" w:rsidRDefault="00EE2E6B" w:rsidP="00EE2E6B">
            <w:pPr>
              <w:adjustRightInd w:val="0"/>
              <w:snapToGrid w:val="0"/>
              <w:spacing w:line="160" w:lineRule="exact"/>
              <w:rPr>
                <w:rFonts w:eastAsia="標楷體"/>
                <w:color w:val="000000"/>
                <w:sz w:val="16"/>
                <w:szCs w:val="16"/>
              </w:rPr>
            </w:pPr>
          </w:p>
        </w:tc>
      </w:tr>
    </w:tbl>
    <w:p w:rsidR="00EE2E6B" w:rsidRPr="008F1013" w:rsidRDefault="00EE2E6B" w:rsidP="00EE2E6B">
      <w:pPr>
        <w:adjustRightInd w:val="0"/>
        <w:snapToGrid w:val="0"/>
        <w:spacing w:line="320" w:lineRule="exact"/>
        <w:ind w:leftChars="-118" w:left="-283"/>
        <w:rPr>
          <w:rFonts w:eastAsia="標楷體"/>
          <w:b/>
          <w:color w:val="000000"/>
        </w:rPr>
      </w:pPr>
      <w:r w:rsidRPr="008F1013">
        <w:rPr>
          <w:rFonts w:eastAsia="標楷體"/>
          <w:b/>
          <w:color w:val="000000"/>
        </w:rPr>
        <w:t>註：若學生已曾修習通識教育相關課程，則不得再要求變更為其他課程。</w:t>
      </w:r>
    </w:p>
    <w:p w:rsidR="00EE2E6B" w:rsidRPr="008F1013" w:rsidRDefault="00EE2E6B" w:rsidP="00EE2E6B">
      <w:pPr>
        <w:widowControl/>
        <w:ind w:leftChars="59" w:left="142"/>
        <w:rPr>
          <w:b/>
        </w:rPr>
      </w:pPr>
      <w:r>
        <w:rPr>
          <w:rFonts w:eastAsia="標楷體" w:hint="eastAsia"/>
          <w:b/>
          <w:color w:val="000000"/>
        </w:rPr>
        <w:t>（</w:t>
      </w:r>
      <w:r w:rsidRPr="008F1013">
        <w:rPr>
          <w:rFonts w:eastAsia="標楷體"/>
          <w:b/>
          <w:color w:val="000000"/>
        </w:rPr>
        <w:t>EX</w:t>
      </w:r>
      <w:r w:rsidRPr="008F1013">
        <w:rPr>
          <w:rFonts w:eastAsia="標楷體"/>
          <w:b/>
          <w:color w:val="000000"/>
        </w:rPr>
        <w:t>：學生選擇修「</w:t>
      </w:r>
      <w:r w:rsidRPr="008F1013">
        <w:rPr>
          <w:rFonts w:eastAsia="標楷體" w:hint="eastAsia"/>
          <w:b/>
          <w:color w:val="000000"/>
        </w:rPr>
        <w:t>兒童文學與文化</w:t>
      </w:r>
      <w:r w:rsidRPr="008F1013">
        <w:rPr>
          <w:rFonts w:eastAsia="標楷體"/>
          <w:b/>
          <w:color w:val="000000"/>
        </w:rPr>
        <w:t>」希望可以認列「</w:t>
      </w:r>
      <w:r w:rsidRPr="008F1013">
        <w:rPr>
          <w:rFonts w:eastAsia="標楷體" w:hint="eastAsia"/>
          <w:b/>
          <w:color w:val="000000"/>
        </w:rPr>
        <w:t>兒童文學</w:t>
      </w:r>
      <w:r w:rsidRPr="008F1013">
        <w:rPr>
          <w:rFonts w:eastAsia="標楷體"/>
          <w:b/>
          <w:color w:val="000000"/>
        </w:rPr>
        <w:t>」或「</w:t>
      </w:r>
      <w:r w:rsidRPr="008F1013">
        <w:rPr>
          <w:rFonts w:eastAsia="標楷體" w:hint="eastAsia"/>
          <w:b/>
          <w:color w:val="000000"/>
        </w:rPr>
        <w:t>兒童文學與文明歷程</w:t>
      </w:r>
      <w:r w:rsidRPr="008F1013">
        <w:rPr>
          <w:rFonts w:eastAsia="標楷體"/>
          <w:b/>
          <w:color w:val="000000"/>
        </w:rPr>
        <w:t>」，但，學生之前已修過「</w:t>
      </w:r>
      <w:r w:rsidRPr="008F1013">
        <w:rPr>
          <w:rFonts w:eastAsia="標楷體" w:hint="eastAsia"/>
          <w:b/>
          <w:color w:val="000000"/>
        </w:rPr>
        <w:t>兒童文學</w:t>
      </w:r>
      <w:r w:rsidRPr="008F1013">
        <w:rPr>
          <w:rFonts w:eastAsia="標楷體"/>
          <w:b/>
          <w:color w:val="000000"/>
        </w:rPr>
        <w:t>」或「</w:t>
      </w:r>
      <w:r w:rsidRPr="008F1013">
        <w:rPr>
          <w:rFonts w:eastAsia="標楷體" w:hint="eastAsia"/>
          <w:b/>
          <w:color w:val="000000"/>
        </w:rPr>
        <w:t>兒童文學與文明歷程</w:t>
      </w:r>
      <w:r w:rsidRPr="008F1013">
        <w:rPr>
          <w:rFonts w:eastAsia="標楷體"/>
          <w:b/>
          <w:color w:val="000000"/>
        </w:rPr>
        <w:t>」，造成系統無法找到對應課程，則學生不得再要求變更</w:t>
      </w:r>
      <w:r w:rsidRPr="008F1013">
        <w:rPr>
          <w:rFonts w:eastAsia="標楷體" w:hint="eastAsia"/>
          <w:b/>
          <w:color w:val="000000"/>
        </w:rPr>
        <w:t>認抵</w:t>
      </w:r>
      <w:r>
        <w:rPr>
          <w:rFonts w:eastAsia="標楷體"/>
          <w:b/>
          <w:color w:val="000000"/>
        </w:rPr>
        <w:t>其他課程</w:t>
      </w:r>
      <w:r>
        <w:rPr>
          <w:rFonts w:eastAsia="標楷體" w:hint="eastAsia"/>
          <w:b/>
          <w:color w:val="000000"/>
        </w:rPr>
        <w:t>）</w:t>
      </w:r>
    </w:p>
    <w:p w:rsidR="005A3195" w:rsidRPr="006B0185" w:rsidRDefault="005A3195" w:rsidP="006B0185">
      <w:pPr>
        <w:ind w:left="560" w:hangingChars="200" w:hanging="560"/>
        <w:rPr>
          <w:rFonts w:ascii="新細明體" w:hAnsi="新細明體"/>
          <w:sz w:val="28"/>
          <w:szCs w:val="28"/>
        </w:rPr>
      </w:pPr>
    </w:p>
    <w:p w:rsidR="00FC3632" w:rsidRPr="006B0185" w:rsidRDefault="00FC3632" w:rsidP="00FC3632">
      <w:pPr>
        <w:adjustRightInd w:val="0"/>
        <w:snapToGrid w:val="0"/>
        <w:rPr>
          <w:rFonts w:ascii="標楷體" w:eastAsia="標楷體" w:hAnsi="標楷體"/>
          <w:sz w:val="28"/>
          <w:szCs w:val="28"/>
        </w:rPr>
      </w:pPr>
    </w:p>
    <w:p w:rsidR="00FC3632" w:rsidRPr="006B0185" w:rsidRDefault="00FC3632" w:rsidP="00FC3632">
      <w:pPr>
        <w:adjustRightInd w:val="0"/>
        <w:snapToGrid w:val="0"/>
        <w:rPr>
          <w:rFonts w:ascii="標楷體" w:eastAsia="標楷體" w:hAnsi="標楷體"/>
          <w:sz w:val="28"/>
          <w:szCs w:val="28"/>
        </w:rPr>
      </w:pPr>
    </w:p>
    <w:p w:rsidR="00FC3632" w:rsidRPr="006B0185" w:rsidRDefault="00FC3632" w:rsidP="005459E6">
      <w:pPr>
        <w:adjustRightInd w:val="0"/>
        <w:snapToGrid w:val="0"/>
        <w:ind w:left="1177" w:hangingChars="420" w:hanging="1177"/>
        <w:rPr>
          <w:rFonts w:ascii="標楷體" w:eastAsia="標楷體" w:hAnsi="標楷體"/>
          <w:b/>
          <w:sz w:val="28"/>
          <w:szCs w:val="28"/>
        </w:rPr>
      </w:pPr>
      <w:r w:rsidRPr="006B0185">
        <w:rPr>
          <w:rFonts w:ascii="標楷體" w:eastAsia="標楷體" w:hAnsi="標楷體" w:hint="eastAsia"/>
          <w:b/>
          <w:sz w:val="28"/>
          <w:szCs w:val="28"/>
        </w:rPr>
        <w:t>決  議：</w:t>
      </w:r>
      <w:r w:rsidR="005459E6" w:rsidRPr="005459E6">
        <w:rPr>
          <w:rFonts w:ascii="標楷體" w:eastAsia="標楷體" w:hAnsi="標楷體" w:hint="eastAsia"/>
          <w:b/>
          <w:sz w:val="28"/>
          <w:szCs w:val="28"/>
        </w:rPr>
        <w:t>課程綱要中等同認列課程之備註說明由教務處課</w:t>
      </w:r>
      <w:proofErr w:type="gramStart"/>
      <w:r w:rsidR="005459E6" w:rsidRPr="005459E6">
        <w:rPr>
          <w:rFonts w:ascii="標楷體" w:eastAsia="標楷體" w:hAnsi="標楷體" w:hint="eastAsia"/>
          <w:b/>
          <w:sz w:val="28"/>
          <w:szCs w:val="28"/>
        </w:rPr>
        <w:t>務</w:t>
      </w:r>
      <w:proofErr w:type="gramEnd"/>
      <w:r w:rsidR="005459E6" w:rsidRPr="005459E6">
        <w:rPr>
          <w:rFonts w:ascii="標楷體" w:eastAsia="標楷體" w:hAnsi="標楷體" w:hint="eastAsia"/>
          <w:b/>
          <w:sz w:val="28"/>
          <w:szCs w:val="28"/>
        </w:rPr>
        <w:t>組與通識中心</w:t>
      </w:r>
      <w:proofErr w:type="gramStart"/>
      <w:r w:rsidR="005459E6" w:rsidRPr="005459E6">
        <w:rPr>
          <w:rFonts w:ascii="標楷體" w:eastAsia="標楷體" w:hAnsi="標楷體" w:hint="eastAsia"/>
          <w:b/>
          <w:sz w:val="28"/>
          <w:szCs w:val="28"/>
        </w:rPr>
        <w:t>研</w:t>
      </w:r>
      <w:proofErr w:type="gramEnd"/>
      <w:r w:rsidR="005459E6" w:rsidRPr="005459E6">
        <w:rPr>
          <w:rFonts w:ascii="標楷體" w:eastAsia="標楷體" w:hAnsi="標楷體" w:hint="eastAsia"/>
          <w:b/>
          <w:sz w:val="28"/>
          <w:szCs w:val="28"/>
        </w:rPr>
        <w:t>議修正後，送教務處備查，</w:t>
      </w:r>
      <w:proofErr w:type="gramStart"/>
      <w:r w:rsidR="005459E6" w:rsidRPr="005459E6">
        <w:rPr>
          <w:rFonts w:ascii="標楷體" w:eastAsia="標楷體" w:hAnsi="標楷體" w:hint="eastAsia"/>
          <w:b/>
          <w:sz w:val="28"/>
          <w:szCs w:val="28"/>
        </w:rPr>
        <w:t>餘照案</w:t>
      </w:r>
      <w:proofErr w:type="gramEnd"/>
      <w:r w:rsidR="005459E6" w:rsidRPr="005459E6">
        <w:rPr>
          <w:rFonts w:ascii="標楷體" w:eastAsia="標楷體" w:hAnsi="標楷體" w:hint="eastAsia"/>
          <w:b/>
          <w:sz w:val="28"/>
          <w:szCs w:val="28"/>
        </w:rPr>
        <w:t>通過。</w:t>
      </w:r>
    </w:p>
    <w:p w:rsidR="00FC3632" w:rsidRPr="006B0185" w:rsidRDefault="00FC3632" w:rsidP="00FC3632">
      <w:pPr>
        <w:adjustRightInd w:val="0"/>
        <w:snapToGrid w:val="0"/>
        <w:rPr>
          <w:rFonts w:ascii="標楷體" w:eastAsia="標楷體" w:hAnsi="標楷體"/>
          <w:sz w:val="28"/>
          <w:szCs w:val="28"/>
        </w:rPr>
      </w:pPr>
    </w:p>
    <w:p w:rsidR="00FC3632" w:rsidRPr="006B0185" w:rsidRDefault="00FC3632" w:rsidP="00FC3632">
      <w:pPr>
        <w:adjustRightInd w:val="0"/>
        <w:snapToGrid w:val="0"/>
        <w:rPr>
          <w:rFonts w:ascii="標楷體" w:eastAsia="標楷體" w:hAnsi="標楷體"/>
          <w:sz w:val="28"/>
          <w:szCs w:val="28"/>
        </w:rPr>
      </w:pPr>
    </w:p>
    <w:p w:rsidR="00FC3632" w:rsidRPr="006B0185" w:rsidRDefault="00FC3632" w:rsidP="00FC3632">
      <w:pPr>
        <w:adjustRightInd w:val="0"/>
        <w:snapToGrid w:val="0"/>
        <w:rPr>
          <w:rFonts w:ascii="標楷體" w:eastAsia="標楷體" w:hAnsi="標楷體"/>
          <w:sz w:val="28"/>
          <w:szCs w:val="28"/>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FC3632" w:rsidRPr="00936CF2" w:rsidTr="00D5389D">
        <w:trPr>
          <w:trHeight w:val="830"/>
        </w:trPr>
        <w:tc>
          <w:tcPr>
            <w:tcW w:w="10821" w:type="dxa"/>
            <w:shd w:val="clear" w:color="auto" w:fill="EEECE1"/>
            <w:vAlign w:val="center"/>
          </w:tcPr>
          <w:p w:rsidR="00FC3632" w:rsidRDefault="00FC3632" w:rsidP="00D5389D">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lastRenderedPageBreak/>
              <w:t>提案</w:t>
            </w:r>
            <w:r w:rsidR="00DD2377">
              <w:rPr>
                <w:rFonts w:ascii="Calibri" w:eastAsia="標楷體" w:hAnsi="Calibri" w:hint="eastAsia"/>
                <w:b/>
                <w:color w:val="000000"/>
                <w:sz w:val="26"/>
                <w:szCs w:val="26"/>
              </w:rPr>
              <w:t>十一</w:t>
            </w:r>
            <w:r w:rsidRPr="008D3847">
              <w:rPr>
                <w:rFonts w:ascii="Calibri" w:eastAsia="標楷體" w:hAnsi="Calibri"/>
                <w:b/>
                <w:color w:val="000000"/>
                <w:sz w:val="26"/>
                <w:szCs w:val="26"/>
              </w:rPr>
              <w:t>、</w:t>
            </w:r>
            <w:r w:rsidR="00EE2E6B">
              <w:rPr>
                <w:rFonts w:ascii="Calibri" w:eastAsia="標楷體" w:hAnsi="Calibri" w:hint="eastAsia"/>
                <w:b/>
                <w:color w:val="000000"/>
                <w:sz w:val="26"/>
                <w:szCs w:val="26"/>
              </w:rPr>
              <w:t>修訂</w:t>
            </w:r>
            <w:r w:rsidR="00EE2E6B" w:rsidRPr="008D3847">
              <w:rPr>
                <w:rFonts w:ascii="Calibri" w:eastAsia="標楷體" w:hAnsi="Calibri"/>
                <w:b/>
                <w:color w:val="000000"/>
                <w:sz w:val="26"/>
                <w:szCs w:val="26"/>
              </w:rPr>
              <w:t>通識教育中心</w:t>
            </w:r>
            <w:r w:rsidR="00EE2E6B" w:rsidRPr="008D3847">
              <w:rPr>
                <w:rFonts w:ascii="Calibri" w:eastAsia="標楷體" w:hAnsi="Calibri"/>
                <w:b/>
                <w:color w:val="000000"/>
                <w:sz w:val="26"/>
                <w:szCs w:val="26"/>
              </w:rPr>
              <w:t>1</w:t>
            </w:r>
            <w:r w:rsidR="00EE2E6B">
              <w:rPr>
                <w:rFonts w:ascii="Calibri" w:eastAsia="標楷體" w:hAnsi="Calibri" w:hint="eastAsia"/>
                <w:b/>
                <w:color w:val="000000"/>
                <w:sz w:val="26"/>
                <w:szCs w:val="26"/>
              </w:rPr>
              <w:t>03</w:t>
            </w:r>
            <w:r w:rsidR="00EE2E6B" w:rsidRPr="008D3847">
              <w:rPr>
                <w:rFonts w:ascii="Calibri" w:eastAsia="標楷體" w:hAnsi="Calibri"/>
                <w:b/>
                <w:color w:val="000000"/>
                <w:sz w:val="26"/>
                <w:szCs w:val="26"/>
              </w:rPr>
              <w:t>學年度入學課程綱要，請</w:t>
            </w:r>
            <w:r w:rsidR="00EE2E6B" w:rsidRPr="008D3847">
              <w:rPr>
                <w:rFonts w:ascii="Calibri" w:eastAsia="標楷體" w:hAnsi="Calibri"/>
                <w:b/>
                <w:color w:val="000000"/>
                <w:sz w:val="26"/>
                <w:szCs w:val="26"/>
              </w:rPr>
              <w:t xml:space="preserve"> </w:t>
            </w:r>
            <w:r w:rsidR="00EE2E6B">
              <w:rPr>
                <w:rFonts w:ascii="Calibri" w:eastAsia="標楷體" w:hAnsi="Calibri" w:hint="eastAsia"/>
                <w:b/>
                <w:color w:val="000000"/>
                <w:sz w:val="26"/>
                <w:szCs w:val="26"/>
              </w:rPr>
              <w:t>審議</w:t>
            </w:r>
            <w:r w:rsidR="00EE2E6B" w:rsidRPr="008D3847">
              <w:rPr>
                <w:rFonts w:ascii="Calibri" w:eastAsia="標楷體" w:hAnsi="Calibri"/>
                <w:b/>
                <w:color w:val="000000"/>
                <w:sz w:val="26"/>
                <w:szCs w:val="26"/>
              </w:rPr>
              <w:t>。</w:t>
            </w:r>
          </w:p>
          <w:p w:rsidR="00FC3632" w:rsidRPr="00133DE1" w:rsidRDefault="00FC3632" w:rsidP="00D5389D">
            <w:pPr>
              <w:snapToGrid w:val="0"/>
            </w:pPr>
          </w:p>
          <w:p w:rsidR="00FC3632" w:rsidRPr="00936CF2" w:rsidRDefault="00FC3632" w:rsidP="00D5389D">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EE2E6B">
              <w:rPr>
                <w:rFonts w:ascii="Calibri" w:eastAsia="標楷體" w:hAnsi="Calibri" w:hint="eastAsia"/>
                <w:color w:val="000000"/>
              </w:rPr>
              <w:t>通識中心</w:t>
            </w:r>
            <w:r w:rsidRPr="009A4A04">
              <w:rPr>
                <w:rFonts w:ascii="Calibri" w:eastAsia="標楷體" w:hAnsi="Calibri" w:hint="eastAsia"/>
                <w:color w:val="000000"/>
              </w:rPr>
              <w:t>）</w:t>
            </w:r>
          </w:p>
        </w:tc>
      </w:tr>
    </w:tbl>
    <w:p w:rsidR="00FC3632" w:rsidRPr="00894F72" w:rsidRDefault="00FC3632" w:rsidP="00FC3632">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6021B3" w:rsidRPr="006021B3" w:rsidRDefault="006021B3" w:rsidP="006021B3">
      <w:pPr>
        <w:adjustRightInd w:val="0"/>
        <w:snapToGrid w:val="0"/>
        <w:ind w:left="223" w:hangingChars="93" w:hanging="223"/>
        <w:rPr>
          <w:rFonts w:ascii="標楷體" w:eastAsia="標楷體" w:hAnsi="標楷體"/>
          <w:bCs/>
          <w:kern w:val="0"/>
        </w:rPr>
      </w:pPr>
      <w:r w:rsidRPr="006021B3">
        <w:rPr>
          <w:rFonts w:ascii="標楷體" w:eastAsia="標楷體" w:hAnsi="標楷體" w:hint="eastAsia"/>
          <w:bCs/>
          <w:kern w:val="0"/>
        </w:rPr>
        <w:t>1.本案業經（104.04.13）103學年度第2學期第2次通識教育中心課程會議（院級）決議辦理。</w:t>
      </w:r>
    </w:p>
    <w:p w:rsidR="00FC3632" w:rsidRPr="003C50E5" w:rsidRDefault="006021B3" w:rsidP="006021B3">
      <w:pPr>
        <w:adjustRightInd w:val="0"/>
        <w:snapToGrid w:val="0"/>
        <w:ind w:left="223" w:hangingChars="93" w:hanging="223"/>
        <w:rPr>
          <w:rFonts w:ascii="標楷體" w:eastAsia="標楷體" w:hAnsi="標楷體"/>
          <w:bCs/>
          <w:kern w:val="0"/>
        </w:rPr>
      </w:pPr>
      <w:r w:rsidRPr="006021B3">
        <w:rPr>
          <w:rFonts w:ascii="標楷體" w:eastAsia="標楷體" w:hAnsi="標楷體" w:hint="eastAsia"/>
          <w:bCs/>
          <w:kern w:val="0"/>
        </w:rPr>
        <w:t>2.原「通識教育講座」開課於「2上2下」，自本學期更改為「1上1下」，供大一至大四學生選修，以解決新、舊制過渡時期，且本課邀請國內各領域專家學者，有助於學生開擴視野。請參見附件，向度</w:t>
      </w:r>
      <w:proofErr w:type="gramStart"/>
      <w:r w:rsidRPr="006021B3">
        <w:rPr>
          <w:rFonts w:ascii="標楷體" w:eastAsia="標楷體" w:hAnsi="標楷體" w:hint="eastAsia"/>
          <w:bCs/>
          <w:kern w:val="0"/>
        </w:rPr>
        <w:t>一</w:t>
      </w:r>
      <w:proofErr w:type="gramEnd"/>
      <w:r w:rsidRPr="006021B3">
        <w:rPr>
          <w:rFonts w:ascii="標楷體" w:eastAsia="標楷體" w:hAnsi="標楷體" w:hint="eastAsia"/>
          <w:bCs/>
          <w:kern w:val="0"/>
        </w:rPr>
        <w:t>P</w:t>
      </w:r>
      <w:r w:rsidR="00B85975">
        <w:rPr>
          <w:rFonts w:ascii="標楷體" w:eastAsia="標楷體" w:hAnsi="標楷體" w:hint="eastAsia"/>
          <w:bCs/>
          <w:kern w:val="0"/>
        </w:rPr>
        <w:t>100</w:t>
      </w:r>
      <w:r w:rsidRPr="006021B3">
        <w:rPr>
          <w:rFonts w:ascii="標楷體" w:eastAsia="標楷體" w:hAnsi="標楷體" w:hint="eastAsia"/>
          <w:bCs/>
          <w:kern w:val="0"/>
        </w:rPr>
        <w:t>、向度二P</w:t>
      </w:r>
      <w:r w:rsidR="00B85975">
        <w:rPr>
          <w:rFonts w:ascii="標楷體" w:eastAsia="標楷體" w:hAnsi="標楷體" w:hint="eastAsia"/>
          <w:bCs/>
          <w:kern w:val="0"/>
        </w:rPr>
        <w:t>101</w:t>
      </w:r>
      <w:r w:rsidRPr="006021B3">
        <w:rPr>
          <w:rFonts w:ascii="標楷體" w:eastAsia="標楷體" w:hAnsi="標楷體" w:hint="eastAsia"/>
          <w:bCs/>
          <w:kern w:val="0"/>
        </w:rPr>
        <w:t>、向度三P</w:t>
      </w:r>
      <w:r w:rsidR="00B85975">
        <w:rPr>
          <w:rFonts w:ascii="標楷體" w:eastAsia="標楷體" w:hAnsi="標楷體" w:hint="eastAsia"/>
          <w:bCs/>
          <w:kern w:val="0"/>
        </w:rPr>
        <w:t>102</w:t>
      </w:r>
      <w:r w:rsidRPr="006021B3">
        <w:rPr>
          <w:rFonts w:ascii="標楷體" w:eastAsia="標楷體" w:hAnsi="標楷體" w:hint="eastAsia"/>
          <w:bCs/>
          <w:kern w:val="0"/>
        </w:rPr>
        <w:t>、向度四P</w:t>
      </w:r>
      <w:r w:rsidR="00B85975">
        <w:rPr>
          <w:rFonts w:ascii="標楷體" w:eastAsia="標楷體" w:hAnsi="標楷體" w:hint="eastAsia"/>
          <w:bCs/>
          <w:kern w:val="0"/>
        </w:rPr>
        <w:t>102</w:t>
      </w:r>
      <w:r w:rsidRPr="006021B3">
        <w:rPr>
          <w:rFonts w:ascii="標楷體" w:eastAsia="標楷體" w:hAnsi="標楷體" w:hint="eastAsia"/>
          <w:bCs/>
          <w:kern w:val="0"/>
        </w:rPr>
        <w:t>。</w:t>
      </w:r>
    </w:p>
    <w:p w:rsidR="0090639A" w:rsidRDefault="0090639A" w:rsidP="00FC3632"/>
    <w:p w:rsidR="0090639A" w:rsidRPr="0081135C" w:rsidRDefault="0090639A" w:rsidP="0090639A">
      <w:pPr>
        <w:adjustRightInd w:val="0"/>
        <w:snapToGrid w:val="0"/>
        <w:jc w:val="center"/>
        <w:rPr>
          <w:rFonts w:eastAsia="標楷體"/>
          <w:b/>
          <w:color w:val="000000"/>
        </w:rPr>
      </w:pPr>
      <w:r w:rsidRPr="0081135C">
        <w:rPr>
          <w:rFonts w:eastAsia="標楷體"/>
          <w:b/>
          <w:color w:val="000000"/>
        </w:rPr>
        <w:t>國立</w:t>
      </w:r>
      <w:proofErr w:type="gramStart"/>
      <w:r w:rsidRPr="0081135C">
        <w:rPr>
          <w:rFonts w:eastAsia="標楷體"/>
          <w:b/>
          <w:color w:val="000000"/>
        </w:rPr>
        <w:t>臺</w:t>
      </w:r>
      <w:proofErr w:type="gramEnd"/>
      <w:r w:rsidRPr="0081135C">
        <w:rPr>
          <w:rFonts w:eastAsia="標楷體"/>
          <w:b/>
          <w:color w:val="000000"/>
        </w:rPr>
        <w:t>東大學通識教育課程綱要</w:t>
      </w:r>
    </w:p>
    <w:p w:rsidR="0090639A" w:rsidRDefault="0090639A" w:rsidP="0090639A">
      <w:pPr>
        <w:adjustRightInd w:val="0"/>
        <w:snapToGrid w:val="0"/>
        <w:jc w:val="center"/>
        <w:rPr>
          <w:rFonts w:eastAsia="標楷體"/>
          <w:b/>
          <w:color w:val="000000"/>
        </w:rPr>
      </w:pPr>
      <w:r w:rsidRPr="0081135C">
        <w:rPr>
          <w:rFonts w:eastAsia="標楷體"/>
          <w:b/>
          <w:color w:val="000000"/>
        </w:rPr>
        <w:t>（</w:t>
      </w:r>
      <w:r w:rsidRPr="0081135C">
        <w:rPr>
          <w:rFonts w:eastAsia="標楷體"/>
          <w:b/>
          <w:color w:val="000000"/>
        </w:rPr>
        <w:t>103</w:t>
      </w:r>
      <w:r w:rsidRPr="0081135C">
        <w:rPr>
          <w:rFonts w:eastAsia="標楷體"/>
          <w:b/>
          <w:color w:val="000000"/>
        </w:rPr>
        <w:t>學年度起入學學生適用）</w:t>
      </w:r>
    </w:p>
    <w:p w:rsidR="0090639A" w:rsidRPr="00063517" w:rsidRDefault="0090639A" w:rsidP="0090639A">
      <w:pPr>
        <w:adjustRightInd w:val="0"/>
        <w:snapToGrid w:val="0"/>
        <w:ind w:leftChars="2717" w:left="6521" w:right="-427"/>
        <w:rPr>
          <w:rFonts w:eastAsia="標楷體"/>
          <w:color w:val="000000"/>
          <w:sz w:val="12"/>
          <w:szCs w:val="12"/>
        </w:rPr>
      </w:pPr>
      <w:r w:rsidRPr="00063517">
        <w:rPr>
          <w:rFonts w:eastAsia="標楷體"/>
          <w:color w:val="000000"/>
          <w:sz w:val="12"/>
          <w:szCs w:val="12"/>
        </w:rPr>
        <w:t>103</w:t>
      </w:r>
      <w:r w:rsidRPr="00063517">
        <w:rPr>
          <w:rFonts w:eastAsia="標楷體"/>
          <w:color w:val="000000"/>
          <w:sz w:val="12"/>
          <w:szCs w:val="12"/>
        </w:rPr>
        <w:t>學年度</w:t>
      </w:r>
      <w:r w:rsidRPr="00063517">
        <w:rPr>
          <w:rFonts w:eastAsia="標楷體"/>
          <w:bCs/>
          <w:color w:val="000000"/>
          <w:sz w:val="12"/>
          <w:szCs w:val="16"/>
        </w:rPr>
        <w:t>第</w:t>
      </w:r>
      <w:r>
        <w:rPr>
          <w:rFonts w:eastAsia="標楷體" w:hint="eastAsia"/>
          <w:bCs/>
          <w:color w:val="000000"/>
          <w:sz w:val="12"/>
          <w:szCs w:val="16"/>
        </w:rPr>
        <w:t>2</w:t>
      </w:r>
      <w:r w:rsidRPr="00063517">
        <w:rPr>
          <w:rFonts w:eastAsia="標楷體"/>
          <w:color w:val="000000"/>
          <w:sz w:val="12"/>
          <w:szCs w:val="12"/>
        </w:rPr>
        <w:t>學期</w:t>
      </w:r>
      <w:r>
        <w:rPr>
          <w:rFonts w:eastAsia="標楷體" w:hint="eastAsia"/>
          <w:bCs/>
          <w:color w:val="000000"/>
          <w:sz w:val="12"/>
          <w:szCs w:val="16"/>
        </w:rPr>
        <w:t>1</w:t>
      </w:r>
      <w:r w:rsidRPr="00063517">
        <w:rPr>
          <w:rFonts w:eastAsia="標楷體"/>
          <w:bCs/>
          <w:color w:val="000000"/>
          <w:sz w:val="12"/>
          <w:szCs w:val="16"/>
        </w:rPr>
        <w:t>次通識教育中心課程會議修正通過</w:t>
      </w:r>
      <w:r w:rsidRPr="00063517">
        <w:rPr>
          <w:rFonts w:eastAsia="標楷體"/>
          <w:color w:val="000000"/>
          <w:sz w:val="12"/>
          <w:szCs w:val="12"/>
        </w:rPr>
        <w:t>（</w:t>
      </w:r>
      <w:r w:rsidRPr="00063517">
        <w:rPr>
          <w:rFonts w:eastAsia="標楷體"/>
          <w:bCs/>
          <w:color w:val="000000"/>
          <w:sz w:val="12"/>
          <w:szCs w:val="16"/>
        </w:rPr>
        <w:t>10</w:t>
      </w:r>
      <w:r>
        <w:rPr>
          <w:rFonts w:eastAsia="標楷體" w:hint="eastAsia"/>
          <w:bCs/>
          <w:color w:val="000000"/>
          <w:sz w:val="12"/>
          <w:szCs w:val="16"/>
        </w:rPr>
        <w:t>4</w:t>
      </w:r>
      <w:r>
        <w:rPr>
          <w:rFonts w:eastAsia="標楷體"/>
          <w:bCs/>
          <w:color w:val="000000"/>
          <w:sz w:val="12"/>
          <w:szCs w:val="16"/>
        </w:rPr>
        <w:t>.</w:t>
      </w:r>
      <w:r>
        <w:rPr>
          <w:rFonts w:eastAsia="標楷體" w:hint="eastAsia"/>
          <w:bCs/>
          <w:color w:val="000000"/>
          <w:sz w:val="12"/>
          <w:szCs w:val="16"/>
        </w:rPr>
        <w:t>04</w:t>
      </w:r>
      <w:r w:rsidRPr="00063517">
        <w:rPr>
          <w:rFonts w:eastAsia="標楷體"/>
          <w:bCs/>
          <w:color w:val="000000"/>
          <w:sz w:val="12"/>
          <w:szCs w:val="16"/>
        </w:rPr>
        <w:t>.0</w:t>
      </w:r>
      <w:r>
        <w:rPr>
          <w:rFonts w:eastAsia="標楷體" w:hint="eastAsia"/>
          <w:bCs/>
          <w:color w:val="000000"/>
          <w:sz w:val="12"/>
          <w:szCs w:val="16"/>
        </w:rPr>
        <w:t>9</w:t>
      </w:r>
      <w:r w:rsidRPr="00063517">
        <w:rPr>
          <w:rFonts w:eastAsia="標楷體"/>
          <w:color w:val="000000"/>
          <w:sz w:val="12"/>
          <w:szCs w:val="12"/>
        </w:rPr>
        <w:t>）</w:t>
      </w:r>
    </w:p>
    <w:p w:rsidR="0090639A" w:rsidRPr="00063517" w:rsidRDefault="0090639A" w:rsidP="0090639A">
      <w:pPr>
        <w:adjustRightInd w:val="0"/>
        <w:snapToGrid w:val="0"/>
        <w:ind w:leftChars="2717" w:left="6521" w:right="-427"/>
        <w:rPr>
          <w:rFonts w:eastAsia="標楷體"/>
          <w:color w:val="000000"/>
          <w:sz w:val="12"/>
          <w:szCs w:val="12"/>
        </w:rPr>
      </w:pPr>
      <w:r w:rsidRPr="00063517">
        <w:rPr>
          <w:rFonts w:eastAsia="標楷體" w:hint="eastAsia"/>
          <w:color w:val="000000"/>
          <w:sz w:val="12"/>
          <w:szCs w:val="12"/>
        </w:rPr>
        <w:t>103</w:t>
      </w:r>
      <w:r w:rsidRPr="00063517">
        <w:rPr>
          <w:rFonts w:eastAsia="標楷體" w:hint="eastAsia"/>
          <w:color w:val="000000"/>
          <w:sz w:val="12"/>
          <w:szCs w:val="12"/>
        </w:rPr>
        <w:t>學年度第</w:t>
      </w:r>
      <w:r w:rsidRPr="00063517">
        <w:rPr>
          <w:rFonts w:eastAsia="標楷體" w:hint="eastAsia"/>
          <w:color w:val="000000"/>
          <w:sz w:val="12"/>
          <w:szCs w:val="12"/>
        </w:rPr>
        <w:t>1</w:t>
      </w:r>
      <w:r w:rsidRPr="00063517">
        <w:rPr>
          <w:rFonts w:eastAsia="標楷體" w:hint="eastAsia"/>
          <w:color w:val="000000"/>
          <w:sz w:val="12"/>
          <w:szCs w:val="12"/>
        </w:rPr>
        <w:t>學期第</w:t>
      </w:r>
      <w:r w:rsidRPr="00063517">
        <w:rPr>
          <w:rFonts w:eastAsia="標楷體" w:hint="eastAsia"/>
          <w:color w:val="000000"/>
          <w:sz w:val="12"/>
          <w:szCs w:val="12"/>
        </w:rPr>
        <w:t>3</w:t>
      </w:r>
      <w:r w:rsidRPr="00063517">
        <w:rPr>
          <w:rFonts w:eastAsia="標楷體" w:hint="eastAsia"/>
          <w:color w:val="000000"/>
          <w:sz w:val="12"/>
          <w:szCs w:val="12"/>
        </w:rPr>
        <w:t>次教務會議修正通過（</w:t>
      </w:r>
      <w:r w:rsidRPr="00063517">
        <w:rPr>
          <w:rFonts w:eastAsia="標楷體" w:hint="eastAsia"/>
          <w:color w:val="000000"/>
          <w:sz w:val="12"/>
          <w:szCs w:val="12"/>
        </w:rPr>
        <w:t>103.12.18</w:t>
      </w:r>
      <w:r w:rsidRPr="00063517">
        <w:rPr>
          <w:rFonts w:eastAsia="標楷體" w:hint="eastAsia"/>
          <w:color w:val="000000"/>
          <w:sz w:val="12"/>
          <w:szCs w:val="12"/>
        </w:rPr>
        <w:t>）</w:t>
      </w:r>
    </w:p>
    <w:p w:rsidR="0090639A" w:rsidRPr="00063517" w:rsidRDefault="0090639A" w:rsidP="0090639A">
      <w:pPr>
        <w:adjustRightInd w:val="0"/>
        <w:snapToGrid w:val="0"/>
        <w:ind w:leftChars="2717" w:left="6521" w:right="-427"/>
        <w:rPr>
          <w:rFonts w:eastAsia="標楷體"/>
          <w:color w:val="000000"/>
          <w:sz w:val="12"/>
          <w:szCs w:val="12"/>
        </w:rPr>
      </w:pPr>
      <w:r w:rsidRPr="00063517">
        <w:rPr>
          <w:rFonts w:eastAsia="標楷體" w:hint="eastAsia"/>
          <w:color w:val="000000"/>
          <w:sz w:val="12"/>
          <w:szCs w:val="12"/>
        </w:rPr>
        <w:t>103</w:t>
      </w:r>
      <w:r w:rsidRPr="00063517">
        <w:rPr>
          <w:rFonts w:eastAsia="標楷體" w:hint="eastAsia"/>
          <w:color w:val="000000"/>
          <w:sz w:val="12"/>
          <w:szCs w:val="12"/>
        </w:rPr>
        <w:t>學年度第</w:t>
      </w:r>
      <w:r w:rsidRPr="00063517">
        <w:rPr>
          <w:rFonts w:eastAsia="標楷體" w:hint="eastAsia"/>
          <w:color w:val="000000"/>
          <w:sz w:val="12"/>
          <w:szCs w:val="12"/>
        </w:rPr>
        <w:t>1</w:t>
      </w:r>
      <w:r w:rsidRPr="00063517">
        <w:rPr>
          <w:rFonts w:eastAsia="標楷體" w:hint="eastAsia"/>
          <w:color w:val="000000"/>
          <w:sz w:val="12"/>
          <w:szCs w:val="12"/>
        </w:rPr>
        <w:t>學期第</w:t>
      </w:r>
      <w:r w:rsidRPr="00063517">
        <w:rPr>
          <w:rFonts w:eastAsia="標楷體" w:hint="eastAsia"/>
          <w:color w:val="000000"/>
          <w:sz w:val="12"/>
          <w:szCs w:val="12"/>
        </w:rPr>
        <w:t>2</w:t>
      </w:r>
      <w:r w:rsidRPr="00063517">
        <w:rPr>
          <w:rFonts w:eastAsia="標楷體" w:hint="eastAsia"/>
          <w:color w:val="000000"/>
          <w:sz w:val="12"/>
          <w:szCs w:val="12"/>
        </w:rPr>
        <w:t>次校課程會議修正通過（</w:t>
      </w:r>
      <w:r w:rsidRPr="00063517">
        <w:rPr>
          <w:rFonts w:eastAsia="標楷體" w:hint="eastAsia"/>
          <w:color w:val="000000"/>
          <w:sz w:val="12"/>
          <w:szCs w:val="12"/>
        </w:rPr>
        <w:t>103.12.18</w:t>
      </w:r>
      <w:r w:rsidRPr="00063517">
        <w:rPr>
          <w:rFonts w:eastAsia="標楷體" w:hint="eastAsia"/>
          <w:color w:val="000000"/>
          <w:sz w:val="12"/>
          <w:szCs w:val="12"/>
        </w:rPr>
        <w:t>）</w:t>
      </w:r>
    </w:p>
    <w:p w:rsidR="0090639A" w:rsidRPr="00063517" w:rsidRDefault="0090639A" w:rsidP="0090639A">
      <w:pPr>
        <w:adjustRightInd w:val="0"/>
        <w:snapToGrid w:val="0"/>
        <w:ind w:leftChars="2717" w:left="6521" w:right="-427"/>
        <w:rPr>
          <w:rFonts w:eastAsia="標楷體"/>
          <w:color w:val="000000"/>
          <w:sz w:val="12"/>
          <w:szCs w:val="12"/>
        </w:rPr>
      </w:pPr>
      <w:r w:rsidRPr="00063517">
        <w:rPr>
          <w:rFonts w:eastAsia="標楷體"/>
          <w:color w:val="000000"/>
          <w:sz w:val="12"/>
          <w:szCs w:val="12"/>
        </w:rPr>
        <w:t>103</w:t>
      </w:r>
      <w:r w:rsidRPr="00063517">
        <w:rPr>
          <w:rFonts w:eastAsia="標楷體"/>
          <w:color w:val="000000"/>
          <w:sz w:val="12"/>
          <w:szCs w:val="12"/>
        </w:rPr>
        <w:t>學年度</w:t>
      </w:r>
      <w:r w:rsidRPr="00063517">
        <w:rPr>
          <w:rFonts w:eastAsia="標楷體"/>
          <w:bCs/>
          <w:color w:val="000000"/>
          <w:sz w:val="12"/>
          <w:szCs w:val="16"/>
        </w:rPr>
        <w:t>第</w:t>
      </w:r>
      <w:r w:rsidRPr="00063517">
        <w:rPr>
          <w:rFonts w:eastAsia="標楷體" w:hint="eastAsia"/>
          <w:color w:val="000000"/>
          <w:sz w:val="12"/>
          <w:szCs w:val="12"/>
        </w:rPr>
        <w:t>1</w:t>
      </w:r>
      <w:r w:rsidRPr="00063517">
        <w:rPr>
          <w:rFonts w:eastAsia="標楷體"/>
          <w:color w:val="000000"/>
          <w:sz w:val="12"/>
          <w:szCs w:val="12"/>
        </w:rPr>
        <w:t>學期</w:t>
      </w:r>
      <w:r w:rsidRPr="00063517">
        <w:rPr>
          <w:rFonts w:eastAsia="標楷體" w:hint="eastAsia"/>
          <w:bCs/>
          <w:color w:val="000000"/>
          <w:sz w:val="12"/>
          <w:szCs w:val="16"/>
        </w:rPr>
        <w:t>3</w:t>
      </w:r>
      <w:r w:rsidRPr="00063517">
        <w:rPr>
          <w:rFonts w:eastAsia="標楷體"/>
          <w:bCs/>
          <w:color w:val="000000"/>
          <w:sz w:val="12"/>
          <w:szCs w:val="16"/>
        </w:rPr>
        <w:t>次通識教育中心課程會議修正通過</w:t>
      </w:r>
      <w:r w:rsidRPr="00063517">
        <w:rPr>
          <w:rFonts w:eastAsia="標楷體"/>
          <w:color w:val="000000"/>
          <w:sz w:val="12"/>
          <w:szCs w:val="12"/>
        </w:rPr>
        <w:t>（</w:t>
      </w:r>
      <w:r w:rsidRPr="00063517">
        <w:rPr>
          <w:rFonts w:eastAsia="標楷體"/>
          <w:bCs/>
          <w:color w:val="000000"/>
          <w:sz w:val="12"/>
          <w:szCs w:val="16"/>
        </w:rPr>
        <w:t>103.1</w:t>
      </w:r>
      <w:r w:rsidRPr="00063517">
        <w:rPr>
          <w:rFonts w:eastAsia="標楷體" w:hint="eastAsia"/>
          <w:bCs/>
          <w:color w:val="000000"/>
          <w:sz w:val="12"/>
          <w:szCs w:val="16"/>
        </w:rPr>
        <w:t>2</w:t>
      </w:r>
      <w:r w:rsidRPr="00063517">
        <w:rPr>
          <w:rFonts w:eastAsia="標楷體"/>
          <w:bCs/>
          <w:color w:val="000000"/>
          <w:sz w:val="12"/>
          <w:szCs w:val="16"/>
        </w:rPr>
        <w:t>.0</w:t>
      </w:r>
      <w:r w:rsidRPr="00063517">
        <w:rPr>
          <w:rFonts w:eastAsia="標楷體" w:hint="eastAsia"/>
          <w:bCs/>
          <w:color w:val="000000"/>
          <w:sz w:val="12"/>
          <w:szCs w:val="16"/>
        </w:rPr>
        <w:t>1</w:t>
      </w:r>
      <w:r w:rsidRPr="00063517">
        <w:rPr>
          <w:rFonts w:eastAsia="標楷體"/>
          <w:color w:val="000000"/>
          <w:sz w:val="12"/>
          <w:szCs w:val="12"/>
        </w:rPr>
        <w:t>）</w:t>
      </w:r>
    </w:p>
    <w:p w:rsidR="0090639A" w:rsidRPr="00063517" w:rsidRDefault="0090639A" w:rsidP="0090639A">
      <w:pPr>
        <w:adjustRightInd w:val="0"/>
        <w:snapToGrid w:val="0"/>
        <w:ind w:leftChars="2717" w:left="6521"/>
        <w:rPr>
          <w:rFonts w:eastAsia="標楷體"/>
          <w:color w:val="000000"/>
          <w:sz w:val="12"/>
          <w:szCs w:val="12"/>
        </w:rPr>
      </w:pPr>
      <w:r w:rsidRPr="00063517">
        <w:rPr>
          <w:rFonts w:eastAsia="標楷體"/>
          <w:color w:val="000000"/>
          <w:sz w:val="12"/>
          <w:szCs w:val="12"/>
        </w:rPr>
        <w:t>102</w:t>
      </w:r>
      <w:r w:rsidRPr="00063517">
        <w:rPr>
          <w:rFonts w:eastAsia="標楷體"/>
          <w:color w:val="000000"/>
          <w:sz w:val="12"/>
          <w:szCs w:val="12"/>
        </w:rPr>
        <w:t>學年度第</w:t>
      </w:r>
      <w:r w:rsidRPr="00063517">
        <w:rPr>
          <w:rFonts w:eastAsia="標楷體" w:hint="eastAsia"/>
          <w:color w:val="000000"/>
          <w:sz w:val="12"/>
          <w:szCs w:val="12"/>
        </w:rPr>
        <w:t>2</w:t>
      </w:r>
      <w:r w:rsidRPr="00063517">
        <w:rPr>
          <w:rFonts w:eastAsia="標楷體"/>
          <w:color w:val="000000"/>
          <w:sz w:val="12"/>
          <w:szCs w:val="12"/>
        </w:rPr>
        <w:t>學期第</w:t>
      </w:r>
      <w:r w:rsidRPr="00063517">
        <w:rPr>
          <w:rFonts w:eastAsia="標楷體"/>
          <w:color w:val="000000"/>
          <w:sz w:val="12"/>
          <w:szCs w:val="12"/>
        </w:rPr>
        <w:t>1</w:t>
      </w:r>
      <w:r w:rsidRPr="00063517">
        <w:rPr>
          <w:rFonts w:eastAsia="標楷體"/>
          <w:color w:val="000000"/>
          <w:sz w:val="12"/>
          <w:szCs w:val="12"/>
        </w:rPr>
        <w:t>次通識教育中心課程會議</w:t>
      </w:r>
      <w:r w:rsidRPr="00063517">
        <w:rPr>
          <w:rFonts w:eastAsia="標楷體" w:hint="eastAsia"/>
          <w:color w:val="000000"/>
          <w:sz w:val="12"/>
          <w:szCs w:val="12"/>
        </w:rPr>
        <w:t>修訂（</w:t>
      </w:r>
      <w:r w:rsidRPr="00063517">
        <w:rPr>
          <w:rFonts w:eastAsia="標楷體" w:hint="eastAsia"/>
          <w:color w:val="000000"/>
          <w:sz w:val="12"/>
          <w:szCs w:val="12"/>
        </w:rPr>
        <w:t>103.04.21</w:t>
      </w:r>
      <w:r w:rsidRPr="00063517">
        <w:rPr>
          <w:rFonts w:eastAsia="標楷體" w:hint="eastAsia"/>
          <w:color w:val="000000"/>
          <w:sz w:val="12"/>
          <w:szCs w:val="12"/>
        </w:rPr>
        <w:t>）</w:t>
      </w:r>
    </w:p>
    <w:p w:rsidR="0090639A" w:rsidRPr="00063517" w:rsidRDefault="0090639A" w:rsidP="0090639A">
      <w:pPr>
        <w:adjustRightInd w:val="0"/>
        <w:snapToGrid w:val="0"/>
        <w:ind w:leftChars="2717" w:left="6521"/>
        <w:rPr>
          <w:rFonts w:eastAsia="標楷體"/>
          <w:color w:val="000000"/>
          <w:sz w:val="12"/>
          <w:szCs w:val="12"/>
        </w:rPr>
      </w:pPr>
      <w:r w:rsidRPr="00063517">
        <w:rPr>
          <w:rFonts w:eastAsia="標楷體" w:hint="eastAsia"/>
          <w:color w:val="000000"/>
          <w:sz w:val="12"/>
          <w:szCs w:val="12"/>
        </w:rPr>
        <w:t>102</w:t>
      </w:r>
      <w:r w:rsidRPr="00063517">
        <w:rPr>
          <w:rFonts w:eastAsia="標楷體" w:hint="eastAsia"/>
          <w:color w:val="000000"/>
          <w:sz w:val="12"/>
          <w:szCs w:val="12"/>
        </w:rPr>
        <w:t>學年度第</w:t>
      </w:r>
      <w:r w:rsidRPr="00063517">
        <w:rPr>
          <w:rFonts w:eastAsia="標楷體" w:hint="eastAsia"/>
          <w:color w:val="000000"/>
          <w:sz w:val="12"/>
          <w:szCs w:val="12"/>
        </w:rPr>
        <w:t>1</w:t>
      </w:r>
      <w:r w:rsidRPr="00063517">
        <w:rPr>
          <w:rFonts w:eastAsia="標楷體" w:hint="eastAsia"/>
          <w:color w:val="000000"/>
          <w:sz w:val="12"/>
          <w:szCs w:val="12"/>
        </w:rPr>
        <w:t>學期第</w:t>
      </w:r>
      <w:r w:rsidRPr="00063517">
        <w:rPr>
          <w:rFonts w:eastAsia="標楷體" w:hint="eastAsia"/>
          <w:color w:val="000000"/>
          <w:sz w:val="12"/>
          <w:szCs w:val="12"/>
        </w:rPr>
        <w:t>1</w:t>
      </w:r>
      <w:r w:rsidRPr="00063517">
        <w:rPr>
          <w:rFonts w:eastAsia="標楷體" w:hint="eastAsia"/>
          <w:color w:val="000000"/>
          <w:sz w:val="12"/>
          <w:szCs w:val="12"/>
        </w:rPr>
        <w:t>次臨時校課程會議通過（</w:t>
      </w:r>
      <w:r w:rsidRPr="00063517">
        <w:rPr>
          <w:rFonts w:hint="eastAsia"/>
          <w:color w:val="000000"/>
          <w:sz w:val="12"/>
          <w:szCs w:val="12"/>
        </w:rPr>
        <w:t>103.01.09</w:t>
      </w:r>
      <w:r w:rsidRPr="00063517">
        <w:rPr>
          <w:rFonts w:eastAsia="標楷體" w:hint="eastAsia"/>
          <w:color w:val="000000"/>
          <w:sz w:val="12"/>
          <w:szCs w:val="12"/>
        </w:rPr>
        <w:t>）</w:t>
      </w:r>
    </w:p>
    <w:p w:rsidR="0090639A" w:rsidRPr="00063517" w:rsidRDefault="0090639A" w:rsidP="0090639A">
      <w:pPr>
        <w:adjustRightInd w:val="0"/>
        <w:snapToGrid w:val="0"/>
        <w:ind w:leftChars="2717" w:left="6521"/>
        <w:rPr>
          <w:rFonts w:eastAsia="標楷體"/>
          <w:color w:val="000000"/>
          <w:sz w:val="12"/>
          <w:szCs w:val="12"/>
        </w:rPr>
      </w:pPr>
      <w:r w:rsidRPr="00063517">
        <w:rPr>
          <w:rFonts w:eastAsia="標楷體" w:hint="eastAsia"/>
          <w:color w:val="000000"/>
          <w:sz w:val="12"/>
          <w:szCs w:val="12"/>
        </w:rPr>
        <w:t>102</w:t>
      </w:r>
      <w:r w:rsidRPr="00063517">
        <w:rPr>
          <w:rFonts w:eastAsia="標楷體" w:hint="eastAsia"/>
          <w:color w:val="000000"/>
          <w:sz w:val="12"/>
          <w:szCs w:val="12"/>
        </w:rPr>
        <w:t>學年度第</w:t>
      </w:r>
      <w:r w:rsidRPr="00063517">
        <w:rPr>
          <w:rFonts w:eastAsia="標楷體" w:hint="eastAsia"/>
          <w:color w:val="000000"/>
          <w:sz w:val="12"/>
          <w:szCs w:val="12"/>
        </w:rPr>
        <w:t>1</w:t>
      </w:r>
      <w:r w:rsidRPr="00063517">
        <w:rPr>
          <w:rFonts w:eastAsia="標楷體" w:hint="eastAsia"/>
          <w:color w:val="000000"/>
          <w:sz w:val="12"/>
          <w:szCs w:val="12"/>
        </w:rPr>
        <w:t>學期第</w:t>
      </w:r>
      <w:r w:rsidRPr="00063517">
        <w:rPr>
          <w:rFonts w:eastAsia="標楷體" w:hint="eastAsia"/>
          <w:color w:val="000000"/>
          <w:sz w:val="12"/>
          <w:szCs w:val="12"/>
        </w:rPr>
        <w:t>1</w:t>
      </w:r>
      <w:r w:rsidRPr="00063517">
        <w:rPr>
          <w:rFonts w:eastAsia="標楷體" w:hint="eastAsia"/>
          <w:color w:val="000000"/>
          <w:sz w:val="12"/>
          <w:szCs w:val="12"/>
        </w:rPr>
        <w:t>次臨時校教務會議核備（</w:t>
      </w:r>
      <w:r w:rsidRPr="00063517">
        <w:rPr>
          <w:rFonts w:hint="eastAsia"/>
          <w:color w:val="000000"/>
          <w:sz w:val="12"/>
          <w:szCs w:val="12"/>
        </w:rPr>
        <w:t>103.01.09</w:t>
      </w:r>
      <w:r w:rsidRPr="00063517">
        <w:rPr>
          <w:rFonts w:eastAsia="標楷體" w:hint="eastAsia"/>
          <w:color w:val="000000"/>
          <w:sz w:val="12"/>
          <w:szCs w:val="12"/>
        </w:rPr>
        <w:t>）</w:t>
      </w:r>
    </w:p>
    <w:p w:rsidR="0090639A" w:rsidRPr="00063517" w:rsidRDefault="0090639A" w:rsidP="0090639A">
      <w:pPr>
        <w:adjustRightInd w:val="0"/>
        <w:snapToGrid w:val="0"/>
        <w:ind w:leftChars="2717" w:left="6521"/>
        <w:rPr>
          <w:rFonts w:eastAsia="標楷體"/>
          <w:color w:val="000000"/>
          <w:sz w:val="12"/>
          <w:szCs w:val="12"/>
        </w:rPr>
      </w:pPr>
      <w:r w:rsidRPr="00063517">
        <w:rPr>
          <w:rFonts w:eastAsia="標楷體"/>
          <w:color w:val="000000"/>
          <w:sz w:val="12"/>
          <w:szCs w:val="12"/>
        </w:rPr>
        <w:t>102</w:t>
      </w:r>
      <w:r w:rsidRPr="00063517">
        <w:rPr>
          <w:rFonts w:eastAsia="標楷體"/>
          <w:color w:val="000000"/>
          <w:sz w:val="12"/>
          <w:szCs w:val="12"/>
        </w:rPr>
        <w:t>學年度第</w:t>
      </w:r>
      <w:r w:rsidRPr="00063517">
        <w:rPr>
          <w:rFonts w:eastAsia="標楷體"/>
          <w:color w:val="000000"/>
          <w:sz w:val="12"/>
          <w:szCs w:val="12"/>
        </w:rPr>
        <w:t>1</w:t>
      </w:r>
      <w:r w:rsidRPr="00063517">
        <w:rPr>
          <w:rFonts w:eastAsia="標楷體"/>
          <w:color w:val="000000"/>
          <w:sz w:val="12"/>
          <w:szCs w:val="12"/>
        </w:rPr>
        <w:t>學期第</w:t>
      </w:r>
      <w:r w:rsidRPr="00063517">
        <w:rPr>
          <w:rFonts w:eastAsia="標楷體"/>
          <w:color w:val="000000"/>
          <w:sz w:val="12"/>
          <w:szCs w:val="12"/>
        </w:rPr>
        <w:t>1</w:t>
      </w:r>
      <w:r w:rsidRPr="00063517">
        <w:rPr>
          <w:rFonts w:eastAsia="標楷體"/>
          <w:color w:val="000000"/>
          <w:sz w:val="12"/>
          <w:szCs w:val="12"/>
        </w:rPr>
        <w:t>次通識教育中心課程會議通過（</w:t>
      </w:r>
      <w:r w:rsidRPr="00063517">
        <w:rPr>
          <w:rFonts w:eastAsia="標楷體"/>
          <w:color w:val="000000"/>
          <w:sz w:val="12"/>
          <w:szCs w:val="12"/>
        </w:rPr>
        <w:t>102.12.03</w:t>
      </w:r>
      <w:r w:rsidRPr="00063517">
        <w:rPr>
          <w:rFonts w:eastAsia="標楷體"/>
          <w:color w:val="000000"/>
          <w:sz w:val="12"/>
          <w:szCs w:val="12"/>
        </w:rPr>
        <w:t>）</w:t>
      </w:r>
    </w:p>
    <w:p w:rsidR="0090639A" w:rsidRPr="00063517" w:rsidRDefault="0090639A" w:rsidP="0090639A">
      <w:pPr>
        <w:adjustRightInd w:val="0"/>
        <w:snapToGrid w:val="0"/>
        <w:ind w:leftChars="2717" w:left="6521"/>
        <w:rPr>
          <w:rFonts w:eastAsia="標楷體"/>
          <w:color w:val="000000"/>
          <w:sz w:val="12"/>
          <w:szCs w:val="12"/>
        </w:rPr>
      </w:pPr>
      <w:r w:rsidRPr="00063517">
        <w:rPr>
          <w:rFonts w:eastAsia="標楷體" w:hint="eastAsia"/>
          <w:color w:val="000000"/>
          <w:sz w:val="12"/>
          <w:szCs w:val="12"/>
        </w:rPr>
        <w:t>102</w:t>
      </w:r>
      <w:r w:rsidRPr="00063517">
        <w:rPr>
          <w:rFonts w:eastAsia="標楷體" w:hint="eastAsia"/>
          <w:color w:val="000000"/>
          <w:sz w:val="12"/>
          <w:szCs w:val="12"/>
        </w:rPr>
        <w:t>學年度第</w:t>
      </w:r>
      <w:r w:rsidRPr="00063517">
        <w:rPr>
          <w:rFonts w:eastAsia="標楷體" w:hint="eastAsia"/>
          <w:color w:val="000000"/>
          <w:sz w:val="12"/>
          <w:szCs w:val="12"/>
        </w:rPr>
        <w:t>2</w:t>
      </w:r>
      <w:r w:rsidRPr="00063517">
        <w:rPr>
          <w:rFonts w:eastAsia="標楷體" w:hint="eastAsia"/>
          <w:color w:val="000000"/>
          <w:sz w:val="12"/>
          <w:szCs w:val="12"/>
        </w:rPr>
        <w:t>學期第</w:t>
      </w:r>
      <w:r w:rsidRPr="00063517">
        <w:rPr>
          <w:rFonts w:eastAsia="標楷體" w:hint="eastAsia"/>
          <w:color w:val="000000"/>
          <w:sz w:val="12"/>
          <w:szCs w:val="12"/>
        </w:rPr>
        <w:t>1</w:t>
      </w:r>
      <w:r w:rsidRPr="00063517">
        <w:rPr>
          <w:rFonts w:eastAsia="標楷體" w:hint="eastAsia"/>
          <w:color w:val="000000"/>
          <w:sz w:val="12"/>
          <w:szCs w:val="12"/>
        </w:rPr>
        <w:t>次臨時教務會議通過</w:t>
      </w:r>
      <w:r w:rsidRPr="00063517">
        <w:rPr>
          <w:rFonts w:eastAsia="標楷體" w:hint="eastAsia"/>
          <w:color w:val="000000"/>
          <w:sz w:val="12"/>
          <w:szCs w:val="12"/>
        </w:rPr>
        <w:t>(103.05.22)</w:t>
      </w:r>
    </w:p>
    <w:p w:rsidR="0090639A" w:rsidRPr="00063517" w:rsidRDefault="0090639A" w:rsidP="0090639A">
      <w:pPr>
        <w:adjustRightInd w:val="0"/>
        <w:snapToGrid w:val="0"/>
        <w:ind w:leftChars="2717" w:left="6521"/>
        <w:rPr>
          <w:rFonts w:eastAsia="標楷體"/>
          <w:color w:val="000000"/>
          <w:sz w:val="12"/>
          <w:szCs w:val="12"/>
        </w:rPr>
      </w:pPr>
      <w:r w:rsidRPr="00063517">
        <w:rPr>
          <w:rFonts w:eastAsia="標楷體" w:hint="eastAsia"/>
          <w:color w:val="000000"/>
          <w:sz w:val="12"/>
          <w:szCs w:val="12"/>
        </w:rPr>
        <w:t>102</w:t>
      </w:r>
      <w:r w:rsidRPr="00063517">
        <w:rPr>
          <w:rFonts w:eastAsia="標楷體" w:hint="eastAsia"/>
          <w:color w:val="000000"/>
          <w:sz w:val="12"/>
          <w:szCs w:val="12"/>
        </w:rPr>
        <w:t>學年度第</w:t>
      </w:r>
      <w:r w:rsidRPr="00063517">
        <w:rPr>
          <w:rFonts w:eastAsia="標楷體" w:hint="eastAsia"/>
          <w:color w:val="000000"/>
          <w:sz w:val="12"/>
          <w:szCs w:val="12"/>
        </w:rPr>
        <w:t>2</w:t>
      </w:r>
      <w:r w:rsidRPr="00063517">
        <w:rPr>
          <w:rFonts w:eastAsia="標楷體" w:hint="eastAsia"/>
          <w:color w:val="000000"/>
          <w:sz w:val="12"/>
          <w:szCs w:val="12"/>
        </w:rPr>
        <w:t>學期第</w:t>
      </w:r>
      <w:r w:rsidRPr="00063517">
        <w:rPr>
          <w:rFonts w:eastAsia="標楷體" w:hint="eastAsia"/>
          <w:color w:val="000000"/>
          <w:sz w:val="12"/>
          <w:szCs w:val="12"/>
        </w:rPr>
        <w:t>2</w:t>
      </w:r>
      <w:r w:rsidRPr="00063517">
        <w:rPr>
          <w:rFonts w:eastAsia="標楷體" w:hint="eastAsia"/>
          <w:color w:val="000000"/>
          <w:sz w:val="12"/>
          <w:szCs w:val="12"/>
        </w:rPr>
        <w:t>次臨時校課程會議通過</w:t>
      </w:r>
      <w:r w:rsidRPr="00063517">
        <w:rPr>
          <w:rFonts w:eastAsia="標楷體" w:hint="eastAsia"/>
          <w:color w:val="000000"/>
          <w:sz w:val="12"/>
          <w:szCs w:val="12"/>
        </w:rPr>
        <w:t>(103.05.05)</w:t>
      </w:r>
    </w:p>
    <w:p w:rsidR="0090639A" w:rsidRPr="0081135C" w:rsidRDefault="0090639A" w:rsidP="008013D6">
      <w:pPr>
        <w:numPr>
          <w:ilvl w:val="0"/>
          <w:numId w:val="36"/>
        </w:numPr>
        <w:adjustRightInd w:val="0"/>
        <w:snapToGrid w:val="0"/>
        <w:spacing w:line="360" w:lineRule="exact"/>
        <w:ind w:left="476" w:hanging="476"/>
        <w:rPr>
          <w:rFonts w:eastAsia="標楷體"/>
          <w:color w:val="000000"/>
        </w:rPr>
      </w:pPr>
      <w:r w:rsidRPr="0081135C">
        <w:rPr>
          <w:rFonts w:eastAsia="標楷體" w:hint="eastAsia"/>
          <w:color w:val="000000"/>
        </w:rPr>
        <w:t>修課規定：</w:t>
      </w:r>
    </w:p>
    <w:p w:rsidR="0090639A" w:rsidRPr="0081135C" w:rsidRDefault="0090639A" w:rsidP="0090639A">
      <w:pPr>
        <w:adjustRightInd w:val="0"/>
        <w:snapToGrid w:val="0"/>
        <w:spacing w:line="360" w:lineRule="exact"/>
        <w:ind w:left="476"/>
        <w:rPr>
          <w:rFonts w:eastAsia="標楷體"/>
          <w:color w:val="000000"/>
        </w:rPr>
      </w:pPr>
      <w:r w:rsidRPr="0081135C">
        <w:rPr>
          <w:rFonts w:eastAsia="標楷體" w:hint="eastAsia"/>
          <w:color w:val="000000"/>
        </w:rPr>
        <w:t>本校大學部學生修習通識課程，悉依本校通識教育課程架構、相關學則及本課程綱要（以下簡稱本課程綱要）之規定辦理。</w:t>
      </w:r>
    </w:p>
    <w:p w:rsidR="0090639A" w:rsidRPr="0081135C" w:rsidRDefault="0090639A" w:rsidP="008013D6">
      <w:pPr>
        <w:numPr>
          <w:ilvl w:val="0"/>
          <w:numId w:val="36"/>
        </w:numPr>
        <w:adjustRightInd w:val="0"/>
        <w:snapToGrid w:val="0"/>
        <w:spacing w:line="360" w:lineRule="exact"/>
        <w:ind w:left="462" w:hanging="462"/>
        <w:jc w:val="both"/>
        <w:rPr>
          <w:rFonts w:eastAsia="標楷體"/>
          <w:color w:val="000000"/>
        </w:rPr>
      </w:pPr>
      <w:r w:rsidRPr="0081135C">
        <w:rPr>
          <w:rFonts w:eastAsia="標楷體" w:hint="eastAsia"/>
          <w:color w:val="000000"/>
        </w:rPr>
        <w:t>本校通識教育課程納入本校八大基本能力指標「人文關懷與藝術涵養」、「專業知識與社會實踐」、「多元文化與國際視野」、「尊重生命與關懷環境的態度」、「身心健康促進能力」、「科學與資訊能力」、「溝通表達與團隊合作能力」、「獨立思考與創新能力」，由授課教師依課程內容屬性規劃，以完成各自側重的基本能力與素養。</w:t>
      </w:r>
    </w:p>
    <w:p w:rsidR="0090639A" w:rsidRPr="0081135C" w:rsidRDefault="0090639A" w:rsidP="008013D6">
      <w:pPr>
        <w:numPr>
          <w:ilvl w:val="0"/>
          <w:numId w:val="36"/>
        </w:numPr>
        <w:adjustRightInd w:val="0"/>
        <w:snapToGrid w:val="0"/>
        <w:spacing w:line="360" w:lineRule="exact"/>
        <w:ind w:left="462" w:hanging="462"/>
        <w:jc w:val="both"/>
        <w:rPr>
          <w:rFonts w:eastAsia="標楷體"/>
          <w:color w:val="000000"/>
        </w:rPr>
      </w:pPr>
      <w:r w:rsidRPr="0081135C">
        <w:rPr>
          <w:rFonts w:eastAsia="標楷體" w:hint="eastAsia"/>
          <w:color w:val="000000"/>
        </w:rPr>
        <w:t>通識教育六大素養：</w:t>
      </w:r>
    </w:p>
    <w:p w:rsidR="0090639A" w:rsidRPr="0081135C" w:rsidRDefault="0090639A" w:rsidP="0090639A">
      <w:pPr>
        <w:adjustRightInd w:val="0"/>
        <w:snapToGrid w:val="0"/>
        <w:spacing w:line="360" w:lineRule="exact"/>
        <w:ind w:left="490"/>
        <w:jc w:val="both"/>
        <w:rPr>
          <w:rFonts w:eastAsia="標楷體"/>
          <w:color w:val="000000"/>
        </w:rPr>
      </w:pPr>
      <w:r w:rsidRPr="0081135C">
        <w:rPr>
          <w:rFonts w:eastAsia="標楷體" w:hint="eastAsia"/>
          <w:color w:val="000000"/>
        </w:rPr>
        <w:t>為培養學生成為獨立自主的個體過程中，能成功的與內外在環境互動溝通，培養所具備的能力，包括認知、情意與技能等。故通識教育中心在校級八項基本能力指標下，擬定出通識教育中心的六大素養：文化涵養、社會關懷、科學精神、環境意識、國際視野、生命倫理，以培養學生立足於當代社會所需的一種精神與素質、能力與態度。</w:t>
      </w:r>
    </w:p>
    <w:p w:rsidR="0090639A" w:rsidRPr="0081135C" w:rsidRDefault="0090639A" w:rsidP="0090639A">
      <w:pPr>
        <w:adjustRightInd w:val="0"/>
        <w:snapToGrid w:val="0"/>
        <w:spacing w:line="360" w:lineRule="exact"/>
        <w:jc w:val="both"/>
        <w:rPr>
          <w:rFonts w:eastAsia="標楷體"/>
          <w:color w:val="000000"/>
        </w:rPr>
      </w:pPr>
      <w:r w:rsidRPr="0081135C">
        <w:rPr>
          <w:rFonts w:eastAsia="標楷體" w:hint="eastAsia"/>
          <w:color w:val="000000"/>
        </w:rPr>
        <w:t>四、中心理念：以培養學生成為一個具備公誠愛嚴情操、術德兼備、博雅涵養的現代公民。五、中心目標：</w:t>
      </w:r>
    </w:p>
    <w:p w:rsidR="0090639A" w:rsidRPr="0081135C" w:rsidRDefault="0090639A" w:rsidP="008013D6">
      <w:pPr>
        <w:numPr>
          <w:ilvl w:val="0"/>
          <w:numId w:val="38"/>
        </w:numPr>
        <w:adjustRightInd w:val="0"/>
        <w:snapToGrid w:val="0"/>
        <w:spacing w:line="360" w:lineRule="exact"/>
        <w:ind w:left="490" w:hanging="182"/>
        <w:jc w:val="both"/>
        <w:rPr>
          <w:rFonts w:eastAsia="標楷體"/>
          <w:color w:val="000000"/>
        </w:rPr>
      </w:pPr>
      <w:r w:rsidRPr="0081135C">
        <w:rPr>
          <w:rFonts w:eastAsia="標楷體" w:hint="eastAsia"/>
          <w:color w:val="000000"/>
        </w:rPr>
        <w:t>培育基本語文能力、獨立思考的能力以開闊國際視野。</w:t>
      </w:r>
    </w:p>
    <w:p w:rsidR="0090639A" w:rsidRPr="0081135C" w:rsidRDefault="0090639A" w:rsidP="008013D6">
      <w:pPr>
        <w:numPr>
          <w:ilvl w:val="0"/>
          <w:numId w:val="38"/>
        </w:numPr>
        <w:adjustRightInd w:val="0"/>
        <w:snapToGrid w:val="0"/>
        <w:spacing w:line="360" w:lineRule="exact"/>
        <w:ind w:left="490" w:hanging="182"/>
        <w:jc w:val="both"/>
        <w:rPr>
          <w:rFonts w:eastAsia="標楷體"/>
          <w:color w:val="000000"/>
        </w:rPr>
      </w:pPr>
      <w:r w:rsidRPr="0081135C">
        <w:rPr>
          <w:rFonts w:eastAsia="標楷體" w:hint="eastAsia"/>
          <w:color w:val="000000"/>
        </w:rPr>
        <w:t>建構跨領域核心基礎知識的永恆價值與知識的整體性。</w:t>
      </w:r>
    </w:p>
    <w:p w:rsidR="0090639A" w:rsidRPr="0081135C" w:rsidRDefault="0090639A" w:rsidP="008013D6">
      <w:pPr>
        <w:numPr>
          <w:ilvl w:val="0"/>
          <w:numId w:val="38"/>
        </w:numPr>
        <w:adjustRightInd w:val="0"/>
        <w:snapToGrid w:val="0"/>
        <w:spacing w:line="360" w:lineRule="exact"/>
        <w:ind w:left="490" w:hanging="182"/>
        <w:jc w:val="both"/>
        <w:rPr>
          <w:rFonts w:eastAsia="標楷體"/>
          <w:color w:val="000000"/>
        </w:rPr>
      </w:pPr>
      <w:r w:rsidRPr="0081135C">
        <w:rPr>
          <w:rFonts w:eastAsia="標楷體" w:hint="eastAsia"/>
          <w:color w:val="000000"/>
        </w:rPr>
        <w:t>強調知識取徑的均衡性以培養廣博涵養與建構宏觀視野。</w:t>
      </w:r>
    </w:p>
    <w:p w:rsidR="0090639A" w:rsidRPr="0081135C" w:rsidRDefault="0090639A" w:rsidP="008013D6">
      <w:pPr>
        <w:numPr>
          <w:ilvl w:val="0"/>
          <w:numId w:val="38"/>
        </w:numPr>
        <w:adjustRightInd w:val="0"/>
        <w:snapToGrid w:val="0"/>
        <w:spacing w:line="360" w:lineRule="exact"/>
        <w:ind w:left="490" w:hanging="182"/>
        <w:jc w:val="both"/>
        <w:rPr>
          <w:rFonts w:eastAsia="標楷體"/>
          <w:color w:val="000000"/>
        </w:rPr>
      </w:pPr>
      <w:r w:rsidRPr="0081135C">
        <w:rPr>
          <w:rFonts w:eastAsia="標楷體" w:hint="eastAsia"/>
          <w:color w:val="000000"/>
        </w:rPr>
        <w:t>促進身心健康、拓展興趣與培養團隊合作。</w:t>
      </w:r>
    </w:p>
    <w:p w:rsidR="0090639A" w:rsidRPr="0081135C" w:rsidRDefault="0090639A" w:rsidP="008013D6">
      <w:pPr>
        <w:numPr>
          <w:ilvl w:val="0"/>
          <w:numId w:val="38"/>
        </w:numPr>
        <w:adjustRightInd w:val="0"/>
        <w:snapToGrid w:val="0"/>
        <w:spacing w:line="360" w:lineRule="exact"/>
        <w:ind w:left="490" w:hanging="182"/>
        <w:jc w:val="both"/>
        <w:rPr>
          <w:rFonts w:eastAsia="標楷體"/>
          <w:color w:val="000000"/>
        </w:rPr>
      </w:pPr>
      <w:r w:rsidRPr="0081135C">
        <w:rPr>
          <w:rFonts w:eastAsia="標楷體" w:hint="eastAsia"/>
          <w:color w:val="000000"/>
        </w:rPr>
        <w:t>啟發性向與生命探索以創造無所不在的自主學習。</w:t>
      </w:r>
    </w:p>
    <w:p w:rsidR="0090639A" w:rsidRDefault="0090639A" w:rsidP="0090639A">
      <w:pPr>
        <w:adjustRightInd w:val="0"/>
        <w:snapToGrid w:val="0"/>
        <w:spacing w:line="360" w:lineRule="exact"/>
        <w:ind w:left="-14" w:firstLineChars="200" w:firstLine="480"/>
        <w:jc w:val="both"/>
        <w:rPr>
          <w:rFonts w:eastAsia="標楷體"/>
          <w:color w:val="000000"/>
        </w:rPr>
      </w:pPr>
      <w:r w:rsidRPr="0081135C">
        <w:rPr>
          <w:rFonts w:eastAsia="標楷體" w:hint="eastAsia"/>
          <w:color w:val="000000"/>
        </w:rPr>
        <w:t>上述通識教育課程目標，期待培養學生在堅實的專業技術能力外，同時備具優良公民素養的大學知識份子。</w:t>
      </w:r>
    </w:p>
    <w:p w:rsidR="0090639A" w:rsidRPr="0081135C" w:rsidRDefault="0090639A" w:rsidP="0090639A">
      <w:pPr>
        <w:adjustRightInd w:val="0"/>
        <w:snapToGrid w:val="0"/>
        <w:ind w:left="-11" w:firstLineChars="200" w:firstLine="560"/>
        <w:jc w:val="center"/>
        <w:rPr>
          <w:rFonts w:eastAsia="標楷體"/>
          <w:color w:val="000000"/>
        </w:rPr>
      </w:pPr>
      <w:r>
        <w:rPr>
          <w:rFonts w:eastAsia="標楷體"/>
          <w:noProof/>
          <w:color w:val="000000"/>
          <w:sz w:val="28"/>
          <w:szCs w:val="28"/>
        </w:rPr>
        <w:lastRenderedPageBreak/>
        <w:drawing>
          <wp:inline distT="0" distB="0" distL="0" distR="0" wp14:anchorId="0290D42C" wp14:editId="09285190">
            <wp:extent cx="4076700" cy="2686050"/>
            <wp:effectExtent l="0" t="0" r="0" b="0"/>
            <wp:docPr id="4" name="圖片 4" descr="國立臺東大學通識教育課程架構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國立臺東大學通識教育課程架構103"/>
                    <pic:cNvPicPr>
                      <a:picLocks noChangeAspect="1" noChangeArrowheads="1"/>
                    </pic:cNvPicPr>
                  </pic:nvPicPr>
                  <pic:blipFill>
                    <a:blip r:embed="rId21" cstate="print">
                      <a:extLst>
                        <a:ext uri="{28A0092B-C50C-407E-A947-70E740481C1C}">
                          <a14:useLocalDpi xmlns:a14="http://schemas.microsoft.com/office/drawing/2010/main" val="0"/>
                        </a:ext>
                      </a:extLst>
                    </a:blip>
                    <a:srcRect l="8566" t="14317" r="7010" b="37335"/>
                    <a:stretch>
                      <a:fillRect/>
                    </a:stretch>
                  </pic:blipFill>
                  <pic:spPr bwMode="auto">
                    <a:xfrm>
                      <a:off x="0" y="0"/>
                      <a:ext cx="4076700" cy="2686050"/>
                    </a:xfrm>
                    <a:prstGeom prst="rect">
                      <a:avLst/>
                    </a:prstGeom>
                    <a:noFill/>
                    <a:ln>
                      <a:noFill/>
                    </a:ln>
                  </pic:spPr>
                </pic:pic>
              </a:graphicData>
            </a:graphic>
          </wp:inline>
        </w:drawing>
      </w:r>
    </w:p>
    <w:p w:rsidR="0090639A" w:rsidRPr="0081135C" w:rsidRDefault="0090639A" w:rsidP="0090639A">
      <w:pPr>
        <w:adjustRightInd w:val="0"/>
        <w:snapToGrid w:val="0"/>
        <w:jc w:val="center"/>
        <w:rPr>
          <w:rFonts w:eastAsia="標楷體"/>
          <w:color w:val="000000"/>
        </w:rPr>
      </w:pPr>
    </w:p>
    <w:p w:rsidR="0090639A" w:rsidRPr="0081135C" w:rsidRDefault="0090639A" w:rsidP="0090639A">
      <w:pPr>
        <w:adjustRightInd w:val="0"/>
        <w:snapToGrid w:val="0"/>
        <w:jc w:val="both"/>
        <w:rPr>
          <w:rFonts w:eastAsia="標楷體"/>
          <w:color w:val="000000"/>
        </w:rPr>
      </w:pPr>
      <w:r w:rsidRPr="0081135C">
        <w:rPr>
          <w:rFonts w:eastAsia="標楷體" w:hint="eastAsia"/>
          <w:color w:val="000000"/>
        </w:rPr>
        <w:t>六、課程結構</w:t>
      </w:r>
    </w:p>
    <w:tbl>
      <w:tblPr>
        <w:tblW w:w="10226"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843"/>
        <w:gridCol w:w="6076"/>
      </w:tblGrid>
      <w:tr w:rsidR="0090639A" w:rsidRPr="0081135C" w:rsidTr="0090639A">
        <w:trPr>
          <w:trHeight w:val="384"/>
          <w:tblHeader/>
          <w:jc w:val="center"/>
        </w:trPr>
        <w:tc>
          <w:tcPr>
            <w:tcW w:w="2307"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90639A">
            <w:pPr>
              <w:adjustRightInd w:val="0"/>
              <w:snapToGrid w:val="0"/>
              <w:spacing w:line="240" w:lineRule="exact"/>
              <w:jc w:val="center"/>
              <w:rPr>
                <w:rFonts w:eastAsia="標楷體"/>
                <w:bCs/>
                <w:color w:val="000000"/>
              </w:rPr>
            </w:pPr>
            <w:r w:rsidRPr="0081135C">
              <w:rPr>
                <w:rFonts w:eastAsia="標楷體" w:hint="eastAsia"/>
                <w:bCs/>
                <w:color w:val="000000"/>
              </w:rPr>
              <w:t>通識教育課程</w:t>
            </w:r>
          </w:p>
          <w:p w:rsidR="0090639A" w:rsidRPr="0081135C" w:rsidRDefault="0090639A" w:rsidP="0090639A">
            <w:pPr>
              <w:adjustRightInd w:val="0"/>
              <w:snapToGrid w:val="0"/>
              <w:spacing w:line="240" w:lineRule="exact"/>
              <w:jc w:val="center"/>
              <w:rPr>
                <w:rFonts w:eastAsia="標楷體"/>
                <w:bCs/>
                <w:color w:val="000000"/>
              </w:rPr>
            </w:pPr>
            <w:r w:rsidRPr="0081135C">
              <w:rPr>
                <w:rFonts w:eastAsia="標楷體" w:hint="eastAsia"/>
                <w:bCs/>
                <w:color w:val="000000"/>
              </w:rPr>
              <w:t>領域別</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hint="eastAsia"/>
                <w:bCs/>
                <w:color w:val="000000"/>
              </w:rPr>
              <w:t>學分數</w:t>
            </w:r>
          </w:p>
        </w:tc>
        <w:tc>
          <w:tcPr>
            <w:tcW w:w="6076"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hint="eastAsia"/>
                <w:bCs/>
                <w:color w:val="000000"/>
              </w:rPr>
              <w:t>修課規定</w:t>
            </w:r>
          </w:p>
        </w:tc>
      </w:tr>
      <w:tr w:rsidR="0090639A" w:rsidRPr="0081135C" w:rsidTr="0090639A">
        <w:trPr>
          <w:trHeight w:val="2665"/>
          <w:jc w:val="center"/>
        </w:trPr>
        <w:tc>
          <w:tcPr>
            <w:tcW w:w="2307"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color w:val="000000"/>
              </w:rPr>
            </w:pPr>
            <w:r w:rsidRPr="0081135C">
              <w:rPr>
                <w:rFonts w:eastAsia="標楷體" w:hint="eastAsia"/>
                <w:color w:val="000000"/>
              </w:rPr>
              <w:t>語文課程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bCs/>
                <w:color w:val="000000"/>
              </w:rPr>
              <w:t>10-12</w:t>
            </w:r>
            <w:r w:rsidRPr="0081135C">
              <w:rPr>
                <w:rFonts w:eastAsia="標楷體" w:hint="eastAsia"/>
                <w:bCs/>
                <w:color w:val="000000"/>
              </w:rPr>
              <w:t>學分</w:t>
            </w:r>
          </w:p>
        </w:tc>
        <w:tc>
          <w:tcPr>
            <w:tcW w:w="6076" w:type="dxa"/>
            <w:tcBorders>
              <w:top w:val="single" w:sz="4" w:space="0" w:color="auto"/>
              <w:left w:val="single" w:sz="4" w:space="0" w:color="auto"/>
              <w:bottom w:val="single" w:sz="4" w:space="0" w:color="auto"/>
              <w:right w:val="single" w:sz="4" w:space="0" w:color="auto"/>
            </w:tcBorders>
            <w:hideMark/>
          </w:tcPr>
          <w:p w:rsidR="0090639A" w:rsidRPr="0081135C" w:rsidRDefault="0090639A" w:rsidP="008013D6">
            <w:pPr>
              <w:numPr>
                <w:ilvl w:val="0"/>
                <w:numId w:val="39"/>
              </w:numPr>
              <w:adjustRightInd w:val="0"/>
              <w:snapToGrid w:val="0"/>
              <w:spacing w:line="320" w:lineRule="exact"/>
              <w:rPr>
                <w:rFonts w:eastAsia="標楷體"/>
                <w:color w:val="000000"/>
              </w:rPr>
            </w:pPr>
            <w:r w:rsidRPr="0081135C">
              <w:rPr>
                <w:rFonts w:eastAsia="標楷體" w:hint="eastAsia"/>
                <w:color w:val="000000"/>
              </w:rPr>
              <w:t>國語文能力：必修</w:t>
            </w:r>
            <w:r w:rsidRPr="0081135C">
              <w:rPr>
                <w:rFonts w:eastAsia="標楷體"/>
                <w:color w:val="000000"/>
              </w:rPr>
              <w:t>4</w:t>
            </w:r>
            <w:r w:rsidRPr="0081135C">
              <w:rPr>
                <w:rFonts w:eastAsia="標楷體" w:hint="eastAsia"/>
                <w:color w:val="000000"/>
              </w:rPr>
              <w:t>學分。</w:t>
            </w:r>
          </w:p>
          <w:p w:rsidR="0090639A" w:rsidRPr="0081135C" w:rsidRDefault="0090639A" w:rsidP="008013D6">
            <w:pPr>
              <w:numPr>
                <w:ilvl w:val="0"/>
                <w:numId w:val="39"/>
              </w:numPr>
              <w:adjustRightInd w:val="0"/>
              <w:snapToGrid w:val="0"/>
              <w:spacing w:line="320" w:lineRule="exact"/>
              <w:ind w:left="478" w:hanging="478"/>
              <w:rPr>
                <w:rFonts w:eastAsia="標楷體"/>
                <w:color w:val="000000"/>
              </w:rPr>
            </w:pPr>
            <w:r w:rsidRPr="0081135C">
              <w:rPr>
                <w:rFonts w:eastAsia="標楷體" w:hint="eastAsia"/>
                <w:color w:val="000000"/>
              </w:rPr>
              <w:t>英語文能力：必修</w:t>
            </w:r>
            <w:r w:rsidRPr="0081135C">
              <w:rPr>
                <w:rFonts w:eastAsia="標楷體"/>
                <w:color w:val="000000"/>
              </w:rPr>
              <w:t>6</w:t>
            </w:r>
            <w:r w:rsidRPr="0081135C">
              <w:rPr>
                <w:rFonts w:eastAsia="標楷體" w:hint="eastAsia"/>
                <w:color w:val="000000"/>
              </w:rPr>
              <w:t>學分，選修</w:t>
            </w:r>
            <w:r w:rsidRPr="0081135C">
              <w:rPr>
                <w:rFonts w:eastAsia="標楷體"/>
                <w:color w:val="000000"/>
              </w:rPr>
              <w:t>2</w:t>
            </w:r>
            <w:r w:rsidRPr="0081135C">
              <w:rPr>
                <w:rFonts w:eastAsia="標楷體" w:hint="eastAsia"/>
                <w:color w:val="000000"/>
              </w:rPr>
              <w:t>學分。</w:t>
            </w:r>
          </w:p>
          <w:p w:rsidR="0090639A" w:rsidRPr="0081135C" w:rsidRDefault="0090639A" w:rsidP="008013D6">
            <w:pPr>
              <w:numPr>
                <w:ilvl w:val="0"/>
                <w:numId w:val="39"/>
              </w:numPr>
              <w:adjustRightInd w:val="0"/>
              <w:snapToGrid w:val="0"/>
              <w:spacing w:line="320" w:lineRule="exact"/>
              <w:ind w:left="478" w:hanging="478"/>
              <w:rPr>
                <w:rFonts w:eastAsia="標楷體"/>
                <w:color w:val="000000"/>
              </w:rPr>
            </w:pPr>
            <w:r w:rsidRPr="0081135C">
              <w:rPr>
                <w:rFonts w:eastAsia="標楷體" w:hint="eastAsia"/>
                <w:color w:val="000000"/>
              </w:rPr>
              <w:t>英語文能力認證：本校學生於入學前已達到本校標準任一項以上者，可免修大一英文（一）、（二），其通識學分仍為</w:t>
            </w:r>
            <w:r w:rsidRPr="0081135C">
              <w:rPr>
                <w:rFonts w:eastAsia="標楷體" w:hint="eastAsia"/>
                <w:color w:val="000000"/>
              </w:rPr>
              <w:t>28</w:t>
            </w:r>
            <w:r w:rsidRPr="0081135C">
              <w:rPr>
                <w:rFonts w:eastAsia="標楷體" w:hint="eastAsia"/>
                <w:color w:val="000000"/>
              </w:rPr>
              <w:t>學分。詳細規則請參照「國立臺東大學學生畢業外語能力標準實施計畫」。</w:t>
            </w:r>
          </w:p>
          <w:p w:rsidR="0090639A" w:rsidRPr="0081135C" w:rsidRDefault="0090639A" w:rsidP="008013D6">
            <w:pPr>
              <w:numPr>
                <w:ilvl w:val="0"/>
                <w:numId w:val="39"/>
              </w:numPr>
              <w:adjustRightInd w:val="0"/>
              <w:snapToGrid w:val="0"/>
              <w:spacing w:line="320" w:lineRule="exact"/>
              <w:ind w:left="478" w:hanging="478"/>
              <w:rPr>
                <w:rFonts w:eastAsia="標楷體"/>
                <w:color w:val="000000"/>
              </w:rPr>
            </w:pPr>
            <w:r w:rsidRPr="0081135C">
              <w:rPr>
                <w:rFonts w:eastAsia="標楷體" w:hint="eastAsia"/>
                <w:color w:val="000000"/>
              </w:rPr>
              <w:t>華語文學系學生僅修語文課程項下「國語文能力」中「中文閱讀與寫作（一）」</w:t>
            </w:r>
            <w:r w:rsidRPr="0081135C">
              <w:rPr>
                <w:rFonts w:eastAsia="標楷體"/>
                <w:color w:val="000000"/>
              </w:rPr>
              <w:t>2</w:t>
            </w:r>
            <w:r w:rsidRPr="0081135C">
              <w:rPr>
                <w:rFonts w:eastAsia="標楷體" w:hint="eastAsia"/>
                <w:color w:val="000000"/>
              </w:rPr>
              <w:t>學分，其餘改修通識教育課程</w:t>
            </w:r>
            <w:r w:rsidRPr="0081135C">
              <w:rPr>
                <w:rFonts w:eastAsia="標楷體"/>
                <w:color w:val="000000"/>
              </w:rPr>
              <w:t>2</w:t>
            </w:r>
            <w:r w:rsidRPr="0081135C">
              <w:rPr>
                <w:rFonts w:eastAsia="標楷體" w:hint="eastAsia"/>
                <w:color w:val="000000"/>
              </w:rPr>
              <w:t>學分。</w:t>
            </w:r>
          </w:p>
        </w:tc>
      </w:tr>
      <w:tr w:rsidR="0090639A" w:rsidRPr="0081135C" w:rsidTr="0090639A">
        <w:trPr>
          <w:trHeight w:val="2137"/>
          <w:jc w:val="center"/>
        </w:trPr>
        <w:tc>
          <w:tcPr>
            <w:tcW w:w="2307"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color w:val="000000"/>
              </w:rPr>
            </w:pPr>
            <w:r w:rsidRPr="0081135C">
              <w:rPr>
                <w:rFonts w:eastAsia="標楷體" w:hint="eastAsia"/>
                <w:color w:val="000000"/>
              </w:rPr>
              <w:t>跨領域核心課程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bCs/>
                <w:color w:val="000000"/>
              </w:rPr>
              <w:t>6</w:t>
            </w:r>
            <w:r w:rsidRPr="0081135C">
              <w:rPr>
                <w:rFonts w:eastAsia="標楷體" w:hint="eastAsia"/>
                <w:bCs/>
                <w:color w:val="000000"/>
              </w:rPr>
              <w:t>學分</w:t>
            </w:r>
          </w:p>
        </w:tc>
        <w:tc>
          <w:tcPr>
            <w:tcW w:w="6076"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8013D6">
            <w:pPr>
              <w:numPr>
                <w:ilvl w:val="0"/>
                <w:numId w:val="37"/>
              </w:numPr>
              <w:autoSpaceDE w:val="0"/>
              <w:autoSpaceDN w:val="0"/>
              <w:adjustRightInd w:val="0"/>
              <w:snapToGrid w:val="0"/>
              <w:spacing w:line="320" w:lineRule="exact"/>
              <w:ind w:left="464" w:hanging="436"/>
              <w:jc w:val="both"/>
              <w:rPr>
                <w:rFonts w:eastAsia="標楷體"/>
                <w:color w:val="000000"/>
              </w:rPr>
            </w:pPr>
            <w:r w:rsidRPr="0081135C">
              <w:rPr>
                <w:rFonts w:eastAsia="標楷體" w:hint="eastAsia"/>
                <w:color w:val="000000"/>
              </w:rPr>
              <w:t>跨領域核心課程，分三個領域（至少選修</w:t>
            </w:r>
            <w:r w:rsidRPr="0081135C">
              <w:rPr>
                <w:rFonts w:eastAsia="標楷體"/>
                <w:color w:val="000000"/>
              </w:rPr>
              <w:t>2</w:t>
            </w:r>
            <w:r w:rsidRPr="0081135C">
              <w:rPr>
                <w:rFonts w:eastAsia="標楷體" w:hint="eastAsia"/>
                <w:color w:val="000000"/>
              </w:rPr>
              <w:t>個領域，共</w:t>
            </w:r>
            <w:r w:rsidRPr="0081135C">
              <w:rPr>
                <w:rFonts w:eastAsia="標楷體"/>
                <w:color w:val="000000"/>
              </w:rPr>
              <w:t>6</w:t>
            </w:r>
            <w:r w:rsidRPr="0081135C">
              <w:rPr>
                <w:rFonts w:eastAsia="標楷體" w:hint="eastAsia"/>
                <w:color w:val="000000"/>
              </w:rPr>
              <w:t>學分），原則上應於大一修畢。</w:t>
            </w:r>
          </w:p>
          <w:p w:rsidR="0090639A" w:rsidRPr="0081135C" w:rsidRDefault="0090639A" w:rsidP="00721ADD">
            <w:pPr>
              <w:autoSpaceDE w:val="0"/>
              <w:autoSpaceDN w:val="0"/>
              <w:adjustRightInd w:val="0"/>
              <w:snapToGrid w:val="0"/>
              <w:spacing w:line="320" w:lineRule="exact"/>
              <w:ind w:left="464" w:hanging="325"/>
              <w:jc w:val="both"/>
              <w:rPr>
                <w:rFonts w:eastAsia="標楷體"/>
                <w:color w:val="000000"/>
              </w:rPr>
            </w:pPr>
            <w:r w:rsidRPr="0081135C">
              <w:rPr>
                <w:rFonts w:eastAsia="標楷體" w:hint="eastAsia"/>
                <w:color w:val="000000"/>
                <w:kern w:val="0"/>
              </w:rPr>
              <w:t>（一）</w:t>
            </w:r>
            <w:r w:rsidRPr="0081135C">
              <w:rPr>
                <w:rFonts w:eastAsia="標楷體" w:hint="eastAsia"/>
                <w:color w:val="000000"/>
              </w:rPr>
              <w:t>「</w:t>
            </w:r>
            <w:r w:rsidRPr="0081135C">
              <w:rPr>
                <w:rFonts w:eastAsia="標楷體" w:hint="eastAsia"/>
                <w:color w:val="000000"/>
                <w:kern w:val="0"/>
              </w:rPr>
              <w:t>人文藝術領域</w:t>
            </w:r>
            <w:r w:rsidRPr="0081135C">
              <w:rPr>
                <w:rFonts w:eastAsia="標楷體" w:hint="eastAsia"/>
                <w:color w:val="000000"/>
              </w:rPr>
              <w:t>」。</w:t>
            </w:r>
          </w:p>
          <w:p w:rsidR="0090639A" w:rsidRPr="0081135C" w:rsidRDefault="0090639A" w:rsidP="00721ADD">
            <w:pPr>
              <w:autoSpaceDE w:val="0"/>
              <w:autoSpaceDN w:val="0"/>
              <w:adjustRightInd w:val="0"/>
              <w:snapToGrid w:val="0"/>
              <w:spacing w:line="320" w:lineRule="exact"/>
              <w:ind w:left="464" w:hanging="325"/>
              <w:jc w:val="both"/>
              <w:rPr>
                <w:rFonts w:eastAsia="標楷體"/>
                <w:color w:val="000000"/>
              </w:rPr>
            </w:pPr>
            <w:r w:rsidRPr="0081135C">
              <w:rPr>
                <w:rFonts w:eastAsia="標楷體" w:hint="eastAsia"/>
                <w:color w:val="000000"/>
              </w:rPr>
              <w:t>（二）「</w:t>
            </w:r>
            <w:r w:rsidRPr="0081135C">
              <w:rPr>
                <w:rFonts w:eastAsia="標楷體" w:hint="eastAsia"/>
                <w:color w:val="000000"/>
                <w:kern w:val="0"/>
              </w:rPr>
              <w:t>社會科學領域</w:t>
            </w:r>
            <w:r w:rsidRPr="0081135C">
              <w:rPr>
                <w:rFonts w:eastAsia="標楷體" w:hint="eastAsia"/>
                <w:color w:val="000000"/>
              </w:rPr>
              <w:t>」。</w:t>
            </w:r>
          </w:p>
          <w:p w:rsidR="0090639A" w:rsidRPr="0081135C" w:rsidRDefault="0090639A" w:rsidP="00721ADD">
            <w:pPr>
              <w:autoSpaceDE w:val="0"/>
              <w:autoSpaceDN w:val="0"/>
              <w:adjustRightInd w:val="0"/>
              <w:snapToGrid w:val="0"/>
              <w:spacing w:line="320" w:lineRule="exact"/>
              <w:ind w:left="464" w:hanging="325"/>
              <w:jc w:val="both"/>
              <w:rPr>
                <w:rFonts w:eastAsia="標楷體"/>
                <w:color w:val="000000"/>
              </w:rPr>
            </w:pPr>
            <w:r w:rsidRPr="0081135C">
              <w:rPr>
                <w:rFonts w:eastAsia="標楷體" w:hint="eastAsia"/>
                <w:color w:val="000000"/>
              </w:rPr>
              <w:t>（三）「</w:t>
            </w:r>
            <w:r w:rsidRPr="0081135C">
              <w:rPr>
                <w:rFonts w:eastAsia="標楷體" w:hint="eastAsia"/>
                <w:color w:val="000000"/>
                <w:kern w:val="0"/>
              </w:rPr>
              <w:t>自然科學領域</w:t>
            </w:r>
            <w:r w:rsidRPr="0081135C">
              <w:rPr>
                <w:rFonts w:eastAsia="標楷體" w:hint="eastAsia"/>
                <w:color w:val="000000"/>
              </w:rPr>
              <w:t>」。</w:t>
            </w:r>
          </w:p>
          <w:p w:rsidR="0090639A" w:rsidRPr="0081135C" w:rsidRDefault="0090639A" w:rsidP="008013D6">
            <w:pPr>
              <w:numPr>
                <w:ilvl w:val="0"/>
                <w:numId w:val="37"/>
              </w:numPr>
              <w:autoSpaceDE w:val="0"/>
              <w:autoSpaceDN w:val="0"/>
              <w:adjustRightInd w:val="0"/>
              <w:snapToGrid w:val="0"/>
              <w:spacing w:line="320" w:lineRule="exact"/>
              <w:ind w:left="489" w:hanging="489"/>
              <w:jc w:val="both"/>
              <w:rPr>
                <w:rFonts w:eastAsia="標楷體"/>
                <w:color w:val="000000"/>
              </w:rPr>
            </w:pPr>
            <w:r w:rsidRPr="0081135C">
              <w:rPr>
                <w:rFonts w:eastAsia="標楷體" w:hint="eastAsia"/>
                <w:color w:val="000000"/>
              </w:rPr>
              <w:t>各學系學生不得選修之跨領域核心課程列於備註欄</w:t>
            </w:r>
            <w:r w:rsidRPr="0081135C">
              <w:rPr>
                <w:rFonts w:ascii="新細明體" w:hAnsi="新細明體" w:hint="eastAsia"/>
                <w:color w:val="000000"/>
              </w:rPr>
              <w:t>。</w:t>
            </w:r>
          </w:p>
        </w:tc>
      </w:tr>
      <w:tr w:rsidR="0090639A" w:rsidRPr="0081135C" w:rsidTr="0090639A">
        <w:trPr>
          <w:trHeight w:val="144"/>
          <w:jc w:val="center"/>
        </w:trPr>
        <w:tc>
          <w:tcPr>
            <w:tcW w:w="2307"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color w:val="000000"/>
              </w:rPr>
            </w:pPr>
            <w:r w:rsidRPr="0081135C">
              <w:rPr>
                <w:rFonts w:eastAsia="標楷體" w:hint="eastAsia"/>
                <w:color w:val="000000"/>
              </w:rPr>
              <w:t>博雅課程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bCs/>
                <w:color w:val="000000"/>
              </w:rPr>
              <w:t>8-10</w:t>
            </w:r>
            <w:r w:rsidRPr="0081135C">
              <w:rPr>
                <w:rFonts w:eastAsia="標楷體" w:hint="eastAsia"/>
                <w:bCs/>
                <w:color w:val="000000"/>
              </w:rPr>
              <w:t>學分</w:t>
            </w:r>
          </w:p>
        </w:tc>
        <w:tc>
          <w:tcPr>
            <w:tcW w:w="6076"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spacing w:line="320" w:lineRule="exact"/>
              <w:ind w:left="442" w:hangingChars="184" w:hanging="442"/>
              <w:rPr>
                <w:rFonts w:eastAsia="標楷體"/>
                <w:color w:val="000000"/>
              </w:rPr>
            </w:pPr>
            <w:r w:rsidRPr="0081135C">
              <w:rPr>
                <w:rFonts w:eastAsia="標楷體" w:hint="eastAsia"/>
                <w:color w:val="000000"/>
              </w:rPr>
              <w:t>一、博雅課程須修</w:t>
            </w:r>
            <w:r w:rsidRPr="0081135C">
              <w:rPr>
                <w:rFonts w:eastAsia="標楷體"/>
                <w:color w:val="000000"/>
              </w:rPr>
              <w:t>8-10</w:t>
            </w:r>
            <w:r w:rsidRPr="0081135C">
              <w:rPr>
                <w:rFonts w:eastAsia="標楷體" w:hint="eastAsia"/>
                <w:color w:val="000000"/>
              </w:rPr>
              <w:t>學分，每一向度至少選修</w:t>
            </w:r>
            <w:r w:rsidRPr="0081135C">
              <w:rPr>
                <w:rFonts w:eastAsia="標楷體" w:hint="eastAsia"/>
                <w:color w:val="000000"/>
              </w:rPr>
              <w:t>2</w:t>
            </w:r>
            <w:r w:rsidRPr="0081135C">
              <w:rPr>
                <w:rFonts w:eastAsia="標楷體" w:hint="eastAsia"/>
                <w:color w:val="000000"/>
              </w:rPr>
              <w:t>學分，建議大二（含）選修。</w:t>
            </w:r>
          </w:p>
          <w:p w:rsidR="0090639A" w:rsidRPr="0081135C" w:rsidRDefault="0090639A" w:rsidP="00721ADD">
            <w:pPr>
              <w:adjustRightInd w:val="0"/>
              <w:snapToGrid w:val="0"/>
              <w:spacing w:line="320" w:lineRule="exact"/>
              <w:ind w:left="442" w:hangingChars="184" w:hanging="442"/>
              <w:rPr>
                <w:rFonts w:eastAsia="標楷體"/>
                <w:color w:val="000000"/>
              </w:rPr>
            </w:pPr>
            <w:r w:rsidRPr="0081135C">
              <w:rPr>
                <w:rFonts w:eastAsia="標楷體" w:hint="eastAsia"/>
                <w:color w:val="000000"/>
              </w:rPr>
              <w:t>二、博雅課程分成四向度，包括：</w:t>
            </w:r>
          </w:p>
          <w:p w:rsidR="0090639A" w:rsidRPr="0081135C" w:rsidRDefault="0090639A" w:rsidP="00721ADD">
            <w:pPr>
              <w:adjustRightInd w:val="0"/>
              <w:snapToGrid w:val="0"/>
              <w:spacing w:line="320" w:lineRule="exact"/>
              <w:ind w:left="722" w:hangingChars="301" w:hanging="722"/>
              <w:rPr>
                <w:rFonts w:eastAsia="標楷體"/>
                <w:color w:val="000000"/>
              </w:rPr>
            </w:pPr>
            <w:r w:rsidRPr="0081135C">
              <w:rPr>
                <w:rFonts w:eastAsia="標楷體" w:hint="eastAsia"/>
                <w:color w:val="000000"/>
              </w:rPr>
              <w:t>（一）向度一：美學、哲學與文化實踐。</w:t>
            </w:r>
          </w:p>
          <w:p w:rsidR="0090639A" w:rsidRPr="0081135C" w:rsidRDefault="0090639A" w:rsidP="00721ADD">
            <w:pPr>
              <w:adjustRightInd w:val="0"/>
              <w:snapToGrid w:val="0"/>
              <w:spacing w:line="320" w:lineRule="exact"/>
              <w:ind w:left="722" w:hangingChars="301" w:hanging="722"/>
              <w:rPr>
                <w:rFonts w:eastAsia="標楷體"/>
                <w:color w:val="000000"/>
              </w:rPr>
            </w:pPr>
            <w:r w:rsidRPr="0081135C">
              <w:rPr>
                <w:rFonts w:eastAsia="標楷體" w:hint="eastAsia"/>
                <w:color w:val="000000"/>
              </w:rPr>
              <w:t>（二）向度二：公民、社會與全球視野。「</w:t>
            </w:r>
            <w:r w:rsidRPr="0081135C">
              <w:rPr>
                <w:rFonts w:eastAsia="標楷體"/>
                <w:color w:val="000000"/>
                <w:sz w:val="22"/>
              </w:rPr>
              <w:t>全民國防教育軍事訓練</w:t>
            </w:r>
            <w:r w:rsidRPr="0081135C">
              <w:rPr>
                <w:rFonts w:eastAsia="標楷體" w:hint="eastAsia"/>
                <w:color w:val="000000"/>
              </w:rPr>
              <w:t>」課程第一門選修</w:t>
            </w:r>
            <w:r w:rsidRPr="0081135C">
              <w:rPr>
                <w:rFonts w:eastAsia="標楷體" w:hint="eastAsia"/>
                <w:color w:val="000000"/>
              </w:rPr>
              <w:t>2</w:t>
            </w:r>
            <w:r w:rsidRPr="0081135C">
              <w:rPr>
                <w:rFonts w:eastAsia="標楷體" w:hint="eastAsia"/>
                <w:color w:val="000000"/>
              </w:rPr>
              <w:t>學分／</w:t>
            </w:r>
            <w:r w:rsidRPr="0081135C">
              <w:rPr>
                <w:rFonts w:eastAsia="標楷體" w:hint="eastAsia"/>
                <w:color w:val="000000"/>
              </w:rPr>
              <w:t>2</w:t>
            </w:r>
            <w:r w:rsidRPr="0081135C">
              <w:rPr>
                <w:rFonts w:eastAsia="標楷體" w:hint="eastAsia"/>
                <w:color w:val="000000"/>
              </w:rPr>
              <w:t>小時，可併計「向度二：公民、社會與全球視野」應修學分數內，其餘選修課程不得再折算畢業最低學分數。</w:t>
            </w:r>
          </w:p>
          <w:p w:rsidR="0090639A" w:rsidRPr="0081135C" w:rsidRDefault="0090639A" w:rsidP="00721ADD">
            <w:pPr>
              <w:adjustRightInd w:val="0"/>
              <w:snapToGrid w:val="0"/>
              <w:spacing w:line="320" w:lineRule="exact"/>
              <w:ind w:left="722" w:hangingChars="301" w:hanging="722"/>
              <w:rPr>
                <w:rFonts w:eastAsia="標楷體"/>
                <w:color w:val="000000"/>
              </w:rPr>
            </w:pPr>
            <w:r w:rsidRPr="0081135C">
              <w:rPr>
                <w:rFonts w:eastAsia="標楷體" w:hint="eastAsia"/>
                <w:color w:val="000000"/>
              </w:rPr>
              <w:t>（三）向度三：科技、自然與環境生態。</w:t>
            </w:r>
          </w:p>
          <w:p w:rsidR="0090639A" w:rsidRPr="0081135C" w:rsidRDefault="0090639A" w:rsidP="00721ADD">
            <w:pPr>
              <w:adjustRightInd w:val="0"/>
              <w:snapToGrid w:val="0"/>
              <w:spacing w:line="320" w:lineRule="exact"/>
              <w:ind w:left="722" w:hangingChars="301" w:hanging="722"/>
              <w:rPr>
                <w:rFonts w:eastAsia="標楷體"/>
                <w:color w:val="000000"/>
              </w:rPr>
            </w:pPr>
            <w:r w:rsidRPr="0081135C">
              <w:rPr>
                <w:rFonts w:eastAsia="標楷體" w:hint="eastAsia"/>
                <w:color w:val="000000"/>
              </w:rPr>
              <w:t>（四）向度四：自我、人際與成長調適。</w:t>
            </w:r>
          </w:p>
          <w:p w:rsidR="0090639A" w:rsidRPr="0081135C" w:rsidRDefault="0090639A" w:rsidP="00721ADD">
            <w:pPr>
              <w:autoSpaceDE w:val="0"/>
              <w:autoSpaceDN w:val="0"/>
              <w:adjustRightInd w:val="0"/>
              <w:snapToGrid w:val="0"/>
              <w:spacing w:line="320" w:lineRule="exact"/>
              <w:ind w:left="497" w:hangingChars="207" w:hanging="497"/>
              <w:rPr>
                <w:rFonts w:eastAsia="標楷體"/>
                <w:color w:val="000000"/>
                <w:kern w:val="0"/>
              </w:rPr>
            </w:pPr>
            <w:r w:rsidRPr="0081135C">
              <w:rPr>
                <w:rFonts w:eastAsia="標楷體" w:hint="eastAsia"/>
                <w:color w:val="000000"/>
              </w:rPr>
              <w:t>三、東大講座課程類，至多選修</w:t>
            </w:r>
            <w:r w:rsidRPr="0081135C">
              <w:rPr>
                <w:rFonts w:eastAsia="標楷體" w:hint="eastAsia"/>
                <w:color w:val="000000"/>
              </w:rPr>
              <w:t>2</w:t>
            </w:r>
            <w:r w:rsidRPr="0081135C">
              <w:rPr>
                <w:rFonts w:eastAsia="標楷體" w:hint="eastAsia"/>
                <w:color w:val="000000"/>
              </w:rPr>
              <w:t>門。</w:t>
            </w:r>
          </w:p>
        </w:tc>
      </w:tr>
      <w:tr w:rsidR="0090639A" w:rsidRPr="0081135C" w:rsidTr="0090639A">
        <w:trPr>
          <w:trHeight w:val="480"/>
          <w:jc w:val="center"/>
        </w:trPr>
        <w:tc>
          <w:tcPr>
            <w:tcW w:w="2307"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color w:val="000000"/>
              </w:rPr>
            </w:pPr>
            <w:r w:rsidRPr="0081135C">
              <w:rPr>
                <w:rFonts w:eastAsia="標楷體" w:hint="eastAsia"/>
                <w:color w:val="000000"/>
              </w:rPr>
              <w:t>體適能課程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bCs/>
                <w:color w:val="000000"/>
              </w:rPr>
              <w:t>2</w:t>
            </w:r>
            <w:r w:rsidRPr="0081135C">
              <w:rPr>
                <w:rFonts w:eastAsia="標楷體" w:hint="eastAsia"/>
                <w:bCs/>
                <w:color w:val="000000"/>
              </w:rPr>
              <w:t>學分</w:t>
            </w:r>
          </w:p>
        </w:tc>
        <w:tc>
          <w:tcPr>
            <w:tcW w:w="6076"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spacing w:line="320" w:lineRule="exact"/>
              <w:jc w:val="both"/>
              <w:rPr>
                <w:rFonts w:eastAsia="標楷體"/>
                <w:color w:val="000000"/>
              </w:rPr>
            </w:pPr>
            <w:r w:rsidRPr="0081135C">
              <w:rPr>
                <w:rFonts w:eastAsia="標楷體" w:hint="eastAsia"/>
                <w:color w:val="000000"/>
              </w:rPr>
              <w:t>必修。上、下學期各選修一門</w:t>
            </w:r>
          </w:p>
        </w:tc>
      </w:tr>
      <w:tr w:rsidR="0090639A" w:rsidRPr="0081135C" w:rsidTr="0090639A">
        <w:trPr>
          <w:trHeight w:val="2659"/>
          <w:jc w:val="center"/>
        </w:trPr>
        <w:tc>
          <w:tcPr>
            <w:tcW w:w="2307"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color w:val="000000"/>
              </w:rPr>
            </w:pPr>
            <w:r w:rsidRPr="0081135C">
              <w:rPr>
                <w:rFonts w:eastAsia="標楷體" w:hint="eastAsia"/>
                <w:color w:val="000000"/>
              </w:rPr>
              <w:lastRenderedPageBreak/>
              <w:t>大學探索體驗潛在課程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bCs/>
                <w:color w:val="000000"/>
              </w:rPr>
              <w:t>0</w:t>
            </w:r>
            <w:r w:rsidRPr="0081135C">
              <w:rPr>
                <w:rFonts w:eastAsia="標楷體" w:hint="eastAsia"/>
                <w:bCs/>
                <w:color w:val="000000"/>
              </w:rPr>
              <w:t>學分</w:t>
            </w:r>
          </w:p>
        </w:tc>
        <w:tc>
          <w:tcPr>
            <w:tcW w:w="6076"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spacing w:line="320" w:lineRule="exact"/>
              <w:rPr>
                <w:rFonts w:eastAsia="標楷體"/>
                <w:color w:val="000000"/>
              </w:rPr>
            </w:pPr>
            <w:r w:rsidRPr="0081135C">
              <w:rPr>
                <w:rFonts w:eastAsia="標楷體" w:hint="eastAsia"/>
                <w:color w:val="000000"/>
              </w:rPr>
              <w:t>一、畢業門檻（三項必修）：</w:t>
            </w:r>
          </w:p>
          <w:p w:rsidR="0090639A" w:rsidRPr="0081135C" w:rsidRDefault="0090639A" w:rsidP="008013D6">
            <w:pPr>
              <w:numPr>
                <w:ilvl w:val="0"/>
                <w:numId w:val="40"/>
              </w:numPr>
              <w:adjustRightInd w:val="0"/>
              <w:snapToGrid w:val="0"/>
              <w:spacing w:line="320" w:lineRule="exact"/>
              <w:ind w:left="723" w:hanging="723"/>
              <w:rPr>
                <w:rFonts w:eastAsia="標楷體"/>
                <w:color w:val="000000"/>
              </w:rPr>
            </w:pPr>
            <w:r w:rsidRPr="0081135C">
              <w:rPr>
                <w:rFonts w:eastAsia="標楷體" w:hint="eastAsia"/>
                <w:color w:val="000000"/>
              </w:rPr>
              <w:t>校內外藝文或學術活動</w:t>
            </w:r>
            <w:r w:rsidRPr="0081135C">
              <w:rPr>
                <w:rFonts w:eastAsia="標楷體"/>
                <w:color w:val="000000"/>
              </w:rPr>
              <w:t>6</w:t>
            </w:r>
            <w:r w:rsidRPr="0081135C">
              <w:rPr>
                <w:rFonts w:eastAsia="標楷體" w:hint="eastAsia"/>
                <w:color w:val="000000"/>
              </w:rPr>
              <w:t>次。</w:t>
            </w:r>
          </w:p>
          <w:p w:rsidR="0090639A" w:rsidRPr="0081135C" w:rsidRDefault="0090639A" w:rsidP="008013D6">
            <w:pPr>
              <w:numPr>
                <w:ilvl w:val="0"/>
                <w:numId w:val="40"/>
              </w:numPr>
              <w:adjustRightInd w:val="0"/>
              <w:snapToGrid w:val="0"/>
              <w:spacing w:line="320" w:lineRule="exact"/>
              <w:rPr>
                <w:rFonts w:eastAsia="標楷體"/>
                <w:color w:val="000000"/>
              </w:rPr>
            </w:pPr>
            <w:r w:rsidRPr="0081135C">
              <w:rPr>
                <w:rFonts w:eastAsia="標楷體" w:hint="eastAsia"/>
                <w:color w:val="000000"/>
              </w:rPr>
              <w:t>生活知能講座</w:t>
            </w:r>
            <w:r w:rsidRPr="0081135C">
              <w:rPr>
                <w:rFonts w:eastAsia="標楷體" w:hint="eastAsia"/>
                <w:color w:val="000000"/>
              </w:rPr>
              <w:t>4</w:t>
            </w:r>
            <w:r w:rsidRPr="0081135C">
              <w:rPr>
                <w:rFonts w:eastAsia="標楷體" w:hint="eastAsia"/>
                <w:color w:val="000000"/>
              </w:rPr>
              <w:t>場。</w:t>
            </w:r>
          </w:p>
          <w:p w:rsidR="0090639A" w:rsidRPr="0081135C" w:rsidRDefault="0090639A" w:rsidP="008013D6">
            <w:pPr>
              <w:numPr>
                <w:ilvl w:val="0"/>
                <w:numId w:val="40"/>
              </w:numPr>
              <w:adjustRightInd w:val="0"/>
              <w:snapToGrid w:val="0"/>
              <w:spacing w:line="320" w:lineRule="exact"/>
              <w:ind w:left="723" w:hanging="723"/>
              <w:rPr>
                <w:rFonts w:eastAsia="標楷體"/>
                <w:color w:val="000000"/>
              </w:rPr>
            </w:pPr>
            <w:r w:rsidRPr="0081135C">
              <w:rPr>
                <w:rFonts w:eastAsia="標楷體" w:hint="eastAsia"/>
                <w:color w:val="000000"/>
              </w:rPr>
              <w:t>服務學習活動</w:t>
            </w:r>
            <w:r w:rsidRPr="0081135C">
              <w:rPr>
                <w:rFonts w:eastAsia="標楷體"/>
                <w:color w:val="000000"/>
              </w:rPr>
              <w:t>18</w:t>
            </w:r>
            <w:r w:rsidRPr="0081135C">
              <w:rPr>
                <w:rFonts w:eastAsia="標楷體" w:hint="eastAsia"/>
                <w:color w:val="000000"/>
              </w:rPr>
              <w:t>小時。</w:t>
            </w:r>
          </w:p>
          <w:p w:rsidR="0090639A" w:rsidRPr="0081135C" w:rsidRDefault="0090639A" w:rsidP="00721ADD">
            <w:pPr>
              <w:adjustRightInd w:val="0"/>
              <w:snapToGrid w:val="0"/>
              <w:spacing w:line="320" w:lineRule="exact"/>
              <w:ind w:left="302" w:hangingChars="126" w:hanging="302"/>
              <w:rPr>
                <w:rFonts w:eastAsia="標楷體"/>
                <w:color w:val="000000"/>
              </w:rPr>
            </w:pPr>
            <w:r w:rsidRPr="0081135C">
              <w:rPr>
                <w:rFonts w:eastAsia="標楷體" w:hint="eastAsia"/>
                <w:color w:val="000000"/>
              </w:rPr>
              <w:t>二、「成長體驗學習」活動（三項選兩項）：</w:t>
            </w:r>
          </w:p>
          <w:p w:rsidR="0090639A" w:rsidRPr="0081135C" w:rsidRDefault="0090639A" w:rsidP="008013D6">
            <w:pPr>
              <w:numPr>
                <w:ilvl w:val="0"/>
                <w:numId w:val="41"/>
              </w:numPr>
              <w:adjustRightInd w:val="0"/>
              <w:snapToGrid w:val="0"/>
              <w:spacing w:line="320" w:lineRule="exact"/>
              <w:ind w:leftChars="13" w:left="763" w:hanging="732"/>
              <w:rPr>
                <w:rFonts w:eastAsia="標楷體"/>
                <w:color w:val="000000"/>
              </w:rPr>
            </w:pPr>
            <w:r w:rsidRPr="0081135C">
              <w:rPr>
                <w:rFonts w:eastAsia="標楷體" w:hint="eastAsia"/>
                <w:color w:val="000000"/>
              </w:rPr>
              <w:t>初級急救訓練</w:t>
            </w:r>
            <w:r w:rsidRPr="0081135C">
              <w:rPr>
                <w:rFonts w:eastAsia="標楷體"/>
                <w:color w:val="000000"/>
              </w:rPr>
              <w:t>12</w:t>
            </w:r>
            <w:r w:rsidRPr="0081135C">
              <w:rPr>
                <w:rFonts w:eastAsia="標楷體" w:hint="eastAsia"/>
                <w:color w:val="000000"/>
              </w:rPr>
              <w:t>小時。</w:t>
            </w:r>
          </w:p>
          <w:p w:rsidR="0090639A" w:rsidRPr="0081135C" w:rsidRDefault="0090639A" w:rsidP="008013D6">
            <w:pPr>
              <w:numPr>
                <w:ilvl w:val="0"/>
                <w:numId w:val="41"/>
              </w:numPr>
              <w:adjustRightInd w:val="0"/>
              <w:snapToGrid w:val="0"/>
              <w:spacing w:line="320" w:lineRule="exact"/>
              <w:ind w:leftChars="13" w:left="763" w:hanging="732"/>
              <w:rPr>
                <w:rFonts w:eastAsia="標楷體"/>
                <w:color w:val="000000"/>
              </w:rPr>
            </w:pPr>
            <w:r w:rsidRPr="0081135C">
              <w:rPr>
                <w:rFonts w:eastAsia="標楷體" w:hint="eastAsia"/>
                <w:color w:val="000000"/>
              </w:rPr>
              <w:t>校內社團一項。</w:t>
            </w:r>
          </w:p>
          <w:p w:rsidR="0090639A" w:rsidRPr="0081135C" w:rsidRDefault="0090639A" w:rsidP="00721ADD">
            <w:pPr>
              <w:adjustRightInd w:val="0"/>
              <w:snapToGrid w:val="0"/>
              <w:spacing w:line="320" w:lineRule="exact"/>
              <w:ind w:left="725" w:rightChars="-47" w:right="-113" w:hangingChars="302" w:hanging="725"/>
              <w:rPr>
                <w:rFonts w:eastAsia="標楷體"/>
                <w:color w:val="000000"/>
              </w:rPr>
            </w:pPr>
            <w:r w:rsidRPr="0081135C">
              <w:rPr>
                <w:rFonts w:eastAsia="標楷體" w:hint="eastAsia"/>
                <w:color w:val="000000"/>
              </w:rPr>
              <w:t>（三）校內外競賽活動或生涯輔導講座共</w:t>
            </w:r>
            <w:r w:rsidRPr="0081135C">
              <w:rPr>
                <w:rFonts w:eastAsia="標楷體"/>
                <w:color w:val="000000"/>
              </w:rPr>
              <w:t>6</w:t>
            </w:r>
            <w:r w:rsidRPr="0081135C">
              <w:rPr>
                <w:rFonts w:eastAsia="標楷體" w:hint="eastAsia"/>
                <w:color w:val="000000"/>
              </w:rPr>
              <w:t>次。</w:t>
            </w:r>
          </w:p>
        </w:tc>
      </w:tr>
      <w:tr w:rsidR="0090639A" w:rsidRPr="0081135C" w:rsidTr="0090639A">
        <w:trPr>
          <w:trHeight w:val="480"/>
          <w:jc w:val="center"/>
        </w:trPr>
        <w:tc>
          <w:tcPr>
            <w:tcW w:w="2307"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color w:val="000000"/>
              </w:rPr>
            </w:pPr>
            <w:r w:rsidRPr="0081135C">
              <w:rPr>
                <w:rFonts w:eastAsia="標楷體" w:hint="eastAsia"/>
                <w:color w:val="000000"/>
              </w:rPr>
              <w:t>合</w:t>
            </w:r>
            <w:r w:rsidRPr="0081135C">
              <w:rPr>
                <w:rFonts w:eastAsia="標楷體"/>
                <w:color w:val="000000"/>
              </w:rPr>
              <w:t xml:space="preserve">    </w:t>
            </w:r>
            <w:r w:rsidRPr="0081135C">
              <w:rPr>
                <w:rFonts w:eastAsia="標楷體" w:hint="eastAsia"/>
                <w:color w:val="000000"/>
              </w:rPr>
              <w:t>計</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639A" w:rsidRPr="0081135C" w:rsidRDefault="0090639A" w:rsidP="00721ADD">
            <w:pPr>
              <w:adjustRightInd w:val="0"/>
              <w:snapToGrid w:val="0"/>
              <w:jc w:val="center"/>
              <w:rPr>
                <w:rFonts w:eastAsia="標楷體"/>
                <w:bCs/>
                <w:color w:val="000000"/>
              </w:rPr>
            </w:pPr>
            <w:r w:rsidRPr="0081135C">
              <w:rPr>
                <w:rFonts w:eastAsia="標楷體"/>
                <w:bCs/>
                <w:color w:val="000000"/>
              </w:rPr>
              <w:t>28</w:t>
            </w:r>
          </w:p>
        </w:tc>
        <w:tc>
          <w:tcPr>
            <w:tcW w:w="6076" w:type="dxa"/>
            <w:tcBorders>
              <w:top w:val="single" w:sz="4" w:space="0" w:color="auto"/>
              <w:left w:val="single" w:sz="4" w:space="0" w:color="auto"/>
              <w:bottom w:val="single" w:sz="4" w:space="0" w:color="auto"/>
              <w:right w:val="single" w:sz="4" w:space="0" w:color="auto"/>
            </w:tcBorders>
            <w:vAlign w:val="center"/>
          </w:tcPr>
          <w:p w:rsidR="0090639A" w:rsidRPr="0081135C" w:rsidRDefault="0090639A" w:rsidP="00721ADD">
            <w:pPr>
              <w:adjustRightInd w:val="0"/>
              <w:snapToGrid w:val="0"/>
              <w:jc w:val="both"/>
              <w:rPr>
                <w:rFonts w:eastAsia="標楷體"/>
                <w:color w:val="000000"/>
              </w:rPr>
            </w:pPr>
          </w:p>
        </w:tc>
      </w:tr>
    </w:tbl>
    <w:p w:rsidR="0090639A" w:rsidRPr="0081135C" w:rsidRDefault="0090639A" w:rsidP="0090639A">
      <w:pPr>
        <w:spacing w:line="400" w:lineRule="exact"/>
        <w:rPr>
          <w:rFonts w:eastAsia="標楷體"/>
          <w:color w:val="000000"/>
          <w:szCs w:val="28"/>
        </w:rPr>
      </w:pPr>
      <w:r w:rsidRPr="0081135C">
        <w:rPr>
          <w:rFonts w:eastAsia="標楷體" w:hint="eastAsia"/>
          <w:color w:val="000000"/>
        </w:rPr>
        <w:t>七、</w:t>
      </w:r>
      <w:r w:rsidRPr="0081135C">
        <w:rPr>
          <w:rFonts w:eastAsia="標楷體" w:hAnsi="標楷體"/>
          <w:bCs/>
          <w:color w:val="000000"/>
          <w:szCs w:val="28"/>
        </w:rPr>
        <w:t>「</w:t>
      </w:r>
      <w:r w:rsidRPr="0081135C">
        <w:rPr>
          <w:rFonts w:eastAsia="標楷體" w:hAnsi="標楷體" w:hint="eastAsia"/>
          <w:bCs/>
          <w:color w:val="000000"/>
          <w:szCs w:val="28"/>
        </w:rPr>
        <w:t>大學探索體驗潛在課程</w:t>
      </w:r>
      <w:r w:rsidRPr="0081135C">
        <w:rPr>
          <w:rFonts w:eastAsia="標楷體" w:hAnsi="標楷體"/>
          <w:bCs/>
          <w:color w:val="000000"/>
          <w:szCs w:val="28"/>
        </w:rPr>
        <w:t>」</w:t>
      </w:r>
      <w:r w:rsidRPr="0081135C">
        <w:rPr>
          <w:rFonts w:eastAsia="標楷體" w:hAnsi="標楷體" w:hint="eastAsia"/>
          <w:bCs/>
          <w:color w:val="000000"/>
          <w:szCs w:val="28"/>
        </w:rPr>
        <w:t>實施說明</w:t>
      </w:r>
    </w:p>
    <w:p w:rsidR="0090639A" w:rsidRPr="0081135C" w:rsidRDefault="0090639A" w:rsidP="0090639A">
      <w:pPr>
        <w:ind w:leftChars="60" w:left="828" w:hangingChars="285" w:hanging="684"/>
        <w:jc w:val="both"/>
        <w:rPr>
          <w:rFonts w:eastAsia="標楷體"/>
          <w:color w:val="000000"/>
        </w:rPr>
      </w:pPr>
      <w:r w:rsidRPr="0081135C">
        <w:rPr>
          <w:rFonts w:eastAsia="標楷體" w:hAnsi="標楷體" w:hint="eastAsia"/>
          <w:color w:val="000000"/>
        </w:rPr>
        <w:t>（一）</w:t>
      </w:r>
      <w:r w:rsidRPr="0081135C">
        <w:rPr>
          <w:rFonts w:eastAsia="標楷體" w:hAnsi="標楷體"/>
          <w:color w:val="000000"/>
        </w:rPr>
        <w:t>10</w:t>
      </w:r>
      <w:r w:rsidRPr="0081135C">
        <w:rPr>
          <w:rFonts w:eastAsia="標楷體" w:hAnsi="標楷體" w:hint="eastAsia"/>
          <w:color w:val="000000"/>
        </w:rPr>
        <w:t>3</w:t>
      </w:r>
      <w:r w:rsidRPr="0081135C">
        <w:rPr>
          <w:rFonts w:eastAsia="標楷體" w:hAnsi="標楷體"/>
          <w:color w:val="000000"/>
        </w:rPr>
        <w:t>學年度（含）以後入學之大學日間部學生</w:t>
      </w:r>
      <w:r w:rsidRPr="0081135C">
        <w:rPr>
          <w:rFonts w:eastAsia="標楷體" w:hAnsi="標楷體" w:hint="eastAsia"/>
          <w:color w:val="000000"/>
        </w:rPr>
        <w:t>。</w:t>
      </w:r>
      <w:r w:rsidRPr="0081135C">
        <w:rPr>
          <w:rFonts w:eastAsia="標楷體" w:hAnsi="標楷體"/>
          <w:color w:val="000000"/>
        </w:rPr>
        <w:t>學生自</w:t>
      </w:r>
      <w:r w:rsidRPr="0081135C">
        <w:rPr>
          <w:rFonts w:eastAsia="標楷體" w:hAnsi="標楷體" w:hint="eastAsia"/>
          <w:color w:val="000000"/>
        </w:rPr>
        <w:t>入</w:t>
      </w:r>
      <w:r w:rsidRPr="0081135C">
        <w:rPr>
          <w:rFonts w:eastAsia="標楷體" w:hAnsi="標楷體"/>
          <w:color w:val="000000"/>
        </w:rPr>
        <w:t>學起即可進行活動之參與</w:t>
      </w:r>
      <w:r w:rsidRPr="0081135C">
        <w:rPr>
          <w:rFonts w:eastAsia="標楷體" w:hAnsi="標楷體" w:hint="eastAsia"/>
          <w:color w:val="000000"/>
        </w:rPr>
        <w:t>，所有活動</w:t>
      </w:r>
      <w:r w:rsidRPr="0081135C">
        <w:rPr>
          <w:rFonts w:eastAsia="標楷體" w:hAnsi="標楷體"/>
          <w:color w:val="000000"/>
        </w:rPr>
        <w:t>皆</w:t>
      </w:r>
      <w:r w:rsidRPr="0081135C">
        <w:rPr>
          <w:rFonts w:eastAsia="標楷體" w:hAnsi="標楷體" w:hint="eastAsia"/>
          <w:color w:val="000000"/>
        </w:rPr>
        <w:t>需</w:t>
      </w:r>
      <w:r w:rsidRPr="0081135C">
        <w:rPr>
          <w:rFonts w:eastAsia="標楷體" w:hAnsi="標楷體"/>
          <w:color w:val="000000"/>
        </w:rPr>
        <w:t>通過認證，並於大三下學期結束前修畢。</w:t>
      </w:r>
    </w:p>
    <w:p w:rsidR="0090639A" w:rsidRPr="0081135C" w:rsidRDefault="0090639A" w:rsidP="0090639A">
      <w:pPr>
        <w:ind w:leftChars="59" w:left="780" w:hangingChars="266" w:hanging="638"/>
        <w:jc w:val="both"/>
        <w:rPr>
          <w:rFonts w:eastAsia="標楷體" w:hAnsi="標楷體"/>
          <w:color w:val="000000"/>
        </w:rPr>
      </w:pPr>
      <w:r w:rsidRPr="0081135C">
        <w:rPr>
          <w:rFonts w:eastAsia="標楷體" w:hAnsi="標楷體" w:hint="eastAsia"/>
          <w:color w:val="000000"/>
        </w:rPr>
        <w:t>（二</w:t>
      </w:r>
      <w:r w:rsidRPr="0081135C">
        <w:rPr>
          <w:rFonts w:eastAsia="標楷體" w:hAnsi="標楷體"/>
          <w:color w:val="000000"/>
        </w:rPr>
        <w:t>）</w:t>
      </w:r>
      <w:r w:rsidRPr="0081135C">
        <w:rPr>
          <w:rFonts w:eastAsia="標楷體" w:hAnsi="標楷體" w:hint="eastAsia"/>
          <w:color w:val="000000"/>
        </w:rPr>
        <w:t>各項活動辦理及認證單位：</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1.</w:t>
      </w:r>
      <w:r w:rsidRPr="0081135C">
        <w:rPr>
          <w:rFonts w:eastAsia="標楷體" w:hAnsi="標楷體" w:hint="eastAsia"/>
          <w:color w:val="000000"/>
        </w:rPr>
        <w:t>校內外</w:t>
      </w:r>
      <w:r w:rsidRPr="0081135C">
        <w:rPr>
          <w:rFonts w:eastAsia="標楷體" w:hAnsi="標楷體"/>
          <w:color w:val="000000"/>
        </w:rPr>
        <w:t>藝文</w:t>
      </w:r>
      <w:r w:rsidRPr="0081135C">
        <w:rPr>
          <w:rFonts w:eastAsia="標楷體" w:hAnsi="標楷體" w:hint="eastAsia"/>
          <w:color w:val="000000"/>
        </w:rPr>
        <w:t>或教育</w:t>
      </w:r>
      <w:r w:rsidRPr="0081135C">
        <w:rPr>
          <w:rFonts w:eastAsia="標楷體" w:hAnsi="標楷體"/>
          <w:color w:val="000000"/>
        </w:rPr>
        <w:t>活動</w:t>
      </w:r>
      <w:r w:rsidRPr="0081135C">
        <w:rPr>
          <w:rFonts w:eastAsia="標楷體" w:hAnsi="標楷體" w:hint="eastAsia"/>
          <w:color w:val="000000"/>
        </w:rPr>
        <w:t>6</w:t>
      </w:r>
      <w:r w:rsidRPr="0081135C">
        <w:rPr>
          <w:rFonts w:eastAsia="標楷體" w:hAnsi="標楷體" w:hint="eastAsia"/>
          <w:color w:val="000000"/>
        </w:rPr>
        <w:t>次</w:t>
      </w:r>
      <w:r w:rsidRPr="0081135C">
        <w:rPr>
          <w:rFonts w:eastAsia="標楷體" w:hAnsi="標楷體"/>
          <w:color w:val="000000"/>
        </w:rPr>
        <w:t>：</w:t>
      </w:r>
    </w:p>
    <w:p w:rsidR="0090639A" w:rsidRPr="0081135C" w:rsidRDefault="0090639A" w:rsidP="0090639A">
      <w:pPr>
        <w:ind w:leftChars="236" w:left="823" w:hangingChars="107" w:hanging="257"/>
        <w:jc w:val="both"/>
        <w:rPr>
          <w:rFonts w:eastAsia="標楷體" w:hAnsi="標楷體"/>
          <w:color w:val="000000"/>
        </w:rPr>
      </w:pPr>
      <w:r w:rsidRPr="0081135C">
        <w:rPr>
          <w:rFonts w:eastAsia="標楷體" w:hAnsi="標楷體" w:hint="eastAsia"/>
          <w:color w:val="000000"/>
        </w:rPr>
        <w:t>(1)</w:t>
      </w:r>
      <w:r w:rsidRPr="0081135C">
        <w:rPr>
          <w:rFonts w:eastAsia="標楷體" w:hAnsi="標楷體" w:hint="eastAsia"/>
          <w:color w:val="000000"/>
        </w:rPr>
        <w:t>校外活動：由通識教育中心認證。</w:t>
      </w:r>
    </w:p>
    <w:p w:rsidR="0090639A" w:rsidRPr="0081135C" w:rsidRDefault="0090639A" w:rsidP="0090639A">
      <w:pPr>
        <w:ind w:leftChars="236" w:left="823" w:hangingChars="107" w:hanging="257"/>
        <w:jc w:val="both"/>
        <w:rPr>
          <w:rFonts w:eastAsia="標楷體" w:hAnsi="標楷體"/>
          <w:color w:val="000000"/>
        </w:rPr>
      </w:pPr>
      <w:r w:rsidRPr="0081135C">
        <w:rPr>
          <w:rFonts w:eastAsia="標楷體" w:hAnsi="標楷體" w:hint="eastAsia"/>
          <w:color w:val="000000"/>
        </w:rPr>
        <w:t>(2)</w:t>
      </w:r>
      <w:r w:rsidRPr="0081135C">
        <w:rPr>
          <w:rFonts w:eastAsia="標楷體" w:hAnsi="標楷體" w:hint="eastAsia"/>
          <w:color w:val="000000"/>
        </w:rPr>
        <w:t>校內活動：由各舉辦單位認證。</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2.</w:t>
      </w:r>
      <w:r w:rsidRPr="0081135C">
        <w:rPr>
          <w:rFonts w:eastAsia="標楷體" w:hAnsi="標楷體" w:hint="eastAsia"/>
          <w:color w:val="000000"/>
        </w:rPr>
        <w:t>生活知能講座</w:t>
      </w:r>
      <w:r w:rsidRPr="0081135C">
        <w:rPr>
          <w:rFonts w:eastAsia="標楷體" w:hAnsi="標楷體" w:hint="eastAsia"/>
          <w:color w:val="000000"/>
        </w:rPr>
        <w:t>4</w:t>
      </w:r>
      <w:r w:rsidRPr="0081135C">
        <w:rPr>
          <w:rFonts w:eastAsia="標楷體" w:hAnsi="標楷體" w:hint="eastAsia"/>
          <w:color w:val="000000"/>
        </w:rPr>
        <w:t>場：由軍訓暨校園安全中心辦理及認證。</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3.</w:t>
      </w:r>
      <w:r w:rsidRPr="0081135C">
        <w:rPr>
          <w:rFonts w:eastAsia="標楷體" w:hAnsi="標楷體"/>
          <w:color w:val="000000"/>
        </w:rPr>
        <w:t>服務學習</w:t>
      </w:r>
      <w:r w:rsidRPr="0081135C">
        <w:rPr>
          <w:rFonts w:eastAsia="標楷體" w:hAnsi="標楷體" w:hint="eastAsia"/>
          <w:color w:val="000000"/>
        </w:rPr>
        <w:t>活動</w:t>
      </w:r>
      <w:r w:rsidRPr="0081135C">
        <w:rPr>
          <w:rFonts w:eastAsia="標楷體" w:hAnsi="標楷體" w:hint="eastAsia"/>
          <w:color w:val="000000"/>
        </w:rPr>
        <w:t>18</w:t>
      </w:r>
      <w:r w:rsidRPr="0081135C">
        <w:rPr>
          <w:rFonts w:eastAsia="標楷體" w:hAnsi="標楷體" w:hint="eastAsia"/>
          <w:color w:val="000000"/>
        </w:rPr>
        <w:t>小時</w:t>
      </w:r>
      <w:r w:rsidRPr="0081135C">
        <w:rPr>
          <w:rFonts w:eastAsia="標楷體" w:hAnsi="標楷體"/>
          <w:color w:val="000000"/>
        </w:rPr>
        <w:t>：</w:t>
      </w:r>
      <w:r w:rsidRPr="0081135C">
        <w:rPr>
          <w:rFonts w:eastAsia="標楷體" w:hAnsi="標楷體" w:hint="eastAsia"/>
          <w:color w:val="000000"/>
        </w:rPr>
        <w:t>由學務處或各系認證（各系最多可認證</w:t>
      </w:r>
      <w:r w:rsidRPr="0081135C">
        <w:rPr>
          <w:rFonts w:eastAsia="標楷體" w:hAnsi="標楷體" w:hint="eastAsia"/>
          <w:color w:val="000000"/>
        </w:rPr>
        <w:t>9</w:t>
      </w:r>
      <w:r w:rsidRPr="0081135C">
        <w:rPr>
          <w:rFonts w:eastAsia="標楷體" w:hAnsi="標楷體" w:hint="eastAsia"/>
          <w:color w:val="000000"/>
        </w:rPr>
        <w:t>小時）。</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4.</w:t>
      </w:r>
      <w:r w:rsidRPr="0081135C">
        <w:rPr>
          <w:rFonts w:eastAsia="標楷體" w:hAnsi="標楷體" w:hint="eastAsia"/>
          <w:color w:val="000000"/>
        </w:rPr>
        <w:t>初級急救訓練</w:t>
      </w:r>
      <w:r w:rsidRPr="0081135C">
        <w:rPr>
          <w:rFonts w:eastAsia="標楷體" w:hAnsi="標楷體" w:hint="eastAsia"/>
          <w:color w:val="000000"/>
        </w:rPr>
        <w:t>12</w:t>
      </w:r>
      <w:r w:rsidRPr="0081135C">
        <w:rPr>
          <w:rFonts w:eastAsia="標楷體" w:hAnsi="標楷體" w:hint="eastAsia"/>
          <w:color w:val="000000"/>
        </w:rPr>
        <w:t>小時：由運動與健康中心辦理及認證。</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5.</w:t>
      </w:r>
      <w:r w:rsidRPr="0081135C">
        <w:rPr>
          <w:rFonts w:eastAsia="標楷體" w:hAnsi="標楷體"/>
          <w:color w:val="000000"/>
        </w:rPr>
        <w:t>社團參與：</w:t>
      </w:r>
      <w:r w:rsidRPr="0081135C">
        <w:rPr>
          <w:rFonts w:eastAsia="標楷體" w:hAnsi="標楷體" w:hint="eastAsia"/>
          <w:color w:val="000000"/>
        </w:rPr>
        <w:t>由</w:t>
      </w:r>
      <w:r w:rsidRPr="0081135C">
        <w:rPr>
          <w:rFonts w:eastAsia="標楷體" w:hAnsi="標楷體"/>
          <w:color w:val="000000"/>
        </w:rPr>
        <w:t>學務處認證。</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6.</w:t>
      </w:r>
      <w:r w:rsidRPr="0081135C">
        <w:rPr>
          <w:rFonts w:eastAsia="標楷體" w:hAnsi="標楷體" w:hint="eastAsia"/>
          <w:color w:val="000000"/>
        </w:rPr>
        <w:t>「校內外競賽活動」或「職涯及生涯輔導講座」</w:t>
      </w:r>
      <w:r w:rsidRPr="0081135C">
        <w:rPr>
          <w:rFonts w:eastAsia="標楷體" w:hAnsi="標楷體" w:hint="eastAsia"/>
          <w:color w:val="000000"/>
        </w:rPr>
        <w:t>6</w:t>
      </w:r>
      <w:r w:rsidRPr="0081135C">
        <w:rPr>
          <w:rFonts w:eastAsia="標楷體" w:hAnsi="標楷體" w:hint="eastAsia"/>
          <w:color w:val="000000"/>
        </w:rPr>
        <w:t>次：</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(1)</w:t>
      </w:r>
      <w:r w:rsidRPr="0081135C">
        <w:rPr>
          <w:rFonts w:eastAsia="標楷體" w:hAnsi="標楷體" w:hint="eastAsia"/>
          <w:color w:val="000000"/>
        </w:rPr>
        <w:t>校外活動：由通識教育中心認證。</w:t>
      </w:r>
    </w:p>
    <w:p w:rsidR="0090639A" w:rsidRPr="0081135C" w:rsidRDefault="0090639A" w:rsidP="0090639A">
      <w:pPr>
        <w:ind w:leftChars="177" w:left="826" w:hangingChars="167" w:hanging="401"/>
        <w:jc w:val="both"/>
        <w:rPr>
          <w:rFonts w:eastAsia="標楷體" w:hAnsi="標楷體"/>
          <w:color w:val="000000"/>
        </w:rPr>
      </w:pPr>
      <w:r w:rsidRPr="0081135C">
        <w:rPr>
          <w:rFonts w:eastAsia="標楷體" w:hAnsi="標楷體" w:hint="eastAsia"/>
          <w:color w:val="000000"/>
        </w:rPr>
        <w:t>(2)</w:t>
      </w:r>
      <w:r w:rsidRPr="0081135C">
        <w:rPr>
          <w:rFonts w:eastAsia="標楷體" w:hAnsi="標楷體" w:hint="eastAsia"/>
          <w:color w:val="000000"/>
        </w:rPr>
        <w:t>校內活動：由各舉辦單位認證。</w:t>
      </w:r>
    </w:p>
    <w:p w:rsidR="0090639A" w:rsidRPr="0081135C" w:rsidRDefault="0090639A" w:rsidP="0090639A">
      <w:pPr>
        <w:ind w:leftChars="91" w:left="2856" w:hangingChars="1099" w:hanging="2638"/>
        <w:jc w:val="both"/>
        <w:rPr>
          <w:rFonts w:eastAsia="標楷體" w:hAnsi="標楷體"/>
          <w:color w:val="000000"/>
        </w:rPr>
      </w:pPr>
      <w:r w:rsidRPr="0081135C">
        <w:rPr>
          <w:rFonts w:eastAsia="標楷體" w:hAnsi="標楷體" w:hint="eastAsia"/>
          <w:color w:val="000000"/>
        </w:rPr>
        <w:t>（三）</w:t>
      </w:r>
      <w:r w:rsidRPr="0081135C">
        <w:rPr>
          <w:rFonts w:eastAsia="標楷體" w:hAnsi="標楷體"/>
          <w:color w:val="000000"/>
        </w:rPr>
        <w:t>檢核</w:t>
      </w:r>
      <w:r w:rsidRPr="0081135C">
        <w:rPr>
          <w:rFonts w:eastAsia="標楷體" w:hAnsi="標楷體" w:hint="eastAsia"/>
          <w:color w:val="000000"/>
        </w:rPr>
        <w:t>及認證</w:t>
      </w:r>
      <w:r w:rsidRPr="0081135C">
        <w:rPr>
          <w:rFonts w:eastAsia="標楷體" w:hAnsi="標楷體"/>
          <w:color w:val="000000"/>
        </w:rPr>
        <w:t>方式</w:t>
      </w:r>
      <w:r w:rsidRPr="0081135C">
        <w:rPr>
          <w:rFonts w:eastAsia="標楷體" w:hAnsi="標楷體" w:hint="eastAsia"/>
          <w:color w:val="000000"/>
        </w:rPr>
        <w:t>：請參酌</w:t>
      </w:r>
      <w:r w:rsidRPr="0081135C">
        <w:rPr>
          <w:rFonts w:eastAsia="標楷體" w:hAnsi="標楷體"/>
          <w:color w:val="000000"/>
        </w:rPr>
        <w:t>「</w:t>
      </w:r>
      <w:r w:rsidRPr="0081135C">
        <w:rPr>
          <w:rFonts w:eastAsia="標楷體" w:hAnsi="標楷體" w:hint="eastAsia"/>
          <w:color w:val="000000"/>
        </w:rPr>
        <w:t>國立臺東大學通識教育大學探索體驗潛在課程驗證系統</w:t>
      </w:r>
      <w:r w:rsidRPr="0081135C">
        <w:rPr>
          <w:rFonts w:eastAsia="標楷體" w:hAnsi="標楷體" w:hint="eastAsia"/>
          <w:color w:val="000000"/>
        </w:rPr>
        <w:t xml:space="preserve"> SOP</w:t>
      </w:r>
      <w:r w:rsidRPr="0081135C">
        <w:rPr>
          <w:rFonts w:eastAsia="標楷體" w:hAnsi="標楷體" w:hint="eastAsia"/>
          <w:color w:val="000000"/>
        </w:rPr>
        <w:t>作業流程</w:t>
      </w:r>
      <w:r w:rsidRPr="0081135C">
        <w:rPr>
          <w:rFonts w:eastAsia="標楷體" w:hAnsi="標楷體"/>
          <w:color w:val="000000"/>
        </w:rPr>
        <w:t>」</w:t>
      </w:r>
      <w:r w:rsidRPr="0081135C">
        <w:rPr>
          <w:rFonts w:eastAsia="標楷體" w:hAnsi="標楷體" w:hint="eastAsia"/>
          <w:color w:val="000000"/>
        </w:rPr>
        <w:t>。</w:t>
      </w:r>
    </w:p>
    <w:p w:rsidR="0090639A" w:rsidRPr="0081135C" w:rsidRDefault="0090639A" w:rsidP="0090639A">
      <w:pPr>
        <w:ind w:leftChars="60" w:left="714" w:hangingChars="285" w:hanging="570"/>
        <w:jc w:val="both"/>
        <w:rPr>
          <w:rFonts w:eastAsia="標楷體"/>
          <w:color w:val="000000"/>
          <w:sz w:val="20"/>
          <w:szCs w:val="20"/>
        </w:rPr>
      </w:pPr>
      <w:r w:rsidRPr="0081135C">
        <w:rPr>
          <w:rFonts w:eastAsia="標楷體" w:hAnsi="標楷體"/>
          <w:color w:val="000000"/>
          <w:sz w:val="20"/>
          <w:szCs w:val="20"/>
        </w:rPr>
        <w:t>註</w:t>
      </w:r>
      <w:r w:rsidRPr="0081135C">
        <w:rPr>
          <w:rFonts w:eastAsia="標楷體"/>
          <w:color w:val="000000"/>
          <w:sz w:val="20"/>
          <w:szCs w:val="20"/>
        </w:rPr>
        <w:t>1</w:t>
      </w:r>
      <w:r w:rsidRPr="0081135C">
        <w:rPr>
          <w:rFonts w:eastAsia="標楷體" w:hAnsi="標楷體"/>
          <w:color w:val="000000"/>
          <w:sz w:val="20"/>
          <w:szCs w:val="20"/>
        </w:rPr>
        <w:t>：「</w:t>
      </w:r>
      <w:r w:rsidRPr="0081135C">
        <w:rPr>
          <w:rFonts w:eastAsia="標楷體" w:hAnsi="標楷體"/>
          <w:color w:val="000000"/>
          <w:sz w:val="20"/>
          <w:szCs w:val="20"/>
          <w:u w:val="single"/>
        </w:rPr>
        <w:t>通過</w:t>
      </w:r>
      <w:r w:rsidRPr="0081135C">
        <w:rPr>
          <w:rFonts w:eastAsia="標楷體" w:hAnsi="標楷體"/>
          <w:color w:val="000000"/>
          <w:sz w:val="20"/>
          <w:szCs w:val="20"/>
        </w:rPr>
        <w:t>」者，成績單上該欄成績註記為「</w:t>
      </w:r>
      <w:r w:rsidRPr="0081135C">
        <w:rPr>
          <w:rFonts w:eastAsia="標楷體"/>
          <w:color w:val="000000"/>
          <w:sz w:val="20"/>
          <w:szCs w:val="20"/>
        </w:rPr>
        <w:t>P</w:t>
      </w:r>
      <w:r w:rsidRPr="0081135C">
        <w:rPr>
          <w:rFonts w:eastAsia="標楷體" w:hAnsi="標楷體"/>
          <w:color w:val="000000"/>
          <w:sz w:val="20"/>
          <w:szCs w:val="20"/>
        </w:rPr>
        <w:t>」</w:t>
      </w:r>
    </w:p>
    <w:p w:rsidR="0090639A" w:rsidRPr="0081135C" w:rsidRDefault="0090639A" w:rsidP="0090639A">
      <w:pPr>
        <w:ind w:leftChars="60" w:left="714" w:hangingChars="285" w:hanging="570"/>
        <w:jc w:val="both"/>
        <w:rPr>
          <w:rFonts w:eastAsia="標楷體" w:hAnsi="標楷體"/>
          <w:bCs/>
          <w:color w:val="000000"/>
          <w:sz w:val="20"/>
          <w:szCs w:val="20"/>
        </w:rPr>
      </w:pPr>
      <w:r w:rsidRPr="0081135C">
        <w:rPr>
          <w:rFonts w:eastAsia="標楷體" w:hAnsi="標楷體"/>
          <w:color w:val="000000"/>
          <w:sz w:val="20"/>
          <w:szCs w:val="20"/>
        </w:rPr>
        <w:t>註</w:t>
      </w:r>
      <w:r w:rsidRPr="0081135C">
        <w:rPr>
          <w:rFonts w:eastAsia="標楷體"/>
          <w:color w:val="000000"/>
          <w:sz w:val="20"/>
          <w:szCs w:val="20"/>
        </w:rPr>
        <w:t>2</w:t>
      </w:r>
      <w:r w:rsidRPr="0081135C">
        <w:rPr>
          <w:rFonts w:eastAsia="標楷體" w:hAnsi="標楷體"/>
          <w:color w:val="000000"/>
          <w:sz w:val="20"/>
          <w:szCs w:val="20"/>
        </w:rPr>
        <w:t>：</w:t>
      </w:r>
      <w:r w:rsidRPr="0081135C">
        <w:rPr>
          <w:rFonts w:eastAsia="標楷體" w:hAnsi="標楷體"/>
          <w:bCs/>
          <w:color w:val="000000"/>
          <w:sz w:val="20"/>
          <w:szCs w:val="20"/>
        </w:rPr>
        <w:t>「</w:t>
      </w:r>
      <w:r w:rsidRPr="0081135C">
        <w:rPr>
          <w:rFonts w:eastAsia="標楷體" w:hAnsi="標楷體"/>
          <w:bCs/>
          <w:color w:val="000000"/>
          <w:sz w:val="20"/>
          <w:szCs w:val="20"/>
          <w:u w:val="single"/>
        </w:rPr>
        <w:t>尚未完成</w:t>
      </w:r>
      <w:r w:rsidRPr="0081135C">
        <w:rPr>
          <w:rFonts w:eastAsia="標楷體" w:hAnsi="標楷體"/>
          <w:bCs/>
          <w:color w:val="000000"/>
          <w:sz w:val="20"/>
          <w:szCs w:val="20"/>
        </w:rPr>
        <w:t>」者，成績單上該欄成績註記為「</w:t>
      </w:r>
      <w:r w:rsidRPr="0081135C">
        <w:rPr>
          <w:rFonts w:eastAsia="標楷體" w:hAnsi="標楷體" w:hint="eastAsia"/>
          <w:bCs/>
          <w:color w:val="000000"/>
          <w:sz w:val="20"/>
          <w:szCs w:val="20"/>
        </w:rPr>
        <w:t>F</w:t>
      </w:r>
      <w:r w:rsidRPr="0081135C">
        <w:rPr>
          <w:rFonts w:eastAsia="標楷體" w:hAnsi="標楷體"/>
          <w:bCs/>
          <w:color w:val="000000"/>
          <w:sz w:val="20"/>
          <w:szCs w:val="20"/>
        </w:rPr>
        <w:t>」</w:t>
      </w:r>
    </w:p>
    <w:p w:rsidR="0090639A" w:rsidRPr="0081135C" w:rsidRDefault="0090639A" w:rsidP="0090639A">
      <w:pPr>
        <w:spacing w:line="400" w:lineRule="exact"/>
        <w:rPr>
          <w:rFonts w:eastAsia="標楷體"/>
          <w:color w:val="000000"/>
        </w:rPr>
      </w:pPr>
      <w:r w:rsidRPr="0081135C">
        <w:rPr>
          <w:rFonts w:eastAsia="標楷體" w:hint="eastAsia"/>
          <w:color w:val="000000"/>
        </w:rPr>
        <w:t>八、必選修科目中英文對照表</w:t>
      </w:r>
    </w:p>
    <w:tbl>
      <w:tblPr>
        <w:tblW w:w="11019" w:type="dxa"/>
        <w:jc w:val="center"/>
        <w:tblInd w:w="-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48"/>
        <w:gridCol w:w="546"/>
        <w:gridCol w:w="462"/>
        <w:gridCol w:w="1806"/>
        <w:gridCol w:w="1708"/>
        <w:gridCol w:w="350"/>
        <w:gridCol w:w="392"/>
        <w:gridCol w:w="363"/>
        <w:gridCol w:w="728"/>
        <w:gridCol w:w="2940"/>
        <w:gridCol w:w="1276"/>
      </w:tblGrid>
      <w:tr w:rsidR="0090639A" w:rsidRPr="0081135C" w:rsidTr="00662F76">
        <w:trPr>
          <w:trHeight w:val="591"/>
          <w:tblHeader/>
          <w:jc w:val="center"/>
        </w:trPr>
        <w:tc>
          <w:tcPr>
            <w:tcW w:w="448" w:type="dxa"/>
            <w:vAlign w:val="center"/>
          </w:tcPr>
          <w:p w:rsidR="0090639A" w:rsidRPr="0081135C" w:rsidRDefault="0090639A" w:rsidP="00721ADD">
            <w:pPr>
              <w:adjustRightInd w:val="0"/>
              <w:snapToGrid w:val="0"/>
              <w:spacing w:line="0" w:lineRule="atLeast"/>
              <w:jc w:val="center"/>
              <w:rPr>
                <w:rFonts w:eastAsia="標楷體"/>
                <w:color w:val="000000"/>
              </w:rPr>
            </w:pPr>
            <w:r w:rsidRPr="0081135C">
              <w:rPr>
                <w:rFonts w:eastAsia="標楷體" w:hAnsi="標楷體"/>
                <w:color w:val="000000"/>
              </w:rPr>
              <w:t>類別</w:t>
            </w:r>
          </w:p>
        </w:tc>
        <w:tc>
          <w:tcPr>
            <w:tcW w:w="546" w:type="dxa"/>
            <w:vAlign w:val="center"/>
          </w:tcPr>
          <w:p w:rsidR="0090639A" w:rsidRPr="0081135C" w:rsidRDefault="0090639A" w:rsidP="00721ADD">
            <w:pPr>
              <w:adjustRightInd w:val="0"/>
              <w:snapToGrid w:val="0"/>
              <w:spacing w:line="240" w:lineRule="exact"/>
              <w:jc w:val="center"/>
              <w:rPr>
                <w:rFonts w:eastAsia="標楷體"/>
                <w:color w:val="000000"/>
              </w:rPr>
            </w:pPr>
            <w:r w:rsidRPr="0081135C">
              <w:rPr>
                <w:rFonts w:eastAsia="標楷體" w:hAnsi="標楷體"/>
                <w:color w:val="000000"/>
              </w:rPr>
              <w:t>學分數</w:t>
            </w:r>
          </w:p>
        </w:tc>
        <w:tc>
          <w:tcPr>
            <w:tcW w:w="2268" w:type="dxa"/>
            <w:gridSpan w:val="2"/>
            <w:vAlign w:val="center"/>
          </w:tcPr>
          <w:p w:rsidR="0090639A" w:rsidRPr="0081135C" w:rsidRDefault="0090639A" w:rsidP="00721ADD">
            <w:pPr>
              <w:adjustRightInd w:val="0"/>
              <w:snapToGrid w:val="0"/>
              <w:spacing w:line="0" w:lineRule="atLeast"/>
              <w:jc w:val="center"/>
              <w:rPr>
                <w:rFonts w:eastAsia="標楷體"/>
                <w:color w:val="000000"/>
              </w:rPr>
            </w:pPr>
            <w:r w:rsidRPr="0081135C">
              <w:rPr>
                <w:rFonts w:eastAsia="標楷體" w:hAnsi="標楷體"/>
                <w:color w:val="000000"/>
              </w:rPr>
              <w:t>科目中文名稱</w:t>
            </w:r>
          </w:p>
        </w:tc>
        <w:tc>
          <w:tcPr>
            <w:tcW w:w="1708" w:type="dxa"/>
            <w:vAlign w:val="center"/>
          </w:tcPr>
          <w:p w:rsidR="0090639A" w:rsidRPr="0081135C" w:rsidRDefault="0090639A" w:rsidP="00721ADD">
            <w:pPr>
              <w:adjustRightInd w:val="0"/>
              <w:snapToGrid w:val="0"/>
              <w:spacing w:line="0" w:lineRule="atLeast"/>
              <w:jc w:val="center"/>
              <w:rPr>
                <w:rFonts w:eastAsia="標楷體"/>
                <w:color w:val="000000"/>
                <w:sz w:val="20"/>
                <w:szCs w:val="20"/>
              </w:rPr>
            </w:pPr>
            <w:r w:rsidRPr="0081135C">
              <w:rPr>
                <w:rFonts w:eastAsia="標楷體" w:hAnsi="標楷體"/>
                <w:color w:val="000000"/>
                <w:szCs w:val="20"/>
              </w:rPr>
              <w:t>科目代碼</w:t>
            </w:r>
          </w:p>
        </w:tc>
        <w:tc>
          <w:tcPr>
            <w:tcW w:w="350" w:type="dxa"/>
            <w:vAlign w:val="center"/>
          </w:tcPr>
          <w:p w:rsidR="0090639A" w:rsidRPr="0081135C" w:rsidRDefault="0090639A" w:rsidP="00721ADD">
            <w:pPr>
              <w:adjustRightInd w:val="0"/>
              <w:snapToGrid w:val="0"/>
              <w:spacing w:line="240" w:lineRule="exact"/>
              <w:jc w:val="center"/>
              <w:rPr>
                <w:rFonts w:eastAsia="標楷體"/>
                <w:color w:val="000000"/>
              </w:rPr>
            </w:pPr>
            <w:r w:rsidRPr="0081135C">
              <w:rPr>
                <w:rFonts w:eastAsia="標楷體" w:hAnsi="標楷體"/>
                <w:color w:val="000000"/>
              </w:rPr>
              <w:t>必選修</w:t>
            </w:r>
          </w:p>
        </w:tc>
        <w:tc>
          <w:tcPr>
            <w:tcW w:w="392" w:type="dxa"/>
            <w:vAlign w:val="center"/>
          </w:tcPr>
          <w:p w:rsidR="0090639A" w:rsidRPr="0081135C" w:rsidRDefault="0090639A" w:rsidP="00721ADD">
            <w:pPr>
              <w:adjustRightInd w:val="0"/>
              <w:snapToGrid w:val="0"/>
              <w:spacing w:line="0" w:lineRule="atLeast"/>
              <w:jc w:val="center"/>
              <w:rPr>
                <w:rFonts w:eastAsia="標楷體"/>
                <w:color w:val="000000"/>
              </w:rPr>
            </w:pPr>
            <w:r w:rsidRPr="0081135C">
              <w:rPr>
                <w:rFonts w:eastAsia="標楷體" w:hAnsi="標楷體"/>
                <w:color w:val="000000"/>
              </w:rPr>
              <w:t>學分</w:t>
            </w:r>
          </w:p>
        </w:tc>
        <w:tc>
          <w:tcPr>
            <w:tcW w:w="363" w:type="dxa"/>
            <w:vAlign w:val="center"/>
          </w:tcPr>
          <w:p w:rsidR="0090639A" w:rsidRPr="0081135C" w:rsidRDefault="0090639A" w:rsidP="00721ADD">
            <w:pPr>
              <w:adjustRightInd w:val="0"/>
              <w:snapToGrid w:val="0"/>
              <w:spacing w:line="260" w:lineRule="exact"/>
              <w:jc w:val="center"/>
              <w:rPr>
                <w:rFonts w:eastAsia="標楷體"/>
                <w:color w:val="000000"/>
              </w:rPr>
            </w:pPr>
            <w:r w:rsidRPr="0081135C">
              <w:rPr>
                <w:rFonts w:eastAsia="標楷體" w:hAnsi="標楷體"/>
                <w:color w:val="000000"/>
              </w:rPr>
              <w:t>時數</w:t>
            </w:r>
          </w:p>
        </w:tc>
        <w:tc>
          <w:tcPr>
            <w:tcW w:w="728" w:type="dxa"/>
            <w:vAlign w:val="center"/>
          </w:tcPr>
          <w:p w:rsidR="0090639A" w:rsidRPr="0081135C" w:rsidRDefault="0090639A" w:rsidP="00721ADD">
            <w:pPr>
              <w:adjustRightInd w:val="0"/>
              <w:snapToGrid w:val="0"/>
              <w:spacing w:line="260" w:lineRule="exact"/>
              <w:rPr>
                <w:rFonts w:eastAsia="標楷體"/>
                <w:color w:val="000000"/>
              </w:rPr>
            </w:pPr>
            <w:r w:rsidRPr="0081135C">
              <w:rPr>
                <w:rFonts w:eastAsia="標楷體" w:hAnsi="標楷體"/>
                <w:color w:val="000000"/>
              </w:rPr>
              <w:t>開課學期</w:t>
            </w:r>
          </w:p>
        </w:tc>
        <w:tc>
          <w:tcPr>
            <w:tcW w:w="2940" w:type="dxa"/>
            <w:vAlign w:val="center"/>
          </w:tcPr>
          <w:p w:rsidR="0090639A" w:rsidRPr="0081135C" w:rsidRDefault="0090639A" w:rsidP="00721ADD">
            <w:pPr>
              <w:adjustRightInd w:val="0"/>
              <w:snapToGrid w:val="0"/>
              <w:spacing w:line="260" w:lineRule="exact"/>
              <w:jc w:val="center"/>
              <w:rPr>
                <w:rFonts w:eastAsia="標楷體"/>
                <w:color w:val="000000"/>
                <w:sz w:val="20"/>
                <w:szCs w:val="20"/>
              </w:rPr>
            </w:pPr>
            <w:r w:rsidRPr="0081135C">
              <w:rPr>
                <w:rFonts w:eastAsia="標楷體" w:hAnsi="標楷體"/>
                <w:color w:val="000000"/>
                <w:sz w:val="20"/>
                <w:szCs w:val="20"/>
              </w:rPr>
              <w:t>科目英文名稱</w:t>
            </w:r>
          </w:p>
        </w:tc>
        <w:tc>
          <w:tcPr>
            <w:tcW w:w="1276" w:type="dxa"/>
            <w:vAlign w:val="center"/>
          </w:tcPr>
          <w:p w:rsidR="0090639A" w:rsidRPr="0081135C" w:rsidRDefault="0090639A" w:rsidP="00721ADD">
            <w:pPr>
              <w:tabs>
                <w:tab w:val="left" w:pos="480"/>
                <w:tab w:val="center" w:pos="4153"/>
                <w:tab w:val="right" w:pos="8306"/>
              </w:tabs>
              <w:adjustRightInd w:val="0"/>
              <w:snapToGrid w:val="0"/>
              <w:spacing w:line="260" w:lineRule="exact"/>
              <w:jc w:val="center"/>
              <w:rPr>
                <w:rFonts w:eastAsia="標楷體"/>
                <w:color w:val="000000"/>
              </w:rPr>
            </w:pPr>
            <w:r w:rsidRPr="0081135C">
              <w:rPr>
                <w:rFonts w:eastAsia="標楷體"/>
                <w:color w:val="000000"/>
              </w:rPr>
              <w:t>備註</w:t>
            </w:r>
          </w:p>
          <w:p w:rsidR="0090639A" w:rsidRPr="0081135C" w:rsidRDefault="0090639A" w:rsidP="00721ADD">
            <w:pPr>
              <w:adjustRightInd w:val="0"/>
              <w:snapToGrid w:val="0"/>
              <w:rPr>
                <w:color w:val="000000"/>
                <w:sz w:val="16"/>
                <w:szCs w:val="16"/>
              </w:rPr>
            </w:pPr>
            <w:r w:rsidRPr="0081135C">
              <w:rPr>
                <w:rFonts w:eastAsia="標楷體"/>
                <w:color w:val="000000"/>
                <w:sz w:val="16"/>
                <w:szCs w:val="16"/>
              </w:rPr>
              <w:t>（不得選修學系）</w:t>
            </w:r>
          </w:p>
        </w:tc>
      </w:tr>
      <w:tr w:rsidR="0090639A" w:rsidRPr="0081135C" w:rsidTr="00662F76">
        <w:trPr>
          <w:cantSplit/>
          <w:trHeight w:val="269"/>
          <w:jc w:val="center"/>
        </w:trPr>
        <w:tc>
          <w:tcPr>
            <w:tcW w:w="448" w:type="dxa"/>
            <w:vMerge w:val="restart"/>
            <w:textDirection w:val="tbRlV"/>
            <w:vAlign w:val="center"/>
          </w:tcPr>
          <w:p w:rsidR="0090639A" w:rsidRPr="0081135C" w:rsidRDefault="0090639A" w:rsidP="00721ADD">
            <w:pPr>
              <w:ind w:left="113" w:right="113"/>
              <w:jc w:val="center"/>
              <w:rPr>
                <w:rFonts w:eastAsia="標楷體"/>
                <w:color w:val="000000"/>
                <w:sz w:val="22"/>
              </w:rPr>
            </w:pPr>
            <w:r w:rsidRPr="0081135C">
              <w:rPr>
                <w:rFonts w:eastAsia="標楷體" w:hAnsi="標楷體"/>
                <w:color w:val="000000"/>
                <w:sz w:val="22"/>
              </w:rPr>
              <w:t>語文課程</w:t>
            </w:r>
          </w:p>
        </w:tc>
        <w:tc>
          <w:tcPr>
            <w:tcW w:w="546" w:type="dxa"/>
            <w:vMerge w:val="restart"/>
            <w:textDirection w:val="tbRlV"/>
            <w:vAlign w:val="center"/>
          </w:tcPr>
          <w:p w:rsidR="0090639A" w:rsidRPr="0081135C" w:rsidRDefault="0090639A" w:rsidP="00721ADD">
            <w:pPr>
              <w:adjustRightInd w:val="0"/>
              <w:snapToGrid w:val="0"/>
              <w:ind w:left="113" w:right="113"/>
              <w:jc w:val="center"/>
              <w:rPr>
                <w:rFonts w:eastAsia="標楷體"/>
                <w:color w:val="000000"/>
                <w:sz w:val="20"/>
                <w:szCs w:val="20"/>
              </w:rPr>
            </w:pPr>
            <w:r w:rsidRPr="0081135C">
              <w:rPr>
                <w:rFonts w:eastAsia="標楷體" w:hAnsi="標楷體" w:hint="eastAsia"/>
                <w:bCs/>
                <w:color w:val="000000"/>
                <w:w w:val="55"/>
                <w:eastAsianLayout w:id="444247296" w:vert="1" w:vertCompress="1"/>
              </w:rPr>
              <w:t>10-12</w:t>
            </w:r>
            <w:r w:rsidRPr="0081135C">
              <w:rPr>
                <w:rFonts w:eastAsia="標楷體" w:hAnsi="標楷體"/>
                <w:bCs/>
                <w:color w:val="000000"/>
              </w:rPr>
              <w:t>學分</w:t>
            </w:r>
          </w:p>
        </w:tc>
        <w:tc>
          <w:tcPr>
            <w:tcW w:w="2268" w:type="dxa"/>
            <w:gridSpan w:val="2"/>
            <w:vAlign w:val="center"/>
          </w:tcPr>
          <w:p w:rsidR="0090639A" w:rsidRPr="0081135C" w:rsidRDefault="0090639A" w:rsidP="00721ADD">
            <w:pPr>
              <w:widowControl/>
              <w:tabs>
                <w:tab w:val="left" w:pos="452"/>
              </w:tabs>
              <w:adjustRightInd w:val="0"/>
              <w:snapToGrid w:val="0"/>
              <w:spacing w:line="0" w:lineRule="atLeast"/>
              <w:jc w:val="both"/>
              <w:rPr>
                <w:rFonts w:eastAsia="標楷體"/>
                <w:color w:val="000000"/>
                <w:sz w:val="22"/>
              </w:rPr>
            </w:pPr>
            <w:r w:rsidRPr="0081135C">
              <w:rPr>
                <w:rFonts w:eastAsia="標楷體" w:hint="eastAsia"/>
                <w:color w:val="000000"/>
                <w:sz w:val="22"/>
              </w:rPr>
              <w:t>大一英文（一）</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w:t>
            </w:r>
            <w:r w:rsidRPr="0081135C">
              <w:rPr>
                <w:rFonts w:eastAsia="標楷體"/>
                <w:color w:val="000000"/>
                <w:sz w:val="20"/>
                <w:szCs w:val="20"/>
              </w:rPr>
              <w:t>1</w:t>
            </w:r>
            <w:r w:rsidRPr="0081135C">
              <w:rPr>
                <w:rFonts w:eastAsia="標楷體" w:hint="eastAsia"/>
                <w:color w:val="000000"/>
                <w:sz w:val="20"/>
                <w:szCs w:val="20"/>
              </w:rPr>
              <w:t>B1AA001</w:t>
            </w:r>
          </w:p>
        </w:tc>
        <w:tc>
          <w:tcPr>
            <w:tcW w:w="350"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必</w:t>
            </w:r>
          </w:p>
        </w:tc>
        <w:tc>
          <w:tcPr>
            <w:tcW w:w="392"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363"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Freshman English (I)</w:t>
            </w:r>
          </w:p>
        </w:tc>
        <w:tc>
          <w:tcPr>
            <w:tcW w:w="1276" w:type="dxa"/>
            <w:vAlign w:val="center"/>
          </w:tcPr>
          <w:p w:rsidR="0090639A" w:rsidRPr="0081135C" w:rsidRDefault="0090639A" w:rsidP="00721ADD">
            <w:pPr>
              <w:widowControl/>
              <w:adjustRightInd w:val="0"/>
              <w:snapToGrid w:val="0"/>
              <w:spacing w:line="240" w:lineRule="exact"/>
              <w:rPr>
                <w:rFonts w:eastAsia="標楷體"/>
                <w:color w:val="000000"/>
                <w:sz w:val="16"/>
                <w:szCs w:val="16"/>
              </w:rPr>
            </w:pPr>
          </w:p>
        </w:tc>
      </w:tr>
      <w:tr w:rsidR="0090639A" w:rsidRPr="0081135C" w:rsidTr="00662F76">
        <w:trPr>
          <w:cantSplit/>
          <w:trHeight w:val="259"/>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2268" w:type="dxa"/>
            <w:gridSpan w:val="2"/>
            <w:vAlign w:val="center"/>
          </w:tcPr>
          <w:p w:rsidR="0090639A" w:rsidRPr="0081135C" w:rsidRDefault="0090639A" w:rsidP="00721ADD">
            <w:pPr>
              <w:jc w:val="both"/>
              <w:rPr>
                <w:color w:val="000000"/>
                <w:sz w:val="22"/>
              </w:rPr>
            </w:pPr>
            <w:r w:rsidRPr="0081135C">
              <w:rPr>
                <w:rFonts w:eastAsia="標楷體" w:hint="eastAsia"/>
                <w:color w:val="000000"/>
                <w:sz w:val="22"/>
              </w:rPr>
              <w:t>大一英文（二）</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w:t>
            </w:r>
            <w:r w:rsidRPr="0081135C">
              <w:rPr>
                <w:rFonts w:eastAsia="標楷體"/>
                <w:color w:val="000000"/>
                <w:sz w:val="20"/>
                <w:szCs w:val="20"/>
              </w:rPr>
              <w:t>1</w:t>
            </w:r>
            <w:r w:rsidRPr="0081135C">
              <w:rPr>
                <w:rFonts w:eastAsia="標楷體" w:hint="eastAsia"/>
                <w:color w:val="000000"/>
                <w:sz w:val="20"/>
                <w:szCs w:val="20"/>
              </w:rPr>
              <w:t>B1AA002</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必</w:t>
            </w:r>
          </w:p>
        </w:tc>
        <w:tc>
          <w:tcPr>
            <w:tcW w:w="392"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363"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Freshman English (II)</w:t>
            </w:r>
          </w:p>
        </w:tc>
        <w:tc>
          <w:tcPr>
            <w:tcW w:w="1276" w:type="dxa"/>
            <w:vAlign w:val="center"/>
          </w:tcPr>
          <w:p w:rsidR="0090639A" w:rsidRPr="0081135C" w:rsidRDefault="0090639A" w:rsidP="00721ADD">
            <w:pPr>
              <w:widowControl/>
              <w:adjustRightInd w:val="0"/>
              <w:snapToGrid w:val="0"/>
              <w:spacing w:line="240" w:lineRule="exact"/>
              <w:rPr>
                <w:rFonts w:eastAsia="標楷體"/>
                <w:color w:val="000000"/>
                <w:sz w:val="16"/>
                <w:szCs w:val="16"/>
              </w:rPr>
            </w:pPr>
          </w:p>
        </w:tc>
      </w:tr>
      <w:tr w:rsidR="0090639A" w:rsidRPr="0081135C" w:rsidTr="00662F76">
        <w:trPr>
          <w:cantSplit/>
          <w:trHeight w:val="23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2268" w:type="dxa"/>
            <w:gridSpan w:val="2"/>
            <w:vAlign w:val="center"/>
          </w:tcPr>
          <w:p w:rsidR="0090639A" w:rsidRPr="0081135C" w:rsidRDefault="0090639A" w:rsidP="00721ADD">
            <w:pPr>
              <w:jc w:val="both"/>
              <w:rPr>
                <w:rFonts w:eastAsia="標楷體" w:cs="Calibri"/>
                <w:color w:val="000000"/>
                <w:sz w:val="22"/>
              </w:rPr>
            </w:pPr>
            <w:r w:rsidRPr="0081135C">
              <w:rPr>
                <w:rFonts w:eastAsia="標楷體" w:cs="Calibri" w:hint="eastAsia"/>
                <w:color w:val="000000"/>
                <w:sz w:val="22"/>
              </w:rPr>
              <w:t>大二</w:t>
            </w:r>
            <w:r w:rsidRPr="0081135C">
              <w:rPr>
                <w:rFonts w:eastAsia="標楷體" w:cs="Calibri"/>
                <w:color w:val="000000"/>
                <w:sz w:val="22"/>
              </w:rPr>
              <w:t>英文</w:t>
            </w:r>
          </w:p>
        </w:tc>
        <w:tc>
          <w:tcPr>
            <w:tcW w:w="1708" w:type="dxa"/>
            <w:vAlign w:val="center"/>
          </w:tcPr>
          <w:p w:rsidR="0090639A" w:rsidRPr="0081135C" w:rsidRDefault="0090639A" w:rsidP="00721ADD">
            <w:pPr>
              <w:ind w:left="-94"/>
              <w:jc w:val="center"/>
              <w:rPr>
                <w:rFonts w:eastAsia="標楷體"/>
                <w:color w:val="000000"/>
                <w:sz w:val="20"/>
                <w:szCs w:val="20"/>
              </w:rPr>
            </w:pPr>
            <w:r w:rsidRPr="0081135C">
              <w:rPr>
                <w:rFonts w:eastAsia="標楷體"/>
                <w:color w:val="000000"/>
                <w:sz w:val="20"/>
                <w:szCs w:val="20"/>
              </w:rPr>
              <w:t>UGE</w:t>
            </w:r>
            <w:r w:rsidRPr="0081135C">
              <w:rPr>
                <w:rFonts w:eastAsia="標楷體" w:hint="eastAsia"/>
                <w:color w:val="000000"/>
                <w:sz w:val="20"/>
                <w:szCs w:val="20"/>
              </w:rPr>
              <w:t>1</w:t>
            </w:r>
            <w:r w:rsidRPr="0081135C">
              <w:rPr>
                <w:rFonts w:eastAsia="標楷體"/>
                <w:color w:val="000000"/>
                <w:sz w:val="20"/>
                <w:szCs w:val="20"/>
              </w:rPr>
              <w:t>1</w:t>
            </w:r>
            <w:r w:rsidRPr="0081135C">
              <w:rPr>
                <w:rFonts w:eastAsia="標楷體" w:hint="eastAsia"/>
                <w:color w:val="000000"/>
                <w:sz w:val="20"/>
                <w:szCs w:val="20"/>
              </w:rPr>
              <w:t>B1AA003</w:t>
            </w:r>
          </w:p>
        </w:tc>
        <w:tc>
          <w:tcPr>
            <w:tcW w:w="350" w:type="dxa"/>
            <w:vAlign w:val="center"/>
          </w:tcPr>
          <w:p w:rsidR="0090639A" w:rsidRPr="0081135C" w:rsidRDefault="0090639A" w:rsidP="00721ADD">
            <w:pPr>
              <w:jc w:val="center"/>
              <w:rPr>
                <w:rFonts w:eastAsia="標楷體"/>
                <w:color w:val="000000"/>
                <w:sz w:val="22"/>
              </w:rPr>
            </w:pPr>
            <w:r w:rsidRPr="0081135C">
              <w:rPr>
                <w:rFonts w:eastAsia="標楷體"/>
                <w:color w:val="000000"/>
                <w:sz w:val="22"/>
              </w:rPr>
              <w:t>必</w:t>
            </w:r>
          </w:p>
        </w:tc>
        <w:tc>
          <w:tcPr>
            <w:tcW w:w="392" w:type="dxa"/>
            <w:vAlign w:val="center"/>
          </w:tcPr>
          <w:p w:rsidR="0090639A" w:rsidRPr="0081135C" w:rsidRDefault="0090639A" w:rsidP="00721ADD">
            <w:pPr>
              <w:jc w:val="center"/>
              <w:rPr>
                <w:rFonts w:eastAsia="標楷體"/>
                <w:color w:val="000000"/>
                <w:sz w:val="22"/>
              </w:rPr>
            </w:pPr>
            <w:r w:rsidRPr="0081135C">
              <w:rPr>
                <w:rFonts w:eastAsia="標楷體"/>
                <w:color w:val="000000"/>
                <w:sz w:val="22"/>
              </w:rPr>
              <w:t>2</w:t>
            </w:r>
          </w:p>
        </w:tc>
        <w:tc>
          <w:tcPr>
            <w:tcW w:w="363" w:type="dxa"/>
            <w:vAlign w:val="center"/>
          </w:tcPr>
          <w:p w:rsidR="0090639A" w:rsidRPr="0081135C" w:rsidRDefault="0090639A" w:rsidP="00721ADD">
            <w:pPr>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spacing w:line="24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721ADD">
            <w:pPr>
              <w:spacing w:line="240" w:lineRule="exact"/>
              <w:rPr>
                <w:rFonts w:eastAsia="標楷體"/>
                <w:color w:val="000000"/>
                <w:sz w:val="20"/>
                <w:szCs w:val="20"/>
              </w:rPr>
            </w:pPr>
            <w:r w:rsidRPr="0081135C">
              <w:rPr>
                <w:rFonts w:eastAsia="標楷體"/>
                <w:color w:val="000000"/>
                <w:sz w:val="20"/>
                <w:szCs w:val="20"/>
              </w:rPr>
              <w:t>二下</w:t>
            </w:r>
          </w:p>
        </w:tc>
        <w:tc>
          <w:tcPr>
            <w:tcW w:w="2940" w:type="dxa"/>
            <w:vAlign w:val="center"/>
          </w:tcPr>
          <w:p w:rsidR="0090639A" w:rsidRPr="0081135C" w:rsidRDefault="0090639A" w:rsidP="00721ADD">
            <w:pPr>
              <w:rPr>
                <w:rFonts w:eastAsia="標楷體"/>
                <w:color w:val="000000"/>
                <w:sz w:val="20"/>
                <w:szCs w:val="20"/>
              </w:rPr>
            </w:pPr>
            <w:r w:rsidRPr="0081135C">
              <w:rPr>
                <w:color w:val="000000"/>
                <w:sz w:val="20"/>
                <w:szCs w:val="20"/>
              </w:rPr>
              <w:t>Sophomore English</w:t>
            </w:r>
          </w:p>
        </w:tc>
        <w:tc>
          <w:tcPr>
            <w:tcW w:w="1276" w:type="dxa"/>
            <w:vAlign w:val="center"/>
          </w:tcPr>
          <w:p w:rsidR="0090639A" w:rsidRPr="0081135C" w:rsidRDefault="0090639A" w:rsidP="00721ADD">
            <w:pPr>
              <w:widowControl/>
              <w:adjustRightInd w:val="0"/>
              <w:snapToGrid w:val="0"/>
              <w:spacing w:line="240" w:lineRule="exact"/>
              <w:rPr>
                <w:rFonts w:eastAsia="標楷體"/>
                <w:color w:val="000000"/>
                <w:sz w:val="16"/>
                <w:szCs w:val="16"/>
              </w:rPr>
            </w:pPr>
          </w:p>
        </w:tc>
      </w:tr>
      <w:tr w:rsidR="0090639A" w:rsidRPr="0081135C" w:rsidTr="00662F76">
        <w:trPr>
          <w:cantSplit/>
          <w:trHeight w:val="171"/>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2268" w:type="dxa"/>
            <w:gridSpan w:val="2"/>
            <w:vAlign w:val="center"/>
          </w:tcPr>
          <w:p w:rsidR="0090639A" w:rsidRPr="0081135C" w:rsidRDefault="0090639A" w:rsidP="00721ADD">
            <w:pPr>
              <w:jc w:val="both"/>
              <w:rPr>
                <w:rFonts w:eastAsia="標楷體" w:cs="Calibri"/>
                <w:color w:val="000000"/>
                <w:sz w:val="22"/>
              </w:rPr>
            </w:pPr>
            <w:r w:rsidRPr="0081135C">
              <w:rPr>
                <w:rFonts w:eastAsia="標楷體" w:cs="Calibri" w:hint="eastAsia"/>
                <w:color w:val="000000"/>
                <w:sz w:val="22"/>
              </w:rPr>
              <w:t>英語能力檢測</w:t>
            </w:r>
          </w:p>
        </w:tc>
        <w:tc>
          <w:tcPr>
            <w:tcW w:w="1708" w:type="dxa"/>
            <w:vAlign w:val="center"/>
          </w:tcPr>
          <w:p w:rsidR="0090639A" w:rsidRPr="0081135C" w:rsidRDefault="0090639A" w:rsidP="00721ADD">
            <w:pPr>
              <w:ind w:left="-94"/>
              <w:jc w:val="center"/>
              <w:rPr>
                <w:rFonts w:eastAsia="標楷體"/>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12B1AA001</w:t>
            </w:r>
          </w:p>
        </w:tc>
        <w:tc>
          <w:tcPr>
            <w:tcW w:w="350" w:type="dxa"/>
            <w:vAlign w:val="center"/>
          </w:tcPr>
          <w:p w:rsidR="0090639A" w:rsidRPr="0081135C" w:rsidRDefault="0090639A" w:rsidP="00721ADD">
            <w:pPr>
              <w:jc w:val="center"/>
              <w:rPr>
                <w:rFonts w:eastAsia="標楷體"/>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rFonts w:eastAsia="標楷體"/>
                <w:color w:val="000000"/>
                <w:sz w:val="22"/>
              </w:rPr>
            </w:pPr>
            <w:r w:rsidRPr="0081135C">
              <w:rPr>
                <w:rFonts w:eastAsia="標楷體"/>
                <w:color w:val="000000"/>
                <w:sz w:val="22"/>
              </w:rPr>
              <w:t>2</w:t>
            </w:r>
          </w:p>
        </w:tc>
        <w:tc>
          <w:tcPr>
            <w:tcW w:w="363" w:type="dxa"/>
            <w:vAlign w:val="center"/>
          </w:tcPr>
          <w:p w:rsidR="0090639A" w:rsidRPr="0081135C" w:rsidRDefault="0090639A" w:rsidP="00721ADD">
            <w:pPr>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spacing w:line="240" w:lineRule="exact"/>
              <w:rPr>
                <w:rFonts w:eastAsia="標楷體"/>
                <w:color w:val="000000"/>
                <w:sz w:val="20"/>
                <w:szCs w:val="20"/>
              </w:rPr>
            </w:pPr>
            <w:r w:rsidRPr="0081135C">
              <w:rPr>
                <w:rFonts w:eastAsia="標楷體"/>
                <w:color w:val="000000"/>
                <w:sz w:val="20"/>
                <w:szCs w:val="20"/>
              </w:rPr>
              <w:t>三上三下</w:t>
            </w:r>
          </w:p>
        </w:tc>
        <w:tc>
          <w:tcPr>
            <w:tcW w:w="2940" w:type="dxa"/>
            <w:vAlign w:val="center"/>
          </w:tcPr>
          <w:p w:rsidR="0090639A" w:rsidRPr="0081135C" w:rsidRDefault="0090639A" w:rsidP="00721ADD">
            <w:pPr>
              <w:rPr>
                <w:rFonts w:eastAsia="標楷體"/>
                <w:color w:val="000000"/>
                <w:sz w:val="20"/>
                <w:szCs w:val="20"/>
              </w:rPr>
            </w:pPr>
            <w:r w:rsidRPr="0081135C">
              <w:rPr>
                <w:color w:val="000000"/>
                <w:sz w:val="20"/>
                <w:szCs w:val="20"/>
              </w:rPr>
              <w:t>English Proficiency Test</w:t>
            </w:r>
          </w:p>
        </w:tc>
        <w:tc>
          <w:tcPr>
            <w:tcW w:w="1276" w:type="dxa"/>
            <w:vAlign w:val="center"/>
          </w:tcPr>
          <w:p w:rsidR="0090639A" w:rsidRPr="0081135C" w:rsidRDefault="0090639A" w:rsidP="00721ADD">
            <w:pPr>
              <w:widowControl/>
              <w:adjustRightInd w:val="0"/>
              <w:snapToGrid w:val="0"/>
              <w:spacing w:line="240" w:lineRule="exact"/>
              <w:rPr>
                <w:rFonts w:eastAsia="標楷體"/>
                <w:color w:val="000000"/>
                <w:sz w:val="16"/>
                <w:szCs w:val="16"/>
              </w:rPr>
            </w:pPr>
          </w:p>
        </w:tc>
      </w:tr>
      <w:tr w:rsidR="0090639A" w:rsidRPr="0081135C" w:rsidTr="00662F76">
        <w:trPr>
          <w:cantSplit/>
          <w:trHeight w:val="93"/>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2268" w:type="dxa"/>
            <w:gridSpan w:val="2"/>
          </w:tcPr>
          <w:p w:rsidR="0090639A" w:rsidRPr="0081135C" w:rsidRDefault="0090639A" w:rsidP="00721ADD">
            <w:pPr>
              <w:rPr>
                <w:color w:val="000000"/>
                <w:sz w:val="22"/>
              </w:rPr>
            </w:pPr>
            <w:r w:rsidRPr="0081135C">
              <w:rPr>
                <w:rFonts w:eastAsia="標楷體" w:hint="eastAsia"/>
                <w:color w:val="000000"/>
                <w:sz w:val="22"/>
              </w:rPr>
              <w:t>中文閱讀與寫作（一）</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w:t>
            </w:r>
            <w:r w:rsidRPr="0081135C">
              <w:rPr>
                <w:rFonts w:eastAsia="標楷體"/>
                <w:color w:val="000000"/>
                <w:sz w:val="20"/>
                <w:szCs w:val="20"/>
              </w:rPr>
              <w:t>1</w:t>
            </w:r>
            <w:r w:rsidRPr="0081135C">
              <w:rPr>
                <w:rFonts w:eastAsia="標楷體" w:hint="eastAsia"/>
                <w:color w:val="000000"/>
                <w:sz w:val="20"/>
                <w:szCs w:val="20"/>
              </w:rPr>
              <w:t>B1BA001</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必</w:t>
            </w:r>
          </w:p>
        </w:tc>
        <w:tc>
          <w:tcPr>
            <w:tcW w:w="392"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363"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Mandarin Reading &amp; Writing (I)</w:t>
            </w:r>
          </w:p>
        </w:tc>
        <w:tc>
          <w:tcPr>
            <w:tcW w:w="1276" w:type="dxa"/>
            <w:vAlign w:val="center"/>
          </w:tcPr>
          <w:p w:rsidR="0090639A" w:rsidRPr="0081135C" w:rsidRDefault="0090639A" w:rsidP="00721ADD">
            <w:pPr>
              <w:widowControl/>
              <w:adjustRightInd w:val="0"/>
              <w:snapToGrid w:val="0"/>
              <w:spacing w:line="240" w:lineRule="exact"/>
              <w:rPr>
                <w:rFonts w:eastAsia="標楷體"/>
                <w:color w:val="000000"/>
                <w:sz w:val="16"/>
                <w:szCs w:val="16"/>
              </w:rPr>
            </w:pPr>
          </w:p>
        </w:tc>
      </w:tr>
      <w:tr w:rsidR="0090639A" w:rsidRPr="0081135C" w:rsidTr="00662F76">
        <w:trPr>
          <w:cantSplit/>
          <w:trHeight w:val="224"/>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2268" w:type="dxa"/>
            <w:gridSpan w:val="2"/>
          </w:tcPr>
          <w:p w:rsidR="0090639A" w:rsidRPr="0081135C" w:rsidRDefault="0090639A" w:rsidP="00721ADD">
            <w:pPr>
              <w:rPr>
                <w:color w:val="000000"/>
                <w:sz w:val="22"/>
              </w:rPr>
            </w:pPr>
            <w:r w:rsidRPr="0081135C">
              <w:rPr>
                <w:rFonts w:eastAsia="標楷體" w:hint="eastAsia"/>
                <w:color w:val="000000"/>
                <w:sz w:val="22"/>
              </w:rPr>
              <w:t>中文閱讀與寫作（二）</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w:t>
            </w:r>
            <w:r w:rsidRPr="0081135C">
              <w:rPr>
                <w:rFonts w:eastAsia="標楷體"/>
                <w:color w:val="000000"/>
                <w:sz w:val="20"/>
                <w:szCs w:val="20"/>
              </w:rPr>
              <w:t>1</w:t>
            </w:r>
            <w:r w:rsidRPr="0081135C">
              <w:rPr>
                <w:rFonts w:eastAsia="標楷體" w:hint="eastAsia"/>
                <w:color w:val="000000"/>
                <w:sz w:val="20"/>
                <w:szCs w:val="20"/>
              </w:rPr>
              <w:t>B1BA002</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必</w:t>
            </w:r>
          </w:p>
        </w:tc>
        <w:tc>
          <w:tcPr>
            <w:tcW w:w="392"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363"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Mandarin Reading &amp; Writing (II)</w:t>
            </w:r>
          </w:p>
        </w:tc>
        <w:tc>
          <w:tcPr>
            <w:tcW w:w="1276" w:type="dxa"/>
            <w:vAlign w:val="center"/>
          </w:tcPr>
          <w:p w:rsidR="0090639A" w:rsidRPr="0081135C" w:rsidRDefault="0090639A" w:rsidP="00721ADD">
            <w:pPr>
              <w:widowControl/>
              <w:adjustRightInd w:val="0"/>
              <w:snapToGrid w:val="0"/>
              <w:spacing w:line="240" w:lineRule="exact"/>
              <w:rPr>
                <w:rFonts w:eastAsia="標楷體"/>
                <w:color w:val="000000"/>
                <w:sz w:val="16"/>
                <w:szCs w:val="16"/>
              </w:rPr>
            </w:pPr>
          </w:p>
        </w:tc>
      </w:tr>
      <w:tr w:rsidR="0090639A" w:rsidRPr="0081135C" w:rsidTr="00662F76">
        <w:trPr>
          <w:cantSplit/>
          <w:trHeight w:val="65"/>
          <w:jc w:val="center"/>
        </w:trPr>
        <w:tc>
          <w:tcPr>
            <w:tcW w:w="448" w:type="dxa"/>
            <w:vMerge w:val="restart"/>
            <w:vAlign w:val="center"/>
          </w:tcPr>
          <w:p w:rsidR="0090639A" w:rsidRPr="0081135C" w:rsidRDefault="0090639A" w:rsidP="00721ADD">
            <w:pPr>
              <w:adjustRightInd w:val="0"/>
              <w:snapToGrid w:val="0"/>
              <w:spacing w:line="200" w:lineRule="exact"/>
              <w:jc w:val="center"/>
              <w:rPr>
                <w:rFonts w:eastAsia="標楷體"/>
                <w:color w:val="000000"/>
                <w:sz w:val="22"/>
              </w:rPr>
            </w:pPr>
            <w:r w:rsidRPr="0081135C">
              <w:rPr>
                <w:rFonts w:eastAsia="標楷體" w:hint="eastAsia"/>
                <w:color w:val="000000"/>
                <w:sz w:val="22"/>
              </w:rPr>
              <w:t>跨領域核心課程</w:t>
            </w: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Default="0090639A" w:rsidP="00721ADD">
            <w:pPr>
              <w:adjustRightInd w:val="0"/>
              <w:snapToGrid w:val="0"/>
              <w:spacing w:line="200" w:lineRule="exact"/>
              <w:jc w:val="center"/>
              <w:rPr>
                <w:rFonts w:eastAsia="標楷體"/>
                <w:color w:val="000000"/>
                <w:sz w:val="22"/>
              </w:rPr>
            </w:pPr>
          </w:p>
          <w:p w:rsidR="0090639A" w:rsidRDefault="0090639A" w:rsidP="00721ADD">
            <w:pPr>
              <w:adjustRightInd w:val="0"/>
              <w:snapToGrid w:val="0"/>
              <w:spacing w:line="200" w:lineRule="exact"/>
              <w:jc w:val="center"/>
              <w:rPr>
                <w:rFonts w:eastAsia="標楷體"/>
                <w:color w:val="000000"/>
                <w:sz w:val="22"/>
              </w:rPr>
            </w:pPr>
          </w:p>
          <w:p w:rsidR="0090639A" w:rsidRDefault="0090639A" w:rsidP="00721ADD">
            <w:pPr>
              <w:adjustRightInd w:val="0"/>
              <w:snapToGrid w:val="0"/>
              <w:spacing w:line="200" w:lineRule="exact"/>
              <w:jc w:val="center"/>
              <w:rPr>
                <w:rFonts w:eastAsia="標楷體"/>
                <w:color w:val="000000"/>
                <w:sz w:val="22"/>
              </w:rPr>
            </w:pPr>
          </w:p>
          <w:p w:rsidR="0090639A"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color w:val="000000"/>
                <w:sz w:val="22"/>
              </w:rPr>
            </w:pPr>
          </w:p>
          <w:p w:rsidR="0090639A" w:rsidRPr="0081135C" w:rsidRDefault="0090639A" w:rsidP="00721ADD">
            <w:pPr>
              <w:adjustRightInd w:val="0"/>
              <w:snapToGrid w:val="0"/>
              <w:spacing w:line="200" w:lineRule="exact"/>
              <w:jc w:val="center"/>
              <w:rPr>
                <w:rFonts w:eastAsia="標楷體" w:hAnsi="標楷體"/>
                <w:color w:val="000000"/>
                <w:sz w:val="22"/>
              </w:rPr>
            </w:pPr>
          </w:p>
        </w:tc>
        <w:tc>
          <w:tcPr>
            <w:tcW w:w="546" w:type="dxa"/>
            <w:vMerge w:val="restart"/>
            <w:vAlign w:val="center"/>
          </w:tcPr>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r w:rsidRPr="0081135C">
              <w:rPr>
                <w:rFonts w:eastAsia="標楷體" w:hint="eastAsia"/>
                <w:color w:val="000000"/>
                <w:sz w:val="22"/>
              </w:rPr>
              <w:t>※</w:t>
            </w: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r w:rsidRPr="0081135C">
              <w:rPr>
                <w:rFonts w:eastAsia="標楷體" w:hint="eastAsia"/>
                <w:color w:val="000000"/>
                <w:sz w:val="22"/>
              </w:rPr>
              <w:t>6</w:t>
            </w: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r w:rsidRPr="0081135C">
              <w:rPr>
                <w:rFonts w:eastAsia="標楷體" w:hint="eastAsia"/>
                <w:color w:val="000000"/>
                <w:sz w:val="22"/>
              </w:rPr>
              <w:t>學</w:t>
            </w: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r w:rsidRPr="0081135C">
              <w:rPr>
                <w:rFonts w:eastAsia="標楷體" w:hint="eastAsia"/>
                <w:color w:val="000000"/>
                <w:sz w:val="22"/>
              </w:rPr>
              <w:t>分</w:t>
            </w: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Default="0090639A" w:rsidP="00721ADD">
            <w:pPr>
              <w:adjustRightInd w:val="0"/>
              <w:snapToGrid w:val="0"/>
              <w:spacing w:line="240" w:lineRule="exact"/>
              <w:ind w:leftChars="-46" w:left="-110" w:rightChars="12" w:right="29"/>
              <w:jc w:val="center"/>
              <w:rPr>
                <w:rFonts w:eastAsia="標楷體"/>
                <w:color w:val="000000"/>
                <w:sz w:val="22"/>
              </w:rPr>
            </w:pPr>
          </w:p>
          <w:p w:rsidR="0090639A" w:rsidRDefault="0090639A" w:rsidP="00721ADD">
            <w:pPr>
              <w:adjustRightInd w:val="0"/>
              <w:snapToGrid w:val="0"/>
              <w:spacing w:line="240" w:lineRule="exact"/>
              <w:ind w:leftChars="-46" w:left="-110" w:rightChars="12" w:right="29"/>
              <w:jc w:val="center"/>
              <w:rPr>
                <w:rFonts w:eastAsia="標楷體"/>
                <w:color w:val="000000"/>
                <w:sz w:val="22"/>
              </w:rPr>
            </w:pPr>
          </w:p>
          <w:p w:rsidR="0090639A" w:rsidRDefault="0090639A" w:rsidP="00721ADD">
            <w:pPr>
              <w:adjustRightInd w:val="0"/>
              <w:snapToGrid w:val="0"/>
              <w:spacing w:line="240" w:lineRule="exact"/>
              <w:ind w:leftChars="-46" w:left="-110" w:rightChars="12" w:right="29"/>
              <w:jc w:val="center"/>
              <w:rPr>
                <w:rFonts w:eastAsia="標楷體"/>
                <w:color w:val="000000"/>
                <w:sz w:val="22"/>
              </w:rPr>
            </w:pPr>
          </w:p>
          <w:p w:rsidR="0090639A"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p w:rsidR="0090639A" w:rsidRPr="0081135C" w:rsidRDefault="0090639A" w:rsidP="00721ADD">
            <w:pPr>
              <w:adjustRightInd w:val="0"/>
              <w:snapToGrid w:val="0"/>
              <w:ind w:leftChars="-46" w:left="-110" w:rightChars="12" w:right="29"/>
              <w:jc w:val="center"/>
              <w:rPr>
                <w:rFonts w:eastAsia="標楷體"/>
                <w:color w:val="000000"/>
                <w:sz w:val="22"/>
              </w:rPr>
            </w:pPr>
          </w:p>
          <w:p w:rsidR="0090639A" w:rsidRPr="0081135C" w:rsidRDefault="0090639A" w:rsidP="00721ADD">
            <w:pPr>
              <w:adjustRightInd w:val="0"/>
              <w:snapToGrid w:val="0"/>
              <w:ind w:leftChars="-46" w:left="-110" w:rightChars="12" w:right="29"/>
              <w:jc w:val="center"/>
              <w:rPr>
                <w:rFonts w:eastAsia="標楷體"/>
                <w:color w:val="000000"/>
                <w:sz w:val="22"/>
              </w:rPr>
            </w:pPr>
          </w:p>
          <w:p w:rsidR="0090639A" w:rsidRPr="0081135C" w:rsidRDefault="0090639A" w:rsidP="00721ADD">
            <w:pPr>
              <w:adjustRightInd w:val="0"/>
              <w:snapToGrid w:val="0"/>
              <w:spacing w:line="240" w:lineRule="exact"/>
              <w:ind w:leftChars="-46" w:left="-110" w:rightChars="12" w:right="29"/>
              <w:jc w:val="center"/>
              <w:rPr>
                <w:rFonts w:eastAsia="標楷體"/>
                <w:color w:val="000000"/>
                <w:sz w:val="22"/>
              </w:rPr>
            </w:pPr>
          </w:p>
        </w:tc>
        <w:tc>
          <w:tcPr>
            <w:tcW w:w="462" w:type="dxa"/>
            <w:vMerge w:val="restart"/>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r w:rsidRPr="0081135C">
              <w:rPr>
                <w:rFonts w:eastAsia="標楷體" w:hAnsi="標楷體" w:hint="eastAsia"/>
                <w:color w:val="000000"/>
                <w:kern w:val="0"/>
                <w:sz w:val="22"/>
              </w:rPr>
              <w:lastRenderedPageBreak/>
              <w:t>人文藝術領域</w:t>
            </w: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文學概論</w:t>
            </w:r>
          </w:p>
        </w:tc>
        <w:tc>
          <w:tcPr>
            <w:tcW w:w="1708" w:type="dxa"/>
            <w:vAlign w:val="center"/>
          </w:tcPr>
          <w:p w:rsidR="0090639A" w:rsidRPr="0081135C" w:rsidRDefault="0090639A" w:rsidP="00721ADD">
            <w:pPr>
              <w:ind w:left="-94"/>
              <w:jc w:val="center"/>
              <w:rPr>
                <w:rFonts w:eastAsia="標楷體"/>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13B2AA001</w:t>
            </w:r>
          </w:p>
        </w:tc>
        <w:tc>
          <w:tcPr>
            <w:tcW w:w="350"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Introduction to Literature</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r w:rsidRPr="0081135C">
              <w:rPr>
                <w:rFonts w:eastAsia="標楷體" w:hint="eastAsia"/>
                <w:color w:val="000000"/>
                <w:sz w:val="16"/>
                <w:szCs w:val="16"/>
              </w:rPr>
              <w:t>人文學院學生</w:t>
            </w:r>
          </w:p>
        </w:tc>
      </w:tr>
      <w:tr w:rsidR="0090639A" w:rsidRPr="0081135C" w:rsidTr="00662F76">
        <w:trPr>
          <w:cantSplit/>
          <w:trHeight w:val="454"/>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哲學概論</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13B2AA 002</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Introduction to Philosophy</w:t>
            </w:r>
          </w:p>
        </w:tc>
        <w:tc>
          <w:tcPr>
            <w:tcW w:w="1276" w:type="dxa"/>
            <w:vAlign w:val="center"/>
          </w:tcPr>
          <w:p w:rsidR="0090639A" w:rsidRPr="0081135C" w:rsidRDefault="0090639A" w:rsidP="00662F76">
            <w:pPr>
              <w:adjustRightInd w:val="0"/>
              <w:snapToGrid w:val="0"/>
              <w:spacing w:line="200" w:lineRule="exact"/>
              <w:rPr>
                <w:rFonts w:eastAsia="標楷體"/>
                <w:dstrike/>
                <w:color w:val="000000"/>
                <w:sz w:val="16"/>
                <w:szCs w:val="16"/>
              </w:rPr>
            </w:pPr>
          </w:p>
        </w:tc>
      </w:tr>
      <w:tr w:rsidR="0090639A" w:rsidRPr="0081135C" w:rsidTr="00662F76">
        <w:trPr>
          <w:cantSplit/>
          <w:trHeight w:val="6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人類學導論</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13B2AA 003</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spacing w:line="200" w:lineRule="exact"/>
              <w:rPr>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Anthropology</w:t>
            </w:r>
          </w:p>
        </w:tc>
        <w:tc>
          <w:tcPr>
            <w:tcW w:w="1276" w:type="dxa"/>
            <w:vAlign w:val="center"/>
          </w:tcPr>
          <w:p w:rsidR="0090639A" w:rsidRPr="0081135C" w:rsidRDefault="0090639A" w:rsidP="00662F76">
            <w:pPr>
              <w:autoSpaceDE w:val="0"/>
              <w:autoSpaceDN w:val="0"/>
              <w:adjustRightInd w:val="0"/>
              <w:snapToGrid w:val="0"/>
              <w:spacing w:line="200" w:lineRule="exact"/>
              <w:ind w:left="-38" w:firstLine="1"/>
              <w:rPr>
                <w:rFonts w:eastAsia="標楷體"/>
                <w:dstrike/>
                <w:color w:val="000000"/>
                <w:kern w:val="0"/>
                <w:sz w:val="16"/>
                <w:szCs w:val="16"/>
              </w:rPr>
            </w:pPr>
          </w:p>
        </w:tc>
      </w:tr>
      <w:tr w:rsidR="0090639A" w:rsidRPr="0081135C" w:rsidTr="00662F76">
        <w:trPr>
          <w:cantSplit/>
          <w:trHeight w:val="6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藝術概論</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13B2AA 004</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Introduction to Art</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r w:rsidRPr="0081135C">
              <w:rPr>
                <w:rFonts w:eastAsia="標楷體" w:hint="eastAsia"/>
                <w:color w:val="000000"/>
                <w:sz w:val="16"/>
                <w:szCs w:val="16"/>
              </w:rPr>
              <w:t>人文學院學生</w:t>
            </w:r>
          </w:p>
        </w:tc>
      </w:tr>
      <w:tr w:rsidR="0090639A" w:rsidRPr="0081135C" w:rsidTr="00662F76">
        <w:trPr>
          <w:cantSplit/>
          <w:trHeight w:val="6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史學導論</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13B2AA 005</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spacing w:line="200" w:lineRule="exact"/>
              <w:rPr>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Introduction to Historiography</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val="restart"/>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r w:rsidRPr="0081135C">
              <w:rPr>
                <w:rFonts w:eastAsia="標楷體" w:hAnsi="標楷體" w:hint="eastAsia"/>
                <w:color w:val="000000"/>
                <w:kern w:val="0"/>
                <w:sz w:val="22"/>
              </w:rPr>
              <w:t>社會科學領域</w:t>
            </w: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心理學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13B2BA001</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Psychology</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p>
        </w:tc>
      </w:tr>
      <w:tr w:rsidR="0090639A" w:rsidRPr="0081135C" w:rsidTr="00662F76">
        <w:trPr>
          <w:cantSplit/>
          <w:trHeight w:val="66"/>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社會學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13B2BA002</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spacing w:line="200" w:lineRule="exact"/>
              <w:rPr>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Sociology</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r w:rsidRPr="0081135C">
              <w:rPr>
                <w:rFonts w:eastAsia="標楷體"/>
                <w:color w:val="000000"/>
                <w:sz w:val="16"/>
                <w:szCs w:val="16"/>
              </w:rPr>
              <w:t>公事系</w:t>
            </w:r>
          </w:p>
        </w:tc>
      </w:tr>
      <w:tr w:rsidR="0090639A" w:rsidRPr="0081135C" w:rsidTr="00662F76">
        <w:trPr>
          <w:cantSplit/>
          <w:trHeight w:val="21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管理學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13B2BA003</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Management Science</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r w:rsidRPr="0081135C">
              <w:rPr>
                <w:rFonts w:eastAsia="標楷體"/>
                <w:color w:val="000000"/>
                <w:sz w:val="16"/>
                <w:szCs w:val="16"/>
              </w:rPr>
              <w:t>文休系</w:t>
            </w:r>
            <w:r w:rsidRPr="0081135C">
              <w:rPr>
                <w:rFonts w:eastAsia="標楷體" w:hint="eastAsia"/>
                <w:color w:val="000000"/>
                <w:sz w:val="16"/>
                <w:szCs w:val="16"/>
              </w:rPr>
              <w:t>、數媒系</w:t>
            </w:r>
            <w:r w:rsidRPr="0081135C">
              <w:rPr>
                <w:rFonts w:eastAsia="標楷體"/>
                <w:color w:val="000000"/>
                <w:sz w:val="16"/>
                <w:szCs w:val="16"/>
              </w:rPr>
              <w:t>、資管系、心動系</w:t>
            </w:r>
          </w:p>
        </w:tc>
      </w:tr>
      <w:tr w:rsidR="0090639A" w:rsidRPr="0081135C" w:rsidTr="00662F76">
        <w:trPr>
          <w:cantSplit/>
          <w:trHeight w:val="454"/>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經濟學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13B2BA004</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spacing w:line="200" w:lineRule="exact"/>
              <w:rPr>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Economics</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r w:rsidRPr="0081135C">
              <w:rPr>
                <w:rFonts w:eastAsia="標楷體"/>
                <w:color w:val="000000"/>
                <w:sz w:val="16"/>
                <w:szCs w:val="16"/>
              </w:rPr>
              <w:t>文休系、數學系、資管系</w:t>
            </w:r>
          </w:p>
        </w:tc>
      </w:tr>
      <w:tr w:rsidR="0090639A" w:rsidRPr="0081135C" w:rsidTr="00662F76">
        <w:trPr>
          <w:cantSplit/>
          <w:trHeight w:val="131"/>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政治學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13B2BA005</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Political Science</w:t>
            </w:r>
          </w:p>
        </w:tc>
        <w:tc>
          <w:tcPr>
            <w:tcW w:w="1276" w:type="dxa"/>
            <w:vAlign w:val="center"/>
          </w:tcPr>
          <w:p w:rsidR="0090639A" w:rsidRPr="0081135C" w:rsidRDefault="0090639A" w:rsidP="00662F76">
            <w:pPr>
              <w:adjustRightInd w:val="0"/>
              <w:snapToGrid w:val="0"/>
              <w:spacing w:line="200" w:lineRule="exact"/>
              <w:rPr>
                <w:rFonts w:eastAsia="標楷體"/>
                <w:color w:val="000000"/>
                <w:sz w:val="16"/>
                <w:szCs w:val="16"/>
              </w:rPr>
            </w:pPr>
            <w:r w:rsidRPr="0081135C">
              <w:rPr>
                <w:rFonts w:eastAsia="標楷體"/>
                <w:color w:val="000000"/>
                <w:sz w:val="16"/>
                <w:szCs w:val="16"/>
              </w:rPr>
              <w:t>公事系</w:t>
            </w:r>
          </w:p>
        </w:tc>
      </w:tr>
      <w:tr w:rsidR="0090639A" w:rsidRPr="0081135C" w:rsidTr="00662F76">
        <w:trPr>
          <w:cantSplit/>
          <w:trHeight w:val="6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val="restart"/>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sz w:val="22"/>
              </w:rPr>
            </w:pPr>
            <w:r w:rsidRPr="0081135C">
              <w:rPr>
                <w:rFonts w:eastAsia="標楷體" w:hAnsi="標楷體" w:hint="eastAsia"/>
                <w:color w:val="000000"/>
                <w:kern w:val="0"/>
                <w:sz w:val="22"/>
              </w:rPr>
              <w:t>自然科學領域</w:t>
            </w: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微積分</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13B2CA001</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spacing w:line="200" w:lineRule="exact"/>
              <w:rPr>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Calculus</w:t>
            </w:r>
          </w:p>
        </w:tc>
        <w:tc>
          <w:tcPr>
            <w:tcW w:w="1276" w:type="dxa"/>
            <w:vAlign w:val="center"/>
          </w:tcPr>
          <w:p w:rsidR="0090639A" w:rsidRPr="001F0480" w:rsidRDefault="0090639A" w:rsidP="00662F76">
            <w:pPr>
              <w:adjustRightInd w:val="0"/>
              <w:snapToGrid w:val="0"/>
              <w:spacing w:line="200" w:lineRule="exact"/>
              <w:rPr>
                <w:rFonts w:eastAsia="標楷體"/>
                <w:color w:val="000000"/>
                <w:sz w:val="16"/>
                <w:szCs w:val="16"/>
              </w:rPr>
            </w:pPr>
            <w:r w:rsidRPr="001F0480">
              <w:rPr>
                <w:rFonts w:eastAsia="標楷體" w:hint="eastAsia"/>
                <w:color w:val="000000"/>
                <w:kern w:val="0"/>
                <w:sz w:val="16"/>
                <w:szCs w:val="16"/>
              </w:rPr>
              <w:t>理工學院學生</w:t>
            </w:r>
          </w:p>
        </w:tc>
      </w:tr>
      <w:tr w:rsidR="0090639A" w:rsidRPr="0081135C" w:rsidTr="00662F76">
        <w:trPr>
          <w:cantSplit/>
          <w:trHeight w:val="143"/>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kern w:val="0"/>
                <w:sz w:val="22"/>
              </w:rPr>
            </w:pPr>
            <w:r w:rsidRPr="0081135C">
              <w:rPr>
                <w:rFonts w:eastAsia="標楷體" w:hAnsi="標楷體" w:hint="eastAsia"/>
                <w:color w:val="000000"/>
                <w:kern w:val="0"/>
                <w:sz w:val="22"/>
              </w:rPr>
              <w:t>統計學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13B2CA002</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bCs/>
                <w:color w:val="000000"/>
                <w:kern w:val="0"/>
                <w:sz w:val="20"/>
                <w:szCs w:val="20"/>
              </w:rPr>
              <w:t>Statistics</w:t>
            </w:r>
          </w:p>
        </w:tc>
        <w:tc>
          <w:tcPr>
            <w:tcW w:w="1276" w:type="dxa"/>
            <w:vAlign w:val="center"/>
          </w:tcPr>
          <w:p w:rsidR="0090639A" w:rsidRPr="009865DD" w:rsidRDefault="0090639A" w:rsidP="00662F76">
            <w:pPr>
              <w:adjustRightInd w:val="0"/>
              <w:snapToGrid w:val="0"/>
              <w:spacing w:line="200" w:lineRule="exact"/>
              <w:rPr>
                <w:rFonts w:eastAsia="標楷體"/>
                <w:color w:val="000000"/>
                <w:sz w:val="16"/>
                <w:szCs w:val="16"/>
              </w:rPr>
            </w:pPr>
            <w:r w:rsidRPr="009865DD">
              <w:rPr>
                <w:rFonts w:eastAsia="標楷體"/>
                <w:color w:val="000000"/>
                <w:sz w:val="16"/>
                <w:szCs w:val="16"/>
              </w:rPr>
              <w:t>數學系、資工系、資管系、生科系</w:t>
            </w:r>
          </w:p>
        </w:tc>
      </w:tr>
      <w:tr w:rsidR="0090639A" w:rsidRPr="0081135C" w:rsidTr="00662F76">
        <w:trPr>
          <w:cantSplit/>
          <w:trHeight w:val="9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kern w:val="0"/>
                <w:sz w:val="22"/>
              </w:rPr>
            </w:pPr>
            <w:r w:rsidRPr="0081135C">
              <w:rPr>
                <w:rFonts w:eastAsia="標楷體" w:hAnsi="標楷體" w:hint="eastAsia"/>
                <w:color w:val="000000"/>
                <w:kern w:val="0"/>
                <w:sz w:val="22"/>
              </w:rPr>
              <w:t>環境科學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13B2CA003</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Environmental Science</w:t>
            </w:r>
          </w:p>
        </w:tc>
        <w:tc>
          <w:tcPr>
            <w:tcW w:w="1276" w:type="dxa"/>
            <w:vAlign w:val="center"/>
          </w:tcPr>
          <w:p w:rsidR="0090639A" w:rsidRPr="002D0260" w:rsidRDefault="0090639A" w:rsidP="00662F76">
            <w:pPr>
              <w:adjustRightInd w:val="0"/>
              <w:snapToGrid w:val="0"/>
              <w:spacing w:line="200" w:lineRule="exact"/>
              <w:rPr>
                <w:rFonts w:eastAsia="標楷體"/>
                <w:color w:val="000000"/>
                <w:sz w:val="16"/>
                <w:szCs w:val="16"/>
              </w:rPr>
            </w:pPr>
            <w:r w:rsidRPr="002D0260">
              <w:rPr>
                <w:rFonts w:eastAsia="標楷體"/>
                <w:color w:val="000000"/>
                <w:sz w:val="16"/>
                <w:szCs w:val="16"/>
              </w:rPr>
              <w:t>應科系、生科系</w:t>
            </w:r>
          </w:p>
        </w:tc>
      </w:tr>
      <w:tr w:rsidR="0090639A" w:rsidRPr="0081135C" w:rsidTr="00662F76">
        <w:trPr>
          <w:cantSplit/>
          <w:trHeight w:val="101"/>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kern w:val="0"/>
                <w:sz w:val="22"/>
              </w:rPr>
            </w:pPr>
            <w:r w:rsidRPr="0081135C">
              <w:rPr>
                <w:rFonts w:eastAsia="標楷體" w:hAnsi="標楷體" w:hint="eastAsia"/>
                <w:color w:val="000000"/>
                <w:kern w:val="0"/>
                <w:sz w:val="22"/>
              </w:rPr>
              <w:t>資訊科學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13B2CA004</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spacing w:line="200" w:lineRule="exact"/>
              <w:rPr>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Information Science</w:t>
            </w:r>
          </w:p>
        </w:tc>
        <w:tc>
          <w:tcPr>
            <w:tcW w:w="1276" w:type="dxa"/>
            <w:vAlign w:val="center"/>
          </w:tcPr>
          <w:p w:rsidR="0090639A" w:rsidRPr="002D0260" w:rsidRDefault="0090639A" w:rsidP="00662F76">
            <w:pPr>
              <w:adjustRightInd w:val="0"/>
              <w:snapToGrid w:val="0"/>
              <w:spacing w:line="200" w:lineRule="exact"/>
              <w:rPr>
                <w:rFonts w:eastAsia="標楷體"/>
                <w:color w:val="000000"/>
                <w:sz w:val="16"/>
                <w:szCs w:val="16"/>
              </w:rPr>
            </w:pPr>
            <w:r w:rsidRPr="002D0260">
              <w:rPr>
                <w:rFonts w:eastAsia="標楷體" w:hint="eastAsia"/>
                <w:color w:val="000000"/>
                <w:kern w:val="0"/>
                <w:sz w:val="16"/>
                <w:szCs w:val="16"/>
              </w:rPr>
              <w:t>理工學院學生</w:t>
            </w:r>
          </w:p>
        </w:tc>
      </w:tr>
      <w:tr w:rsidR="0090639A" w:rsidRPr="0081135C" w:rsidTr="00662F76">
        <w:trPr>
          <w:cantSplit/>
          <w:trHeight w:val="107"/>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觀念物理學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13B2CA005</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adjustRightInd w:val="0"/>
              <w:snapToGrid w:val="0"/>
              <w:jc w:val="center"/>
              <w:rPr>
                <w:rFonts w:eastAsia="標楷體"/>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4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widowControl/>
              <w:adjustRightInd w:val="0"/>
              <w:snapToGrid w:val="0"/>
              <w:spacing w:line="24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Conceptual Physics</w:t>
            </w:r>
          </w:p>
        </w:tc>
        <w:tc>
          <w:tcPr>
            <w:tcW w:w="1276" w:type="dxa"/>
            <w:vAlign w:val="center"/>
          </w:tcPr>
          <w:p w:rsidR="0090639A" w:rsidRPr="002D0260" w:rsidRDefault="0090639A" w:rsidP="00662F76">
            <w:pPr>
              <w:adjustRightInd w:val="0"/>
              <w:snapToGrid w:val="0"/>
              <w:spacing w:line="200" w:lineRule="exact"/>
              <w:rPr>
                <w:rFonts w:eastAsia="標楷體"/>
                <w:color w:val="000000"/>
                <w:sz w:val="16"/>
                <w:szCs w:val="16"/>
              </w:rPr>
            </w:pPr>
            <w:r w:rsidRPr="002D0260">
              <w:rPr>
                <w:rFonts w:eastAsia="標楷體"/>
                <w:color w:val="000000"/>
                <w:sz w:val="16"/>
                <w:szCs w:val="16"/>
              </w:rPr>
              <w:t>應科系、資工系</w:t>
            </w:r>
          </w:p>
        </w:tc>
      </w:tr>
      <w:tr w:rsidR="0090639A" w:rsidRPr="0081135C" w:rsidTr="00662F76">
        <w:trPr>
          <w:cantSplit/>
          <w:trHeight w:val="65"/>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kern w:val="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kern w:val="0"/>
                <w:sz w:val="22"/>
              </w:rPr>
              <w:t>觀念生物學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13B2CA006</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adjustRightInd w:val="0"/>
              <w:snapToGrid w:val="0"/>
              <w:jc w:val="center"/>
              <w:rPr>
                <w:rFonts w:eastAsia="標楷體"/>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4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widowControl/>
              <w:adjustRightInd w:val="0"/>
              <w:snapToGrid w:val="0"/>
              <w:spacing w:line="24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Conceptual Biology</w:t>
            </w:r>
          </w:p>
        </w:tc>
        <w:tc>
          <w:tcPr>
            <w:tcW w:w="1276" w:type="dxa"/>
            <w:vAlign w:val="center"/>
          </w:tcPr>
          <w:p w:rsidR="0090639A" w:rsidRPr="001F0480" w:rsidRDefault="0090639A" w:rsidP="00662F76">
            <w:pPr>
              <w:adjustRightInd w:val="0"/>
              <w:snapToGrid w:val="0"/>
              <w:spacing w:line="200" w:lineRule="exact"/>
              <w:rPr>
                <w:rFonts w:eastAsia="標楷體"/>
                <w:color w:val="000000"/>
                <w:sz w:val="16"/>
                <w:szCs w:val="16"/>
              </w:rPr>
            </w:pPr>
            <w:r w:rsidRPr="001F0480">
              <w:rPr>
                <w:rFonts w:eastAsia="標楷體"/>
                <w:color w:val="000000"/>
                <w:sz w:val="16"/>
                <w:szCs w:val="16"/>
              </w:rPr>
              <w:t>應科系、生科系</w:t>
            </w:r>
          </w:p>
        </w:tc>
      </w:tr>
      <w:tr w:rsidR="0090639A" w:rsidRPr="0081135C" w:rsidTr="00662F76">
        <w:trPr>
          <w:cantSplit/>
          <w:trHeight w:val="454"/>
          <w:jc w:val="center"/>
        </w:trPr>
        <w:tc>
          <w:tcPr>
            <w:tcW w:w="448" w:type="dxa"/>
            <w:vMerge/>
            <w:vAlign w:val="center"/>
          </w:tcPr>
          <w:p w:rsidR="0090639A" w:rsidRPr="0081135C" w:rsidRDefault="0090639A" w:rsidP="00721ADD">
            <w:pPr>
              <w:adjustRightInd w:val="0"/>
              <w:snapToGrid w:val="0"/>
              <w:jc w:val="both"/>
              <w:rPr>
                <w:rFonts w:eastAsia="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462" w:type="dxa"/>
            <w:vMerge/>
            <w:tcBorders>
              <w:righ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p>
        </w:tc>
        <w:tc>
          <w:tcPr>
            <w:tcW w:w="1806" w:type="dxa"/>
            <w:tcBorders>
              <w:left w:val="single" w:sz="4" w:space="0" w:color="auto"/>
            </w:tcBorders>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sz w:val="22"/>
              </w:rPr>
              <w:t>觀念化學</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13B2CA007</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選</w:t>
            </w:r>
          </w:p>
        </w:tc>
        <w:tc>
          <w:tcPr>
            <w:tcW w:w="392" w:type="dxa"/>
            <w:vAlign w:val="center"/>
          </w:tcPr>
          <w:p w:rsidR="0090639A" w:rsidRPr="0081135C" w:rsidRDefault="0090639A" w:rsidP="00721ADD">
            <w:pPr>
              <w:jc w:val="center"/>
              <w:rPr>
                <w:color w:val="000000"/>
                <w:sz w:val="22"/>
              </w:rPr>
            </w:pPr>
            <w:r w:rsidRPr="0081135C">
              <w:rPr>
                <w:rFonts w:eastAsia="標楷體"/>
                <w:color w:val="000000"/>
                <w:sz w:val="22"/>
              </w:rPr>
              <w:t>3</w:t>
            </w:r>
          </w:p>
        </w:tc>
        <w:tc>
          <w:tcPr>
            <w:tcW w:w="363" w:type="dxa"/>
            <w:vAlign w:val="center"/>
          </w:tcPr>
          <w:p w:rsidR="0090639A" w:rsidRPr="0081135C" w:rsidRDefault="0090639A" w:rsidP="00721ADD">
            <w:pPr>
              <w:adjustRightInd w:val="0"/>
              <w:snapToGrid w:val="0"/>
              <w:jc w:val="center"/>
              <w:rPr>
                <w:rFonts w:eastAsia="標楷體"/>
                <w:color w:val="000000"/>
                <w:sz w:val="22"/>
              </w:rPr>
            </w:pPr>
            <w:r w:rsidRPr="0081135C">
              <w:rPr>
                <w:rFonts w:eastAsia="標楷體"/>
                <w:color w:val="000000"/>
                <w:sz w:val="22"/>
              </w:rPr>
              <w:t>3</w:t>
            </w:r>
          </w:p>
        </w:tc>
        <w:tc>
          <w:tcPr>
            <w:tcW w:w="728" w:type="dxa"/>
            <w:vAlign w:val="center"/>
          </w:tcPr>
          <w:p w:rsidR="0090639A" w:rsidRPr="0081135C" w:rsidRDefault="0090639A" w:rsidP="00721ADD">
            <w:pPr>
              <w:adjustRightInd w:val="0"/>
              <w:snapToGrid w:val="0"/>
              <w:spacing w:line="240" w:lineRule="exact"/>
              <w:rPr>
                <w:rFonts w:eastAsia="標楷體"/>
                <w:color w:val="000000"/>
                <w:sz w:val="20"/>
                <w:szCs w:val="20"/>
              </w:rPr>
            </w:pPr>
            <w:r w:rsidRPr="0081135C">
              <w:rPr>
                <w:rFonts w:eastAsia="標楷體"/>
                <w:color w:val="000000"/>
                <w:sz w:val="20"/>
                <w:szCs w:val="20"/>
              </w:rPr>
              <w:t>一上</w:t>
            </w:r>
          </w:p>
          <w:p w:rsidR="0090639A" w:rsidRPr="0081135C" w:rsidRDefault="0090639A" w:rsidP="00721ADD">
            <w:pPr>
              <w:widowControl/>
              <w:adjustRightInd w:val="0"/>
              <w:snapToGrid w:val="0"/>
              <w:spacing w:line="24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Conceptual</w:t>
            </w:r>
            <w:r w:rsidRPr="0081135C">
              <w:rPr>
                <w:rFonts w:eastAsia="標楷體" w:hint="eastAsia"/>
                <w:color w:val="000000"/>
                <w:sz w:val="20"/>
                <w:szCs w:val="20"/>
              </w:rPr>
              <w:t xml:space="preserve"> Chemistry</w:t>
            </w:r>
          </w:p>
        </w:tc>
        <w:tc>
          <w:tcPr>
            <w:tcW w:w="1276" w:type="dxa"/>
            <w:vAlign w:val="center"/>
          </w:tcPr>
          <w:p w:rsidR="0090639A" w:rsidRPr="001F0480" w:rsidRDefault="0090639A" w:rsidP="00662F76">
            <w:pPr>
              <w:adjustRightInd w:val="0"/>
              <w:snapToGrid w:val="0"/>
              <w:spacing w:line="200" w:lineRule="exact"/>
              <w:rPr>
                <w:rFonts w:eastAsia="標楷體"/>
                <w:color w:val="000000"/>
                <w:sz w:val="16"/>
                <w:szCs w:val="16"/>
              </w:rPr>
            </w:pPr>
            <w:r w:rsidRPr="001F0480">
              <w:rPr>
                <w:rFonts w:eastAsia="標楷體" w:hint="eastAsia"/>
                <w:color w:val="000000"/>
                <w:kern w:val="0"/>
                <w:sz w:val="16"/>
                <w:szCs w:val="16"/>
              </w:rPr>
              <w:t>理工學院學生</w:t>
            </w:r>
          </w:p>
        </w:tc>
      </w:tr>
      <w:tr w:rsidR="0090639A" w:rsidRPr="0081135C" w:rsidTr="00662F76">
        <w:trPr>
          <w:cantSplit/>
          <w:trHeight w:val="610"/>
          <w:jc w:val="center"/>
        </w:trPr>
        <w:tc>
          <w:tcPr>
            <w:tcW w:w="448" w:type="dxa"/>
            <w:vMerge w:val="restart"/>
            <w:textDirection w:val="tbRlV"/>
            <w:vAlign w:val="center"/>
          </w:tcPr>
          <w:p w:rsidR="0090639A" w:rsidRPr="0081135C" w:rsidRDefault="0090639A" w:rsidP="00662F76">
            <w:pPr>
              <w:adjustRightInd w:val="0"/>
              <w:snapToGrid w:val="0"/>
              <w:spacing w:line="200" w:lineRule="exact"/>
              <w:jc w:val="both"/>
              <w:rPr>
                <w:rFonts w:eastAsia="標楷體"/>
                <w:color w:val="000000"/>
                <w:sz w:val="22"/>
              </w:rPr>
            </w:pPr>
            <w:r w:rsidRPr="0081135C">
              <w:rPr>
                <w:rFonts w:eastAsia="標楷體" w:hAnsi="標楷體" w:hint="eastAsia"/>
                <w:color w:val="000000"/>
                <w:sz w:val="22"/>
              </w:rPr>
              <w:t>體適能課程</w:t>
            </w:r>
          </w:p>
        </w:tc>
        <w:tc>
          <w:tcPr>
            <w:tcW w:w="546" w:type="dxa"/>
            <w:vMerge w:val="restart"/>
            <w:textDirection w:val="tbRlV"/>
            <w:vAlign w:val="center"/>
          </w:tcPr>
          <w:p w:rsidR="0090639A" w:rsidRPr="0081135C" w:rsidRDefault="0090639A" w:rsidP="00721ADD">
            <w:pPr>
              <w:adjustRightInd w:val="0"/>
              <w:snapToGrid w:val="0"/>
              <w:ind w:left="113" w:right="113"/>
              <w:jc w:val="center"/>
              <w:rPr>
                <w:rFonts w:eastAsia="標楷體"/>
                <w:color w:val="000000"/>
                <w:sz w:val="22"/>
              </w:rPr>
            </w:pPr>
            <w:r w:rsidRPr="0081135C">
              <w:rPr>
                <w:rFonts w:eastAsia="標楷體" w:hint="eastAsia"/>
                <w:color w:val="000000"/>
                <w:sz w:val="22"/>
                <w:eastAsianLayout w:id="321015808" w:vert="1" w:vertCompress="1"/>
              </w:rPr>
              <w:t>2</w:t>
            </w:r>
            <w:r w:rsidRPr="0081135C">
              <w:rPr>
                <w:rFonts w:eastAsia="標楷體" w:hint="eastAsia"/>
                <w:color w:val="000000"/>
                <w:sz w:val="22"/>
              </w:rPr>
              <w:t>學分</w:t>
            </w:r>
          </w:p>
        </w:tc>
        <w:tc>
          <w:tcPr>
            <w:tcW w:w="2268" w:type="dxa"/>
            <w:gridSpan w:val="2"/>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sz w:val="22"/>
              </w:rPr>
              <w:t>運動與健康（一）</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11B40A001</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必</w:t>
            </w:r>
          </w:p>
        </w:tc>
        <w:tc>
          <w:tcPr>
            <w:tcW w:w="392"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1</w:t>
            </w:r>
          </w:p>
        </w:tc>
        <w:tc>
          <w:tcPr>
            <w:tcW w:w="363"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一上</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Exercise and Health (I)</w:t>
            </w:r>
          </w:p>
        </w:tc>
        <w:tc>
          <w:tcPr>
            <w:tcW w:w="1276" w:type="dxa"/>
            <w:vAlign w:val="center"/>
          </w:tcPr>
          <w:p w:rsidR="0090639A" w:rsidRPr="0081135C" w:rsidRDefault="0090639A" w:rsidP="00721ADD">
            <w:pPr>
              <w:adjustRightInd w:val="0"/>
              <w:snapToGrid w:val="0"/>
              <w:spacing w:line="240" w:lineRule="exact"/>
              <w:jc w:val="both"/>
              <w:rPr>
                <w:rFonts w:eastAsia="標楷體" w:hAnsi="標楷體"/>
                <w:color w:val="000000"/>
                <w:sz w:val="22"/>
              </w:rPr>
            </w:pPr>
          </w:p>
        </w:tc>
      </w:tr>
      <w:tr w:rsidR="0090639A" w:rsidRPr="0081135C" w:rsidTr="00662F76">
        <w:trPr>
          <w:cantSplit/>
          <w:trHeight w:val="704"/>
          <w:jc w:val="center"/>
        </w:trPr>
        <w:tc>
          <w:tcPr>
            <w:tcW w:w="448" w:type="dxa"/>
            <w:vMerge/>
            <w:textDirection w:val="tbRlV"/>
            <w:vAlign w:val="center"/>
          </w:tcPr>
          <w:p w:rsidR="0090639A" w:rsidRPr="0081135C" w:rsidRDefault="0090639A" w:rsidP="00721ADD">
            <w:pPr>
              <w:adjustRightInd w:val="0"/>
              <w:snapToGrid w:val="0"/>
              <w:ind w:left="113" w:right="113"/>
              <w:jc w:val="both"/>
              <w:rPr>
                <w:rFonts w:eastAsia="標楷體" w:hAnsi="標楷體"/>
                <w:color w:val="000000"/>
                <w:sz w:val="22"/>
              </w:rPr>
            </w:pPr>
          </w:p>
        </w:tc>
        <w:tc>
          <w:tcPr>
            <w:tcW w:w="546" w:type="dxa"/>
            <w:vMerge/>
            <w:vAlign w:val="center"/>
          </w:tcPr>
          <w:p w:rsidR="0090639A" w:rsidRPr="0081135C" w:rsidRDefault="0090639A" w:rsidP="00721ADD">
            <w:pPr>
              <w:adjustRightInd w:val="0"/>
              <w:snapToGrid w:val="0"/>
              <w:jc w:val="center"/>
              <w:rPr>
                <w:rFonts w:eastAsia="標楷體"/>
                <w:color w:val="000000"/>
                <w:sz w:val="22"/>
              </w:rPr>
            </w:pPr>
          </w:p>
        </w:tc>
        <w:tc>
          <w:tcPr>
            <w:tcW w:w="2268" w:type="dxa"/>
            <w:gridSpan w:val="2"/>
            <w:vAlign w:val="center"/>
          </w:tcPr>
          <w:p w:rsidR="0090639A" w:rsidRPr="0081135C" w:rsidRDefault="0090639A" w:rsidP="00721ADD">
            <w:pPr>
              <w:adjustRightInd w:val="0"/>
              <w:snapToGrid w:val="0"/>
              <w:spacing w:line="0" w:lineRule="atLeast"/>
              <w:jc w:val="both"/>
              <w:rPr>
                <w:rFonts w:eastAsia="標楷體" w:hAnsi="標楷體"/>
                <w:color w:val="000000"/>
                <w:sz w:val="22"/>
              </w:rPr>
            </w:pPr>
            <w:r w:rsidRPr="0081135C">
              <w:rPr>
                <w:rFonts w:eastAsia="標楷體" w:hAnsi="標楷體" w:hint="eastAsia"/>
                <w:color w:val="000000"/>
                <w:sz w:val="22"/>
              </w:rPr>
              <w:t>運動與健康（二）</w:t>
            </w:r>
          </w:p>
        </w:tc>
        <w:tc>
          <w:tcPr>
            <w:tcW w:w="1708" w:type="dxa"/>
            <w:vAlign w:val="center"/>
          </w:tcPr>
          <w:p w:rsidR="0090639A" w:rsidRPr="0081135C" w:rsidRDefault="0090639A" w:rsidP="00721ADD">
            <w:pPr>
              <w:ind w:left="-9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11B40A002</w:t>
            </w:r>
          </w:p>
        </w:tc>
        <w:tc>
          <w:tcPr>
            <w:tcW w:w="350" w:type="dxa"/>
            <w:vAlign w:val="center"/>
          </w:tcPr>
          <w:p w:rsidR="0090639A" w:rsidRPr="0081135C" w:rsidRDefault="0090639A" w:rsidP="00721ADD">
            <w:pPr>
              <w:jc w:val="center"/>
              <w:rPr>
                <w:color w:val="000000"/>
                <w:sz w:val="22"/>
              </w:rPr>
            </w:pPr>
            <w:r w:rsidRPr="0081135C">
              <w:rPr>
                <w:rFonts w:eastAsia="標楷體"/>
                <w:color w:val="000000"/>
                <w:sz w:val="22"/>
              </w:rPr>
              <w:t>必</w:t>
            </w:r>
          </w:p>
        </w:tc>
        <w:tc>
          <w:tcPr>
            <w:tcW w:w="392"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1</w:t>
            </w:r>
          </w:p>
        </w:tc>
        <w:tc>
          <w:tcPr>
            <w:tcW w:w="363" w:type="dxa"/>
            <w:vAlign w:val="center"/>
          </w:tcPr>
          <w:p w:rsidR="0090639A" w:rsidRPr="0081135C" w:rsidRDefault="0090639A" w:rsidP="00721ADD">
            <w:pPr>
              <w:adjustRightInd w:val="0"/>
              <w:snapToGrid w:val="0"/>
              <w:spacing w:line="240" w:lineRule="exact"/>
              <w:jc w:val="center"/>
              <w:rPr>
                <w:rFonts w:eastAsia="標楷體"/>
                <w:color w:val="000000"/>
                <w:sz w:val="22"/>
              </w:rPr>
            </w:pPr>
            <w:r w:rsidRPr="0081135C">
              <w:rPr>
                <w:rFonts w:eastAsia="標楷體"/>
                <w:color w:val="000000"/>
                <w:sz w:val="22"/>
              </w:rPr>
              <w:t>2</w:t>
            </w:r>
          </w:p>
        </w:tc>
        <w:tc>
          <w:tcPr>
            <w:tcW w:w="728" w:type="dxa"/>
            <w:vAlign w:val="center"/>
          </w:tcPr>
          <w:p w:rsidR="0090639A" w:rsidRPr="0081135C" w:rsidRDefault="0090639A" w:rsidP="00721ADD">
            <w:pPr>
              <w:adjustRightInd w:val="0"/>
              <w:snapToGrid w:val="0"/>
              <w:spacing w:line="200" w:lineRule="exact"/>
              <w:rPr>
                <w:rFonts w:eastAsia="標楷體"/>
                <w:color w:val="000000"/>
                <w:sz w:val="20"/>
                <w:szCs w:val="20"/>
              </w:rPr>
            </w:pPr>
            <w:r w:rsidRPr="0081135C">
              <w:rPr>
                <w:rFonts w:eastAsia="標楷體"/>
                <w:color w:val="000000"/>
                <w:sz w:val="20"/>
                <w:szCs w:val="20"/>
              </w:rPr>
              <w:t>一下</w:t>
            </w:r>
          </w:p>
        </w:tc>
        <w:tc>
          <w:tcPr>
            <w:tcW w:w="2940" w:type="dxa"/>
            <w:vAlign w:val="center"/>
          </w:tcPr>
          <w:p w:rsidR="0090639A" w:rsidRPr="0081135C" w:rsidRDefault="0090639A" w:rsidP="00721ADD">
            <w:pPr>
              <w:widowControl/>
              <w:adjustRightInd w:val="0"/>
              <w:snapToGrid w:val="0"/>
              <w:spacing w:line="0" w:lineRule="atLeast"/>
              <w:rPr>
                <w:rFonts w:eastAsia="標楷體"/>
                <w:color w:val="000000"/>
                <w:sz w:val="20"/>
                <w:szCs w:val="20"/>
              </w:rPr>
            </w:pPr>
            <w:r w:rsidRPr="0081135C">
              <w:rPr>
                <w:rFonts w:eastAsia="標楷體"/>
                <w:color w:val="000000"/>
                <w:sz w:val="20"/>
                <w:szCs w:val="20"/>
              </w:rPr>
              <w:t>Exercise and Health (II)</w:t>
            </w:r>
          </w:p>
        </w:tc>
        <w:tc>
          <w:tcPr>
            <w:tcW w:w="1276" w:type="dxa"/>
            <w:vAlign w:val="center"/>
          </w:tcPr>
          <w:p w:rsidR="0090639A" w:rsidRPr="0081135C" w:rsidRDefault="0090639A" w:rsidP="00721ADD">
            <w:pPr>
              <w:adjustRightInd w:val="0"/>
              <w:snapToGrid w:val="0"/>
              <w:spacing w:line="240" w:lineRule="exact"/>
              <w:jc w:val="both"/>
              <w:rPr>
                <w:rFonts w:eastAsia="標楷體" w:hAnsi="標楷體"/>
                <w:color w:val="000000"/>
                <w:sz w:val="22"/>
              </w:rPr>
            </w:pPr>
          </w:p>
        </w:tc>
      </w:tr>
    </w:tbl>
    <w:p w:rsidR="0090639A" w:rsidRDefault="0090639A" w:rsidP="0090639A">
      <w:pPr>
        <w:rPr>
          <w:rFonts w:eastAsia="標楷體"/>
          <w:color w:val="000000"/>
          <w:sz w:val="22"/>
        </w:rPr>
      </w:pPr>
      <w:r w:rsidRPr="0081135C">
        <w:rPr>
          <w:rFonts w:eastAsia="標楷體" w:hint="eastAsia"/>
          <w:color w:val="000000"/>
          <w:sz w:val="22"/>
        </w:rPr>
        <w:t>※跨領域核心課程：各學系學生不得選修之課程列於備註。</w:t>
      </w:r>
    </w:p>
    <w:p w:rsidR="0090639A" w:rsidRDefault="0090639A" w:rsidP="0090639A">
      <w:pPr>
        <w:rPr>
          <w:color w:val="000000"/>
        </w:rPr>
      </w:pPr>
    </w:p>
    <w:p w:rsidR="00662F76" w:rsidRDefault="00662F76" w:rsidP="0090639A">
      <w:pPr>
        <w:rPr>
          <w:color w:val="000000"/>
        </w:rPr>
      </w:pPr>
    </w:p>
    <w:p w:rsidR="00662F76" w:rsidRPr="0081135C" w:rsidRDefault="00662F76" w:rsidP="0090639A">
      <w:pPr>
        <w:rPr>
          <w:color w:val="000000"/>
        </w:rPr>
      </w:pPr>
    </w:p>
    <w:tbl>
      <w:tblPr>
        <w:tblW w:w="10947" w:type="dxa"/>
        <w:jc w:val="center"/>
        <w:tblInd w:w="-3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57"/>
        <w:gridCol w:w="479"/>
        <w:gridCol w:w="446"/>
        <w:gridCol w:w="1959"/>
        <w:gridCol w:w="1666"/>
        <w:gridCol w:w="434"/>
        <w:gridCol w:w="378"/>
        <w:gridCol w:w="307"/>
        <w:gridCol w:w="714"/>
        <w:gridCol w:w="3057"/>
        <w:gridCol w:w="1050"/>
      </w:tblGrid>
      <w:tr w:rsidR="0090639A" w:rsidRPr="0081135C" w:rsidTr="00662F76">
        <w:trPr>
          <w:trHeight w:val="650"/>
          <w:tblHeader/>
          <w:jc w:val="center"/>
        </w:trPr>
        <w:tc>
          <w:tcPr>
            <w:tcW w:w="45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rPr>
              <w:br w:type="page"/>
            </w:r>
            <w:r w:rsidRPr="0081135C">
              <w:rPr>
                <w:rFonts w:eastAsia="標楷體"/>
                <w:color w:val="000000"/>
                <w:u w:val="single"/>
              </w:rPr>
              <w:br w:type="page"/>
            </w:r>
            <w:r w:rsidRPr="0081135C">
              <w:rPr>
                <w:rFonts w:eastAsia="標楷體"/>
                <w:color w:val="000000"/>
                <w:sz w:val="22"/>
              </w:rPr>
              <w:t>類別</w:t>
            </w:r>
          </w:p>
        </w:tc>
        <w:tc>
          <w:tcPr>
            <w:tcW w:w="479"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學分數</w:t>
            </w:r>
          </w:p>
        </w:tc>
        <w:tc>
          <w:tcPr>
            <w:tcW w:w="2405" w:type="dxa"/>
            <w:gridSpan w:val="2"/>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科目中文名稱</w:t>
            </w:r>
          </w:p>
        </w:tc>
        <w:tc>
          <w:tcPr>
            <w:tcW w:w="1666"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科目代碼</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必選修</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學分</w:t>
            </w:r>
          </w:p>
        </w:tc>
        <w:tc>
          <w:tcPr>
            <w:tcW w:w="307" w:type="dxa"/>
            <w:vAlign w:val="center"/>
          </w:tcPr>
          <w:p w:rsidR="0090639A" w:rsidRPr="0081135C" w:rsidRDefault="0090639A" w:rsidP="00662F76">
            <w:pPr>
              <w:adjustRightInd w:val="0"/>
              <w:snapToGrid w:val="0"/>
              <w:spacing w:line="200" w:lineRule="exact"/>
              <w:ind w:leftChars="-27" w:left="-65"/>
              <w:jc w:val="center"/>
              <w:rPr>
                <w:rFonts w:eastAsia="標楷體"/>
                <w:color w:val="000000"/>
                <w:sz w:val="22"/>
              </w:rPr>
            </w:pPr>
            <w:r w:rsidRPr="0081135C">
              <w:rPr>
                <w:rFonts w:eastAsia="標楷體"/>
                <w:color w:val="000000"/>
                <w:sz w:val="22"/>
              </w:rPr>
              <w:t>時數</w:t>
            </w:r>
          </w:p>
        </w:tc>
        <w:tc>
          <w:tcPr>
            <w:tcW w:w="71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開課學期</w:t>
            </w:r>
          </w:p>
        </w:tc>
        <w:tc>
          <w:tcPr>
            <w:tcW w:w="305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科目英文名稱</w:t>
            </w:r>
          </w:p>
        </w:tc>
        <w:tc>
          <w:tcPr>
            <w:tcW w:w="1050" w:type="dxa"/>
            <w:vAlign w:val="center"/>
          </w:tcPr>
          <w:p w:rsidR="0090639A" w:rsidRPr="0081135C" w:rsidRDefault="0090639A" w:rsidP="00662F76">
            <w:pPr>
              <w:tabs>
                <w:tab w:val="left" w:pos="480"/>
                <w:tab w:val="center" w:pos="4153"/>
                <w:tab w:val="right" w:pos="8306"/>
              </w:tabs>
              <w:adjustRightInd w:val="0"/>
              <w:snapToGrid w:val="0"/>
              <w:spacing w:line="200" w:lineRule="exact"/>
              <w:jc w:val="center"/>
              <w:rPr>
                <w:rFonts w:eastAsia="標楷體"/>
                <w:color w:val="000000"/>
                <w:sz w:val="22"/>
              </w:rPr>
            </w:pPr>
            <w:r w:rsidRPr="0081135C">
              <w:rPr>
                <w:rFonts w:eastAsia="標楷體" w:hAnsi="標楷體"/>
                <w:color w:val="000000"/>
                <w:sz w:val="22"/>
              </w:rPr>
              <w:t>備註</w:t>
            </w:r>
          </w:p>
        </w:tc>
      </w:tr>
      <w:tr w:rsidR="0090639A" w:rsidRPr="0081135C" w:rsidTr="00662F76">
        <w:trPr>
          <w:cantSplit/>
          <w:trHeight w:val="151"/>
          <w:jc w:val="center"/>
        </w:trPr>
        <w:tc>
          <w:tcPr>
            <w:tcW w:w="457" w:type="dxa"/>
            <w:vMerge w:val="restart"/>
            <w:vAlign w:val="center"/>
          </w:tcPr>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r w:rsidRPr="0081135C">
              <w:rPr>
                <w:rFonts w:eastAsia="標楷體"/>
                <w:color w:val="000000"/>
              </w:rPr>
              <w:t>博雅課程</w:t>
            </w: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rPr>
            </w:pPr>
            <w:r w:rsidRPr="0081135C">
              <w:rPr>
                <w:rFonts w:eastAsia="標楷體"/>
                <w:color w:val="000000"/>
              </w:rPr>
              <w:t>博雅課程</w:t>
            </w: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rPr>
            </w:pPr>
            <w:r w:rsidRPr="0081135C">
              <w:rPr>
                <w:rFonts w:eastAsia="標楷體"/>
                <w:color w:val="000000"/>
              </w:rPr>
              <w:t>博雅課程</w:t>
            </w: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rPr>
            </w:pPr>
            <w:r w:rsidRPr="0081135C">
              <w:rPr>
                <w:rFonts w:eastAsia="標楷體"/>
                <w:color w:val="000000"/>
              </w:rPr>
              <w:t>博雅課程</w:t>
            </w:r>
          </w:p>
          <w:p w:rsidR="0090639A" w:rsidRPr="0081135C" w:rsidRDefault="0090639A" w:rsidP="00662F76">
            <w:pPr>
              <w:snapToGrid w:val="0"/>
              <w:spacing w:line="200" w:lineRule="exact"/>
              <w:jc w:val="center"/>
              <w:rPr>
                <w:rFonts w:eastAsia="標楷體"/>
                <w:color w:val="000000"/>
                <w:sz w:val="22"/>
              </w:rPr>
            </w:pPr>
          </w:p>
          <w:p w:rsidR="0090639A" w:rsidRPr="0081135C" w:rsidRDefault="0090639A" w:rsidP="00662F76">
            <w:pPr>
              <w:snapToGrid w:val="0"/>
              <w:spacing w:line="200" w:lineRule="exact"/>
              <w:jc w:val="center"/>
              <w:rPr>
                <w:rFonts w:eastAsia="標楷體"/>
                <w:color w:val="000000"/>
                <w:sz w:val="22"/>
              </w:rPr>
            </w:pPr>
            <w:r w:rsidRPr="0081135C">
              <w:rPr>
                <w:rFonts w:eastAsia="標楷體" w:hint="eastAsia"/>
                <w:color w:val="000000"/>
                <w:sz w:val="22"/>
              </w:rPr>
              <w:t xml:space="preserve">                                               </w:t>
            </w:r>
            <w:r w:rsidRPr="0081135C">
              <w:rPr>
                <w:rFonts w:eastAsia="標楷體"/>
                <w:color w:val="000000"/>
                <w:sz w:val="22"/>
              </w:rPr>
              <w:t xml:space="preserve">                                                                                                               </w:t>
            </w:r>
          </w:p>
        </w:tc>
        <w:tc>
          <w:tcPr>
            <w:tcW w:w="479" w:type="dxa"/>
            <w:vMerge w:val="restart"/>
            <w:vAlign w:val="center"/>
          </w:tcPr>
          <w:p w:rsidR="0090639A" w:rsidRPr="0081135C" w:rsidRDefault="0090639A" w:rsidP="00662F76">
            <w:pPr>
              <w:adjustRightInd w:val="0"/>
              <w:snapToGrid w:val="0"/>
              <w:spacing w:line="200" w:lineRule="exact"/>
              <w:jc w:val="center"/>
              <w:rPr>
                <w:rFonts w:eastAsia="標楷體"/>
                <w:b/>
                <w:bCs/>
                <w:color w:val="000000"/>
                <w:sz w:val="20"/>
                <w:szCs w:val="20"/>
              </w:rPr>
            </w:pPr>
          </w:p>
          <w:p w:rsidR="0090639A" w:rsidRPr="0081135C" w:rsidRDefault="0090639A" w:rsidP="00662F76">
            <w:pPr>
              <w:adjustRightInd w:val="0"/>
              <w:snapToGrid w:val="0"/>
              <w:spacing w:line="200" w:lineRule="exact"/>
              <w:jc w:val="center"/>
              <w:rPr>
                <w:rFonts w:eastAsia="標楷體"/>
                <w:b/>
                <w:bCs/>
                <w:color w:val="000000"/>
                <w:sz w:val="20"/>
                <w:szCs w:val="20"/>
              </w:rPr>
            </w:pPr>
          </w:p>
          <w:p w:rsidR="0090639A" w:rsidRPr="0081135C" w:rsidRDefault="0090639A" w:rsidP="00662F76">
            <w:pPr>
              <w:adjustRightInd w:val="0"/>
              <w:snapToGrid w:val="0"/>
              <w:spacing w:line="200" w:lineRule="exact"/>
              <w:jc w:val="center"/>
              <w:rPr>
                <w:rFonts w:eastAsia="標楷體"/>
                <w:b/>
                <w:bCs/>
                <w:color w:val="000000"/>
                <w:sz w:val="20"/>
                <w:szCs w:val="20"/>
              </w:rPr>
            </w:pPr>
          </w:p>
          <w:p w:rsidR="0090639A" w:rsidRPr="0081135C" w:rsidRDefault="0090639A" w:rsidP="00662F76">
            <w:pPr>
              <w:adjustRightInd w:val="0"/>
              <w:snapToGrid w:val="0"/>
              <w:spacing w:line="200" w:lineRule="exact"/>
              <w:ind w:rightChars="-40" w:right="-96"/>
              <w:jc w:val="center"/>
              <w:rPr>
                <w:rFonts w:eastAsia="標楷體"/>
                <w:b/>
                <w:bCs/>
                <w:color w:val="000000"/>
                <w:sz w:val="18"/>
                <w:szCs w:val="18"/>
              </w:rPr>
            </w:pPr>
            <w:r w:rsidRPr="0081135C">
              <w:rPr>
                <w:rFonts w:eastAsia="標楷體" w:hint="eastAsia"/>
                <w:b/>
                <w:bCs/>
                <w:color w:val="000000"/>
                <w:sz w:val="18"/>
                <w:szCs w:val="18"/>
              </w:rPr>
              <w:t>8-10</w:t>
            </w:r>
          </w:p>
          <w:p w:rsidR="0090639A" w:rsidRPr="0081135C" w:rsidRDefault="0090639A" w:rsidP="00662F76">
            <w:pPr>
              <w:adjustRightInd w:val="0"/>
              <w:snapToGrid w:val="0"/>
              <w:spacing w:line="200" w:lineRule="exact"/>
              <w:jc w:val="center"/>
              <w:rPr>
                <w:rFonts w:eastAsia="標楷體"/>
                <w:b/>
                <w:bCs/>
                <w:color w:val="000000"/>
                <w:sz w:val="22"/>
              </w:rPr>
            </w:pPr>
            <w:r w:rsidRPr="0081135C">
              <w:rPr>
                <w:rFonts w:eastAsia="標楷體"/>
                <w:b/>
                <w:bCs/>
                <w:color w:val="000000"/>
                <w:sz w:val="22"/>
              </w:rPr>
              <w:t>學分</w:t>
            </w: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bCs/>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Cs/>
                <w:color w:val="000000"/>
                <w:sz w:val="20"/>
                <w:szCs w:val="20"/>
              </w:rPr>
            </w:pPr>
          </w:p>
          <w:p w:rsidR="0090639A" w:rsidRPr="0081135C" w:rsidRDefault="0090639A" w:rsidP="00662F76">
            <w:pPr>
              <w:adjustRightInd w:val="0"/>
              <w:snapToGrid w:val="0"/>
              <w:spacing w:line="200" w:lineRule="exact"/>
              <w:jc w:val="center"/>
              <w:rPr>
                <w:rFonts w:eastAsia="標楷體"/>
                <w:bCs/>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ind w:rightChars="-40" w:right="-96"/>
              <w:rPr>
                <w:rFonts w:eastAsia="標楷體"/>
                <w:bCs/>
                <w:color w:val="000000"/>
                <w:sz w:val="18"/>
                <w:szCs w:val="18"/>
              </w:rPr>
            </w:pPr>
            <w:r w:rsidRPr="0081135C">
              <w:rPr>
                <w:rFonts w:eastAsia="標楷體" w:hint="eastAsia"/>
                <w:bCs/>
                <w:color w:val="000000"/>
                <w:sz w:val="18"/>
                <w:szCs w:val="18"/>
              </w:rPr>
              <w:t>8-10</w:t>
            </w:r>
          </w:p>
          <w:p w:rsidR="0090639A" w:rsidRPr="0081135C" w:rsidRDefault="0090639A" w:rsidP="00662F76">
            <w:pPr>
              <w:adjustRightInd w:val="0"/>
              <w:snapToGrid w:val="0"/>
              <w:spacing w:line="200" w:lineRule="exact"/>
              <w:jc w:val="center"/>
              <w:rPr>
                <w:rFonts w:eastAsia="標楷體"/>
                <w:bCs/>
                <w:color w:val="000000"/>
                <w:sz w:val="22"/>
              </w:rPr>
            </w:pPr>
            <w:r w:rsidRPr="0081135C">
              <w:rPr>
                <w:rFonts w:eastAsia="標楷體"/>
                <w:bCs/>
                <w:color w:val="000000"/>
                <w:sz w:val="22"/>
              </w:rPr>
              <w:t>學分</w:t>
            </w: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ind w:left="113" w:right="113"/>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b/>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ind w:rightChars="-40" w:right="-96"/>
              <w:rPr>
                <w:rFonts w:eastAsia="標楷體"/>
                <w:bCs/>
                <w:color w:val="000000"/>
                <w:sz w:val="32"/>
                <w:szCs w:val="32"/>
              </w:rPr>
            </w:pPr>
            <w:r w:rsidRPr="0081135C">
              <w:rPr>
                <w:rFonts w:eastAsia="標楷體" w:hint="eastAsia"/>
                <w:bCs/>
                <w:color w:val="000000"/>
                <w:sz w:val="32"/>
                <w:szCs w:val="32"/>
                <w:eastAsianLayout w:id="613658369" w:combine="1"/>
              </w:rPr>
              <w:t>8-10</w:t>
            </w:r>
          </w:p>
          <w:p w:rsidR="0090639A" w:rsidRPr="0081135C" w:rsidRDefault="0090639A" w:rsidP="00662F76">
            <w:pPr>
              <w:adjustRightInd w:val="0"/>
              <w:snapToGrid w:val="0"/>
              <w:spacing w:line="200" w:lineRule="exact"/>
              <w:jc w:val="center"/>
              <w:rPr>
                <w:rFonts w:eastAsia="標楷體"/>
                <w:bCs/>
                <w:color w:val="000000"/>
                <w:sz w:val="22"/>
              </w:rPr>
            </w:pPr>
            <w:r w:rsidRPr="0081135C">
              <w:rPr>
                <w:rFonts w:eastAsia="標楷體"/>
                <w:bCs/>
                <w:color w:val="000000"/>
                <w:sz w:val="22"/>
              </w:rPr>
              <w:t>學</w:t>
            </w:r>
          </w:p>
          <w:p w:rsidR="0090639A" w:rsidRPr="0081135C" w:rsidRDefault="0090639A" w:rsidP="00662F76">
            <w:pPr>
              <w:adjustRightInd w:val="0"/>
              <w:snapToGrid w:val="0"/>
              <w:spacing w:line="200" w:lineRule="exact"/>
              <w:jc w:val="center"/>
              <w:rPr>
                <w:rFonts w:eastAsia="標楷體"/>
                <w:bCs/>
                <w:color w:val="000000"/>
                <w:sz w:val="22"/>
              </w:rPr>
            </w:pPr>
            <w:r w:rsidRPr="0081135C">
              <w:rPr>
                <w:rFonts w:eastAsia="標楷體"/>
                <w:bCs/>
                <w:color w:val="000000"/>
                <w:sz w:val="22"/>
              </w:rPr>
              <w:t>分</w:t>
            </w: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Chars="-40" w:right="-96"/>
              <w:rPr>
                <w:rFonts w:eastAsia="標楷體"/>
                <w:bCs/>
                <w:color w:val="000000"/>
                <w:sz w:val="32"/>
                <w:szCs w:val="32"/>
              </w:rPr>
            </w:pPr>
            <w:r w:rsidRPr="0081135C">
              <w:rPr>
                <w:rFonts w:eastAsia="標楷體" w:hint="eastAsia"/>
                <w:bCs/>
                <w:color w:val="000000"/>
                <w:sz w:val="32"/>
                <w:szCs w:val="32"/>
                <w:eastAsianLayout w:id="613658369" w:combine="1"/>
              </w:rPr>
              <w:t>8-10</w:t>
            </w:r>
          </w:p>
          <w:p w:rsidR="0090639A" w:rsidRPr="0081135C" w:rsidRDefault="0090639A" w:rsidP="00662F76">
            <w:pPr>
              <w:adjustRightInd w:val="0"/>
              <w:snapToGrid w:val="0"/>
              <w:spacing w:line="200" w:lineRule="exact"/>
              <w:jc w:val="center"/>
              <w:rPr>
                <w:rFonts w:eastAsia="標楷體"/>
                <w:bCs/>
                <w:color w:val="000000"/>
                <w:sz w:val="22"/>
              </w:rPr>
            </w:pPr>
            <w:r w:rsidRPr="0081135C">
              <w:rPr>
                <w:rFonts w:eastAsia="標楷體"/>
                <w:bCs/>
                <w:color w:val="000000"/>
                <w:sz w:val="22"/>
              </w:rPr>
              <w:t>學</w:t>
            </w:r>
          </w:p>
          <w:p w:rsidR="0090639A" w:rsidRPr="0081135C" w:rsidRDefault="0090639A" w:rsidP="00662F76">
            <w:pPr>
              <w:adjustRightInd w:val="0"/>
              <w:snapToGrid w:val="0"/>
              <w:spacing w:line="200" w:lineRule="exact"/>
              <w:jc w:val="center"/>
              <w:rPr>
                <w:rFonts w:eastAsia="標楷體"/>
                <w:bCs/>
                <w:color w:val="000000"/>
                <w:sz w:val="22"/>
              </w:rPr>
            </w:pPr>
            <w:r w:rsidRPr="0081135C">
              <w:rPr>
                <w:rFonts w:eastAsia="標楷體"/>
                <w:bCs/>
                <w:color w:val="000000"/>
                <w:sz w:val="22"/>
              </w:rPr>
              <w:t>分</w:t>
            </w: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p w:rsidR="0090639A" w:rsidRPr="0081135C" w:rsidRDefault="0090639A" w:rsidP="00662F76">
            <w:pPr>
              <w:adjustRightInd w:val="0"/>
              <w:snapToGrid w:val="0"/>
              <w:spacing w:line="200" w:lineRule="exact"/>
              <w:ind w:right="113"/>
              <w:jc w:val="center"/>
              <w:rPr>
                <w:rFonts w:eastAsia="標楷體"/>
                <w:b/>
                <w:color w:val="000000"/>
                <w:sz w:val="22"/>
              </w:rPr>
            </w:pPr>
          </w:p>
        </w:tc>
        <w:tc>
          <w:tcPr>
            <w:tcW w:w="446" w:type="dxa"/>
            <w:vMerge w:val="restart"/>
            <w:tcBorders>
              <w:right w:val="single" w:sz="4" w:space="0" w:color="auto"/>
            </w:tcBorders>
            <w:textDirection w:val="tbRlV"/>
            <w:vAlign w:val="center"/>
          </w:tcPr>
          <w:p w:rsidR="0090639A" w:rsidRPr="0081135C" w:rsidRDefault="0090639A" w:rsidP="00662F76">
            <w:pPr>
              <w:widowControl/>
              <w:tabs>
                <w:tab w:val="left" w:pos="452"/>
              </w:tabs>
              <w:snapToGrid w:val="0"/>
              <w:spacing w:line="200" w:lineRule="exact"/>
              <w:jc w:val="center"/>
              <w:rPr>
                <w:rFonts w:eastAsia="標楷體"/>
                <w:color w:val="000000"/>
                <w:sz w:val="22"/>
              </w:rPr>
            </w:pPr>
            <w:r w:rsidRPr="0081135C">
              <w:rPr>
                <w:rFonts w:eastAsia="標楷體"/>
                <w:color w:val="000000"/>
                <w:sz w:val="22"/>
              </w:rPr>
              <w:lastRenderedPageBreak/>
              <w:t>向度</w:t>
            </w:r>
            <w:r w:rsidRPr="0081135C">
              <w:rPr>
                <w:rFonts w:eastAsia="標楷體" w:hint="eastAsia"/>
                <w:color w:val="000000"/>
                <w:sz w:val="22"/>
              </w:rPr>
              <w:t>一：</w:t>
            </w:r>
            <w:r w:rsidRPr="0081135C">
              <w:rPr>
                <w:rFonts w:eastAsia="標楷體"/>
                <w:color w:val="000000"/>
                <w:sz w:val="22"/>
              </w:rPr>
              <w:t>美學、哲學與文化實踐</w:t>
            </w:r>
          </w:p>
        </w:tc>
        <w:tc>
          <w:tcPr>
            <w:tcW w:w="1959" w:type="dxa"/>
            <w:tcBorders>
              <w:left w:val="single" w:sz="4" w:space="0" w:color="auto"/>
            </w:tcBorders>
            <w:vAlign w:val="center"/>
          </w:tcPr>
          <w:p w:rsidR="0090639A" w:rsidRPr="0081135C" w:rsidRDefault="0090639A" w:rsidP="00662F76">
            <w:pPr>
              <w:widowControl/>
              <w:tabs>
                <w:tab w:val="left" w:pos="452"/>
              </w:tabs>
              <w:adjustRightInd w:val="0"/>
              <w:snapToGrid w:val="0"/>
              <w:spacing w:line="200" w:lineRule="exact"/>
              <w:rPr>
                <w:rFonts w:eastAsia="標楷體"/>
                <w:color w:val="000000"/>
                <w:sz w:val="22"/>
              </w:rPr>
            </w:pPr>
            <w:r w:rsidRPr="0081135C">
              <w:rPr>
                <w:rFonts w:eastAsia="標楷體" w:hint="eastAsia"/>
                <w:color w:val="000000"/>
                <w:sz w:val="22"/>
                <w:u w:val="single"/>
                <w:shd w:val="pct15" w:color="auto" w:fill="FFFFFF"/>
              </w:rPr>
              <w:t>通識教育講座課程：</w:t>
            </w:r>
            <w:r w:rsidRPr="0081135C">
              <w:rPr>
                <w:rFonts w:eastAsia="標楷體"/>
                <w:color w:val="000000"/>
                <w:sz w:val="22"/>
                <w:u w:val="single"/>
                <w:shd w:val="pct15" w:color="auto" w:fill="FFFFFF"/>
              </w:rPr>
              <w:t>美學、哲學與文化實踐</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12B3AA001</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highlight w:val="lightGray"/>
              </w:rPr>
            </w:pPr>
            <w:r w:rsidRPr="0081135C">
              <w:rPr>
                <w:rFonts w:eastAsia="標楷體" w:hint="eastAsia"/>
                <w:color w:val="000000"/>
                <w:sz w:val="20"/>
                <w:szCs w:val="20"/>
                <w:highlight w:val="lightGray"/>
              </w:rPr>
              <w:t>一</w:t>
            </w:r>
            <w:r w:rsidRPr="0081135C">
              <w:rPr>
                <w:rFonts w:eastAsia="標楷體"/>
                <w:color w:val="000000"/>
                <w:sz w:val="20"/>
                <w:szCs w:val="20"/>
                <w:highlight w:val="lightGray"/>
              </w:rPr>
              <w:t>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hint="eastAsia"/>
                <w:color w:val="000000"/>
                <w:sz w:val="20"/>
                <w:szCs w:val="20"/>
                <w:highlight w:val="lightGray"/>
              </w:rPr>
              <w:t>一</w:t>
            </w:r>
            <w:r w:rsidRPr="0081135C">
              <w:rPr>
                <w:rFonts w:eastAsia="標楷體"/>
                <w:color w:val="000000"/>
                <w:sz w:val="20"/>
                <w:szCs w:val="20"/>
                <w:highlight w:val="lightGray"/>
              </w:rPr>
              <w:t>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u w:val="single"/>
                <w:shd w:val="pct15" w:color="auto" w:fill="FFFFFF"/>
              </w:rPr>
              <w:t>Lectures in General Education</w:t>
            </w:r>
            <w:r w:rsidRPr="0081135C">
              <w:rPr>
                <w:rFonts w:eastAsia="標楷體"/>
                <w:color w:val="000000"/>
                <w:sz w:val="20"/>
                <w:szCs w:val="20"/>
                <w:u w:val="single"/>
                <w:shd w:val="pct15" w:color="auto" w:fill="FFFFFF"/>
              </w:rPr>
              <w:t>：</w:t>
            </w:r>
            <w:r w:rsidRPr="0081135C">
              <w:rPr>
                <w:rFonts w:eastAsia="標楷體"/>
                <w:color w:val="000000"/>
                <w:sz w:val="20"/>
                <w:szCs w:val="20"/>
                <w:u w:val="single"/>
                <w:shd w:val="pct15" w:color="auto" w:fill="FFFFFF"/>
              </w:rPr>
              <w:t>Aesthetics, Philosophy and Cultural Practices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4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西洋文學欣賞</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Appreciation of Western Literature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51"/>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臺灣</w:t>
            </w:r>
            <w:r w:rsidRPr="0081135C">
              <w:rPr>
                <w:rFonts w:eastAsia="標楷體" w:hint="eastAsia"/>
                <w:color w:val="000000"/>
                <w:sz w:val="22"/>
              </w:rPr>
              <w:t>文化</w:t>
            </w:r>
            <w:r w:rsidRPr="0081135C">
              <w:rPr>
                <w:rFonts w:eastAsia="標楷體"/>
                <w:color w:val="000000"/>
                <w:sz w:val="22"/>
              </w:rPr>
              <w:t>及原住民文學</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Taiwan Culture and Indigenous Literature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14"/>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兒童文學與文化</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Children’s Literature and Cultures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3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當代多元文化</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12B3AA005</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Contemporary Multi - Culture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41"/>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音樂欣賞</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12B3AA006</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Music Appreciation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當代戲劇</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12B3AA007</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Contemporary Drama</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308"/>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影像閱讀與反思</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12B3AA008</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Image Reading and Reflection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7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東台灣文化影像</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12B3AA009</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Cultural Images of Eastern Taiwan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79"/>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倫理與道德推理</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12B3AA010</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Ethics and Moral Reasoning</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98"/>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西方小說與電影</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12B3AA011</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Western Novels and Films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346"/>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多元圖像敘事</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Multiple Picture Narratives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表演藝術</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Performance Art</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 xml:space="preserve">文學與電影 </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 xml:space="preserve">Literature and Movies </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文學與愛情</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12B3AA015</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Literature and Love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662F76">
              <w:rPr>
                <w:rFonts w:ascii="標楷體" w:eastAsia="標楷體" w:hAnsi="標楷體" w:cs="新細明體" w:hint="eastAsia"/>
                <w:color w:val="000000"/>
                <w:kern w:val="0"/>
              </w:rPr>
              <w:t>創意思考與文化創意</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12B3AA016</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Creative Thinking and Cultural Creativity</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21"/>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圖畫書</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12B3AA017</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Picture Books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景觀美學</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12B3AA018</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Landscape Aesthetics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74"/>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幻想文學</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12B3AA019</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Fantasy Literature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英美語文與文化</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12B3AA020</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Language and Culture Anglo-American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56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val="restart"/>
            <w:tcBorders>
              <w:right w:val="single" w:sz="4" w:space="0" w:color="auto"/>
            </w:tcBorders>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向度二</w:t>
            </w:r>
            <w:r w:rsidRPr="0081135C">
              <w:rPr>
                <w:rFonts w:eastAsia="標楷體" w:hint="eastAsia"/>
                <w:color w:val="000000"/>
                <w:sz w:val="22"/>
              </w:rPr>
              <w:t>：</w:t>
            </w:r>
            <w:r w:rsidRPr="0081135C">
              <w:rPr>
                <w:rFonts w:eastAsia="標楷體"/>
                <w:color w:val="000000"/>
                <w:sz w:val="22"/>
              </w:rPr>
              <w:t>公民、社會與全球視野</w:t>
            </w: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向度二</w:t>
            </w:r>
            <w:r w:rsidRPr="0081135C">
              <w:rPr>
                <w:rFonts w:eastAsia="標楷體" w:hint="eastAsia"/>
                <w:color w:val="000000"/>
                <w:sz w:val="22"/>
              </w:rPr>
              <w:t>：</w:t>
            </w:r>
            <w:r w:rsidRPr="0081135C">
              <w:rPr>
                <w:rFonts w:eastAsia="標楷體"/>
                <w:color w:val="000000"/>
                <w:sz w:val="22"/>
              </w:rPr>
              <w:t>公民、社會與全球視野</w:t>
            </w:r>
          </w:p>
        </w:tc>
        <w:tc>
          <w:tcPr>
            <w:tcW w:w="1959" w:type="dxa"/>
            <w:tcBorders>
              <w:left w:val="single" w:sz="4" w:space="0" w:color="auto"/>
              <w:bottom w:val="single" w:sz="12" w:space="0" w:color="000000"/>
            </w:tcBorders>
            <w:vAlign w:val="center"/>
          </w:tcPr>
          <w:p w:rsidR="0090639A" w:rsidRPr="009865DD" w:rsidRDefault="0090639A" w:rsidP="00662F76">
            <w:pPr>
              <w:adjustRightInd w:val="0"/>
              <w:snapToGrid w:val="0"/>
              <w:spacing w:line="200" w:lineRule="exact"/>
              <w:rPr>
                <w:rFonts w:eastAsia="標楷體"/>
                <w:color w:val="000000"/>
                <w:sz w:val="22"/>
                <w:shd w:val="pct15" w:color="auto" w:fill="FFFFFF"/>
              </w:rPr>
            </w:pPr>
            <w:r w:rsidRPr="009865DD">
              <w:rPr>
                <w:rFonts w:eastAsia="標楷體" w:hint="eastAsia"/>
                <w:color w:val="000000"/>
                <w:sz w:val="22"/>
                <w:shd w:val="pct15" w:color="auto" w:fill="FFFFFF"/>
              </w:rPr>
              <w:t>通識教育講座課程：</w:t>
            </w:r>
            <w:r w:rsidRPr="009865DD">
              <w:rPr>
                <w:rFonts w:eastAsia="標楷體"/>
                <w:color w:val="000000"/>
                <w:sz w:val="22"/>
                <w:shd w:val="pct15" w:color="auto" w:fill="FFFFFF"/>
              </w:rPr>
              <w:t>公民、社會與全球視野</w:t>
            </w:r>
          </w:p>
        </w:tc>
        <w:tc>
          <w:tcPr>
            <w:tcW w:w="1666" w:type="dxa"/>
            <w:tcBorders>
              <w:bottom w:val="single" w:sz="12" w:space="0" w:color="000000"/>
            </w:tcBorders>
            <w:vAlign w:val="center"/>
          </w:tcPr>
          <w:p w:rsidR="0090639A" w:rsidRPr="009865DD" w:rsidRDefault="0090639A" w:rsidP="00662F76">
            <w:pPr>
              <w:snapToGrid w:val="0"/>
              <w:spacing w:line="200" w:lineRule="exact"/>
              <w:ind w:leftChars="-11" w:left="-2" w:hangingChars="12" w:hanging="24"/>
              <w:jc w:val="center"/>
              <w:rPr>
                <w:color w:val="000000"/>
                <w:sz w:val="20"/>
                <w:szCs w:val="20"/>
                <w:shd w:val="pct15" w:color="auto" w:fill="FFFFFF"/>
              </w:rPr>
            </w:pPr>
            <w:r w:rsidRPr="009865DD">
              <w:rPr>
                <w:rFonts w:eastAsia="標楷體"/>
                <w:color w:val="000000"/>
                <w:sz w:val="20"/>
                <w:szCs w:val="20"/>
                <w:shd w:val="pct15" w:color="auto" w:fill="FFFFFF"/>
              </w:rPr>
              <w:t>UGE</w:t>
            </w:r>
            <w:r w:rsidRPr="009865DD">
              <w:rPr>
                <w:rFonts w:eastAsia="標楷體" w:hint="eastAsia"/>
                <w:color w:val="000000"/>
                <w:sz w:val="20"/>
                <w:szCs w:val="20"/>
                <w:shd w:val="pct15" w:color="auto" w:fill="FFFFFF"/>
              </w:rPr>
              <w:t>12B3BA001</w:t>
            </w:r>
          </w:p>
        </w:tc>
        <w:tc>
          <w:tcPr>
            <w:tcW w:w="434" w:type="dxa"/>
            <w:tcBorders>
              <w:bottom w:val="single" w:sz="12" w:space="0" w:color="000000"/>
            </w:tcBorders>
            <w:vAlign w:val="center"/>
          </w:tcPr>
          <w:p w:rsidR="0090639A" w:rsidRPr="009865DD" w:rsidRDefault="0090639A" w:rsidP="00662F76">
            <w:pPr>
              <w:adjustRightInd w:val="0"/>
              <w:snapToGrid w:val="0"/>
              <w:spacing w:line="200" w:lineRule="exact"/>
              <w:jc w:val="center"/>
              <w:rPr>
                <w:rFonts w:eastAsia="標楷體"/>
                <w:color w:val="000000"/>
                <w:sz w:val="20"/>
                <w:szCs w:val="20"/>
                <w:shd w:val="pct15" w:color="auto" w:fill="FFFFFF"/>
              </w:rPr>
            </w:pPr>
            <w:r w:rsidRPr="009865DD">
              <w:rPr>
                <w:rFonts w:eastAsia="標楷體"/>
                <w:color w:val="000000"/>
                <w:sz w:val="20"/>
                <w:szCs w:val="20"/>
                <w:shd w:val="pct15" w:color="auto" w:fill="FFFFFF"/>
              </w:rPr>
              <w:t>選</w:t>
            </w:r>
          </w:p>
        </w:tc>
        <w:tc>
          <w:tcPr>
            <w:tcW w:w="378" w:type="dxa"/>
            <w:tcBorders>
              <w:bottom w:val="single" w:sz="12" w:space="0" w:color="000000"/>
            </w:tcBorders>
            <w:vAlign w:val="center"/>
          </w:tcPr>
          <w:p w:rsidR="0090639A" w:rsidRPr="009865DD" w:rsidRDefault="0090639A" w:rsidP="00662F76">
            <w:pPr>
              <w:adjustRightInd w:val="0"/>
              <w:snapToGrid w:val="0"/>
              <w:spacing w:line="200" w:lineRule="exact"/>
              <w:jc w:val="center"/>
              <w:rPr>
                <w:rFonts w:eastAsia="標楷體"/>
                <w:color w:val="000000"/>
                <w:sz w:val="20"/>
                <w:szCs w:val="20"/>
                <w:shd w:val="pct15" w:color="auto" w:fill="FFFFFF"/>
              </w:rPr>
            </w:pPr>
            <w:r w:rsidRPr="009865DD">
              <w:rPr>
                <w:rFonts w:eastAsia="標楷體"/>
                <w:color w:val="000000"/>
                <w:sz w:val="20"/>
                <w:szCs w:val="20"/>
                <w:shd w:val="pct15" w:color="auto" w:fill="FFFFFF"/>
              </w:rPr>
              <w:t>2</w:t>
            </w:r>
          </w:p>
        </w:tc>
        <w:tc>
          <w:tcPr>
            <w:tcW w:w="307" w:type="dxa"/>
            <w:tcBorders>
              <w:bottom w:val="single" w:sz="12" w:space="0" w:color="000000"/>
            </w:tcBorders>
            <w:vAlign w:val="center"/>
          </w:tcPr>
          <w:p w:rsidR="0090639A" w:rsidRPr="009865DD" w:rsidRDefault="0090639A" w:rsidP="00662F76">
            <w:pPr>
              <w:adjustRightInd w:val="0"/>
              <w:snapToGrid w:val="0"/>
              <w:spacing w:line="200" w:lineRule="exact"/>
              <w:jc w:val="center"/>
              <w:rPr>
                <w:rFonts w:eastAsia="標楷體"/>
                <w:color w:val="000000"/>
                <w:sz w:val="20"/>
                <w:szCs w:val="20"/>
                <w:shd w:val="pct15" w:color="auto" w:fill="FFFFFF"/>
              </w:rPr>
            </w:pPr>
            <w:r w:rsidRPr="009865DD">
              <w:rPr>
                <w:rFonts w:eastAsia="標楷體"/>
                <w:color w:val="000000"/>
                <w:sz w:val="20"/>
                <w:szCs w:val="20"/>
                <w:shd w:val="pct15" w:color="auto" w:fill="FFFFFF"/>
              </w:rPr>
              <w:t>2</w:t>
            </w:r>
          </w:p>
        </w:tc>
        <w:tc>
          <w:tcPr>
            <w:tcW w:w="714" w:type="dxa"/>
            <w:tcBorders>
              <w:bottom w:val="single" w:sz="12" w:space="0" w:color="000000"/>
            </w:tcBorders>
            <w:vAlign w:val="center"/>
          </w:tcPr>
          <w:p w:rsidR="0090639A" w:rsidRPr="009865DD" w:rsidRDefault="0090639A" w:rsidP="00662F76">
            <w:pPr>
              <w:adjustRightInd w:val="0"/>
              <w:snapToGrid w:val="0"/>
              <w:spacing w:line="200" w:lineRule="exact"/>
              <w:rPr>
                <w:rFonts w:eastAsia="標楷體"/>
                <w:color w:val="000000"/>
                <w:sz w:val="20"/>
                <w:szCs w:val="20"/>
                <w:highlight w:val="lightGray"/>
                <w:shd w:val="pct15" w:color="auto" w:fill="FFFFFF"/>
              </w:rPr>
            </w:pPr>
            <w:r w:rsidRPr="009865DD">
              <w:rPr>
                <w:rFonts w:eastAsia="標楷體" w:hint="eastAsia"/>
                <w:color w:val="000000"/>
                <w:sz w:val="20"/>
                <w:szCs w:val="20"/>
                <w:shd w:val="pct15" w:color="auto" w:fill="FFFFFF"/>
              </w:rPr>
              <w:t>一上一下</w:t>
            </w:r>
          </w:p>
        </w:tc>
        <w:tc>
          <w:tcPr>
            <w:tcW w:w="3057" w:type="dxa"/>
            <w:tcBorders>
              <w:bottom w:val="single" w:sz="12" w:space="0" w:color="000000"/>
            </w:tcBorders>
            <w:vAlign w:val="center"/>
          </w:tcPr>
          <w:p w:rsidR="0090639A" w:rsidRPr="009865DD" w:rsidRDefault="0090639A" w:rsidP="00662F76">
            <w:pPr>
              <w:widowControl/>
              <w:adjustRightInd w:val="0"/>
              <w:snapToGrid w:val="0"/>
              <w:spacing w:line="200" w:lineRule="exact"/>
              <w:rPr>
                <w:rFonts w:eastAsia="標楷體"/>
                <w:color w:val="000000"/>
                <w:sz w:val="20"/>
                <w:szCs w:val="20"/>
                <w:shd w:val="pct15" w:color="auto" w:fill="FFFFFF"/>
              </w:rPr>
            </w:pPr>
            <w:r w:rsidRPr="009865DD">
              <w:rPr>
                <w:rFonts w:eastAsia="標楷體"/>
                <w:color w:val="000000"/>
                <w:sz w:val="20"/>
                <w:szCs w:val="20"/>
                <w:shd w:val="pct15" w:color="auto" w:fill="FFFFFF"/>
              </w:rPr>
              <w:t>Lectures in General Education</w:t>
            </w:r>
            <w:r w:rsidRPr="009865DD">
              <w:rPr>
                <w:rFonts w:eastAsia="標楷體"/>
                <w:color w:val="000000"/>
                <w:sz w:val="20"/>
                <w:szCs w:val="20"/>
                <w:shd w:val="pct15" w:color="auto" w:fill="FFFFFF"/>
              </w:rPr>
              <w:t>：</w:t>
            </w:r>
            <w:r w:rsidRPr="009865DD">
              <w:rPr>
                <w:rFonts w:eastAsia="標楷體"/>
                <w:color w:val="000000"/>
                <w:sz w:val="20"/>
                <w:szCs w:val="20"/>
                <w:shd w:val="pct15" w:color="auto" w:fill="FFFFFF"/>
              </w:rPr>
              <w:t>Citizens, Society and Global Perspectives</w:t>
            </w:r>
          </w:p>
        </w:tc>
        <w:tc>
          <w:tcPr>
            <w:tcW w:w="1050" w:type="dxa"/>
            <w:tcBorders>
              <w:bottom w:val="single" w:sz="12" w:space="0" w:color="000000"/>
            </w:tcBorders>
          </w:tcPr>
          <w:p w:rsidR="0090639A" w:rsidRPr="009865DD" w:rsidRDefault="0090639A" w:rsidP="00662F76">
            <w:pPr>
              <w:widowControl/>
              <w:adjustRightInd w:val="0"/>
              <w:snapToGrid w:val="0"/>
              <w:spacing w:line="200" w:lineRule="exact"/>
              <w:rPr>
                <w:rFonts w:eastAsia="標楷體"/>
                <w:color w:val="000000"/>
                <w:sz w:val="16"/>
                <w:szCs w:val="16"/>
                <w:shd w:val="pct15" w:color="auto" w:fill="FFFFFF"/>
              </w:rPr>
            </w:pPr>
          </w:p>
        </w:tc>
      </w:tr>
      <w:tr w:rsidR="0090639A" w:rsidRPr="0081135C" w:rsidTr="00662F76">
        <w:trPr>
          <w:cantSplit/>
          <w:trHeight w:val="56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90639A" w:rsidRPr="0081135C" w:rsidRDefault="0090639A" w:rsidP="00662F76">
            <w:pPr>
              <w:snapToGrid w:val="0"/>
              <w:spacing w:line="200" w:lineRule="exact"/>
              <w:jc w:val="center"/>
              <w:rPr>
                <w:rFonts w:eastAsia="標楷體"/>
                <w:color w:val="000000"/>
                <w:sz w:val="22"/>
              </w:rPr>
            </w:pPr>
          </w:p>
        </w:tc>
        <w:tc>
          <w:tcPr>
            <w:tcW w:w="1959" w:type="dxa"/>
            <w:tcBorders>
              <w:top w:val="single" w:sz="12" w:space="0" w:color="000000"/>
              <w:left w:val="single" w:sz="4" w:space="0" w:color="auto"/>
              <w:bottom w:val="single" w:sz="6" w:space="0" w:color="000000"/>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全民國防教育軍事訓練</w:t>
            </w:r>
            <w:r w:rsidRPr="0081135C">
              <w:rPr>
                <w:rFonts w:eastAsia="標楷體"/>
                <w:color w:val="000000"/>
                <w:sz w:val="22"/>
              </w:rPr>
              <w:t>-</w:t>
            </w:r>
            <w:r w:rsidRPr="0081135C">
              <w:rPr>
                <w:rFonts w:eastAsia="標楷體"/>
                <w:color w:val="000000"/>
                <w:sz w:val="22"/>
              </w:rPr>
              <w:t>國防科技</w:t>
            </w:r>
          </w:p>
        </w:tc>
        <w:tc>
          <w:tcPr>
            <w:tcW w:w="1666" w:type="dxa"/>
            <w:tcBorders>
              <w:top w:val="single" w:sz="12" w:space="0" w:color="000000"/>
              <w:bottom w:val="single" w:sz="6" w:space="0" w:color="000000"/>
            </w:tcBorders>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12B3BA002</w:t>
            </w:r>
          </w:p>
        </w:tc>
        <w:tc>
          <w:tcPr>
            <w:tcW w:w="434" w:type="dxa"/>
            <w:tcBorders>
              <w:top w:val="single" w:sz="12"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tcBorders>
              <w:top w:val="single" w:sz="12"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tcBorders>
              <w:top w:val="single" w:sz="12"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tcBorders>
              <w:top w:val="single" w:sz="12" w:space="0" w:color="000000"/>
              <w:bottom w:val="single" w:sz="6" w:space="0" w:color="000000"/>
            </w:tcBorders>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hint="eastAsia"/>
                <w:color w:val="000000"/>
                <w:sz w:val="20"/>
                <w:szCs w:val="20"/>
              </w:rPr>
              <w:t>二上二下</w:t>
            </w:r>
          </w:p>
        </w:tc>
        <w:tc>
          <w:tcPr>
            <w:tcW w:w="3057" w:type="dxa"/>
            <w:tcBorders>
              <w:top w:val="single" w:sz="12" w:space="0" w:color="000000"/>
              <w:bottom w:val="single" w:sz="6" w:space="0" w:color="000000"/>
            </w:tcBorders>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All-out Defense Education Military Training—Defense Technology</w:t>
            </w:r>
          </w:p>
        </w:tc>
        <w:tc>
          <w:tcPr>
            <w:tcW w:w="1050" w:type="dxa"/>
            <w:vMerge w:val="restart"/>
            <w:tcBorders>
              <w:top w:val="single" w:sz="12" w:space="0" w:color="000000"/>
              <w:bottom w:val="single" w:sz="6" w:space="0" w:color="000000"/>
            </w:tcBorders>
          </w:tcPr>
          <w:p w:rsidR="0090639A" w:rsidRPr="0081135C" w:rsidRDefault="0090639A" w:rsidP="00662F76">
            <w:pPr>
              <w:widowControl/>
              <w:adjustRightInd w:val="0"/>
              <w:snapToGrid w:val="0"/>
              <w:spacing w:line="200" w:lineRule="exact"/>
              <w:rPr>
                <w:rFonts w:eastAsia="標楷體"/>
                <w:color w:val="000000"/>
                <w:sz w:val="16"/>
                <w:szCs w:val="16"/>
              </w:rPr>
            </w:pPr>
            <w:r w:rsidRPr="0081135C">
              <w:rPr>
                <w:rFonts w:eastAsia="標楷體" w:hint="eastAsia"/>
                <w:color w:val="000000"/>
                <w:sz w:val="16"/>
                <w:szCs w:val="16"/>
                <w:shd w:val="pct15" w:color="auto" w:fill="FFFFFF"/>
              </w:rPr>
              <w:t>「</w:t>
            </w:r>
            <w:r w:rsidRPr="0081135C">
              <w:rPr>
                <w:rFonts w:eastAsia="標楷體"/>
                <w:color w:val="000000"/>
                <w:sz w:val="16"/>
                <w:szCs w:val="16"/>
                <w:shd w:val="pct15" w:color="auto" w:fill="FFFFFF"/>
              </w:rPr>
              <w:t>全民國防教育軍事訓練</w:t>
            </w:r>
            <w:r w:rsidRPr="0081135C">
              <w:rPr>
                <w:rFonts w:eastAsia="標楷體" w:hint="eastAsia"/>
                <w:color w:val="000000"/>
                <w:sz w:val="16"/>
                <w:szCs w:val="16"/>
                <w:shd w:val="pct15" w:color="auto" w:fill="FFFFFF"/>
              </w:rPr>
              <w:t>」課程第一門選修</w:t>
            </w:r>
            <w:r w:rsidRPr="0081135C">
              <w:rPr>
                <w:rFonts w:eastAsia="標楷體" w:hint="eastAsia"/>
                <w:color w:val="000000"/>
                <w:sz w:val="16"/>
                <w:szCs w:val="16"/>
                <w:shd w:val="pct15" w:color="auto" w:fill="FFFFFF"/>
              </w:rPr>
              <w:t>2</w:t>
            </w:r>
            <w:r w:rsidRPr="0081135C">
              <w:rPr>
                <w:rFonts w:eastAsia="標楷體" w:hint="eastAsia"/>
                <w:color w:val="000000"/>
                <w:sz w:val="16"/>
                <w:szCs w:val="16"/>
                <w:shd w:val="pct15" w:color="auto" w:fill="FFFFFF"/>
              </w:rPr>
              <w:t>學分／</w:t>
            </w:r>
            <w:r w:rsidRPr="0081135C">
              <w:rPr>
                <w:rFonts w:eastAsia="標楷體" w:hint="eastAsia"/>
                <w:color w:val="000000"/>
                <w:sz w:val="16"/>
                <w:szCs w:val="16"/>
                <w:shd w:val="pct15" w:color="auto" w:fill="FFFFFF"/>
              </w:rPr>
              <w:t>2</w:t>
            </w:r>
            <w:r w:rsidRPr="0081135C">
              <w:rPr>
                <w:rFonts w:eastAsia="標楷體" w:hint="eastAsia"/>
                <w:color w:val="000000"/>
                <w:sz w:val="16"/>
                <w:szCs w:val="16"/>
                <w:shd w:val="pct15" w:color="auto" w:fill="FFFFFF"/>
              </w:rPr>
              <w:t>小時，可併計「向度二：公民、社會與全球視野」應修學分數內，其餘選修課程不得再折算畢業最低學分數。</w:t>
            </w:r>
          </w:p>
        </w:tc>
      </w:tr>
      <w:tr w:rsidR="0090639A" w:rsidRPr="0081135C" w:rsidTr="00662F76">
        <w:trPr>
          <w:cantSplit/>
          <w:trHeight w:val="56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90639A" w:rsidRPr="0081135C" w:rsidRDefault="0090639A" w:rsidP="00662F76">
            <w:pPr>
              <w:snapToGrid w:val="0"/>
              <w:spacing w:line="200" w:lineRule="exact"/>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全民國防教育軍事訓練</w:t>
            </w:r>
            <w:r w:rsidRPr="0081135C">
              <w:rPr>
                <w:rFonts w:eastAsia="標楷體"/>
                <w:color w:val="000000"/>
                <w:sz w:val="22"/>
              </w:rPr>
              <w:t>-</w:t>
            </w:r>
            <w:r w:rsidRPr="0081135C">
              <w:rPr>
                <w:rFonts w:eastAsia="標楷體"/>
                <w:color w:val="000000"/>
                <w:sz w:val="22"/>
              </w:rPr>
              <w:t>國防政策</w:t>
            </w:r>
          </w:p>
        </w:tc>
        <w:tc>
          <w:tcPr>
            <w:tcW w:w="1666" w:type="dxa"/>
            <w:tcBorders>
              <w:top w:val="single" w:sz="6" w:space="0" w:color="000000"/>
              <w:bottom w:val="single" w:sz="6" w:space="0" w:color="000000"/>
            </w:tcBorders>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12B3BA003</w:t>
            </w:r>
          </w:p>
        </w:tc>
        <w:tc>
          <w:tcPr>
            <w:tcW w:w="434"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hint="eastAsia"/>
                <w:color w:val="000000"/>
                <w:sz w:val="20"/>
                <w:szCs w:val="20"/>
              </w:rPr>
              <w:t>二上二下</w:t>
            </w:r>
          </w:p>
        </w:tc>
        <w:tc>
          <w:tcPr>
            <w:tcW w:w="3057"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ind w:leftChars="5" w:left="12"/>
              <w:rPr>
                <w:rFonts w:eastAsia="標楷體"/>
                <w:bCs/>
                <w:color w:val="000000"/>
                <w:sz w:val="20"/>
                <w:szCs w:val="20"/>
              </w:rPr>
            </w:pPr>
            <w:r w:rsidRPr="0081135C">
              <w:rPr>
                <w:rFonts w:eastAsia="標楷體"/>
                <w:color w:val="000000"/>
                <w:sz w:val="20"/>
                <w:szCs w:val="20"/>
              </w:rPr>
              <w:t>All-out Defense Education Military Training—National Defense Policies</w:t>
            </w:r>
          </w:p>
        </w:tc>
        <w:tc>
          <w:tcPr>
            <w:tcW w:w="1050" w:type="dxa"/>
            <w:vMerge/>
            <w:tcBorders>
              <w:top w:val="single" w:sz="6" w:space="0" w:color="000000"/>
              <w:bottom w:val="single" w:sz="6" w:space="0" w:color="000000"/>
            </w:tcBorders>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56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90639A" w:rsidRPr="0081135C" w:rsidRDefault="0090639A" w:rsidP="00662F76">
            <w:pPr>
              <w:snapToGrid w:val="0"/>
              <w:spacing w:line="200" w:lineRule="exact"/>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全民國防教育軍事訓練-</w:t>
            </w:r>
          </w:p>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國際情勢</w:t>
            </w:r>
          </w:p>
        </w:tc>
        <w:tc>
          <w:tcPr>
            <w:tcW w:w="1666" w:type="dxa"/>
            <w:tcBorders>
              <w:top w:val="single" w:sz="6" w:space="0" w:color="000000"/>
              <w:bottom w:val="single" w:sz="6" w:space="0" w:color="000000"/>
            </w:tcBorders>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12B3BA004</w:t>
            </w:r>
          </w:p>
        </w:tc>
        <w:tc>
          <w:tcPr>
            <w:tcW w:w="434"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hint="eastAsia"/>
                <w:color w:val="000000"/>
                <w:sz w:val="20"/>
                <w:szCs w:val="20"/>
              </w:rPr>
              <w:t>二上二下</w:t>
            </w:r>
          </w:p>
        </w:tc>
        <w:tc>
          <w:tcPr>
            <w:tcW w:w="3057"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ind w:leftChars="5" w:left="12"/>
              <w:rPr>
                <w:rFonts w:eastAsia="標楷體"/>
                <w:color w:val="000000"/>
                <w:sz w:val="20"/>
                <w:szCs w:val="20"/>
              </w:rPr>
            </w:pPr>
            <w:r w:rsidRPr="0081135C">
              <w:rPr>
                <w:rFonts w:eastAsia="標楷體"/>
                <w:bCs/>
                <w:color w:val="000000"/>
                <w:sz w:val="20"/>
                <w:szCs w:val="20"/>
              </w:rPr>
              <w:t>All-out Defense Education Military   Training—International Situations</w:t>
            </w:r>
          </w:p>
        </w:tc>
        <w:tc>
          <w:tcPr>
            <w:tcW w:w="1050" w:type="dxa"/>
            <w:vMerge/>
            <w:tcBorders>
              <w:top w:val="single" w:sz="6" w:space="0" w:color="000000"/>
              <w:bottom w:val="single" w:sz="6" w:space="0" w:color="000000"/>
            </w:tcBorders>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82"/>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90639A" w:rsidRPr="0081135C" w:rsidRDefault="0090639A" w:rsidP="00662F76">
            <w:pPr>
              <w:snapToGrid w:val="0"/>
              <w:spacing w:line="200" w:lineRule="exact"/>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全民國防教育軍事訓練-全民國防</w:t>
            </w:r>
          </w:p>
        </w:tc>
        <w:tc>
          <w:tcPr>
            <w:tcW w:w="1666" w:type="dxa"/>
            <w:tcBorders>
              <w:top w:val="single" w:sz="6" w:space="0" w:color="000000"/>
              <w:bottom w:val="single" w:sz="6" w:space="0" w:color="000000"/>
            </w:tcBorders>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12B3BA005</w:t>
            </w:r>
          </w:p>
        </w:tc>
        <w:tc>
          <w:tcPr>
            <w:tcW w:w="434"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hint="eastAsia"/>
                <w:color w:val="000000"/>
                <w:sz w:val="20"/>
                <w:szCs w:val="20"/>
              </w:rPr>
              <w:t>二上二下</w:t>
            </w:r>
          </w:p>
        </w:tc>
        <w:tc>
          <w:tcPr>
            <w:tcW w:w="3057" w:type="dxa"/>
            <w:tcBorders>
              <w:top w:val="single" w:sz="6" w:space="0" w:color="000000"/>
              <w:bottom w:val="single" w:sz="6" w:space="0" w:color="000000"/>
            </w:tcBorders>
            <w:vAlign w:val="center"/>
          </w:tcPr>
          <w:p w:rsidR="0090639A" w:rsidRPr="0081135C" w:rsidRDefault="0090639A" w:rsidP="00662F76">
            <w:pPr>
              <w:adjustRightInd w:val="0"/>
              <w:snapToGrid w:val="0"/>
              <w:spacing w:line="200" w:lineRule="exact"/>
              <w:ind w:leftChars="5" w:left="12"/>
              <w:rPr>
                <w:rFonts w:eastAsia="標楷體"/>
                <w:color w:val="000000"/>
                <w:sz w:val="20"/>
                <w:szCs w:val="20"/>
              </w:rPr>
            </w:pPr>
            <w:r w:rsidRPr="0081135C">
              <w:rPr>
                <w:rFonts w:eastAsia="標楷體" w:cs="Calibri"/>
                <w:color w:val="000000"/>
                <w:sz w:val="20"/>
                <w:szCs w:val="20"/>
              </w:rPr>
              <w:t>All-out Defense Education—Civil Defense</w:t>
            </w:r>
          </w:p>
        </w:tc>
        <w:tc>
          <w:tcPr>
            <w:tcW w:w="1050" w:type="dxa"/>
            <w:vMerge/>
            <w:tcBorders>
              <w:top w:val="single" w:sz="6" w:space="0" w:color="000000"/>
              <w:bottom w:val="single" w:sz="6" w:space="0" w:color="000000"/>
            </w:tcBorders>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56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90639A" w:rsidRPr="0081135C" w:rsidRDefault="0090639A" w:rsidP="00662F76">
            <w:pPr>
              <w:snapToGrid w:val="0"/>
              <w:spacing w:line="200" w:lineRule="exact"/>
              <w:jc w:val="center"/>
              <w:rPr>
                <w:rFonts w:eastAsia="標楷體"/>
                <w:color w:val="000000"/>
                <w:sz w:val="22"/>
              </w:rPr>
            </w:pPr>
          </w:p>
        </w:tc>
        <w:tc>
          <w:tcPr>
            <w:tcW w:w="1959" w:type="dxa"/>
            <w:tcBorders>
              <w:top w:val="single" w:sz="6" w:space="0" w:color="000000"/>
              <w:left w:val="single" w:sz="4" w:space="0" w:color="auto"/>
              <w:bottom w:val="single" w:sz="12" w:space="0" w:color="000000"/>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全民國防教育軍事訓練-</w:t>
            </w:r>
          </w:p>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防衛動員</w:t>
            </w:r>
          </w:p>
        </w:tc>
        <w:tc>
          <w:tcPr>
            <w:tcW w:w="1666" w:type="dxa"/>
            <w:tcBorders>
              <w:top w:val="single" w:sz="6" w:space="0" w:color="000000"/>
              <w:bottom w:val="single" w:sz="12" w:space="0" w:color="000000"/>
            </w:tcBorders>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12B3BA006</w:t>
            </w:r>
          </w:p>
        </w:tc>
        <w:tc>
          <w:tcPr>
            <w:tcW w:w="434" w:type="dxa"/>
            <w:tcBorders>
              <w:top w:val="single" w:sz="6" w:space="0" w:color="000000"/>
              <w:bottom w:val="single" w:sz="12"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tcBorders>
              <w:top w:val="single" w:sz="6" w:space="0" w:color="000000"/>
              <w:bottom w:val="single" w:sz="12"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tcBorders>
              <w:top w:val="single" w:sz="6" w:space="0" w:color="000000"/>
              <w:bottom w:val="single" w:sz="12"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tcBorders>
              <w:top w:val="single" w:sz="6" w:space="0" w:color="000000"/>
              <w:bottom w:val="single" w:sz="12" w:space="0" w:color="000000"/>
            </w:tcBorders>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hint="eastAsia"/>
                <w:color w:val="000000"/>
                <w:sz w:val="20"/>
                <w:szCs w:val="20"/>
              </w:rPr>
              <w:t>二上二下</w:t>
            </w:r>
          </w:p>
        </w:tc>
        <w:tc>
          <w:tcPr>
            <w:tcW w:w="3057" w:type="dxa"/>
            <w:tcBorders>
              <w:top w:val="single" w:sz="6" w:space="0" w:color="000000"/>
              <w:bottom w:val="single" w:sz="12" w:space="0" w:color="000000"/>
            </w:tcBorders>
            <w:vAlign w:val="center"/>
          </w:tcPr>
          <w:p w:rsidR="0090639A" w:rsidRPr="0081135C" w:rsidRDefault="0090639A" w:rsidP="00662F76">
            <w:pPr>
              <w:adjustRightInd w:val="0"/>
              <w:snapToGrid w:val="0"/>
              <w:spacing w:line="200" w:lineRule="exact"/>
              <w:rPr>
                <w:rFonts w:eastAsia="標楷體"/>
                <w:bCs/>
                <w:color w:val="000000"/>
                <w:sz w:val="20"/>
                <w:szCs w:val="20"/>
              </w:rPr>
            </w:pPr>
            <w:r w:rsidRPr="0081135C">
              <w:rPr>
                <w:rFonts w:eastAsia="標楷體"/>
                <w:bCs/>
                <w:color w:val="000000"/>
                <w:sz w:val="20"/>
                <w:szCs w:val="20"/>
              </w:rPr>
              <w:t>All-</w:t>
            </w:r>
            <w:r w:rsidR="00662F76">
              <w:rPr>
                <w:rFonts w:eastAsia="標楷體"/>
                <w:bCs/>
                <w:color w:val="000000"/>
                <w:sz w:val="20"/>
                <w:szCs w:val="20"/>
              </w:rPr>
              <w:t xml:space="preserve">out Defense Education Military </w:t>
            </w:r>
            <w:r w:rsidRPr="0081135C">
              <w:rPr>
                <w:rFonts w:eastAsia="標楷體"/>
                <w:bCs/>
                <w:color w:val="000000"/>
                <w:sz w:val="20"/>
                <w:szCs w:val="20"/>
              </w:rPr>
              <w:t>Training— Defense  Mobilization</w:t>
            </w:r>
          </w:p>
        </w:tc>
        <w:tc>
          <w:tcPr>
            <w:tcW w:w="1050" w:type="dxa"/>
            <w:vMerge/>
            <w:tcBorders>
              <w:top w:val="single" w:sz="6" w:space="0" w:color="000000"/>
              <w:bottom w:val="single" w:sz="12" w:space="0" w:color="000000"/>
            </w:tcBorders>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50"/>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tcPr>
          <w:p w:rsidR="0090639A" w:rsidRPr="0081135C" w:rsidRDefault="0090639A" w:rsidP="00662F76">
            <w:pPr>
              <w:snapToGrid w:val="0"/>
              <w:spacing w:line="200" w:lineRule="exact"/>
              <w:ind w:left="113" w:right="113"/>
              <w:jc w:val="center"/>
              <w:rPr>
                <w:rFonts w:eastAsia="標楷體"/>
                <w:color w:val="000000"/>
                <w:sz w:val="22"/>
              </w:rPr>
            </w:pPr>
          </w:p>
        </w:tc>
        <w:tc>
          <w:tcPr>
            <w:tcW w:w="1959" w:type="dxa"/>
            <w:tcBorders>
              <w:top w:val="single" w:sz="12" w:space="0" w:color="000000"/>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全球化</w:t>
            </w:r>
            <w:r w:rsidRPr="0081135C">
              <w:rPr>
                <w:rFonts w:eastAsia="標楷體" w:hint="eastAsia"/>
                <w:color w:val="000000"/>
                <w:sz w:val="22"/>
              </w:rPr>
              <w:t>與在地化</w:t>
            </w:r>
          </w:p>
        </w:tc>
        <w:tc>
          <w:tcPr>
            <w:tcW w:w="1666" w:type="dxa"/>
            <w:tcBorders>
              <w:top w:val="single" w:sz="12" w:space="0" w:color="000000"/>
            </w:tcBorders>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12B3BA007</w:t>
            </w:r>
          </w:p>
        </w:tc>
        <w:tc>
          <w:tcPr>
            <w:tcW w:w="434" w:type="dxa"/>
            <w:tcBorders>
              <w:top w:val="single" w:sz="12"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tcBorders>
              <w:top w:val="single" w:sz="12"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tcBorders>
              <w:top w:val="single" w:sz="12" w:space="0" w:color="000000"/>
            </w:tcBorders>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tcBorders>
              <w:top w:val="single" w:sz="12" w:space="0" w:color="000000"/>
            </w:tcBorders>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tcBorders>
              <w:top w:val="single" w:sz="12" w:space="0" w:color="000000"/>
            </w:tcBorders>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Globalization and Localization</w:t>
            </w:r>
          </w:p>
        </w:tc>
        <w:tc>
          <w:tcPr>
            <w:tcW w:w="1050" w:type="dxa"/>
            <w:tcBorders>
              <w:top w:val="single" w:sz="12" w:space="0" w:color="000000"/>
            </w:tcBorders>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tcPr>
          <w:p w:rsidR="0090639A" w:rsidRPr="0081135C" w:rsidRDefault="0090639A" w:rsidP="00662F76">
            <w:pPr>
              <w:snapToGrid w:val="0"/>
              <w:spacing w:line="200" w:lineRule="exact"/>
              <w:ind w:left="113" w:right="113"/>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臺灣社會議題</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12B3BA008</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Issues on Taiwan Society</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26"/>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tcPr>
          <w:p w:rsidR="0090639A" w:rsidRPr="0081135C" w:rsidRDefault="0090639A" w:rsidP="00662F76">
            <w:pPr>
              <w:snapToGrid w:val="0"/>
              <w:spacing w:line="200" w:lineRule="exact"/>
              <w:ind w:left="113" w:right="113"/>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南島社會與發展</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12B3BA009</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Austronesian Society and Development</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24"/>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tcPr>
          <w:p w:rsidR="0090639A" w:rsidRPr="0081135C" w:rsidRDefault="0090639A" w:rsidP="00662F76">
            <w:pPr>
              <w:snapToGrid w:val="0"/>
              <w:spacing w:line="200" w:lineRule="exact"/>
              <w:ind w:left="113" w:right="113"/>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662F76">
              <w:rPr>
                <w:rFonts w:eastAsia="標楷體"/>
                <w:color w:val="000000"/>
                <w:sz w:val="20"/>
              </w:rPr>
              <w:t>東臺灣歷史與發展</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12B3BA010</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Eastern Taiwan History and Development</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359"/>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extDirection w:val="tbRlV"/>
          </w:tcPr>
          <w:p w:rsidR="0090639A" w:rsidRPr="0081135C" w:rsidRDefault="0090639A" w:rsidP="00662F76">
            <w:pPr>
              <w:snapToGrid w:val="0"/>
              <w:spacing w:line="200" w:lineRule="exact"/>
              <w:ind w:left="113" w:right="113"/>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民主社會與公民選擇</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12B3BA011</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Democratic Societies and Citizen Choices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2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資訊媒體素養與倫理</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Information Media Literacy and Ethics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384"/>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國民記憶與紀錄片製作</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Citizen Memory and Documentary Making</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49"/>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ascii="標楷體" w:eastAsia="標楷體" w:hAnsi="標楷體" w:cs="新細明體" w:hint="eastAsia"/>
                <w:color w:val="000000"/>
                <w:kern w:val="0"/>
              </w:rPr>
              <w:t>休閒遊憩與社會</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Leisure and Society</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1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綠色生產與消費</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12B3BA015</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Green Production and Consumption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3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食農教育</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12B3BA016</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bCs/>
                <w:color w:val="000000"/>
                <w:sz w:val="20"/>
                <w:szCs w:val="20"/>
              </w:rPr>
              <w:t>Food and Agricultural Education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現代公民與法律</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12B3BA017</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Law and Life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8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憲法與社會變遷</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12B3BA018</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Constitution and Social Change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犯罪與社會</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12B3BA019</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Crime and Society</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性別與文化</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12B3BA020</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Gender and Culture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環境倫理</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12B3BA021</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bCs/>
                <w:color w:val="000000"/>
                <w:sz w:val="20"/>
                <w:szCs w:val="20"/>
              </w:rPr>
              <w:t>Environmental Ethics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19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文化觀光</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12B3BA022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Culture Tourism</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r w:rsidRPr="0081135C">
              <w:rPr>
                <w:rFonts w:eastAsia="標楷體" w:hint="eastAsia"/>
                <w:color w:val="000000"/>
                <w:sz w:val="16"/>
                <w:szCs w:val="16"/>
              </w:rPr>
              <w:t>文休系學生不得選修</w:t>
            </w: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臺灣地理</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12B3BA023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Geography of Taiwan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208"/>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城市的世界</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12B3BA024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The World of Cities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8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跨國遷移與多元文化</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color w:val="000000"/>
                <w:sz w:val="20"/>
                <w:szCs w:val="20"/>
              </w:rPr>
              <w:t>UGE</w:t>
            </w:r>
            <w:r w:rsidRPr="0081135C">
              <w:rPr>
                <w:rFonts w:eastAsia="標楷體" w:hint="eastAsia"/>
                <w:color w:val="000000"/>
                <w:sz w:val="20"/>
                <w:szCs w:val="20"/>
              </w:rPr>
              <w:t>12B3BA025</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 xml:space="preserve">Trans National Migration and Multiculturalism </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9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9865DD" w:rsidRDefault="0090639A" w:rsidP="00662F76">
            <w:pPr>
              <w:widowControl/>
              <w:adjustRightInd w:val="0"/>
              <w:snapToGrid w:val="0"/>
              <w:spacing w:line="200" w:lineRule="exact"/>
              <w:rPr>
                <w:rFonts w:ascii="標楷體" w:eastAsia="標楷體" w:hAnsi="標楷體" w:cs="新細明體"/>
                <w:color w:val="000000"/>
                <w:kern w:val="0"/>
                <w:highlight w:val="lightGray"/>
                <w:u w:val="single"/>
                <w:shd w:val="pct15" w:color="auto" w:fill="FFFFFF"/>
              </w:rPr>
            </w:pPr>
            <w:r w:rsidRPr="009865DD">
              <w:rPr>
                <w:rFonts w:ascii="標楷體" w:eastAsia="標楷體" w:hAnsi="標楷體" w:cs="新細明體" w:hint="eastAsia"/>
                <w:color w:val="000000"/>
                <w:kern w:val="0"/>
                <w:highlight w:val="lightGray"/>
                <w:u w:val="single"/>
                <w:shd w:val="pct15" w:color="auto" w:fill="FFFFFF"/>
              </w:rPr>
              <w:t>金融實務講堂－與財金大師對話</w:t>
            </w:r>
          </w:p>
        </w:tc>
        <w:tc>
          <w:tcPr>
            <w:tcW w:w="1666" w:type="dxa"/>
            <w:vAlign w:val="center"/>
          </w:tcPr>
          <w:p w:rsidR="0090639A" w:rsidRPr="009865DD" w:rsidRDefault="0090639A" w:rsidP="00662F76">
            <w:pPr>
              <w:snapToGrid w:val="0"/>
              <w:spacing w:line="200" w:lineRule="exact"/>
              <w:ind w:leftChars="-11" w:left="-2" w:hangingChars="12" w:hanging="24"/>
              <w:jc w:val="center"/>
              <w:rPr>
                <w:rFonts w:eastAsia="標楷體"/>
                <w:color w:val="000000"/>
                <w:sz w:val="20"/>
                <w:szCs w:val="20"/>
                <w:highlight w:val="lightGray"/>
                <w:u w:val="single"/>
                <w:shd w:val="pct15" w:color="auto" w:fill="FFFFFF"/>
              </w:rPr>
            </w:pPr>
            <w:r w:rsidRPr="00B1097B">
              <w:rPr>
                <w:rFonts w:eastAsia="標楷體"/>
                <w:color w:val="000000"/>
                <w:sz w:val="20"/>
                <w:szCs w:val="20"/>
                <w:shd w:val="pct15" w:color="auto" w:fill="FFFFFF"/>
              </w:rPr>
              <w:t>UGE</w:t>
            </w:r>
            <w:r w:rsidRPr="00B1097B">
              <w:rPr>
                <w:rFonts w:eastAsia="標楷體" w:hint="eastAsia"/>
                <w:color w:val="000000"/>
                <w:sz w:val="20"/>
                <w:szCs w:val="20"/>
                <w:shd w:val="pct15" w:color="auto" w:fill="FFFFFF"/>
              </w:rPr>
              <w:t>12B3BA026</w:t>
            </w:r>
          </w:p>
        </w:tc>
        <w:tc>
          <w:tcPr>
            <w:tcW w:w="434" w:type="dxa"/>
            <w:vAlign w:val="center"/>
          </w:tcPr>
          <w:p w:rsidR="0090639A" w:rsidRPr="009865DD" w:rsidRDefault="0090639A" w:rsidP="00662F76">
            <w:pPr>
              <w:adjustRightInd w:val="0"/>
              <w:snapToGrid w:val="0"/>
              <w:spacing w:line="200" w:lineRule="exact"/>
              <w:jc w:val="center"/>
              <w:rPr>
                <w:rFonts w:eastAsia="標楷體"/>
                <w:color w:val="000000"/>
                <w:sz w:val="22"/>
                <w:highlight w:val="lightGray"/>
                <w:u w:val="single"/>
                <w:shd w:val="pct15" w:color="auto" w:fill="FFFFFF"/>
              </w:rPr>
            </w:pPr>
            <w:r w:rsidRPr="009865DD">
              <w:rPr>
                <w:rFonts w:eastAsia="標楷體" w:hint="eastAsia"/>
                <w:color w:val="000000"/>
                <w:sz w:val="22"/>
                <w:highlight w:val="lightGray"/>
                <w:u w:val="single"/>
                <w:shd w:val="pct15" w:color="auto" w:fill="FFFFFF"/>
              </w:rPr>
              <w:t>選</w:t>
            </w:r>
          </w:p>
        </w:tc>
        <w:tc>
          <w:tcPr>
            <w:tcW w:w="378" w:type="dxa"/>
            <w:vAlign w:val="center"/>
          </w:tcPr>
          <w:p w:rsidR="0090639A" w:rsidRPr="009865DD" w:rsidRDefault="0090639A" w:rsidP="00662F76">
            <w:pPr>
              <w:adjustRightInd w:val="0"/>
              <w:snapToGrid w:val="0"/>
              <w:spacing w:line="200" w:lineRule="exact"/>
              <w:jc w:val="center"/>
              <w:rPr>
                <w:rFonts w:eastAsia="標楷體"/>
                <w:color w:val="000000"/>
                <w:sz w:val="22"/>
                <w:highlight w:val="lightGray"/>
                <w:u w:val="single"/>
                <w:shd w:val="pct15" w:color="auto" w:fill="FFFFFF"/>
              </w:rPr>
            </w:pPr>
            <w:r w:rsidRPr="009865DD">
              <w:rPr>
                <w:rFonts w:eastAsia="標楷體" w:hint="eastAsia"/>
                <w:color w:val="000000"/>
                <w:sz w:val="22"/>
                <w:highlight w:val="lightGray"/>
                <w:u w:val="single"/>
                <w:shd w:val="pct15" w:color="auto" w:fill="FFFFFF"/>
              </w:rPr>
              <w:t>2</w:t>
            </w:r>
          </w:p>
        </w:tc>
        <w:tc>
          <w:tcPr>
            <w:tcW w:w="307" w:type="dxa"/>
            <w:vAlign w:val="center"/>
          </w:tcPr>
          <w:p w:rsidR="0090639A" w:rsidRPr="009865DD" w:rsidRDefault="0090639A" w:rsidP="00662F76">
            <w:pPr>
              <w:adjustRightInd w:val="0"/>
              <w:snapToGrid w:val="0"/>
              <w:spacing w:line="200" w:lineRule="exact"/>
              <w:jc w:val="center"/>
              <w:rPr>
                <w:rFonts w:eastAsia="標楷體"/>
                <w:color w:val="000000"/>
                <w:sz w:val="22"/>
                <w:u w:val="single"/>
                <w:shd w:val="pct15" w:color="auto" w:fill="FFFFFF"/>
              </w:rPr>
            </w:pPr>
            <w:r w:rsidRPr="009865DD">
              <w:rPr>
                <w:rFonts w:eastAsia="標楷體" w:hint="eastAsia"/>
                <w:color w:val="000000"/>
                <w:sz w:val="22"/>
                <w:u w:val="single"/>
                <w:shd w:val="pct15" w:color="auto" w:fill="FFFFFF"/>
              </w:rPr>
              <w:t>2</w:t>
            </w:r>
          </w:p>
        </w:tc>
        <w:tc>
          <w:tcPr>
            <w:tcW w:w="714" w:type="dxa"/>
            <w:vAlign w:val="center"/>
          </w:tcPr>
          <w:p w:rsidR="0090639A" w:rsidRPr="009865DD" w:rsidRDefault="0090639A" w:rsidP="00662F76">
            <w:pPr>
              <w:adjustRightInd w:val="0"/>
              <w:snapToGrid w:val="0"/>
              <w:spacing w:line="200" w:lineRule="exact"/>
              <w:rPr>
                <w:rFonts w:eastAsia="標楷體"/>
                <w:color w:val="000000"/>
                <w:sz w:val="20"/>
                <w:szCs w:val="20"/>
                <w:u w:val="single"/>
                <w:shd w:val="pct15" w:color="auto" w:fill="FFFFFF"/>
              </w:rPr>
            </w:pPr>
            <w:r w:rsidRPr="009865DD">
              <w:rPr>
                <w:rFonts w:eastAsia="標楷體" w:hint="eastAsia"/>
                <w:color w:val="000000"/>
                <w:sz w:val="20"/>
                <w:szCs w:val="20"/>
                <w:u w:val="single"/>
                <w:shd w:val="pct15" w:color="auto" w:fill="FFFFFF"/>
              </w:rPr>
              <w:t>一</w:t>
            </w:r>
            <w:r w:rsidRPr="009865DD">
              <w:rPr>
                <w:rFonts w:eastAsia="標楷體"/>
                <w:color w:val="000000"/>
                <w:sz w:val="20"/>
                <w:szCs w:val="20"/>
                <w:u w:val="single"/>
                <w:shd w:val="pct15" w:color="auto" w:fill="FFFFFF"/>
              </w:rPr>
              <w:t>上</w:t>
            </w:r>
          </w:p>
          <w:p w:rsidR="0090639A" w:rsidRPr="009865DD" w:rsidRDefault="0090639A" w:rsidP="00662F76">
            <w:pPr>
              <w:adjustRightInd w:val="0"/>
              <w:snapToGrid w:val="0"/>
              <w:spacing w:line="200" w:lineRule="exact"/>
              <w:rPr>
                <w:rFonts w:eastAsia="標楷體"/>
                <w:color w:val="000000"/>
                <w:sz w:val="20"/>
                <w:szCs w:val="20"/>
                <w:u w:val="single"/>
                <w:shd w:val="pct15" w:color="auto" w:fill="FFFFFF"/>
              </w:rPr>
            </w:pPr>
            <w:r w:rsidRPr="009865DD">
              <w:rPr>
                <w:rFonts w:eastAsia="標楷體" w:hint="eastAsia"/>
                <w:color w:val="000000"/>
                <w:sz w:val="20"/>
                <w:szCs w:val="20"/>
                <w:u w:val="single"/>
                <w:shd w:val="pct15" w:color="auto" w:fill="FFFFFF"/>
              </w:rPr>
              <w:t>一</w:t>
            </w:r>
            <w:r w:rsidRPr="009865DD">
              <w:rPr>
                <w:rFonts w:eastAsia="標楷體"/>
                <w:color w:val="000000"/>
                <w:sz w:val="20"/>
                <w:szCs w:val="20"/>
                <w:u w:val="single"/>
                <w:shd w:val="pct15" w:color="auto" w:fill="FFFFFF"/>
              </w:rPr>
              <w:t>下</w:t>
            </w:r>
          </w:p>
        </w:tc>
        <w:tc>
          <w:tcPr>
            <w:tcW w:w="3057" w:type="dxa"/>
            <w:vAlign w:val="center"/>
          </w:tcPr>
          <w:p w:rsidR="0090639A" w:rsidRPr="009865DD" w:rsidRDefault="0090639A" w:rsidP="00662F76">
            <w:pPr>
              <w:widowControl/>
              <w:adjustRightInd w:val="0"/>
              <w:snapToGrid w:val="0"/>
              <w:spacing w:line="200" w:lineRule="exact"/>
              <w:rPr>
                <w:rFonts w:eastAsia="標楷體"/>
                <w:color w:val="000000"/>
                <w:sz w:val="20"/>
                <w:szCs w:val="20"/>
                <w:highlight w:val="lightGray"/>
                <w:u w:val="single"/>
                <w:shd w:val="pct15" w:color="auto" w:fill="FFFFFF"/>
              </w:rPr>
            </w:pPr>
            <w:r w:rsidRPr="009865DD">
              <w:rPr>
                <w:rFonts w:eastAsia="標楷體" w:hint="eastAsia"/>
                <w:color w:val="000000"/>
                <w:sz w:val="20"/>
                <w:szCs w:val="20"/>
                <w:highlight w:val="lightGray"/>
                <w:u w:val="single"/>
                <w:shd w:val="pct15" w:color="auto" w:fill="FFFFFF"/>
              </w:rPr>
              <w:t>Dialogue with Financial Masters</w:t>
            </w:r>
          </w:p>
        </w:tc>
        <w:tc>
          <w:tcPr>
            <w:tcW w:w="1050" w:type="dxa"/>
            <w:vAlign w:val="center"/>
          </w:tcPr>
          <w:p w:rsidR="0090639A" w:rsidRPr="009865DD" w:rsidRDefault="0090639A" w:rsidP="00662F76">
            <w:pPr>
              <w:widowControl/>
              <w:adjustRightInd w:val="0"/>
              <w:snapToGrid w:val="0"/>
              <w:spacing w:line="200" w:lineRule="exact"/>
              <w:jc w:val="center"/>
              <w:rPr>
                <w:rFonts w:eastAsia="標楷體"/>
                <w:color w:val="000000"/>
                <w:sz w:val="16"/>
                <w:szCs w:val="16"/>
                <w:highlight w:val="lightGray"/>
                <w:u w:val="single"/>
                <w:shd w:val="pct15" w:color="auto" w:fill="FFFFFF"/>
              </w:rPr>
            </w:pPr>
            <w:r w:rsidRPr="009865DD">
              <w:rPr>
                <w:rFonts w:eastAsia="標楷體" w:hint="eastAsia"/>
                <w:color w:val="000000"/>
                <w:sz w:val="16"/>
                <w:szCs w:val="16"/>
                <w:highlight w:val="lightGray"/>
                <w:u w:val="single"/>
                <w:shd w:val="pct15" w:color="auto" w:fill="FFFFFF"/>
              </w:rPr>
              <w:t>104-1</w:t>
            </w:r>
            <w:r w:rsidRPr="009865DD">
              <w:rPr>
                <w:rFonts w:eastAsia="標楷體" w:hint="eastAsia"/>
                <w:color w:val="000000"/>
                <w:sz w:val="16"/>
                <w:szCs w:val="16"/>
                <w:highlight w:val="lightGray"/>
                <w:u w:val="single"/>
                <w:shd w:val="pct15" w:color="auto" w:fill="FFFFFF"/>
              </w:rPr>
              <w:t>新增課程</w:t>
            </w:r>
          </w:p>
        </w:tc>
      </w:tr>
      <w:tr w:rsidR="0090639A" w:rsidRPr="0081135C" w:rsidTr="00662F76">
        <w:trPr>
          <w:cantSplit/>
          <w:trHeight w:val="241"/>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val="restart"/>
            <w:tcBorders>
              <w:right w:val="single" w:sz="4" w:space="0" w:color="auto"/>
            </w:tcBorders>
            <w:vAlign w:val="center"/>
          </w:tcPr>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向度三</w:t>
            </w:r>
            <w:r w:rsidRPr="0081135C">
              <w:rPr>
                <w:rFonts w:eastAsia="標楷體" w:hint="eastAsia"/>
                <w:color w:val="000000"/>
                <w:sz w:val="22"/>
              </w:rPr>
              <w:t>：</w:t>
            </w:r>
            <w:r w:rsidRPr="0081135C">
              <w:rPr>
                <w:rFonts w:eastAsia="標楷體"/>
                <w:color w:val="000000"/>
                <w:sz w:val="22"/>
              </w:rPr>
              <w:t>科技、自然與環境生態</w:t>
            </w:r>
          </w:p>
          <w:p w:rsidR="0090639A" w:rsidRPr="0081135C" w:rsidRDefault="0090639A" w:rsidP="00662F76">
            <w:pPr>
              <w:adjustRightInd w:val="0"/>
              <w:snapToGrid w:val="0"/>
              <w:spacing w:line="200" w:lineRule="exact"/>
              <w:jc w:val="center"/>
              <w:rPr>
                <w:rFonts w:eastAsia="標楷體"/>
                <w:color w:val="000000"/>
                <w:sz w:val="22"/>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p w:rsidR="0090639A" w:rsidRPr="0081135C" w:rsidRDefault="0090639A" w:rsidP="00662F76">
            <w:pPr>
              <w:adjustRightInd w:val="0"/>
              <w:snapToGrid w:val="0"/>
              <w:spacing w:line="200" w:lineRule="exact"/>
              <w:jc w:val="center"/>
              <w:rPr>
                <w:rFonts w:eastAsia="標楷體"/>
                <w:color w:val="000000"/>
              </w:rPr>
            </w:pPr>
          </w:p>
        </w:tc>
        <w:tc>
          <w:tcPr>
            <w:tcW w:w="1959" w:type="dxa"/>
            <w:tcBorders>
              <w:left w:val="single" w:sz="4" w:space="0" w:color="auto"/>
            </w:tcBorders>
            <w:vAlign w:val="center"/>
          </w:tcPr>
          <w:p w:rsidR="0090639A" w:rsidRPr="009865DD" w:rsidRDefault="0090639A" w:rsidP="00662F76">
            <w:pPr>
              <w:adjustRightInd w:val="0"/>
              <w:snapToGrid w:val="0"/>
              <w:spacing w:line="200" w:lineRule="exact"/>
              <w:rPr>
                <w:rFonts w:eastAsia="標楷體"/>
                <w:color w:val="000000"/>
                <w:sz w:val="22"/>
                <w:shd w:val="pct15" w:color="auto" w:fill="FFFFFF"/>
              </w:rPr>
            </w:pPr>
            <w:r w:rsidRPr="009865DD">
              <w:rPr>
                <w:rFonts w:eastAsia="標楷體" w:hint="eastAsia"/>
                <w:color w:val="000000"/>
                <w:sz w:val="22"/>
                <w:shd w:val="pct15" w:color="auto" w:fill="FFFFFF"/>
              </w:rPr>
              <w:t>通識教育講座課程：</w:t>
            </w:r>
            <w:r w:rsidRPr="009865DD">
              <w:rPr>
                <w:rFonts w:eastAsia="標楷體"/>
                <w:color w:val="000000"/>
                <w:sz w:val="22"/>
                <w:shd w:val="pct15" w:color="auto" w:fill="FFFFFF"/>
              </w:rPr>
              <w:t>科技、自然與環境生態</w:t>
            </w:r>
          </w:p>
        </w:tc>
        <w:tc>
          <w:tcPr>
            <w:tcW w:w="1666" w:type="dxa"/>
            <w:vAlign w:val="center"/>
          </w:tcPr>
          <w:p w:rsidR="0090639A" w:rsidRPr="009865DD" w:rsidRDefault="0090639A" w:rsidP="00662F76">
            <w:pPr>
              <w:adjustRightInd w:val="0"/>
              <w:snapToGrid w:val="0"/>
              <w:spacing w:line="200" w:lineRule="exact"/>
              <w:ind w:leftChars="-11" w:left="-2" w:hangingChars="12" w:hanging="24"/>
              <w:jc w:val="center"/>
              <w:rPr>
                <w:rFonts w:eastAsia="標楷體"/>
                <w:color w:val="000000"/>
                <w:sz w:val="20"/>
                <w:szCs w:val="20"/>
                <w:shd w:val="pct15" w:color="auto" w:fill="FFFFFF"/>
              </w:rPr>
            </w:pPr>
            <w:r w:rsidRPr="009865DD">
              <w:rPr>
                <w:rFonts w:eastAsia="標楷體" w:hint="eastAsia"/>
                <w:color w:val="000000"/>
                <w:sz w:val="20"/>
                <w:szCs w:val="20"/>
                <w:shd w:val="pct15" w:color="auto" w:fill="FFFFFF"/>
              </w:rPr>
              <w:t>UGE12B3CA001</w:t>
            </w:r>
          </w:p>
        </w:tc>
        <w:tc>
          <w:tcPr>
            <w:tcW w:w="434" w:type="dxa"/>
            <w:vAlign w:val="center"/>
          </w:tcPr>
          <w:p w:rsidR="0090639A" w:rsidRPr="009865DD" w:rsidRDefault="0090639A" w:rsidP="00662F76">
            <w:pPr>
              <w:adjustRightInd w:val="0"/>
              <w:snapToGrid w:val="0"/>
              <w:spacing w:line="200" w:lineRule="exact"/>
              <w:jc w:val="center"/>
              <w:rPr>
                <w:rFonts w:eastAsia="標楷體"/>
                <w:color w:val="000000"/>
                <w:sz w:val="22"/>
                <w:shd w:val="pct15" w:color="auto" w:fill="FFFFFF"/>
              </w:rPr>
            </w:pPr>
            <w:r w:rsidRPr="009865DD">
              <w:rPr>
                <w:rFonts w:eastAsia="標楷體"/>
                <w:color w:val="000000"/>
                <w:sz w:val="22"/>
                <w:shd w:val="pct15" w:color="auto" w:fill="FFFFFF"/>
              </w:rPr>
              <w:t>選</w:t>
            </w:r>
          </w:p>
        </w:tc>
        <w:tc>
          <w:tcPr>
            <w:tcW w:w="378" w:type="dxa"/>
            <w:vAlign w:val="center"/>
          </w:tcPr>
          <w:p w:rsidR="0090639A" w:rsidRPr="009865DD" w:rsidRDefault="0090639A" w:rsidP="00662F76">
            <w:pPr>
              <w:adjustRightInd w:val="0"/>
              <w:snapToGrid w:val="0"/>
              <w:spacing w:line="200" w:lineRule="exact"/>
              <w:jc w:val="center"/>
              <w:rPr>
                <w:rFonts w:eastAsia="標楷體"/>
                <w:color w:val="000000"/>
                <w:sz w:val="22"/>
                <w:shd w:val="pct15" w:color="auto" w:fill="FFFFFF"/>
              </w:rPr>
            </w:pPr>
            <w:r w:rsidRPr="009865DD">
              <w:rPr>
                <w:rFonts w:eastAsia="標楷體"/>
                <w:color w:val="000000"/>
                <w:sz w:val="22"/>
                <w:shd w:val="pct15" w:color="auto" w:fill="FFFFFF"/>
              </w:rPr>
              <w:t>2</w:t>
            </w:r>
          </w:p>
        </w:tc>
        <w:tc>
          <w:tcPr>
            <w:tcW w:w="307" w:type="dxa"/>
            <w:vAlign w:val="center"/>
          </w:tcPr>
          <w:p w:rsidR="0090639A" w:rsidRPr="009865DD" w:rsidRDefault="0090639A" w:rsidP="00662F76">
            <w:pPr>
              <w:adjustRightInd w:val="0"/>
              <w:snapToGrid w:val="0"/>
              <w:spacing w:line="200" w:lineRule="exact"/>
              <w:jc w:val="center"/>
              <w:rPr>
                <w:rFonts w:eastAsia="標楷體"/>
                <w:color w:val="000000"/>
                <w:sz w:val="22"/>
                <w:shd w:val="pct15" w:color="auto" w:fill="FFFFFF"/>
              </w:rPr>
            </w:pPr>
            <w:r w:rsidRPr="009865DD">
              <w:rPr>
                <w:rFonts w:eastAsia="標楷體"/>
                <w:color w:val="000000"/>
                <w:sz w:val="22"/>
                <w:shd w:val="pct15" w:color="auto" w:fill="FFFFFF"/>
              </w:rPr>
              <w:t>2</w:t>
            </w:r>
          </w:p>
        </w:tc>
        <w:tc>
          <w:tcPr>
            <w:tcW w:w="714" w:type="dxa"/>
            <w:vAlign w:val="center"/>
          </w:tcPr>
          <w:p w:rsidR="0090639A" w:rsidRPr="009865DD" w:rsidRDefault="0090639A" w:rsidP="00662F76">
            <w:pPr>
              <w:adjustRightInd w:val="0"/>
              <w:snapToGrid w:val="0"/>
              <w:spacing w:line="200" w:lineRule="exact"/>
              <w:rPr>
                <w:rFonts w:eastAsia="標楷體"/>
                <w:color w:val="000000"/>
                <w:sz w:val="20"/>
                <w:szCs w:val="20"/>
                <w:shd w:val="pct15" w:color="auto" w:fill="FFFFFF"/>
              </w:rPr>
            </w:pPr>
            <w:r w:rsidRPr="009865DD">
              <w:rPr>
                <w:rFonts w:eastAsia="標楷體" w:hint="eastAsia"/>
                <w:color w:val="000000"/>
                <w:sz w:val="20"/>
                <w:szCs w:val="20"/>
                <w:shd w:val="pct15" w:color="auto" w:fill="FFFFFF"/>
              </w:rPr>
              <w:t>一</w:t>
            </w:r>
            <w:r w:rsidRPr="009865DD">
              <w:rPr>
                <w:rFonts w:eastAsia="標楷體"/>
                <w:color w:val="000000"/>
                <w:sz w:val="20"/>
                <w:szCs w:val="20"/>
                <w:shd w:val="pct15" w:color="auto" w:fill="FFFFFF"/>
              </w:rPr>
              <w:t>上</w:t>
            </w:r>
          </w:p>
          <w:p w:rsidR="0090639A" w:rsidRPr="009865DD" w:rsidRDefault="0090639A" w:rsidP="00662F76">
            <w:pPr>
              <w:adjustRightInd w:val="0"/>
              <w:snapToGrid w:val="0"/>
              <w:spacing w:line="200" w:lineRule="exact"/>
              <w:rPr>
                <w:rFonts w:eastAsia="標楷體"/>
                <w:color w:val="000000"/>
                <w:sz w:val="20"/>
                <w:szCs w:val="20"/>
                <w:shd w:val="pct15" w:color="auto" w:fill="FFFFFF"/>
              </w:rPr>
            </w:pPr>
            <w:r w:rsidRPr="009865DD">
              <w:rPr>
                <w:rFonts w:eastAsia="標楷體" w:hint="eastAsia"/>
                <w:color w:val="000000"/>
                <w:sz w:val="20"/>
                <w:szCs w:val="20"/>
                <w:shd w:val="pct15" w:color="auto" w:fill="FFFFFF"/>
              </w:rPr>
              <w:t>一</w:t>
            </w:r>
            <w:r w:rsidRPr="009865DD">
              <w:rPr>
                <w:rFonts w:eastAsia="標楷體"/>
                <w:color w:val="000000"/>
                <w:sz w:val="20"/>
                <w:szCs w:val="20"/>
                <w:shd w:val="pct15" w:color="auto" w:fill="FFFFFF"/>
              </w:rPr>
              <w:t>下</w:t>
            </w:r>
          </w:p>
        </w:tc>
        <w:tc>
          <w:tcPr>
            <w:tcW w:w="3057" w:type="dxa"/>
            <w:vAlign w:val="center"/>
          </w:tcPr>
          <w:p w:rsidR="0090639A" w:rsidRPr="009865DD" w:rsidRDefault="0090639A" w:rsidP="00662F76">
            <w:pPr>
              <w:widowControl/>
              <w:adjustRightInd w:val="0"/>
              <w:snapToGrid w:val="0"/>
              <w:spacing w:line="200" w:lineRule="exact"/>
              <w:rPr>
                <w:rFonts w:eastAsia="標楷體"/>
                <w:color w:val="000000"/>
                <w:sz w:val="20"/>
                <w:szCs w:val="20"/>
                <w:shd w:val="pct15" w:color="auto" w:fill="FFFFFF"/>
              </w:rPr>
            </w:pPr>
            <w:r w:rsidRPr="009865DD">
              <w:rPr>
                <w:rFonts w:eastAsia="標楷體"/>
                <w:color w:val="000000"/>
                <w:sz w:val="20"/>
                <w:szCs w:val="20"/>
                <w:shd w:val="pct15" w:color="auto" w:fill="FFFFFF"/>
              </w:rPr>
              <w:t>Lectures in General Education</w:t>
            </w:r>
            <w:r w:rsidRPr="009865DD">
              <w:rPr>
                <w:rFonts w:eastAsia="標楷體"/>
                <w:color w:val="000000"/>
                <w:sz w:val="20"/>
                <w:szCs w:val="20"/>
                <w:shd w:val="pct15" w:color="auto" w:fill="FFFFFF"/>
              </w:rPr>
              <w:t>：</w:t>
            </w:r>
            <w:r w:rsidRPr="009865DD">
              <w:rPr>
                <w:rFonts w:eastAsia="標楷體"/>
                <w:color w:val="000000"/>
                <w:sz w:val="20"/>
                <w:szCs w:val="20"/>
                <w:shd w:val="pct15" w:color="auto" w:fill="FFFFFF"/>
              </w:rPr>
              <w:t>Technology, Nature and Ecological Environment</w:t>
            </w:r>
          </w:p>
        </w:tc>
        <w:tc>
          <w:tcPr>
            <w:tcW w:w="1050" w:type="dxa"/>
          </w:tcPr>
          <w:p w:rsidR="0090639A" w:rsidRPr="009865DD" w:rsidRDefault="0090639A" w:rsidP="00662F76">
            <w:pPr>
              <w:widowControl/>
              <w:adjustRightInd w:val="0"/>
              <w:snapToGrid w:val="0"/>
              <w:spacing w:line="200" w:lineRule="exact"/>
              <w:rPr>
                <w:rFonts w:eastAsia="標楷體"/>
                <w:color w:val="000000"/>
                <w:sz w:val="22"/>
                <w:shd w:val="pct15" w:color="auto" w:fill="FFFFFF"/>
              </w:rPr>
            </w:pPr>
          </w:p>
        </w:tc>
      </w:tr>
      <w:tr w:rsidR="0090639A" w:rsidRPr="0081135C" w:rsidTr="00662F76">
        <w:trPr>
          <w:cantSplit/>
          <w:trHeight w:val="19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環境與防災</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Environment and Disaster Prevention</w:t>
            </w:r>
          </w:p>
        </w:tc>
        <w:tc>
          <w:tcPr>
            <w:tcW w:w="1050" w:type="dxa"/>
          </w:tcPr>
          <w:p w:rsidR="0090639A" w:rsidRPr="0081135C" w:rsidRDefault="0090639A" w:rsidP="00662F76">
            <w:pPr>
              <w:widowControl/>
              <w:adjustRightInd w:val="0"/>
              <w:snapToGrid w:val="0"/>
              <w:spacing w:line="200" w:lineRule="exact"/>
              <w:rPr>
                <w:rFonts w:eastAsia="標楷體"/>
                <w:color w:val="000000"/>
                <w:sz w:val="22"/>
              </w:rPr>
            </w:pPr>
          </w:p>
        </w:tc>
      </w:tr>
      <w:tr w:rsidR="0090639A" w:rsidRPr="0081135C" w:rsidTr="00662F76">
        <w:trPr>
          <w:cantSplit/>
          <w:trHeight w:val="212"/>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氣候變遷與調適</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Climate Change and Adjustment</w:t>
            </w:r>
          </w:p>
        </w:tc>
        <w:tc>
          <w:tcPr>
            <w:tcW w:w="1050" w:type="dxa"/>
          </w:tcPr>
          <w:p w:rsidR="0090639A" w:rsidRPr="0081135C" w:rsidRDefault="0090639A" w:rsidP="00662F76">
            <w:pPr>
              <w:widowControl/>
              <w:adjustRightInd w:val="0"/>
              <w:snapToGrid w:val="0"/>
              <w:spacing w:line="200" w:lineRule="exact"/>
              <w:rPr>
                <w:rFonts w:eastAsia="標楷體"/>
                <w:color w:val="000000"/>
                <w:sz w:val="22"/>
              </w:rPr>
            </w:pPr>
          </w:p>
        </w:tc>
      </w:tr>
      <w:tr w:rsidR="0090639A" w:rsidRPr="0081135C" w:rsidTr="00662F76">
        <w:trPr>
          <w:cantSplit/>
          <w:trHeight w:val="77"/>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環境保護與永續發展</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Environmental Protection and Sustainable Development</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22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生態資源</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UGE12B3CA005</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Ecological Resources</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10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新世代商務</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UGE12B3CA006</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Basis and Application of E-</w:t>
            </w:r>
            <w:r w:rsidRPr="0081135C">
              <w:rPr>
                <w:rFonts w:eastAsia="標楷體"/>
                <w:color w:val="000000"/>
                <w:kern w:val="0"/>
                <w:sz w:val="20"/>
                <w:szCs w:val="20"/>
              </w:rPr>
              <w:t>commerce</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新世代行銷</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UGE12B3CA007</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Basis and Application of Digital Marketing</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6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自由軟體應用</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UGE12B3CA008</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Free Software Application</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135"/>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eastAsia="標楷體"/>
                <w:color w:val="000000"/>
                <w:sz w:val="22"/>
              </w:rPr>
            </w:pPr>
            <w:r w:rsidRPr="0081135C">
              <w:rPr>
                <w:rFonts w:eastAsia="標楷體"/>
                <w:color w:val="000000"/>
                <w:kern w:val="0"/>
                <w:sz w:val="22"/>
              </w:rPr>
              <w:t>現代化學探索</w:t>
            </w:r>
            <w:r w:rsidRPr="0081135C">
              <w:rPr>
                <w:rFonts w:eastAsia="標楷體"/>
                <w:color w:val="000000"/>
                <w:kern w:val="0"/>
                <w:sz w:val="22"/>
              </w:rPr>
              <w:t xml:space="preserve"> </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UGE12B3CA009</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Modern Chemistry Exploration</w:t>
            </w:r>
          </w:p>
        </w:tc>
        <w:tc>
          <w:tcPr>
            <w:tcW w:w="1050" w:type="dxa"/>
            <w:vAlign w:val="center"/>
          </w:tcPr>
          <w:p w:rsidR="0090639A" w:rsidRPr="0081135C" w:rsidRDefault="0090639A" w:rsidP="00662F76">
            <w:pPr>
              <w:snapToGrid w:val="0"/>
              <w:spacing w:line="200" w:lineRule="exact"/>
              <w:jc w:val="center"/>
              <w:rPr>
                <w:rFonts w:eastAsia="標楷體"/>
                <w:color w:val="000000"/>
                <w:sz w:val="16"/>
                <w:szCs w:val="16"/>
              </w:rPr>
            </w:pPr>
          </w:p>
        </w:tc>
      </w:tr>
      <w:tr w:rsidR="0090639A" w:rsidRPr="0081135C" w:rsidTr="00662F76">
        <w:trPr>
          <w:cantSplit/>
          <w:trHeight w:val="141"/>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eastAsia="標楷體"/>
                <w:color w:val="000000"/>
                <w:kern w:val="0"/>
                <w:sz w:val="22"/>
              </w:rPr>
            </w:pPr>
            <w:r w:rsidRPr="0081135C">
              <w:rPr>
                <w:rFonts w:eastAsia="標楷體"/>
                <w:color w:val="000000"/>
                <w:sz w:val="22"/>
              </w:rPr>
              <w:t>當代物理及其應用</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UGE12B3CA010</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color w:val="000000"/>
                <w:sz w:val="20"/>
                <w:szCs w:val="20"/>
              </w:rPr>
            </w:pPr>
            <w:r w:rsidRPr="0081135C">
              <w:rPr>
                <w:rFonts w:eastAsia="標楷體"/>
                <w:color w:val="000000"/>
                <w:sz w:val="20"/>
                <w:szCs w:val="20"/>
              </w:rPr>
              <w:t>二下</w:t>
            </w:r>
          </w:p>
        </w:tc>
        <w:tc>
          <w:tcPr>
            <w:tcW w:w="3057" w:type="dxa"/>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Contemporary Physics and Application</w:t>
            </w:r>
          </w:p>
        </w:tc>
        <w:tc>
          <w:tcPr>
            <w:tcW w:w="1050" w:type="dxa"/>
            <w:vAlign w:val="center"/>
          </w:tcPr>
          <w:p w:rsidR="0090639A" w:rsidRPr="0081135C" w:rsidRDefault="0090639A" w:rsidP="00662F76">
            <w:pPr>
              <w:snapToGrid w:val="0"/>
              <w:spacing w:line="200" w:lineRule="exact"/>
              <w:jc w:val="center"/>
              <w:rPr>
                <w:rFonts w:eastAsia="標楷體"/>
                <w:color w:val="000000"/>
                <w:sz w:val="16"/>
                <w:szCs w:val="16"/>
              </w:rPr>
            </w:pPr>
          </w:p>
        </w:tc>
      </w:tr>
      <w:tr w:rsidR="0090639A" w:rsidRPr="0081135C" w:rsidTr="00662F76">
        <w:trPr>
          <w:cantSplit/>
          <w:trHeight w:val="288"/>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eastAsia="標楷體"/>
                <w:color w:val="000000"/>
                <w:kern w:val="0"/>
                <w:sz w:val="22"/>
              </w:rPr>
            </w:pPr>
            <w:r w:rsidRPr="0081135C">
              <w:rPr>
                <w:rFonts w:ascii="標楷體" w:eastAsia="標楷體" w:hAnsi="標楷體" w:cs="新細明體" w:hint="eastAsia"/>
                <w:color w:val="000000"/>
                <w:kern w:val="0"/>
              </w:rPr>
              <w:t>新興科技與當代社會</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UGE12B3CA011</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jc w:val="both"/>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jc w:val="both"/>
              <w:rPr>
                <w:rFonts w:eastAsia="標楷體"/>
                <w:color w:val="000000"/>
                <w:sz w:val="20"/>
                <w:szCs w:val="20"/>
              </w:rPr>
            </w:pPr>
            <w:r w:rsidRPr="0081135C">
              <w:rPr>
                <w:rFonts w:eastAsia="標楷體"/>
                <w:color w:val="000000"/>
                <w:sz w:val="20"/>
                <w:szCs w:val="20"/>
              </w:rPr>
              <w:t>二下</w:t>
            </w:r>
          </w:p>
        </w:tc>
        <w:tc>
          <w:tcPr>
            <w:tcW w:w="3057" w:type="dxa"/>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Impact of New Technology Development to Contemporary Society</w:t>
            </w:r>
          </w:p>
        </w:tc>
        <w:tc>
          <w:tcPr>
            <w:tcW w:w="1050" w:type="dxa"/>
            <w:vAlign w:val="center"/>
          </w:tcPr>
          <w:p w:rsidR="0090639A" w:rsidRPr="0081135C" w:rsidRDefault="0090639A" w:rsidP="00662F76">
            <w:pPr>
              <w:snapToGrid w:val="0"/>
              <w:spacing w:line="200" w:lineRule="exact"/>
              <w:jc w:val="center"/>
              <w:rPr>
                <w:rFonts w:eastAsia="標楷體"/>
                <w:color w:val="000000"/>
                <w:sz w:val="16"/>
                <w:szCs w:val="16"/>
              </w:rPr>
            </w:pPr>
          </w:p>
        </w:tc>
      </w:tr>
      <w:tr w:rsidR="0090639A" w:rsidRPr="0081135C" w:rsidTr="00662F76">
        <w:trPr>
          <w:cantSplit/>
          <w:trHeight w:val="99"/>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數學思維與應用</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UGE12B3CA012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Mathematical Thought and Application</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261"/>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西方科學</w:t>
            </w:r>
            <w:r w:rsidRPr="0081135C">
              <w:rPr>
                <w:rFonts w:eastAsia="標楷體" w:hint="eastAsia"/>
                <w:color w:val="000000"/>
                <w:sz w:val="22"/>
              </w:rPr>
              <w:t>起源與科學革命</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UGE12B3CA013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Origin of Western Science and Science Revolution</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34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電子多媒體應用</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UGE12B3CA014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Electronic Multimedia Application</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348"/>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生活與生物科技</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UGE12B3CA015</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bCs/>
                <w:color w:val="000000"/>
                <w:sz w:val="20"/>
                <w:szCs w:val="20"/>
              </w:rPr>
              <w:t xml:space="preserve">Life and </w:t>
            </w:r>
            <w:r w:rsidRPr="0081135C">
              <w:rPr>
                <w:rFonts w:eastAsia="標楷體" w:hint="eastAsia"/>
                <w:bCs/>
                <w:color w:val="000000"/>
                <w:sz w:val="20"/>
                <w:szCs w:val="20"/>
              </w:rPr>
              <w:t>B</w:t>
            </w:r>
            <w:r w:rsidRPr="0081135C">
              <w:rPr>
                <w:rFonts w:eastAsia="標楷體"/>
                <w:bCs/>
                <w:color w:val="000000"/>
                <w:sz w:val="20"/>
                <w:szCs w:val="20"/>
              </w:rPr>
              <w:t>iotechnology</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354"/>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數學與財務</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UGE12B3CA016</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Mathematics and Finance</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680"/>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女性科學家與科學發展</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UGE12B3CA017</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Female Scientists and Scientific Development</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30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生態工法與永續發展</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UGE12B3CA018</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Eco-technology</w:t>
            </w:r>
            <w:r w:rsidRPr="0081135C">
              <w:rPr>
                <w:rFonts w:eastAsia="標楷體" w:hint="eastAsia"/>
                <w:color w:val="000000"/>
                <w:sz w:val="20"/>
                <w:szCs w:val="20"/>
              </w:rPr>
              <w:t xml:space="preserve"> and </w:t>
            </w:r>
            <w:r w:rsidRPr="0081135C">
              <w:rPr>
                <w:rFonts w:eastAsia="標楷體"/>
                <w:color w:val="000000"/>
                <w:sz w:val="20"/>
                <w:szCs w:val="20"/>
              </w:rPr>
              <w:t>Sustainable Development</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323"/>
          <w:jc w:val="center"/>
        </w:trPr>
        <w:tc>
          <w:tcPr>
            <w:tcW w:w="457" w:type="dxa"/>
            <w:vMerge/>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ind w:left="113" w:right="113"/>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ascii="標楷體" w:eastAsia="標楷體" w:hAnsi="標楷體" w:cs="新細明體"/>
                <w:color w:val="000000"/>
                <w:kern w:val="0"/>
              </w:rPr>
            </w:pPr>
            <w:r w:rsidRPr="0081135C">
              <w:rPr>
                <w:rFonts w:ascii="標楷體" w:eastAsia="標楷體" w:hAnsi="標楷體" w:cs="新細明體" w:hint="eastAsia"/>
                <w:color w:val="000000"/>
                <w:kern w:val="0"/>
              </w:rPr>
              <w:t>空拍科技</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UGE12B3CA019</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2"/>
              </w:rPr>
            </w:pPr>
            <w:r w:rsidRPr="0081135C">
              <w:rPr>
                <w:rFonts w:eastAsia="標楷體"/>
                <w:color w:val="000000"/>
                <w:sz w:val="22"/>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Aerial Photography Technology</w:t>
            </w:r>
          </w:p>
        </w:tc>
        <w:tc>
          <w:tcPr>
            <w:tcW w:w="1050" w:type="dxa"/>
            <w:vAlign w:val="center"/>
          </w:tcPr>
          <w:p w:rsidR="0090639A" w:rsidRPr="0081135C" w:rsidRDefault="0090639A" w:rsidP="00662F76">
            <w:pPr>
              <w:widowControl/>
              <w:adjustRightInd w:val="0"/>
              <w:snapToGrid w:val="0"/>
              <w:spacing w:line="200" w:lineRule="exact"/>
              <w:jc w:val="center"/>
              <w:rPr>
                <w:rFonts w:eastAsia="標楷體"/>
                <w:color w:val="000000"/>
                <w:sz w:val="16"/>
                <w:szCs w:val="16"/>
              </w:rPr>
            </w:pPr>
          </w:p>
        </w:tc>
      </w:tr>
      <w:tr w:rsidR="0090639A" w:rsidRPr="0081135C" w:rsidTr="00662F76">
        <w:trPr>
          <w:cantSplit/>
          <w:trHeight w:val="567"/>
          <w:jc w:val="center"/>
        </w:trPr>
        <w:tc>
          <w:tcPr>
            <w:tcW w:w="457" w:type="dxa"/>
            <w:vMerge/>
            <w:textDirection w:val="tbRlV"/>
            <w:vAlign w:val="center"/>
          </w:tcPr>
          <w:p w:rsidR="0090639A" w:rsidRPr="0081135C" w:rsidRDefault="0090639A" w:rsidP="00662F76">
            <w:pPr>
              <w:snapToGrid w:val="0"/>
              <w:spacing w:line="200" w:lineRule="exact"/>
              <w:ind w:left="113" w:right="113"/>
              <w:jc w:val="center"/>
              <w:rPr>
                <w:rFonts w:eastAsia="標楷體"/>
                <w:color w:val="000000"/>
                <w:sz w:val="22"/>
              </w:rPr>
            </w:pPr>
          </w:p>
        </w:tc>
        <w:tc>
          <w:tcPr>
            <w:tcW w:w="479" w:type="dxa"/>
            <w:vMerge/>
            <w:textDirection w:val="tbRlV"/>
            <w:vAlign w:val="center"/>
          </w:tcPr>
          <w:p w:rsidR="0090639A" w:rsidRPr="0081135C" w:rsidRDefault="0090639A" w:rsidP="00662F76">
            <w:pPr>
              <w:adjustRightInd w:val="0"/>
              <w:snapToGrid w:val="0"/>
              <w:spacing w:line="200" w:lineRule="exact"/>
              <w:ind w:left="113" w:right="113"/>
              <w:jc w:val="center"/>
              <w:rPr>
                <w:rFonts w:eastAsia="標楷體"/>
                <w:color w:val="000000"/>
                <w:sz w:val="20"/>
                <w:szCs w:val="20"/>
              </w:rPr>
            </w:pPr>
          </w:p>
        </w:tc>
        <w:tc>
          <w:tcPr>
            <w:tcW w:w="446" w:type="dxa"/>
            <w:vMerge w:val="restart"/>
            <w:tcBorders>
              <w:righ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p>
          <w:p w:rsidR="0090639A" w:rsidRDefault="0090639A" w:rsidP="00662F76">
            <w:pPr>
              <w:adjustRightInd w:val="0"/>
              <w:snapToGrid w:val="0"/>
              <w:spacing w:line="200" w:lineRule="exact"/>
              <w:rPr>
                <w:rFonts w:eastAsia="標楷體"/>
                <w:color w:val="000000"/>
                <w:sz w:val="22"/>
              </w:rPr>
            </w:pPr>
          </w:p>
          <w:p w:rsidR="00AF4460" w:rsidRDefault="00AF4460" w:rsidP="00662F76">
            <w:pPr>
              <w:adjustRightInd w:val="0"/>
              <w:snapToGrid w:val="0"/>
              <w:spacing w:line="200" w:lineRule="exact"/>
              <w:rPr>
                <w:rFonts w:eastAsia="標楷體"/>
                <w:color w:val="000000"/>
                <w:sz w:val="22"/>
              </w:rPr>
            </w:pPr>
          </w:p>
          <w:p w:rsidR="00AF4460" w:rsidRDefault="00AF4460" w:rsidP="00662F76">
            <w:pPr>
              <w:adjustRightInd w:val="0"/>
              <w:snapToGrid w:val="0"/>
              <w:spacing w:line="200" w:lineRule="exact"/>
              <w:rPr>
                <w:rFonts w:eastAsia="標楷體"/>
                <w:color w:val="000000"/>
                <w:sz w:val="22"/>
              </w:rPr>
            </w:pPr>
          </w:p>
          <w:p w:rsidR="00AF4460" w:rsidRDefault="00AF4460" w:rsidP="00662F76">
            <w:pPr>
              <w:adjustRightInd w:val="0"/>
              <w:snapToGrid w:val="0"/>
              <w:spacing w:line="200" w:lineRule="exact"/>
              <w:rPr>
                <w:rFonts w:eastAsia="標楷體"/>
                <w:color w:val="000000"/>
                <w:sz w:val="22"/>
              </w:rPr>
            </w:pPr>
          </w:p>
          <w:p w:rsidR="00AF4460" w:rsidRPr="0081135C" w:rsidRDefault="00AF4460"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向度四：自我、人際與</w:t>
            </w:r>
            <w:r w:rsidRPr="0081135C">
              <w:rPr>
                <w:rFonts w:eastAsia="標楷體"/>
                <w:color w:val="000000"/>
                <w:sz w:val="22"/>
              </w:rPr>
              <w:lastRenderedPageBreak/>
              <w:t>成長調適</w:t>
            </w: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p w:rsidR="0090639A" w:rsidRPr="0081135C" w:rsidRDefault="0090639A" w:rsidP="00662F76">
            <w:pPr>
              <w:adjustRightInd w:val="0"/>
              <w:snapToGrid w:val="0"/>
              <w:spacing w:line="200" w:lineRule="exact"/>
              <w:rPr>
                <w:rFonts w:eastAsia="標楷體"/>
                <w:color w:val="000000"/>
                <w:sz w:val="22"/>
              </w:rPr>
            </w:pPr>
          </w:p>
        </w:tc>
        <w:tc>
          <w:tcPr>
            <w:tcW w:w="1959" w:type="dxa"/>
            <w:tcBorders>
              <w:left w:val="single" w:sz="4" w:space="0" w:color="auto"/>
            </w:tcBorders>
            <w:vAlign w:val="center"/>
          </w:tcPr>
          <w:p w:rsidR="0090639A" w:rsidRPr="009865DD" w:rsidRDefault="0090639A" w:rsidP="00662F76">
            <w:pPr>
              <w:adjustRightInd w:val="0"/>
              <w:snapToGrid w:val="0"/>
              <w:spacing w:line="200" w:lineRule="exact"/>
              <w:rPr>
                <w:rFonts w:eastAsia="標楷體"/>
                <w:color w:val="000000"/>
                <w:sz w:val="22"/>
                <w:u w:val="single"/>
                <w:shd w:val="pct15" w:color="auto" w:fill="FFFFFF"/>
              </w:rPr>
            </w:pPr>
            <w:r w:rsidRPr="009865DD">
              <w:rPr>
                <w:rFonts w:eastAsia="標楷體" w:hint="eastAsia"/>
                <w:color w:val="000000"/>
                <w:sz w:val="22"/>
                <w:u w:val="single"/>
                <w:shd w:val="pct15" w:color="auto" w:fill="FFFFFF"/>
              </w:rPr>
              <w:lastRenderedPageBreak/>
              <w:t>通識教育講座課程：</w:t>
            </w:r>
            <w:r w:rsidRPr="009865DD">
              <w:rPr>
                <w:rFonts w:eastAsia="標楷體"/>
                <w:color w:val="000000"/>
                <w:sz w:val="22"/>
                <w:u w:val="single"/>
                <w:shd w:val="pct15" w:color="auto" w:fill="FFFFFF"/>
              </w:rPr>
              <w:t>自我、人際與成長調適</w:t>
            </w:r>
          </w:p>
        </w:tc>
        <w:tc>
          <w:tcPr>
            <w:tcW w:w="1666" w:type="dxa"/>
            <w:vAlign w:val="center"/>
          </w:tcPr>
          <w:p w:rsidR="0090639A" w:rsidRPr="009865DD" w:rsidRDefault="0090639A" w:rsidP="00662F76">
            <w:pPr>
              <w:adjustRightInd w:val="0"/>
              <w:snapToGrid w:val="0"/>
              <w:spacing w:line="200" w:lineRule="exact"/>
              <w:ind w:leftChars="-11" w:left="-2" w:hangingChars="12" w:hanging="24"/>
              <w:jc w:val="center"/>
              <w:rPr>
                <w:rFonts w:eastAsia="標楷體"/>
                <w:color w:val="000000"/>
                <w:sz w:val="20"/>
                <w:szCs w:val="20"/>
                <w:u w:val="single"/>
                <w:shd w:val="pct15" w:color="auto" w:fill="FFFFFF"/>
              </w:rPr>
            </w:pPr>
            <w:r w:rsidRPr="009865DD">
              <w:rPr>
                <w:rFonts w:eastAsia="標楷體" w:hint="eastAsia"/>
                <w:color w:val="000000"/>
                <w:sz w:val="20"/>
                <w:szCs w:val="20"/>
                <w:u w:val="single"/>
                <w:shd w:val="pct15" w:color="auto" w:fill="FFFFFF"/>
              </w:rPr>
              <w:t>UGE12B3DA001</w:t>
            </w:r>
          </w:p>
        </w:tc>
        <w:tc>
          <w:tcPr>
            <w:tcW w:w="434" w:type="dxa"/>
            <w:vAlign w:val="center"/>
          </w:tcPr>
          <w:p w:rsidR="0090639A" w:rsidRPr="009865DD" w:rsidRDefault="0090639A" w:rsidP="00662F76">
            <w:pPr>
              <w:adjustRightInd w:val="0"/>
              <w:snapToGrid w:val="0"/>
              <w:spacing w:line="200" w:lineRule="exact"/>
              <w:jc w:val="center"/>
              <w:rPr>
                <w:rFonts w:eastAsia="標楷體"/>
                <w:color w:val="000000"/>
                <w:sz w:val="20"/>
                <w:szCs w:val="20"/>
                <w:u w:val="single"/>
                <w:shd w:val="pct15" w:color="auto" w:fill="FFFFFF"/>
              </w:rPr>
            </w:pPr>
            <w:r w:rsidRPr="009865DD">
              <w:rPr>
                <w:rFonts w:eastAsia="標楷體"/>
                <w:color w:val="000000"/>
                <w:sz w:val="20"/>
                <w:szCs w:val="20"/>
                <w:u w:val="single"/>
                <w:shd w:val="pct15" w:color="auto" w:fill="FFFFFF"/>
              </w:rPr>
              <w:t>選</w:t>
            </w:r>
          </w:p>
        </w:tc>
        <w:tc>
          <w:tcPr>
            <w:tcW w:w="378" w:type="dxa"/>
            <w:vAlign w:val="center"/>
          </w:tcPr>
          <w:p w:rsidR="0090639A" w:rsidRPr="009865DD" w:rsidRDefault="0090639A" w:rsidP="00662F76">
            <w:pPr>
              <w:adjustRightInd w:val="0"/>
              <w:snapToGrid w:val="0"/>
              <w:spacing w:line="200" w:lineRule="exact"/>
              <w:jc w:val="center"/>
              <w:rPr>
                <w:rFonts w:eastAsia="標楷體"/>
                <w:color w:val="000000"/>
                <w:sz w:val="20"/>
                <w:szCs w:val="20"/>
                <w:u w:val="single"/>
                <w:shd w:val="pct15" w:color="auto" w:fill="FFFFFF"/>
              </w:rPr>
            </w:pPr>
            <w:r w:rsidRPr="009865DD">
              <w:rPr>
                <w:rFonts w:eastAsia="標楷體"/>
                <w:color w:val="000000"/>
                <w:sz w:val="20"/>
                <w:szCs w:val="20"/>
                <w:u w:val="single"/>
                <w:shd w:val="pct15" w:color="auto" w:fill="FFFFFF"/>
              </w:rPr>
              <w:t>2</w:t>
            </w:r>
          </w:p>
        </w:tc>
        <w:tc>
          <w:tcPr>
            <w:tcW w:w="307" w:type="dxa"/>
            <w:vAlign w:val="center"/>
          </w:tcPr>
          <w:p w:rsidR="0090639A" w:rsidRPr="009865DD" w:rsidRDefault="0090639A" w:rsidP="00662F76">
            <w:pPr>
              <w:adjustRightInd w:val="0"/>
              <w:snapToGrid w:val="0"/>
              <w:spacing w:line="200" w:lineRule="exact"/>
              <w:jc w:val="center"/>
              <w:rPr>
                <w:rFonts w:eastAsia="標楷體"/>
                <w:color w:val="000000"/>
                <w:sz w:val="20"/>
                <w:szCs w:val="20"/>
                <w:u w:val="single"/>
                <w:shd w:val="pct15" w:color="auto" w:fill="FFFFFF"/>
              </w:rPr>
            </w:pPr>
            <w:r w:rsidRPr="009865DD">
              <w:rPr>
                <w:rFonts w:eastAsia="標楷體"/>
                <w:color w:val="000000"/>
                <w:sz w:val="20"/>
                <w:szCs w:val="20"/>
                <w:u w:val="single"/>
                <w:shd w:val="pct15" w:color="auto" w:fill="FFFFFF"/>
              </w:rPr>
              <w:t>2</w:t>
            </w:r>
          </w:p>
        </w:tc>
        <w:tc>
          <w:tcPr>
            <w:tcW w:w="714" w:type="dxa"/>
            <w:vAlign w:val="center"/>
          </w:tcPr>
          <w:p w:rsidR="0090639A" w:rsidRPr="009865DD" w:rsidRDefault="0090639A" w:rsidP="00662F76">
            <w:pPr>
              <w:adjustRightInd w:val="0"/>
              <w:snapToGrid w:val="0"/>
              <w:spacing w:line="200" w:lineRule="exact"/>
              <w:rPr>
                <w:rFonts w:eastAsia="標楷體"/>
                <w:color w:val="000000"/>
                <w:sz w:val="20"/>
                <w:szCs w:val="20"/>
                <w:u w:val="single"/>
                <w:shd w:val="pct15" w:color="auto" w:fill="FFFFFF"/>
              </w:rPr>
            </w:pPr>
            <w:r w:rsidRPr="009865DD">
              <w:rPr>
                <w:rFonts w:eastAsia="標楷體" w:hint="eastAsia"/>
                <w:color w:val="000000"/>
                <w:sz w:val="20"/>
                <w:szCs w:val="20"/>
                <w:u w:val="single"/>
                <w:shd w:val="pct15" w:color="auto" w:fill="FFFFFF"/>
              </w:rPr>
              <w:t>一</w:t>
            </w:r>
            <w:r w:rsidRPr="009865DD">
              <w:rPr>
                <w:rFonts w:eastAsia="標楷體"/>
                <w:color w:val="000000"/>
                <w:sz w:val="20"/>
                <w:szCs w:val="20"/>
                <w:u w:val="single"/>
                <w:shd w:val="pct15" w:color="auto" w:fill="FFFFFF"/>
              </w:rPr>
              <w:t>上</w:t>
            </w:r>
          </w:p>
          <w:p w:rsidR="0090639A" w:rsidRPr="009865DD" w:rsidRDefault="0090639A" w:rsidP="00662F76">
            <w:pPr>
              <w:adjustRightInd w:val="0"/>
              <w:snapToGrid w:val="0"/>
              <w:spacing w:line="200" w:lineRule="exact"/>
              <w:rPr>
                <w:rFonts w:eastAsia="標楷體"/>
                <w:color w:val="000000"/>
                <w:sz w:val="20"/>
                <w:szCs w:val="20"/>
                <w:u w:val="single"/>
                <w:shd w:val="pct15" w:color="auto" w:fill="FFFFFF"/>
              </w:rPr>
            </w:pPr>
            <w:r w:rsidRPr="009865DD">
              <w:rPr>
                <w:rFonts w:eastAsia="標楷體" w:hint="eastAsia"/>
                <w:color w:val="000000"/>
                <w:sz w:val="20"/>
                <w:szCs w:val="20"/>
                <w:u w:val="single"/>
                <w:shd w:val="pct15" w:color="auto" w:fill="FFFFFF"/>
              </w:rPr>
              <w:t>一</w:t>
            </w:r>
            <w:r w:rsidRPr="009865DD">
              <w:rPr>
                <w:rFonts w:eastAsia="標楷體"/>
                <w:color w:val="000000"/>
                <w:sz w:val="20"/>
                <w:szCs w:val="20"/>
                <w:u w:val="single"/>
                <w:shd w:val="pct15" w:color="auto" w:fill="FFFFFF"/>
              </w:rPr>
              <w:t>下</w:t>
            </w:r>
          </w:p>
        </w:tc>
        <w:tc>
          <w:tcPr>
            <w:tcW w:w="3057" w:type="dxa"/>
            <w:vAlign w:val="center"/>
          </w:tcPr>
          <w:p w:rsidR="0090639A" w:rsidRPr="009865DD" w:rsidRDefault="0090639A" w:rsidP="00662F76">
            <w:pPr>
              <w:widowControl/>
              <w:adjustRightInd w:val="0"/>
              <w:snapToGrid w:val="0"/>
              <w:spacing w:line="200" w:lineRule="exact"/>
              <w:rPr>
                <w:rFonts w:eastAsia="標楷體"/>
                <w:color w:val="000000"/>
                <w:sz w:val="20"/>
                <w:szCs w:val="20"/>
                <w:u w:val="single"/>
                <w:shd w:val="pct15" w:color="auto" w:fill="FFFFFF"/>
              </w:rPr>
            </w:pPr>
            <w:r w:rsidRPr="009865DD">
              <w:rPr>
                <w:rFonts w:eastAsia="標楷體"/>
                <w:color w:val="000000"/>
                <w:sz w:val="20"/>
                <w:szCs w:val="20"/>
                <w:u w:val="single"/>
                <w:shd w:val="pct15" w:color="auto" w:fill="FFFFFF"/>
              </w:rPr>
              <w:t>Lectures in General Education</w:t>
            </w:r>
            <w:r w:rsidRPr="009865DD">
              <w:rPr>
                <w:rFonts w:eastAsia="標楷體"/>
                <w:color w:val="000000"/>
                <w:sz w:val="20"/>
                <w:szCs w:val="20"/>
                <w:u w:val="single"/>
                <w:shd w:val="pct15" w:color="auto" w:fill="FFFFFF"/>
              </w:rPr>
              <w:t>：</w:t>
            </w:r>
            <w:r w:rsidRPr="009865DD">
              <w:rPr>
                <w:rFonts w:eastAsia="標楷體"/>
                <w:color w:val="000000"/>
                <w:sz w:val="20"/>
                <w:szCs w:val="20"/>
                <w:u w:val="single"/>
                <w:shd w:val="pct15" w:color="auto" w:fill="FFFFFF"/>
              </w:rPr>
              <w:t>Self, Relationships and Growth Adaption</w:t>
            </w:r>
          </w:p>
        </w:tc>
        <w:tc>
          <w:tcPr>
            <w:tcW w:w="1050" w:type="dxa"/>
          </w:tcPr>
          <w:p w:rsidR="0090639A" w:rsidRPr="009865DD" w:rsidRDefault="0090639A" w:rsidP="00662F76">
            <w:pPr>
              <w:widowControl/>
              <w:adjustRightInd w:val="0"/>
              <w:snapToGrid w:val="0"/>
              <w:spacing w:line="200" w:lineRule="exact"/>
              <w:rPr>
                <w:rFonts w:eastAsia="標楷體"/>
                <w:color w:val="000000"/>
                <w:sz w:val="16"/>
                <w:szCs w:val="16"/>
                <w:u w:val="single"/>
                <w:shd w:val="pct15" w:color="auto" w:fill="FFFFFF"/>
              </w:rPr>
            </w:pPr>
          </w:p>
        </w:tc>
      </w:tr>
      <w:tr w:rsidR="0090639A" w:rsidRPr="0081135C" w:rsidTr="00891701">
        <w:trPr>
          <w:cantSplit/>
          <w:trHeight w:val="65"/>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婚姻與家庭</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Marriage and Family</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65"/>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性別平等教育</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Gender Equality Education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65"/>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人際關係與溝通</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Interpersonal Relationship and Communication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662F76">
        <w:trPr>
          <w:cantSplit/>
          <w:trHeight w:val="680"/>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情緒管理與壓力調適</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UGE12B3DA005</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Emotional Management and Stress Adjustment</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65"/>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休閒與自我成長</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UGE12B3DA006</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Leisure and Self Growth</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205"/>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自我探索與生命倫理</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UGE12B3DA007</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Self-Exploration and Life Ethics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211"/>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服務學習</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UGE12B3DA008</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Service-Learning</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65"/>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理財與人生規劃</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UGE12B3DA009</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color w:val="000000"/>
                <w:sz w:val="20"/>
                <w:szCs w:val="20"/>
              </w:rPr>
              <w:t>Financing and Career Planning</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95"/>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color w:val="000000"/>
                <w:sz w:val="22"/>
              </w:rPr>
              <w:t>健康促進與身體調適</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UGE12B3DA010</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adjustRightInd w:val="0"/>
              <w:snapToGrid w:val="0"/>
              <w:spacing w:line="200" w:lineRule="exact"/>
              <w:rPr>
                <w:rFonts w:eastAsia="標楷體"/>
                <w:bCs/>
                <w:color w:val="000000"/>
                <w:sz w:val="20"/>
                <w:szCs w:val="20"/>
              </w:rPr>
            </w:pPr>
            <w:r w:rsidRPr="0081135C">
              <w:rPr>
                <w:color w:val="000000"/>
                <w:kern w:val="0"/>
                <w:sz w:val="20"/>
                <w:szCs w:val="20"/>
              </w:rPr>
              <w:t>Health Promotion and Body Regulation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242"/>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adjustRightInd w:val="0"/>
              <w:snapToGrid w:val="0"/>
              <w:spacing w:line="200" w:lineRule="exact"/>
              <w:rPr>
                <w:rFonts w:eastAsia="標楷體"/>
                <w:color w:val="000000"/>
                <w:sz w:val="22"/>
              </w:rPr>
            </w:pPr>
            <w:r w:rsidRPr="0081135C">
              <w:rPr>
                <w:rFonts w:eastAsia="標楷體" w:hint="eastAsia"/>
                <w:color w:val="000000"/>
                <w:sz w:val="22"/>
              </w:rPr>
              <w:t>戶外歷險與探索</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UGE12B3DA011</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adjustRightInd w:val="0"/>
              <w:snapToGrid w:val="0"/>
              <w:spacing w:line="200" w:lineRule="exact"/>
              <w:rPr>
                <w:rFonts w:eastAsia="標楷體"/>
                <w:bCs/>
                <w:color w:val="000000"/>
                <w:sz w:val="20"/>
                <w:szCs w:val="20"/>
              </w:rPr>
            </w:pPr>
            <w:r w:rsidRPr="0081135C">
              <w:rPr>
                <w:color w:val="000000"/>
                <w:kern w:val="0"/>
                <w:sz w:val="20"/>
                <w:szCs w:val="20"/>
              </w:rPr>
              <w:t>Outdoor Adventure and Exploration</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107"/>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eastAsia="標楷體"/>
                <w:color w:val="000000"/>
                <w:kern w:val="0"/>
              </w:rPr>
            </w:pPr>
            <w:r w:rsidRPr="0081135C">
              <w:rPr>
                <w:rFonts w:eastAsia="標楷體" w:hint="eastAsia"/>
                <w:color w:val="000000"/>
                <w:kern w:val="0"/>
              </w:rPr>
              <w:t>中醫學與健康</w:t>
            </w:r>
          </w:p>
        </w:tc>
        <w:tc>
          <w:tcPr>
            <w:tcW w:w="1666" w:type="dxa"/>
            <w:vAlign w:val="center"/>
          </w:tcPr>
          <w:p w:rsidR="0090639A" w:rsidRPr="0081135C" w:rsidRDefault="0090639A" w:rsidP="00662F76">
            <w:pPr>
              <w:snapToGrid w:val="0"/>
              <w:spacing w:line="200" w:lineRule="exact"/>
              <w:ind w:leftChars="-11" w:left="-2" w:hangingChars="12" w:hanging="24"/>
              <w:jc w:val="center"/>
              <w:rPr>
                <w:color w:val="000000"/>
                <w:sz w:val="20"/>
                <w:szCs w:val="20"/>
              </w:rPr>
            </w:pPr>
            <w:r w:rsidRPr="0081135C">
              <w:rPr>
                <w:rFonts w:eastAsia="標楷體" w:hint="eastAsia"/>
                <w:color w:val="000000"/>
                <w:sz w:val="20"/>
                <w:szCs w:val="20"/>
              </w:rPr>
              <w:t>UGE12B3DA012</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Chinese Medicine and Health</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269"/>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eastAsia="標楷體"/>
                <w:color w:val="000000"/>
                <w:kern w:val="0"/>
              </w:rPr>
            </w:pPr>
            <w:r w:rsidRPr="0081135C">
              <w:rPr>
                <w:rFonts w:eastAsia="標楷體"/>
                <w:color w:val="000000"/>
                <w:kern w:val="0"/>
              </w:rPr>
              <w:t>性別關係與健康家庭</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UGE12B3DA013</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Gender Relationships</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r w:rsidR="0090639A" w:rsidRPr="0081135C" w:rsidTr="00891701">
        <w:trPr>
          <w:cantSplit/>
          <w:trHeight w:val="416"/>
          <w:jc w:val="center"/>
        </w:trPr>
        <w:tc>
          <w:tcPr>
            <w:tcW w:w="457" w:type="dxa"/>
            <w:vMerge/>
            <w:vAlign w:val="center"/>
          </w:tcPr>
          <w:p w:rsidR="0090639A" w:rsidRPr="0081135C" w:rsidRDefault="0090639A" w:rsidP="00662F76">
            <w:pPr>
              <w:adjustRightInd w:val="0"/>
              <w:snapToGrid w:val="0"/>
              <w:spacing w:line="200" w:lineRule="exact"/>
              <w:jc w:val="both"/>
              <w:rPr>
                <w:rFonts w:eastAsia="標楷體"/>
                <w:color w:val="000000"/>
                <w:sz w:val="22"/>
              </w:rPr>
            </w:pPr>
          </w:p>
        </w:tc>
        <w:tc>
          <w:tcPr>
            <w:tcW w:w="479" w:type="dxa"/>
            <w:vMerge/>
            <w:vAlign w:val="center"/>
          </w:tcPr>
          <w:p w:rsidR="0090639A" w:rsidRPr="0081135C" w:rsidRDefault="0090639A" w:rsidP="00662F76">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90639A" w:rsidRPr="0081135C" w:rsidRDefault="0090639A" w:rsidP="00662F76">
            <w:pPr>
              <w:snapToGrid w:val="0"/>
              <w:spacing w:line="200" w:lineRule="exact"/>
              <w:jc w:val="center"/>
              <w:rPr>
                <w:rFonts w:eastAsia="標楷體"/>
                <w:color w:val="000000"/>
                <w:sz w:val="22"/>
              </w:rPr>
            </w:pPr>
          </w:p>
        </w:tc>
        <w:tc>
          <w:tcPr>
            <w:tcW w:w="1959" w:type="dxa"/>
            <w:tcBorders>
              <w:left w:val="single" w:sz="4" w:space="0" w:color="auto"/>
            </w:tcBorders>
            <w:vAlign w:val="center"/>
          </w:tcPr>
          <w:p w:rsidR="0090639A" w:rsidRPr="0081135C" w:rsidRDefault="0090639A" w:rsidP="00662F76">
            <w:pPr>
              <w:widowControl/>
              <w:adjustRightInd w:val="0"/>
              <w:snapToGrid w:val="0"/>
              <w:spacing w:line="200" w:lineRule="exact"/>
              <w:rPr>
                <w:rFonts w:eastAsia="標楷體"/>
                <w:color w:val="000000"/>
                <w:kern w:val="0"/>
              </w:rPr>
            </w:pPr>
            <w:r w:rsidRPr="0081135C">
              <w:rPr>
                <w:rFonts w:eastAsia="標楷體" w:hint="eastAsia"/>
                <w:color w:val="000000"/>
                <w:kern w:val="0"/>
              </w:rPr>
              <w:t>新世代個人資源管理</w:t>
            </w:r>
          </w:p>
        </w:tc>
        <w:tc>
          <w:tcPr>
            <w:tcW w:w="1666" w:type="dxa"/>
            <w:vAlign w:val="center"/>
          </w:tcPr>
          <w:p w:rsidR="0090639A" w:rsidRPr="0081135C" w:rsidRDefault="0090639A" w:rsidP="00662F76">
            <w:pPr>
              <w:snapToGrid w:val="0"/>
              <w:spacing w:line="200" w:lineRule="exact"/>
              <w:ind w:leftChars="-11" w:left="-2" w:hangingChars="12" w:hanging="24"/>
              <w:jc w:val="center"/>
              <w:rPr>
                <w:rFonts w:eastAsia="標楷體"/>
                <w:color w:val="000000"/>
                <w:sz w:val="20"/>
                <w:szCs w:val="20"/>
              </w:rPr>
            </w:pPr>
            <w:r w:rsidRPr="0081135C">
              <w:rPr>
                <w:rFonts w:eastAsia="標楷體" w:hint="eastAsia"/>
                <w:color w:val="000000"/>
                <w:sz w:val="20"/>
                <w:szCs w:val="20"/>
              </w:rPr>
              <w:t>UGE12B3DA014</w:t>
            </w:r>
          </w:p>
        </w:tc>
        <w:tc>
          <w:tcPr>
            <w:tcW w:w="434"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選</w:t>
            </w:r>
          </w:p>
        </w:tc>
        <w:tc>
          <w:tcPr>
            <w:tcW w:w="378"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307" w:type="dxa"/>
            <w:vAlign w:val="center"/>
          </w:tcPr>
          <w:p w:rsidR="0090639A" w:rsidRPr="0081135C" w:rsidRDefault="0090639A" w:rsidP="00662F76">
            <w:pPr>
              <w:adjustRightInd w:val="0"/>
              <w:snapToGrid w:val="0"/>
              <w:spacing w:line="200" w:lineRule="exact"/>
              <w:jc w:val="center"/>
              <w:rPr>
                <w:rFonts w:eastAsia="標楷體"/>
                <w:color w:val="000000"/>
                <w:sz w:val="20"/>
                <w:szCs w:val="20"/>
              </w:rPr>
            </w:pPr>
            <w:r w:rsidRPr="0081135C">
              <w:rPr>
                <w:rFonts w:eastAsia="標楷體"/>
                <w:color w:val="000000"/>
                <w:sz w:val="20"/>
                <w:szCs w:val="20"/>
              </w:rPr>
              <w:t>2</w:t>
            </w:r>
          </w:p>
        </w:tc>
        <w:tc>
          <w:tcPr>
            <w:tcW w:w="714" w:type="dxa"/>
            <w:vAlign w:val="center"/>
          </w:tcPr>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二上</w:t>
            </w:r>
          </w:p>
          <w:p w:rsidR="0090639A" w:rsidRPr="0081135C" w:rsidRDefault="0090639A" w:rsidP="00662F76">
            <w:pPr>
              <w:adjustRightInd w:val="0"/>
              <w:snapToGrid w:val="0"/>
              <w:spacing w:line="200" w:lineRule="exact"/>
              <w:rPr>
                <w:rFonts w:eastAsia="標楷體"/>
                <w:color w:val="000000"/>
                <w:sz w:val="20"/>
                <w:szCs w:val="20"/>
              </w:rPr>
            </w:pPr>
            <w:r w:rsidRPr="0081135C">
              <w:rPr>
                <w:rFonts w:eastAsia="標楷體"/>
                <w:color w:val="000000"/>
                <w:sz w:val="20"/>
                <w:szCs w:val="20"/>
              </w:rPr>
              <w:t>二下</w:t>
            </w:r>
          </w:p>
        </w:tc>
        <w:tc>
          <w:tcPr>
            <w:tcW w:w="3057" w:type="dxa"/>
            <w:vAlign w:val="center"/>
          </w:tcPr>
          <w:p w:rsidR="0090639A" w:rsidRPr="0081135C" w:rsidRDefault="0090639A" w:rsidP="00662F76">
            <w:pPr>
              <w:widowControl/>
              <w:adjustRightInd w:val="0"/>
              <w:snapToGrid w:val="0"/>
              <w:spacing w:line="200" w:lineRule="exact"/>
              <w:rPr>
                <w:rFonts w:eastAsia="標楷體"/>
                <w:color w:val="000000"/>
                <w:sz w:val="20"/>
                <w:szCs w:val="20"/>
              </w:rPr>
            </w:pPr>
            <w:r w:rsidRPr="0081135C">
              <w:rPr>
                <w:rFonts w:eastAsia="標楷體" w:hint="eastAsia"/>
                <w:color w:val="000000"/>
                <w:sz w:val="20"/>
                <w:szCs w:val="20"/>
              </w:rPr>
              <w:t>Personal Resource Management of New Age</w:t>
            </w:r>
          </w:p>
        </w:tc>
        <w:tc>
          <w:tcPr>
            <w:tcW w:w="1050" w:type="dxa"/>
          </w:tcPr>
          <w:p w:rsidR="0090639A" w:rsidRPr="0081135C" w:rsidRDefault="0090639A" w:rsidP="00662F76">
            <w:pPr>
              <w:widowControl/>
              <w:adjustRightInd w:val="0"/>
              <w:snapToGrid w:val="0"/>
              <w:spacing w:line="200" w:lineRule="exact"/>
              <w:rPr>
                <w:rFonts w:eastAsia="標楷體"/>
                <w:color w:val="000000"/>
                <w:sz w:val="16"/>
                <w:szCs w:val="16"/>
              </w:rPr>
            </w:pPr>
          </w:p>
        </w:tc>
      </w:tr>
    </w:tbl>
    <w:p w:rsidR="0090639A" w:rsidRPr="0081135C" w:rsidRDefault="0090639A" w:rsidP="0090639A">
      <w:pPr>
        <w:tabs>
          <w:tab w:val="left" w:pos="1134"/>
        </w:tabs>
        <w:adjustRightInd w:val="0"/>
        <w:snapToGrid w:val="0"/>
        <w:rPr>
          <w:color w:val="000000"/>
        </w:rPr>
      </w:pPr>
    </w:p>
    <w:p w:rsidR="00FC3632" w:rsidRPr="0090639A" w:rsidRDefault="00FC3632" w:rsidP="00FC3632">
      <w:pPr>
        <w:adjustRightInd w:val="0"/>
        <w:snapToGrid w:val="0"/>
        <w:rPr>
          <w:rFonts w:ascii="標楷體" w:eastAsia="標楷體" w:hAnsi="標楷體"/>
          <w:sz w:val="28"/>
          <w:szCs w:val="28"/>
        </w:rPr>
      </w:pPr>
    </w:p>
    <w:p w:rsidR="00FC3632" w:rsidRPr="006021B3" w:rsidRDefault="00FC3632" w:rsidP="00FC3632">
      <w:pPr>
        <w:adjustRightInd w:val="0"/>
        <w:snapToGrid w:val="0"/>
        <w:rPr>
          <w:rFonts w:ascii="標楷體" w:eastAsia="標楷體" w:hAnsi="標楷體"/>
          <w:sz w:val="28"/>
          <w:szCs w:val="28"/>
        </w:rPr>
      </w:pPr>
    </w:p>
    <w:p w:rsidR="00FC3632" w:rsidRPr="006021B3" w:rsidRDefault="00FC3632" w:rsidP="00FC3632">
      <w:pPr>
        <w:adjustRightInd w:val="0"/>
        <w:snapToGrid w:val="0"/>
        <w:rPr>
          <w:rFonts w:ascii="標楷體" w:eastAsia="標楷體" w:hAnsi="標楷體"/>
          <w:b/>
          <w:sz w:val="28"/>
          <w:szCs w:val="28"/>
        </w:rPr>
      </w:pPr>
      <w:r w:rsidRPr="006021B3">
        <w:rPr>
          <w:rFonts w:ascii="標楷體" w:eastAsia="標楷體" w:hAnsi="標楷體" w:hint="eastAsia"/>
          <w:b/>
          <w:sz w:val="28"/>
          <w:szCs w:val="28"/>
        </w:rPr>
        <w:t>決  議：</w:t>
      </w:r>
      <w:r w:rsidR="005459E6">
        <w:rPr>
          <w:rFonts w:ascii="標楷體" w:eastAsia="標楷體" w:hAnsi="標楷體" w:hint="eastAsia"/>
          <w:b/>
          <w:bCs/>
          <w:sz w:val="28"/>
          <w:szCs w:val="28"/>
        </w:rPr>
        <w:t>照案通過。</w:t>
      </w:r>
    </w:p>
    <w:p w:rsidR="00FC3632" w:rsidRPr="006021B3" w:rsidRDefault="00FC3632" w:rsidP="00FC3632">
      <w:pPr>
        <w:adjustRightInd w:val="0"/>
        <w:snapToGrid w:val="0"/>
        <w:rPr>
          <w:rFonts w:ascii="標楷體" w:eastAsia="標楷體" w:hAnsi="標楷體"/>
          <w:sz w:val="28"/>
          <w:szCs w:val="28"/>
        </w:rPr>
      </w:pPr>
    </w:p>
    <w:p w:rsidR="00FC3632" w:rsidRPr="006021B3" w:rsidRDefault="00FC3632" w:rsidP="00FC3632">
      <w:pPr>
        <w:adjustRightInd w:val="0"/>
        <w:snapToGrid w:val="0"/>
        <w:rPr>
          <w:rFonts w:ascii="標楷體" w:eastAsia="標楷體" w:hAnsi="標楷體"/>
          <w:sz w:val="28"/>
          <w:szCs w:val="28"/>
        </w:rPr>
      </w:pPr>
    </w:p>
    <w:p w:rsidR="00EE2E6B" w:rsidRPr="006021B3" w:rsidRDefault="00EE2E6B" w:rsidP="00EE2E6B">
      <w:pPr>
        <w:adjustRightInd w:val="0"/>
        <w:snapToGrid w:val="0"/>
        <w:rPr>
          <w:rFonts w:ascii="標楷體" w:eastAsia="標楷體" w:hAnsi="標楷體"/>
          <w:sz w:val="28"/>
          <w:szCs w:val="28"/>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EE2E6B" w:rsidRPr="00936CF2" w:rsidTr="00EE2E6B">
        <w:trPr>
          <w:trHeight w:val="830"/>
        </w:trPr>
        <w:tc>
          <w:tcPr>
            <w:tcW w:w="10821" w:type="dxa"/>
            <w:shd w:val="clear" w:color="auto" w:fill="EEECE1"/>
            <w:vAlign w:val="center"/>
          </w:tcPr>
          <w:p w:rsidR="00EE2E6B" w:rsidRDefault="00EE2E6B" w:rsidP="00EE2E6B">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t>提案</w:t>
            </w:r>
            <w:r w:rsidR="00D56ED0">
              <w:rPr>
                <w:rFonts w:ascii="Calibri" w:eastAsia="標楷體" w:hAnsi="Calibri" w:hint="eastAsia"/>
                <w:b/>
                <w:color w:val="000000"/>
                <w:sz w:val="26"/>
                <w:szCs w:val="26"/>
              </w:rPr>
              <w:t>十二</w:t>
            </w:r>
            <w:r w:rsidRPr="008D3847">
              <w:rPr>
                <w:rFonts w:ascii="Calibri" w:eastAsia="標楷體" w:hAnsi="Calibri"/>
                <w:b/>
                <w:color w:val="000000"/>
                <w:sz w:val="26"/>
                <w:szCs w:val="26"/>
              </w:rPr>
              <w:t>、</w:t>
            </w:r>
            <w:r w:rsidR="002B481E" w:rsidRPr="002B481E">
              <w:rPr>
                <w:rFonts w:ascii="Calibri" w:eastAsia="標楷體" w:hAnsi="Calibri" w:hint="eastAsia"/>
                <w:b/>
                <w:color w:val="000000"/>
                <w:sz w:val="26"/>
                <w:szCs w:val="26"/>
              </w:rPr>
              <w:t>修訂音樂學系</w:t>
            </w:r>
            <w:r w:rsidR="002B481E" w:rsidRPr="002B481E">
              <w:rPr>
                <w:rFonts w:ascii="Calibri" w:eastAsia="標楷體" w:hAnsi="Calibri" w:hint="eastAsia"/>
                <w:b/>
                <w:color w:val="000000"/>
                <w:sz w:val="26"/>
                <w:szCs w:val="26"/>
              </w:rPr>
              <w:t>102</w:t>
            </w:r>
            <w:r w:rsidR="002B481E" w:rsidRPr="002B481E">
              <w:rPr>
                <w:rFonts w:ascii="Calibri" w:eastAsia="標楷體" w:hAnsi="Calibri" w:hint="eastAsia"/>
                <w:b/>
                <w:color w:val="000000"/>
                <w:sz w:val="26"/>
                <w:szCs w:val="26"/>
              </w:rPr>
              <w:t>學年研究所碩士班課程綱要，請</w:t>
            </w:r>
            <w:r w:rsidR="002B481E" w:rsidRPr="002B481E">
              <w:rPr>
                <w:rFonts w:ascii="Calibri" w:eastAsia="標楷體" w:hAnsi="Calibri" w:hint="eastAsia"/>
                <w:b/>
                <w:color w:val="000000"/>
                <w:sz w:val="26"/>
                <w:szCs w:val="26"/>
              </w:rPr>
              <w:t xml:space="preserve"> </w:t>
            </w:r>
            <w:r w:rsidR="002B481E" w:rsidRPr="002B481E">
              <w:rPr>
                <w:rFonts w:ascii="Calibri" w:eastAsia="標楷體" w:hAnsi="Calibri" w:hint="eastAsia"/>
                <w:b/>
                <w:color w:val="000000"/>
                <w:sz w:val="26"/>
                <w:szCs w:val="26"/>
              </w:rPr>
              <w:t>審議。</w:t>
            </w:r>
          </w:p>
          <w:p w:rsidR="00EE2E6B" w:rsidRPr="00133DE1" w:rsidRDefault="00EE2E6B" w:rsidP="00EE2E6B">
            <w:pPr>
              <w:snapToGrid w:val="0"/>
            </w:pPr>
          </w:p>
          <w:p w:rsidR="00EE2E6B" w:rsidRPr="00936CF2" w:rsidRDefault="00EE2E6B" w:rsidP="006021B3">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6021B3">
              <w:rPr>
                <w:rFonts w:ascii="Calibri" w:eastAsia="標楷體" w:hAnsi="Calibri" w:hint="eastAsia"/>
                <w:color w:val="000000"/>
              </w:rPr>
              <w:t>音樂系</w:t>
            </w:r>
            <w:r w:rsidRPr="009A4A04">
              <w:rPr>
                <w:rFonts w:ascii="Calibri" w:eastAsia="標楷體" w:hAnsi="Calibri" w:hint="eastAsia"/>
                <w:color w:val="000000"/>
              </w:rPr>
              <w:t>）</w:t>
            </w:r>
          </w:p>
        </w:tc>
      </w:tr>
    </w:tbl>
    <w:p w:rsidR="00EE2E6B" w:rsidRPr="00894F72" w:rsidRDefault="00EE2E6B" w:rsidP="00EE2E6B">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2B481E" w:rsidRDefault="002B481E" w:rsidP="002B481E">
      <w:pPr>
        <w:pStyle w:val="21"/>
        <w:spacing w:line="280" w:lineRule="exact"/>
        <w:ind w:leftChars="0" w:left="180" w:hangingChars="75" w:hanging="180"/>
        <w:jc w:val="both"/>
        <w:rPr>
          <w:rFonts w:eastAsia="標楷體"/>
          <w:bCs/>
        </w:rPr>
      </w:pPr>
      <w:r>
        <w:rPr>
          <w:rFonts w:eastAsia="標楷體" w:hint="eastAsia"/>
          <w:bCs/>
        </w:rPr>
        <w:t>1.</w:t>
      </w:r>
      <w:r w:rsidRPr="00F20C22">
        <w:rPr>
          <w:rFonts w:eastAsia="標楷體"/>
          <w:bCs/>
        </w:rPr>
        <w:t>依</w:t>
      </w:r>
      <w:r w:rsidRPr="00F20C22">
        <w:rPr>
          <w:rFonts w:eastAsia="標楷體"/>
          <w:bCs/>
        </w:rPr>
        <w:t>10</w:t>
      </w:r>
      <w:r>
        <w:rPr>
          <w:rFonts w:eastAsia="標楷體" w:hint="eastAsia"/>
          <w:bCs/>
        </w:rPr>
        <w:t>4</w:t>
      </w:r>
      <w:r w:rsidRPr="00F20C22">
        <w:rPr>
          <w:rFonts w:eastAsia="標楷體"/>
          <w:bCs/>
        </w:rPr>
        <w:t>年</w:t>
      </w:r>
      <w:r>
        <w:rPr>
          <w:rFonts w:eastAsia="標楷體" w:hint="eastAsia"/>
          <w:bCs/>
        </w:rPr>
        <w:t>03</w:t>
      </w:r>
      <w:r w:rsidRPr="00F20C22">
        <w:rPr>
          <w:rFonts w:eastAsia="標楷體"/>
          <w:bCs/>
        </w:rPr>
        <w:t>月</w:t>
      </w:r>
      <w:r>
        <w:rPr>
          <w:rFonts w:eastAsia="標楷體" w:hint="eastAsia"/>
          <w:bCs/>
        </w:rPr>
        <w:t>16</w:t>
      </w:r>
      <w:r w:rsidRPr="00F20C22">
        <w:rPr>
          <w:rFonts w:eastAsia="標楷體"/>
          <w:bCs/>
        </w:rPr>
        <w:t>日召開之</w:t>
      </w:r>
      <w:r w:rsidRPr="00F20C22">
        <w:rPr>
          <w:rFonts w:eastAsia="標楷體"/>
          <w:bCs/>
        </w:rPr>
        <w:t>10</w:t>
      </w:r>
      <w:r>
        <w:rPr>
          <w:rFonts w:eastAsia="標楷體" w:hint="eastAsia"/>
          <w:bCs/>
        </w:rPr>
        <w:t>3</w:t>
      </w:r>
      <w:r w:rsidRPr="00F20C22">
        <w:rPr>
          <w:rFonts w:eastAsia="標楷體"/>
          <w:bCs/>
        </w:rPr>
        <w:t>學年第</w:t>
      </w:r>
      <w:r>
        <w:rPr>
          <w:rFonts w:eastAsia="標楷體" w:hint="eastAsia"/>
          <w:bCs/>
        </w:rPr>
        <w:t>2</w:t>
      </w:r>
      <w:r w:rsidRPr="00F20C22">
        <w:rPr>
          <w:rFonts w:eastAsia="標楷體"/>
          <w:bCs/>
        </w:rPr>
        <w:t>學期第</w:t>
      </w:r>
      <w:r>
        <w:rPr>
          <w:rFonts w:eastAsia="標楷體" w:hint="eastAsia"/>
          <w:bCs/>
        </w:rPr>
        <w:t>1</w:t>
      </w:r>
      <w:r w:rsidRPr="00F20C22">
        <w:rPr>
          <w:rFonts w:eastAsia="標楷體"/>
          <w:bCs/>
        </w:rPr>
        <w:t>次音樂系研究所碩士班課程會議</w:t>
      </w:r>
      <w:r>
        <w:rPr>
          <w:rFonts w:eastAsia="標楷體" w:hint="eastAsia"/>
          <w:bCs/>
        </w:rPr>
        <w:t>與</w:t>
      </w:r>
      <w:r w:rsidRPr="009D21A2">
        <w:rPr>
          <w:rFonts w:eastAsia="標楷體"/>
          <w:bCs/>
        </w:rPr>
        <w:t>10</w:t>
      </w:r>
      <w:r>
        <w:rPr>
          <w:rFonts w:eastAsia="標楷體" w:hint="eastAsia"/>
          <w:bCs/>
        </w:rPr>
        <w:t>4</w:t>
      </w:r>
      <w:r w:rsidRPr="009D21A2">
        <w:rPr>
          <w:rFonts w:eastAsia="標楷體"/>
          <w:bCs/>
        </w:rPr>
        <w:t>年</w:t>
      </w:r>
      <w:r>
        <w:rPr>
          <w:rFonts w:eastAsia="標楷體" w:hint="eastAsia"/>
          <w:bCs/>
        </w:rPr>
        <w:t>04</w:t>
      </w:r>
      <w:r w:rsidRPr="009D21A2">
        <w:rPr>
          <w:rFonts w:eastAsia="標楷體"/>
          <w:bCs/>
        </w:rPr>
        <w:t>月</w:t>
      </w:r>
      <w:r>
        <w:rPr>
          <w:rFonts w:eastAsia="標楷體" w:hint="eastAsia"/>
          <w:bCs/>
        </w:rPr>
        <w:t>20</w:t>
      </w:r>
      <w:r w:rsidRPr="009D21A2">
        <w:rPr>
          <w:rFonts w:eastAsia="標楷體"/>
          <w:bCs/>
        </w:rPr>
        <w:t>日召開之</w:t>
      </w:r>
      <w:r w:rsidRPr="009D21A2">
        <w:rPr>
          <w:rFonts w:eastAsia="標楷體"/>
          <w:bCs/>
        </w:rPr>
        <w:t>103</w:t>
      </w:r>
      <w:r w:rsidRPr="009D21A2">
        <w:rPr>
          <w:rFonts w:eastAsia="標楷體"/>
          <w:bCs/>
        </w:rPr>
        <w:t>學年第</w:t>
      </w:r>
      <w:r>
        <w:rPr>
          <w:rFonts w:eastAsia="標楷體" w:hint="eastAsia"/>
          <w:bCs/>
        </w:rPr>
        <w:t>2</w:t>
      </w:r>
      <w:r w:rsidRPr="009D21A2">
        <w:rPr>
          <w:rFonts w:eastAsia="標楷體"/>
          <w:bCs/>
        </w:rPr>
        <w:t>學期第</w:t>
      </w:r>
      <w:r>
        <w:rPr>
          <w:rFonts w:eastAsia="標楷體" w:hint="eastAsia"/>
          <w:bCs/>
        </w:rPr>
        <w:t>1</w:t>
      </w:r>
      <w:r w:rsidRPr="009D21A2">
        <w:rPr>
          <w:rFonts w:eastAsia="標楷體"/>
          <w:bCs/>
        </w:rPr>
        <w:t>次</w:t>
      </w:r>
      <w:r>
        <w:rPr>
          <w:rFonts w:eastAsia="標楷體" w:hint="eastAsia"/>
          <w:bCs/>
        </w:rPr>
        <w:t>人文學院院</w:t>
      </w:r>
      <w:r w:rsidRPr="009D21A2">
        <w:rPr>
          <w:rFonts w:eastAsia="標楷體"/>
          <w:bCs/>
        </w:rPr>
        <w:t>課程會議</w:t>
      </w:r>
      <w:r w:rsidRPr="004C08FC">
        <w:rPr>
          <w:rFonts w:eastAsia="標楷體"/>
          <w:bCs/>
        </w:rPr>
        <w:t>決議辦理</w:t>
      </w:r>
      <w:r w:rsidRPr="00F20C22">
        <w:rPr>
          <w:rFonts w:eastAsia="標楷體"/>
          <w:bCs/>
        </w:rPr>
        <w:t>。</w:t>
      </w:r>
    </w:p>
    <w:p w:rsidR="002B481E" w:rsidRDefault="002B481E" w:rsidP="002B481E">
      <w:pPr>
        <w:pStyle w:val="21"/>
        <w:spacing w:line="280" w:lineRule="exact"/>
        <w:ind w:leftChars="0" w:left="180" w:hangingChars="75" w:hanging="180"/>
        <w:jc w:val="both"/>
        <w:rPr>
          <w:rFonts w:eastAsia="標楷體"/>
          <w:bCs/>
        </w:rPr>
      </w:pPr>
      <w:r>
        <w:rPr>
          <w:rFonts w:eastAsia="標楷體" w:hint="eastAsia"/>
          <w:bCs/>
        </w:rPr>
        <w:t>2.</w:t>
      </w:r>
      <w:r>
        <w:rPr>
          <w:rFonts w:eastAsia="標楷體" w:hint="eastAsia"/>
          <w:bCs/>
        </w:rPr>
        <w:t>課務組告知自</w:t>
      </w:r>
      <w:r>
        <w:rPr>
          <w:rFonts w:eastAsia="標楷體" w:hint="eastAsia"/>
          <w:bCs/>
        </w:rPr>
        <w:t>101</w:t>
      </w:r>
      <w:r>
        <w:rPr>
          <w:rFonts w:eastAsia="標楷體" w:hint="eastAsia"/>
          <w:bCs/>
        </w:rPr>
        <w:t>學年度起，碩士班之碩士論文、學位音樂會及詮釋報告皆為</w:t>
      </w:r>
      <w:r>
        <w:rPr>
          <w:rFonts w:eastAsia="標楷體" w:hint="eastAsia"/>
          <w:bCs/>
        </w:rPr>
        <w:t>0</w:t>
      </w:r>
      <w:r>
        <w:rPr>
          <w:rFonts w:eastAsia="標楷體" w:hint="eastAsia"/>
          <w:bCs/>
        </w:rPr>
        <w:t>學分無課程，因</w:t>
      </w:r>
      <w:r>
        <w:rPr>
          <w:rFonts w:eastAsia="標楷體" w:hint="eastAsia"/>
          <w:bCs/>
        </w:rPr>
        <w:t>101</w:t>
      </w:r>
      <w:r>
        <w:rPr>
          <w:rFonts w:eastAsia="標楷體" w:hint="eastAsia"/>
          <w:bCs/>
        </w:rPr>
        <w:t>學年度已有學生畢業，</w:t>
      </w:r>
      <w:r>
        <w:rPr>
          <w:rFonts w:eastAsia="標楷體" w:hint="eastAsia"/>
          <w:bCs/>
        </w:rPr>
        <w:t>102</w:t>
      </w:r>
      <w:r>
        <w:rPr>
          <w:rFonts w:eastAsia="標楷體" w:hint="eastAsia"/>
          <w:bCs/>
        </w:rPr>
        <w:t>學年度已有學生修過學位音樂會及詮釋報告，因此自</w:t>
      </w:r>
      <w:r>
        <w:rPr>
          <w:rFonts w:eastAsia="標楷體" w:hint="eastAsia"/>
          <w:bCs/>
        </w:rPr>
        <w:t>103</w:t>
      </w:r>
      <w:r>
        <w:rPr>
          <w:rFonts w:eastAsia="標楷體" w:hint="eastAsia"/>
          <w:bCs/>
        </w:rPr>
        <w:t>學年度將課程結構修正為</w:t>
      </w:r>
      <w:r>
        <w:rPr>
          <w:rFonts w:eastAsia="標楷體" w:hint="eastAsia"/>
          <w:bCs/>
        </w:rPr>
        <w:t>28</w:t>
      </w:r>
      <w:r w:rsidRPr="00F20C22">
        <w:rPr>
          <w:rFonts w:eastAsia="標楷體"/>
          <w:bCs/>
        </w:rPr>
        <w:t>學分</w:t>
      </w:r>
      <w:r>
        <w:rPr>
          <w:rFonts w:eastAsia="標楷體" w:hint="eastAsia"/>
          <w:bCs/>
        </w:rPr>
        <w:t>畢業，並備註「</w:t>
      </w:r>
      <w:r w:rsidRPr="00AA6294">
        <w:rPr>
          <w:rFonts w:eastAsia="標楷體" w:hint="eastAsia"/>
        </w:rPr>
        <w:t>研究生修完</w:t>
      </w:r>
      <w:r w:rsidRPr="00AA6294">
        <w:rPr>
          <w:rFonts w:eastAsia="標楷體" w:hint="eastAsia"/>
        </w:rPr>
        <w:t>28</w:t>
      </w:r>
      <w:r w:rsidRPr="00AA6294">
        <w:rPr>
          <w:rFonts w:eastAsia="標楷體" w:hint="eastAsia"/>
        </w:rPr>
        <w:t>學分後，需以撰寫碩士論文或舉行學位音樂會，並通過論文</w:t>
      </w:r>
      <w:r w:rsidRPr="00AA6294">
        <w:rPr>
          <w:rFonts w:eastAsia="標楷體" w:hint="eastAsia"/>
        </w:rPr>
        <w:t>/</w:t>
      </w:r>
      <w:r>
        <w:rPr>
          <w:rFonts w:eastAsia="標楷體" w:hint="eastAsia"/>
        </w:rPr>
        <w:t>詮釋報告口試，以取得碩士學位」，刪除「</w:t>
      </w:r>
      <w:r w:rsidRPr="00891007">
        <w:rPr>
          <w:rFonts w:eastAsia="標楷體" w:hint="eastAsia"/>
        </w:rPr>
        <w:t>肆、碩士論文</w:t>
      </w:r>
      <w:r w:rsidRPr="00891007">
        <w:rPr>
          <w:rFonts w:eastAsia="標楷體" w:hint="eastAsia"/>
        </w:rPr>
        <w:t>(</w:t>
      </w:r>
      <w:r w:rsidRPr="00891007">
        <w:rPr>
          <w:rFonts w:eastAsia="標楷體" w:hint="eastAsia"/>
        </w:rPr>
        <w:t>音樂教學組、音樂學組</w:t>
      </w:r>
      <w:r w:rsidRPr="00891007">
        <w:rPr>
          <w:rFonts w:eastAsia="標楷體" w:hint="eastAsia"/>
        </w:rPr>
        <w:t>)</w:t>
      </w:r>
      <w:r w:rsidRPr="00891007">
        <w:rPr>
          <w:rFonts w:eastAsia="標楷體" w:hint="eastAsia"/>
        </w:rPr>
        <w:t>、學位音樂會及詮釋報告（音樂演唱</w:t>
      </w:r>
      <w:r w:rsidRPr="00891007">
        <w:rPr>
          <w:rFonts w:eastAsia="標楷體" w:hint="eastAsia"/>
        </w:rPr>
        <w:t>(</w:t>
      </w:r>
      <w:r w:rsidRPr="00891007">
        <w:rPr>
          <w:rFonts w:eastAsia="標楷體" w:hint="eastAsia"/>
        </w:rPr>
        <w:t>奏</w:t>
      </w:r>
      <w:r w:rsidRPr="00891007">
        <w:rPr>
          <w:rFonts w:eastAsia="標楷體" w:hint="eastAsia"/>
        </w:rPr>
        <w:t>)</w:t>
      </w:r>
      <w:r w:rsidRPr="00891007">
        <w:rPr>
          <w:rFonts w:eastAsia="標楷體" w:hint="eastAsia"/>
        </w:rPr>
        <w:t>）</w:t>
      </w:r>
      <w:r>
        <w:rPr>
          <w:rFonts w:eastAsia="標楷體" w:hint="eastAsia"/>
        </w:rPr>
        <w:t>」課程。</w:t>
      </w:r>
    </w:p>
    <w:p w:rsidR="002B481E" w:rsidRDefault="002B481E" w:rsidP="002B481E">
      <w:pPr>
        <w:ind w:firstLineChars="129" w:firstLine="310"/>
        <w:rPr>
          <w:rFonts w:eastAsia="標楷體"/>
        </w:rPr>
      </w:pPr>
    </w:p>
    <w:p w:rsidR="002B481E" w:rsidRDefault="002B481E" w:rsidP="002B481E">
      <w:pPr>
        <w:ind w:firstLineChars="129" w:firstLine="310"/>
        <w:rPr>
          <w:rFonts w:eastAsia="標楷體"/>
        </w:rPr>
      </w:pPr>
      <w:r w:rsidRPr="00AA6294">
        <w:rPr>
          <w:rFonts w:eastAsia="標楷體"/>
        </w:rPr>
        <w:t>課程</w:t>
      </w:r>
      <w:r w:rsidRPr="00AA6294">
        <w:rPr>
          <w:rFonts w:eastAsia="標楷體" w:hint="eastAsia"/>
        </w:rPr>
        <w:t>結構</w:t>
      </w:r>
      <w:r w:rsidRPr="00AA6294">
        <w:rPr>
          <w:rFonts w:eastAsia="標楷體"/>
        </w:rPr>
        <w:t>：</w:t>
      </w:r>
    </w:p>
    <w:p w:rsidR="002B481E" w:rsidRPr="006E77EC" w:rsidRDefault="002B481E" w:rsidP="002B481E">
      <w:pPr>
        <w:pStyle w:val="ac"/>
        <w:spacing w:after="0"/>
        <w:ind w:leftChars="100" w:left="240" w:firstLineChars="100" w:firstLine="240"/>
        <w:rPr>
          <w:rFonts w:eastAsia="標楷體"/>
          <w:color w:val="000000"/>
        </w:rPr>
      </w:pPr>
      <w:r w:rsidRPr="006E77EC">
        <w:rPr>
          <w:rFonts w:ascii="標楷體" w:eastAsia="標楷體" w:hAnsi="標楷體" w:hint="eastAsia"/>
          <w:color w:val="000000"/>
        </w:rPr>
        <w:t>◎</w:t>
      </w:r>
      <w:r w:rsidRPr="006E77EC">
        <w:rPr>
          <w:rFonts w:eastAsia="標楷體" w:hint="eastAsia"/>
          <w:color w:val="000000"/>
        </w:rPr>
        <w:t>本</w:t>
      </w:r>
      <w:r w:rsidRPr="006E77EC">
        <w:rPr>
          <w:rFonts w:eastAsia="標楷體" w:hint="eastAsia"/>
          <w:bCs/>
          <w:color w:val="000000"/>
        </w:rPr>
        <w:t>碩士班</w:t>
      </w:r>
      <w:r w:rsidRPr="006E77EC">
        <w:rPr>
          <w:rFonts w:eastAsia="標楷體" w:hint="eastAsia"/>
          <w:color w:val="000000"/>
        </w:rPr>
        <w:t>的課程結構規劃為：</w:t>
      </w:r>
    </w:p>
    <w:p w:rsidR="002B481E" w:rsidRPr="006E77EC" w:rsidRDefault="002B481E" w:rsidP="002B481E">
      <w:pPr>
        <w:pStyle w:val="ac"/>
        <w:spacing w:after="0"/>
        <w:ind w:leftChars="100" w:left="240" w:firstLineChars="200" w:firstLine="480"/>
        <w:rPr>
          <w:rFonts w:eastAsia="標楷體"/>
          <w:color w:val="000000"/>
        </w:rPr>
      </w:pPr>
      <w:r w:rsidRPr="006E77EC">
        <w:rPr>
          <w:rFonts w:eastAsia="標楷體" w:hint="eastAsia"/>
          <w:color w:val="000000"/>
        </w:rPr>
        <w:t>核心課程：必修</w:t>
      </w:r>
      <w:r w:rsidRPr="006E77EC">
        <w:rPr>
          <w:rFonts w:eastAsia="標楷體"/>
          <w:color w:val="000000"/>
        </w:rPr>
        <w:t>14</w:t>
      </w:r>
      <w:r w:rsidRPr="006E77EC">
        <w:rPr>
          <w:rFonts w:eastAsia="標楷體" w:hint="eastAsia"/>
          <w:color w:val="000000"/>
        </w:rPr>
        <w:t>學分。</w:t>
      </w:r>
    </w:p>
    <w:p w:rsidR="002B481E" w:rsidRPr="006E77EC" w:rsidRDefault="002B481E" w:rsidP="002B481E">
      <w:pPr>
        <w:pStyle w:val="ac"/>
        <w:spacing w:after="0"/>
        <w:ind w:leftChars="100" w:left="240" w:firstLineChars="200" w:firstLine="480"/>
        <w:rPr>
          <w:rFonts w:eastAsia="標楷體"/>
          <w:color w:val="000000"/>
        </w:rPr>
      </w:pPr>
      <w:r w:rsidRPr="006E77EC">
        <w:rPr>
          <w:rFonts w:eastAsia="標楷體" w:hint="eastAsia"/>
          <w:color w:val="000000"/>
        </w:rPr>
        <w:t>發展課程：選修</w:t>
      </w:r>
      <w:r w:rsidRPr="006E77EC">
        <w:rPr>
          <w:rFonts w:eastAsia="標楷體" w:hint="eastAsia"/>
          <w:color w:val="000000"/>
        </w:rPr>
        <w:t>14</w:t>
      </w:r>
      <w:r w:rsidRPr="006E77EC">
        <w:rPr>
          <w:rFonts w:eastAsia="標楷體" w:hint="eastAsia"/>
          <w:color w:val="000000"/>
        </w:rPr>
        <w:t>學分。</w:t>
      </w:r>
    </w:p>
    <w:p w:rsidR="002B481E" w:rsidRPr="009F0308" w:rsidRDefault="002B481E" w:rsidP="002B481E">
      <w:pPr>
        <w:pStyle w:val="ac"/>
        <w:spacing w:after="0"/>
        <w:ind w:leftChars="100" w:left="240" w:firstLineChars="200" w:firstLine="480"/>
        <w:rPr>
          <w:rFonts w:eastAsia="標楷體"/>
          <w:strike/>
          <w:color w:val="000000"/>
        </w:rPr>
      </w:pPr>
      <w:r w:rsidRPr="009F0308">
        <w:rPr>
          <w:rFonts w:eastAsia="標楷體" w:hint="eastAsia"/>
          <w:strike/>
          <w:color w:val="000000"/>
        </w:rPr>
        <w:t>碩士論文</w:t>
      </w:r>
      <w:r w:rsidRPr="009F0308">
        <w:rPr>
          <w:rFonts w:eastAsia="標楷體"/>
          <w:strike/>
          <w:color w:val="000000"/>
        </w:rPr>
        <w:t>(</w:t>
      </w:r>
      <w:r w:rsidRPr="009F0308">
        <w:rPr>
          <w:rFonts w:eastAsia="標楷體" w:hint="eastAsia"/>
          <w:strike/>
          <w:color w:val="000000"/>
        </w:rPr>
        <w:t>音樂學組</w:t>
      </w:r>
      <w:r w:rsidRPr="009F0308">
        <w:rPr>
          <w:rFonts w:eastAsia="標楷體"/>
          <w:strike/>
          <w:color w:val="000000"/>
        </w:rPr>
        <w:t>)</w:t>
      </w:r>
      <w:r w:rsidRPr="009F0308">
        <w:rPr>
          <w:rFonts w:eastAsia="標楷體" w:hint="eastAsia"/>
          <w:strike/>
          <w:color w:val="000000"/>
        </w:rPr>
        <w:t>、學位音樂會及詮釋報告</w:t>
      </w:r>
      <w:r w:rsidRPr="009F0308">
        <w:rPr>
          <w:rFonts w:eastAsia="標楷體"/>
          <w:strike/>
          <w:color w:val="000000"/>
        </w:rPr>
        <w:t>(</w:t>
      </w:r>
      <w:r w:rsidRPr="009F0308">
        <w:rPr>
          <w:rFonts w:eastAsia="標楷體" w:hint="eastAsia"/>
          <w:bCs/>
          <w:strike/>
          <w:color w:val="000000"/>
        </w:rPr>
        <w:t>音樂</w:t>
      </w:r>
      <w:r w:rsidRPr="009F0308">
        <w:rPr>
          <w:rFonts w:eastAsia="標楷體" w:hint="eastAsia"/>
          <w:strike/>
          <w:color w:val="000000"/>
        </w:rPr>
        <w:t>展演組</w:t>
      </w:r>
      <w:r w:rsidRPr="009F0308">
        <w:rPr>
          <w:rFonts w:eastAsia="標楷體"/>
          <w:strike/>
          <w:color w:val="000000"/>
        </w:rPr>
        <w:t>)</w:t>
      </w:r>
      <w:r w:rsidRPr="009F0308">
        <w:rPr>
          <w:rFonts w:eastAsia="標楷體" w:hint="eastAsia"/>
          <w:strike/>
          <w:color w:val="000000"/>
        </w:rPr>
        <w:t>：</w:t>
      </w:r>
      <w:r w:rsidRPr="009F0308">
        <w:rPr>
          <w:rFonts w:eastAsia="標楷體"/>
          <w:strike/>
          <w:color w:val="000000"/>
        </w:rPr>
        <w:t>4</w:t>
      </w:r>
      <w:r w:rsidRPr="009F0308">
        <w:rPr>
          <w:rFonts w:eastAsia="標楷體" w:hint="eastAsia"/>
          <w:strike/>
          <w:color w:val="000000"/>
        </w:rPr>
        <w:t>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2693"/>
        <w:gridCol w:w="1356"/>
        <w:gridCol w:w="1176"/>
        <w:gridCol w:w="1596"/>
      </w:tblGrid>
      <w:tr w:rsidR="002B481E" w:rsidRPr="008B78EB" w:rsidTr="00987F25">
        <w:trPr>
          <w:jc w:val="center"/>
        </w:trPr>
        <w:tc>
          <w:tcPr>
            <w:tcW w:w="6628" w:type="dxa"/>
            <w:gridSpan w:val="4"/>
            <w:vAlign w:val="center"/>
          </w:tcPr>
          <w:p w:rsidR="002B481E" w:rsidRPr="008B78EB" w:rsidRDefault="002B481E" w:rsidP="00987F25">
            <w:pPr>
              <w:pStyle w:val="ac"/>
              <w:spacing w:after="0"/>
              <w:ind w:leftChars="0" w:left="540"/>
              <w:jc w:val="center"/>
              <w:rPr>
                <w:rFonts w:eastAsia="標楷體"/>
                <w:color w:val="000000"/>
              </w:rPr>
            </w:pPr>
            <w:r w:rsidRPr="008B78EB">
              <w:rPr>
                <w:rFonts w:eastAsia="標楷體" w:hint="eastAsia"/>
                <w:bCs/>
                <w:color w:val="000000"/>
              </w:rPr>
              <w:t>課程類別</w:t>
            </w:r>
          </w:p>
        </w:tc>
        <w:tc>
          <w:tcPr>
            <w:tcW w:w="1596" w:type="dxa"/>
            <w:vAlign w:val="center"/>
          </w:tcPr>
          <w:p w:rsidR="002B481E" w:rsidRPr="008B78EB" w:rsidRDefault="002B481E" w:rsidP="00987F25">
            <w:pPr>
              <w:pStyle w:val="ac"/>
              <w:spacing w:after="0"/>
              <w:ind w:leftChars="0" w:left="0"/>
              <w:rPr>
                <w:rFonts w:eastAsia="標楷體"/>
                <w:color w:val="000000"/>
              </w:rPr>
            </w:pPr>
            <w:r w:rsidRPr="008B78EB">
              <w:rPr>
                <w:rFonts w:eastAsia="標楷體" w:hint="eastAsia"/>
                <w:bCs/>
                <w:color w:val="000000"/>
              </w:rPr>
              <w:t>學分數合計</w:t>
            </w:r>
          </w:p>
        </w:tc>
      </w:tr>
      <w:tr w:rsidR="002B481E" w:rsidRPr="008B78EB" w:rsidTr="00987F25">
        <w:trPr>
          <w:trHeight w:val="429"/>
          <w:jc w:val="center"/>
        </w:trPr>
        <w:tc>
          <w:tcPr>
            <w:tcW w:w="1403" w:type="dxa"/>
            <w:vMerge w:val="restart"/>
            <w:vAlign w:val="center"/>
          </w:tcPr>
          <w:p w:rsidR="002B481E" w:rsidRPr="008B78EB" w:rsidRDefault="002B481E" w:rsidP="00987F25">
            <w:pPr>
              <w:pStyle w:val="ac"/>
              <w:spacing w:after="0"/>
              <w:ind w:leftChars="0" w:left="0"/>
              <w:rPr>
                <w:rFonts w:eastAsia="標楷體"/>
                <w:color w:val="000000"/>
              </w:rPr>
            </w:pPr>
            <w:r w:rsidRPr="008B78EB">
              <w:rPr>
                <w:rFonts w:eastAsia="標楷體" w:hint="eastAsia"/>
                <w:bCs/>
                <w:color w:val="000000"/>
              </w:rPr>
              <w:t>專門課程</w:t>
            </w:r>
          </w:p>
        </w:tc>
        <w:tc>
          <w:tcPr>
            <w:tcW w:w="2693" w:type="dxa"/>
            <w:vAlign w:val="center"/>
          </w:tcPr>
          <w:p w:rsidR="002B481E" w:rsidRPr="008B78EB" w:rsidRDefault="002B481E" w:rsidP="00987F25">
            <w:pPr>
              <w:pStyle w:val="ac"/>
              <w:spacing w:after="0"/>
              <w:ind w:leftChars="0" w:left="0"/>
              <w:rPr>
                <w:rFonts w:eastAsia="標楷體"/>
                <w:color w:val="000000"/>
              </w:rPr>
            </w:pPr>
            <w:r w:rsidRPr="008B78EB">
              <w:rPr>
                <w:rFonts w:eastAsia="標楷體" w:hint="eastAsia"/>
                <w:color w:val="000000"/>
              </w:rPr>
              <w:t>核心課程</w:t>
            </w:r>
          </w:p>
        </w:tc>
        <w:tc>
          <w:tcPr>
            <w:tcW w:w="1356" w:type="dxa"/>
            <w:vAlign w:val="center"/>
          </w:tcPr>
          <w:p w:rsidR="002B481E" w:rsidRPr="008B78EB" w:rsidRDefault="002B481E" w:rsidP="00987F25">
            <w:pPr>
              <w:pStyle w:val="ac"/>
              <w:spacing w:after="0"/>
              <w:ind w:leftChars="0" w:left="0"/>
              <w:rPr>
                <w:rFonts w:eastAsia="標楷體"/>
                <w:color w:val="000000"/>
              </w:rPr>
            </w:pPr>
            <w:r w:rsidRPr="008B78EB">
              <w:rPr>
                <w:rFonts w:eastAsia="標楷體" w:hint="eastAsia"/>
                <w:bCs/>
                <w:color w:val="000000"/>
              </w:rPr>
              <w:t>必修</w:t>
            </w:r>
          </w:p>
        </w:tc>
        <w:tc>
          <w:tcPr>
            <w:tcW w:w="1176" w:type="dxa"/>
            <w:vAlign w:val="center"/>
          </w:tcPr>
          <w:p w:rsidR="002B481E" w:rsidRPr="008B78EB" w:rsidRDefault="002B481E" w:rsidP="00987F25">
            <w:pPr>
              <w:pStyle w:val="ac"/>
              <w:spacing w:after="0"/>
              <w:ind w:leftChars="0" w:left="0"/>
              <w:rPr>
                <w:rFonts w:eastAsia="標楷體"/>
                <w:color w:val="000000"/>
              </w:rPr>
            </w:pPr>
            <w:r w:rsidRPr="008B78EB">
              <w:rPr>
                <w:rFonts w:eastAsia="標楷體"/>
                <w:bCs/>
                <w:color w:val="000000"/>
              </w:rPr>
              <w:t>14</w:t>
            </w:r>
            <w:r w:rsidRPr="008B78EB">
              <w:rPr>
                <w:rFonts w:eastAsia="標楷體" w:hint="eastAsia"/>
                <w:bCs/>
                <w:color w:val="000000"/>
              </w:rPr>
              <w:t>學分</w:t>
            </w:r>
          </w:p>
        </w:tc>
        <w:tc>
          <w:tcPr>
            <w:tcW w:w="1596" w:type="dxa"/>
            <w:vMerge w:val="restart"/>
            <w:vAlign w:val="center"/>
          </w:tcPr>
          <w:p w:rsidR="002B481E" w:rsidRPr="008B78EB" w:rsidRDefault="002B481E" w:rsidP="00987F25">
            <w:pPr>
              <w:pStyle w:val="ac"/>
              <w:spacing w:after="0"/>
              <w:ind w:leftChars="0" w:left="0"/>
              <w:rPr>
                <w:rFonts w:eastAsia="標楷體"/>
                <w:color w:val="000000"/>
              </w:rPr>
            </w:pPr>
            <w:r w:rsidRPr="008B78EB">
              <w:rPr>
                <w:rFonts w:eastAsia="標楷體"/>
                <w:color w:val="000000"/>
              </w:rPr>
              <w:t>28</w:t>
            </w:r>
            <w:r w:rsidRPr="008B78EB">
              <w:rPr>
                <w:rFonts w:eastAsia="標楷體" w:hint="eastAsia"/>
                <w:color w:val="000000"/>
              </w:rPr>
              <w:t>學分</w:t>
            </w:r>
          </w:p>
        </w:tc>
      </w:tr>
      <w:tr w:rsidR="002B481E" w:rsidRPr="008B78EB" w:rsidTr="00987F25">
        <w:trPr>
          <w:trHeight w:val="422"/>
          <w:jc w:val="center"/>
        </w:trPr>
        <w:tc>
          <w:tcPr>
            <w:tcW w:w="0" w:type="auto"/>
            <w:vMerge/>
            <w:vAlign w:val="center"/>
          </w:tcPr>
          <w:p w:rsidR="002B481E" w:rsidRPr="008B78EB" w:rsidRDefault="002B481E" w:rsidP="00987F25">
            <w:pPr>
              <w:widowControl/>
              <w:rPr>
                <w:rFonts w:eastAsia="標楷體"/>
                <w:color w:val="000000"/>
              </w:rPr>
            </w:pPr>
          </w:p>
        </w:tc>
        <w:tc>
          <w:tcPr>
            <w:tcW w:w="2693" w:type="dxa"/>
            <w:vAlign w:val="center"/>
          </w:tcPr>
          <w:p w:rsidR="002B481E" w:rsidRPr="008B78EB" w:rsidRDefault="002B481E" w:rsidP="00987F25">
            <w:pPr>
              <w:pStyle w:val="ac"/>
              <w:spacing w:after="0"/>
              <w:ind w:leftChars="0" w:left="0"/>
              <w:rPr>
                <w:rFonts w:eastAsia="標楷體"/>
                <w:color w:val="000000"/>
              </w:rPr>
            </w:pPr>
            <w:r w:rsidRPr="008B78EB">
              <w:rPr>
                <w:rFonts w:eastAsia="標楷體" w:hint="eastAsia"/>
                <w:color w:val="000000"/>
              </w:rPr>
              <w:t>發展課程</w:t>
            </w:r>
          </w:p>
        </w:tc>
        <w:tc>
          <w:tcPr>
            <w:tcW w:w="1356" w:type="dxa"/>
            <w:vAlign w:val="center"/>
          </w:tcPr>
          <w:p w:rsidR="002B481E" w:rsidRPr="008B78EB" w:rsidRDefault="002B481E" w:rsidP="00987F25">
            <w:pPr>
              <w:pStyle w:val="ac"/>
              <w:spacing w:after="0"/>
              <w:ind w:leftChars="0" w:left="0"/>
              <w:rPr>
                <w:rFonts w:eastAsia="標楷體"/>
                <w:color w:val="000000"/>
              </w:rPr>
            </w:pPr>
            <w:r w:rsidRPr="008B78EB">
              <w:rPr>
                <w:rFonts w:eastAsia="標楷體" w:hint="eastAsia"/>
                <w:bCs/>
                <w:color w:val="000000"/>
              </w:rPr>
              <w:t>選修</w:t>
            </w:r>
          </w:p>
        </w:tc>
        <w:tc>
          <w:tcPr>
            <w:tcW w:w="1176" w:type="dxa"/>
            <w:vAlign w:val="center"/>
          </w:tcPr>
          <w:p w:rsidR="002B481E" w:rsidRPr="008B78EB" w:rsidRDefault="002B481E" w:rsidP="00987F25">
            <w:pPr>
              <w:pStyle w:val="ac"/>
              <w:spacing w:after="0"/>
              <w:ind w:leftChars="0" w:left="0"/>
              <w:rPr>
                <w:rFonts w:eastAsia="標楷體"/>
                <w:color w:val="000000"/>
              </w:rPr>
            </w:pPr>
            <w:r>
              <w:rPr>
                <w:rFonts w:eastAsia="標楷體" w:hint="eastAsia"/>
                <w:bCs/>
                <w:color w:val="000000"/>
              </w:rPr>
              <w:t>14</w:t>
            </w:r>
            <w:r w:rsidRPr="008B78EB">
              <w:rPr>
                <w:rFonts w:eastAsia="標楷體" w:hint="eastAsia"/>
                <w:bCs/>
                <w:color w:val="000000"/>
              </w:rPr>
              <w:t>學分</w:t>
            </w:r>
          </w:p>
        </w:tc>
        <w:tc>
          <w:tcPr>
            <w:tcW w:w="0" w:type="auto"/>
            <w:vMerge/>
            <w:vAlign w:val="center"/>
          </w:tcPr>
          <w:p w:rsidR="002B481E" w:rsidRPr="008B78EB" w:rsidRDefault="002B481E" w:rsidP="00987F25">
            <w:pPr>
              <w:widowControl/>
              <w:rPr>
                <w:rFonts w:eastAsia="標楷體"/>
                <w:color w:val="000000"/>
              </w:rPr>
            </w:pPr>
          </w:p>
        </w:tc>
      </w:tr>
      <w:tr w:rsidR="002B481E" w:rsidRPr="008B78EB" w:rsidTr="00987F25">
        <w:trPr>
          <w:jc w:val="center"/>
        </w:trPr>
        <w:tc>
          <w:tcPr>
            <w:tcW w:w="0" w:type="auto"/>
            <w:vMerge/>
            <w:vAlign w:val="center"/>
          </w:tcPr>
          <w:p w:rsidR="002B481E" w:rsidRPr="008B78EB" w:rsidRDefault="002B481E" w:rsidP="00987F25">
            <w:pPr>
              <w:widowControl/>
              <w:rPr>
                <w:rFonts w:eastAsia="標楷體"/>
                <w:color w:val="000000"/>
              </w:rPr>
            </w:pPr>
          </w:p>
        </w:tc>
        <w:tc>
          <w:tcPr>
            <w:tcW w:w="2693" w:type="dxa"/>
            <w:vAlign w:val="center"/>
          </w:tcPr>
          <w:p w:rsidR="002B481E" w:rsidRPr="00724A44" w:rsidRDefault="002B481E" w:rsidP="00987F25">
            <w:pPr>
              <w:pStyle w:val="ac"/>
              <w:spacing w:after="0"/>
              <w:ind w:leftChars="0" w:left="0"/>
              <w:rPr>
                <w:rFonts w:eastAsia="標楷體"/>
                <w:strike/>
                <w:color w:val="000000"/>
              </w:rPr>
            </w:pPr>
            <w:r w:rsidRPr="00724A44">
              <w:rPr>
                <w:rFonts w:eastAsia="標楷體" w:hint="eastAsia"/>
                <w:strike/>
                <w:color w:val="000000"/>
              </w:rPr>
              <w:t>碩士論文</w:t>
            </w:r>
          </w:p>
        </w:tc>
        <w:tc>
          <w:tcPr>
            <w:tcW w:w="1356" w:type="dxa"/>
            <w:vMerge w:val="restart"/>
            <w:vAlign w:val="center"/>
          </w:tcPr>
          <w:p w:rsidR="002B481E" w:rsidRPr="00724A44" w:rsidRDefault="002B481E" w:rsidP="00987F25">
            <w:pPr>
              <w:pStyle w:val="ac"/>
              <w:spacing w:after="0"/>
              <w:ind w:leftChars="0" w:left="0"/>
              <w:rPr>
                <w:rFonts w:eastAsia="標楷體"/>
                <w:strike/>
                <w:color w:val="000000"/>
              </w:rPr>
            </w:pPr>
            <w:r w:rsidRPr="00724A44">
              <w:rPr>
                <w:rFonts w:eastAsia="標楷體" w:hint="eastAsia"/>
                <w:bCs/>
                <w:strike/>
                <w:color w:val="000000"/>
              </w:rPr>
              <w:t>必修</w:t>
            </w:r>
          </w:p>
        </w:tc>
        <w:tc>
          <w:tcPr>
            <w:tcW w:w="1176" w:type="dxa"/>
            <w:vMerge w:val="restart"/>
            <w:vAlign w:val="center"/>
          </w:tcPr>
          <w:p w:rsidR="002B481E" w:rsidRPr="00724A44" w:rsidRDefault="002B481E" w:rsidP="00987F25">
            <w:pPr>
              <w:pStyle w:val="ac"/>
              <w:spacing w:after="0"/>
              <w:ind w:leftChars="0" w:left="0"/>
              <w:rPr>
                <w:rFonts w:eastAsia="標楷體"/>
                <w:strike/>
                <w:color w:val="000000"/>
              </w:rPr>
            </w:pPr>
            <w:r w:rsidRPr="00724A44">
              <w:rPr>
                <w:rFonts w:eastAsia="標楷體"/>
                <w:strike/>
                <w:color w:val="000000"/>
              </w:rPr>
              <w:t>4</w:t>
            </w:r>
            <w:r w:rsidRPr="00724A44">
              <w:rPr>
                <w:rFonts w:eastAsia="標楷體" w:hint="eastAsia"/>
                <w:strike/>
                <w:color w:val="000000"/>
              </w:rPr>
              <w:t>學分</w:t>
            </w:r>
          </w:p>
        </w:tc>
        <w:tc>
          <w:tcPr>
            <w:tcW w:w="1596" w:type="dxa"/>
            <w:vMerge w:val="restart"/>
            <w:vAlign w:val="center"/>
          </w:tcPr>
          <w:p w:rsidR="002B481E" w:rsidRPr="00724A44" w:rsidRDefault="002B481E" w:rsidP="00987F25">
            <w:pPr>
              <w:pStyle w:val="ac"/>
              <w:spacing w:after="0"/>
              <w:ind w:leftChars="0" w:left="0"/>
              <w:rPr>
                <w:rFonts w:eastAsia="標楷體"/>
                <w:strike/>
                <w:color w:val="000000"/>
              </w:rPr>
            </w:pPr>
            <w:r w:rsidRPr="00724A44">
              <w:rPr>
                <w:rFonts w:eastAsia="標楷體"/>
                <w:strike/>
                <w:color w:val="000000"/>
              </w:rPr>
              <w:t>4</w:t>
            </w:r>
            <w:r w:rsidRPr="00724A44">
              <w:rPr>
                <w:rFonts w:eastAsia="標楷體" w:hint="eastAsia"/>
                <w:strike/>
                <w:color w:val="000000"/>
              </w:rPr>
              <w:t>學分</w:t>
            </w:r>
          </w:p>
        </w:tc>
      </w:tr>
      <w:tr w:rsidR="002B481E" w:rsidRPr="008B78EB" w:rsidTr="00987F25">
        <w:trPr>
          <w:jc w:val="center"/>
        </w:trPr>
        <w:tc>
          <w:tcPr>
            <w:tcW w:w="0" w:type="auto"/>
            <w:vMerge/>
            <w:vAlign w:val="center"/>
          </w:tcPr>
          <w:p w:rsidR="002B481E" w:rsidRPr="008B78EB" w:rsidRDefault="002B481E" w:rsidP="00987F25">
            <w:pPr>
              <w:widowControl/>
              <w:rPr>
                <w:rFonts w:eastAsia="標楷體"/>
                <w:color w:val="000000"/>
              </w:rPr>
            </w:pPr>
          </w:p>
        </w:tc>
        <w:tc>
          <w:tcPr>
            <w:tcW w:w="2693" w:type="dxa"/>
            <w:vAlign w:val="center"/>
          </w:tcPr>
          <w:p w:rsidR="002B481E" w:rsidRPr="00724A44" w:rsidRDefault="002B481E" w:rsidP="00987F25">
            <w:pPr>
              <w:pStyle w:val="ac"/>
              <w:spacing w:after="0"/>
              <w:ind w:leftChars="0" w:left="0"/>
              <w:rPr>
                <w:rFonts w:eastAsia="標楷體"/>
                <w:strike/>
                <w:color w:val="000000"/>
              </w:rPr>
            </w:pPr>
            <w:r w:rsidRPr="00724A44">
              <w:rPr>
                <w:rFonts w:eastAsia="標楷體" w:hint="eastAsia"/>
                <w:strike/>
                <w:color w:val="000000"/>
              </w:rPr>
              <w:t>學位音樂會及詮釋報告</w:t>
            </w:r>
          </w:p>
        </w:tc>
        <w:tc>
          <w:tcPr>
            <w:tcW w:w="0" w:type="auto"/>
            <w:vMerge/>
            <w:vAlign w:val="center"/>
          </w:tcPr>
          <w:p w:rsidR="002B481E" w:rsidRPr="008B78EB" w:rsidRDefault="002B481E" w:rsidP="00987F25">
            <w:pPr>
              <w:widowControl/>
              <w:rPr>
                <w:rFonts w:eastAsia="標楷體"/>
                <w:color w:val="000000"/>
              </w:rPr>
            </w:pPr>
          </w:p>
        </w:tc>
        <w:tc>
          <w:tcPr>
            <w:tcW w:w="0" w:type="auto"/>
            <w:vMerge/>
            <w:vAlign w:val="center"/>
          </w:tcPr>
          <w:p w:rsidR="002B481E" w:rsidRPr="008B78EB" w:rsidRDefault="002B481E" w:rsidP="00987F25">
            <w:pPr>
              <w:widowControl/>
              <w:rPr>
                <w:rFonts w:eastAsia="標楷體"/>
                <w:color w:val="000000"/>
              </w:rPr>
            </w:pPr>
          </w:p>
        </w:tc>
        <w:tc>
          <w:tcPr>
            <w:tcW w:w="0" w:type="auto"/>
            <w:vMerge/>
            <w:vAlign w:val="center"/>
          </w:tcPr>
          <w:p w:rsidR="002B481E" w:rsidRPr="008B78EB" w:rsidRDefault="002B481E" w:rsidP="00987F25">
            <w:pPr>
              <w:widowControl/>
              <w:rPr>
                <w:rFonts w:eastAsia="標楷體"/>
                <w:color w:val="000000"/>
              </w:rPr>
            </w:pPr>
          </w:p>
        </w:tc>
      </w:tr>
      <w:tr w:rsidR="002B481E" w:rsidRPr="008B78EB" w:rsidTr="00987F25">
        <w:trPr>
          <w:jc w:val="center"/>
        </w:trPr>
        <w:tc>
          <w:tcPr>
            <w:tcW w:w="6628" w:type="dxa"/>
            <w:gridSpan w:val="4"/>
            <w:vAlign w:val="center"/>
          </w:tcPr>
          <w:p w:rsidR="002B481E" w:rsidRPr="008B78EB" w:rsidRDefault="002B481E" w:rsidP="00987F25">
            <w:pPr>
              <w:pStyle w:val="ac"/>
              <w:spacing w:after="0"/>
              <w:ind w:leftChars="0" w:left="540"/>
              <w:jc w:val="center"/>
              <w:rPr>
                <w:rFonts w:eastAsia="標楷體"/>
                <w:color w:val="000000"/>
              </w:rPr>
            </w:pPr>
            <w:r w:rsidRPr="008B78EB">
              <w:rPr>
                <w:rFonts w:eastAsia="標楷體" w:hint="eastAsia"/>
                <w:color w:val="000000"/>
              </w:rPr>
              <w:t>總計</w:t>
            </w:r>
          </w:p>
        </w:tc>
        <w:tc>
          <w:tcPr>
            <w:tcW w:w="1596" w:type="dxa"/>
            <w:vAlign w:val="center"/>
          </w:tcPr>
          <w:p w:rsidR="002B481E" w:rsidRPr="008B78EB" w:rsidRDefault="002B481E" w:rsidP="00987F25">
            <w:pPr>
              <w:pStyle w:val="ac"/>
              <w:spacing w:after="0"/>
              <w:ind w:leftChars="0" w:left="0"/>
              <w:rPr>
                <w:rFonts w:eastAsia="標楷體"/>
                <w:color w:val="000000"/>
              </w:rPr>
            </w:pPr>
            <w:r w:rsidRPr="00724A44">
              <w:rPr>
                <w:rFonts w:eastAsia="標楷體"/>
                <w:strike/>
                <w:color w:val="000000"/>
              </w:rPr>
              <w:t>32</w:t>
            </w:r>
            <w:r>
              <w:rPr>
                <w:rFonts w:eastAsia="標楷體" w:hint="eastAsia"/>
                <w:color w:val="000000"/>
              </w:rPr>
              <w:t>28</w:t>
            </w:r>
            <w:r w:rsidRPr="008B78EB">
              <w:rPr>
                <w:rFonts w:eastAsia="標楷體" w:hint="eastAsia"/>
                <w:color w:val="000000"/>
              </w:rPr>
              <w:t>學分</w:t>
            </w:r>
          </w:p>
        </w:tc>
      </w:tr>
      <w:tr w:rsidR="002B481E" w:rsidRPr="008B78EB" w:rsidTr="00987F25">
        <w:trPr>
          <w:jc w:val="center"/>
        </w:trPr>
        <w:tc>
          <w:tcPr>
            <w:tcW w:w="8224" w:type="dxa"/>
            <w:gridSpan w:val="5"/>
            <w:vAlign w:val="center"/>
          </w:tcPr>
          <w:p w:rsidR="002B481E" w:rsidRPr="009F0308" w:rsidRDefault="002B481E" w:rsidP="00987F25">
            <w:pPr>
              <w:pStyle w:val="ac"/>
              <w:spacing w:after="0"/>
              <w:ind w:leftChars="0" w:left="0"/>
              <w:rPr>
                <w:rFonts w:eastAsia="標楷體"/>
                <w:strike/>
                <w:color w:val="FF0000"/>
              </w:rPr>
            </w:pPr>
            <w:r w:rsidRPr="009F0308">
              <w:rPr>
                <w:rFonts w:eastAsia="標楷體" w:hint="eastAsia"/>
                <w:color w:val="FF0000"/>
                <w:highlight w:val="yellow"/>
              </w:rPr>
              <w:t>研究生修完</w:t>
            </w:r>
            <w:r w:rsidRPr="009F0308">
              <w:rPr>
                <w:rFonts w:eastAsia="標楷體"/>
                <w:color w:val="FF0000"/>
                <w:highlight w:val="yellow"/>
              </w:rPr>
              <w:t>28</w:t>
            </w:r>
            <w:r w:rsidRPr="009F0308">
              <w:rPr>
                <w:rFonts w:eastAsia="標楷體" w:hint="eastAsia"/>
                <w:color w:val="FF0000"/>
                <w:highlight w:val="yellow"/>
              </w:rPr>
              <w:t>學分後，須以撰寫碩士論文或舉行學位音樂會，並通過論文或詮釋報告口試，以取得碩士學位。</w:t>
            </w:r>
          </w:p>
        </w:tc>
      </w:tr>
    </w:tbl>
    <w:p w:rsidR="002B481E" w:rsidRDefault="002B481E" w:rsidP="002B481E">
      <w:pPr>
        <w:widowControl/>
        <w:rPr>
          <w:rFonts w:eastAsia="標楷體"/>
          <w:b/>
          <w:bCs/>
          <w:color w:val="000000"/>
          <w:sz w:val="28"/>
        </w:rPr>
      </w:pPr>
    </w:p>
    <w:p w:rsidR="002B481E" w:rsidRPr="008B78EB" w:rsidRDefault="002B481E" w:rsidP="002B481E">
      <w:pPr>
        <w:widowControl/>
        <w:rPr>
          <w:rFonts w:eastAsia="標楷體"/>
          <w:b/>
          <w:bCs/>
          <w:color w:val="000000"/>
          <w:sz w:val="28"/>
        </w:rPr>
      </w:pPr>
      <w:r w:rsidRPr="008B78EB">
        <w:rPr>
          <w:rFonts w:eastAsia="標楷體" w:hint="eastAsia"/>
          <w:b/>
          <w:bCs/>
          <w:color w:val="000000"/>
          <w:sz w:val="28"/>
        </w:rPr>
        <w:t>參、選課須知</w:t>
      </w:r>
    </w:p>
    <w:p w:rsidR="002B481E" w:rsidRPr="006E77EC" w:rsidRDefault="002B481E" w:rsidP="002B481E">
      <w:pPr>
        <w:jc w:val="both"/>
        <w:rPr>
          <w:rFonts w:eastAsia="標楷體"/>
          <w:bCs/>
          <w:color w:val="000000"/>
        </w:rPr>
      </w:pPr>
      <w:r w:rsidRPr="006E77EC">
        <w:rPr>
          <w:rFonts w:eastAsia="標楷體"/>
          <w:bCs/>
          <w:color w:val="000000"/>
        </w:rPr>
        <w:lastRenderedPageBreak/>
        <w:t>一、修業年限：二至四年。</w:t>
      </w:r>
    </w:p>
    <w:p w:rsidR="002B481E" w:rsidRPr="006E77EC" w:rsidRDefault="002B481E" w:rsidP="002B481E">
      <w:pPr>
        <w:ind w:left="1699" w:hangingChars="708" w:hanging="1699"/>
        <w:jc w:val="both"/>
        <w:rPr>
          <w:rFonts w:eastAsia="標楷體"/>
          <w:bCs/>
          <w:color w:val="000000"/>
        </w:rPr>
      </w:pPr>
      <w:r w:rsidRPr="006E77EC">
        <w:rPr>
          <w:rFonts w:eastAsia="標楷體"/>
          <w:bCs/>
          <w:color w:val="000000"/>
        </w:rPr>
        <w:t>二、畢業學分：</w:t>
      </w:r>
      <w:r w:rsidRPr="009F0308">
        <w:rPr>
          <w:rFonts w:eastAsia="標楷體"/>
          <w:bCs/>
          <w:strike/>
          <w:color w:val="000000"/>
        </w:rPr>
        <w:t>32</w:t>
      </w:r>
      <w:r w:rsidRPr="009F0308">
        <w:rPr>
          <w:rFonts w:eastAsia="標楷體" w:hint="eastAsia"/>
          <w:bCs/>
          <w:color w:val="FF0000"/>
          <w:highlight w:val="yellow"/>
        </w:rPr>
        <w:t>28</w:t>
      </w:r>
      <w:r w:rsidRPr="006E77EC">
        <w:rPr>
          <w:rFonts w:eastAsia="標楷體"/>
          <w:bCs/>
          <w:color w:val="000000"/>
        </w:rPr>
        <w:t>學分，含必修</w:t>
      </w:r>
      <w:r w:rsidRPr="006E77EC">
        <w:rPr>
          <w:rFonts w:eastAsia="標楷體"/>
          <w:bCs/>
          <w:color w:val="000000"/>
        </w:rPr>
        <w:t>14</w:t>
      </w:r>
      <w:r w:rsidRPr="006E77EC">
        <w:rPr>
          <w:rFonts w:eastAsia="標楷體"/>
          <w:bCs/>
          <w:color w:val="000000"/>
        </w:rPr>
        <w:t>學分，選修</w:t>
      </w:r>
      <w:r w:rsidRPr="006E77EC">
        <w:rPr>
          <w:rFonts w:eastAsia="標楷體"/>
          <w:bCs/>
          <w:color w:val="000000"/>
        </w:rPr>
        <w:t>14</w:t>
      </w:r>
      <w:r w:rsidRPr="006E77EC">
        <w:rPr>
          <w:rFonts w:eastAsia="標楷體"/>
          <w:bCs/>
          <w:color w:val="000000"/>
        </w:rPr>
        <w:t>學分</w:t>
      </w:r>
      <w:r w:rsidRPr="009F0308">
        <w:rPr>
          <w:rFonts w:eastAsia="標楷體"/>
          <w:bCs/>
          <w:strike/>
          <w:color w:val="000000"/>
        </w:rPr>
        <w:t>，</w:t>
      </w:r>
      <w:r w:rsidRPr="009F0308">
        <w:rPr>
          <w:rFonts w:eastAsia="標楷體"/>
          <w:strike/>
          <w:color w:val="000000"/>
        </w:rPr>
        <w:t>碩士論文</w:t>
      </w:r>
      <w:r w:rsidRPr="009F0308">
        <w:rPr>
          <w:rFonts w:eastAsia="標楷體"/>
          <w:strike/>
          <w:color w:val="000000"/>
        </w:rPr>
        <w:t>(</w:t>
      </w:r>
      <w:r w:rsidRPr="009F0308">
        <w:rPr>
          <w:rFonts w:eastAsia="標楷體"/>
          <w:strike/>
          <w:color w:val="000000"/>
        </w:rPr>
        <w:t>音樂學</w:t>
      </w:r>
      <w:r w:rsidRPr="009F0308">
        <w:rPr>
          <w:rFonts w:eastAsia="標楷體"/>
          <w:strike/>
          <w:color w:val="000000"/>
        </w:rPr>
        <w:t>)</w:t>
      </w:r>
      <w:r w:rsidRPr="009F0308">
        <w:rPr>
          <w:rFonts w:eastAsia="標楷體"/>
          <w:strike/>
          <w:color w:val="000000"/>
        </w:rPr>
        <w:t>、學位音樂會及詮釋報告（</w:t>
      </w:r>
      <w:r w:rsidRPr="009F0308">
        <w:rPr>
          <w:rFonts w:eastAsia="標楷體"/>
          <w:bCs/>
          <w:strike/>
          <w:color w:val="000000"/>
        </w:rPr>
        <w:t>音樂演</w:t>
      </w:r>
      <w:r w:rsidRPr="009F0308">
        <w:rPr>
          <w:rFonts w:eastAsia="標楷體"/>
          <w:b/>
          <w:bCs/>
          <w:strike/>
          <w:color w:val="000000"/>
        </w:rPr>
        <w:t>唱</w:t>
      </w:r>
      <w:r w:rsidRPr="009F0308">
        <w:rPr>
          <w:rFonts w:eastAsia="標楷體"/>
          <w:b/>
          <w:bCs/>
          <w:strike/>
          <w:color w:val="000000"/>
        </w:rPr>
        <w:t>(</w:t>
      </w:r>
      <w:r w:rsidRPr="009F0308">
        <w:rPr>
          <w:rFonts w:eastAsia="標楷體"/>
          <w:b/>
          <w:bCs/>
          <w:strike/>
          <w:color w:val="000000"/>
        </w:rPr>
        <w:t>奏</w:t>
      </w:r>
      <w:r w:rsidRPr="009F0308">
        <w:rPr>
          <w:rFonts w:eastAsia="標楷體"/>
          <w:b/>
          <w:bCs/>
          <w:strike/>
          <w:color w:val="000000"/>
        </w:rPr>
        <w:t>)</w:t>
      </w:r>
      <w:r w:rsidRPr="009F0308">
        <w:rPr>
          <w:rFonts w:eastAsia="標楷體"/>
          <w:strike/>
          <w:color w:val="000000"/>
        </w:rPr>
        <w:t>）</w:t>
      </w:r>
      <w:r w:rsidRPr="009F0308">
        <w:rPr>
          <w:rFonts w:eastAsia="標楷體"/>
          <w:bCs/>
          <w:strike/>
          <w:color w:val="000000"/>
        </w:rPr>
        <w:t>4</w:t>
      </w:r>
      <w:r w:rsidRPr="009F0308">
        <w:rPr>
          <w:rFonts w:eastAsia="標楷體"/>
          <w:bCs/>
          <w:strike/>
          <w:color w:val="000000"/>
        </w:rPr>
        <w:t>學分</w:t>
      </w:r>
      <w:r w:rsidRPr="006E77EC">
        <w:rPr>
          <w:rFonts w:eastAsia="標楷體"/>
          <w:bCs/>
          <w:color w:val="000000"/>
        </w:rPr>
        <w:t>。</w:t>
      </w:r>
    </w:p>
    <w:p w:rsidR="002B481E" w:rsidRPr="006E77EC" w:rsidRDefault="002B481E" w:rsidP="002B481E">
      <w:pPr>
        <w:jc w:val="both"/>
        <w:rPr>
          <w:rFonts w:eastAsia="標楷體"/>
          <w:bCs/>
          <w:color w:val="000000"/>
        </w:rPr>
      </w:pPr>
      <w:r w:rsidRPr="006E77EC">
        <w:rPr>
          <w:rFonts w:eastAsia="標楷體"/>
          <w:bCs/>
          <w:color w:val="000000"/>
        </w:rPr>
        <w:t>三、課程設計：</w:t>
      </w:r>
    </w:p>
    <w:p w:rsidR="002B481E" w:rsidRPr="006E77EC" w:rsidRDefault="002B481E" w:rsidP="002B481E">
      <w:pPr>
        <w:ind w:leftChars="200" w:left="1985" w:hangingChars="627" w:hanging="1505"/>
        <w:jc w:val="both"/>
        <w:rPr>
          <w:rFonts w:eastAsia="標楷體"/>
          <w:bCs/>
          <w:color w:val="000000"/>
        </w:rPr>
      </w:pPr>
      <w:r w:rsidRPr="006E77EC">
        <w:rPr>
          <w:rFonts w:eastAsia="標楷體"/>
          <w:bCs/>
          <w:color w:val="000000"/>
        </w:rPr>
        <w:t>（一）本所計分為</w:t>
      </w:r>
      <w:r w:rsidRPr="006E77EC">
        <w:rPr>
          <w:rFonts w:eastAsia="標楷體"/>
          <w:b/>
          <w:bCs/>
          <w:color w:val="000000"/>
        </w:rPr>
        <w:t>音樂演唱</w:t>
      </w:r>
      <w:r w:rsidRPr="006E77EC">
        <w:rPr>
          <w:rFonts w:eastAsia="標楷體"/>
          <w:b/>
          <w:bCs/>
          <w:color w:val="000000"/>
        </w:rPr>
        <w:t>(</w:t>
      </w:r>
      <w:r w:rsidRPr="006E77EC">
        <w:rPr>
          <w:rFonts w:eastAsia="標楷體"/>
          <w:b/>
          <w:bCs/>
          <w:color w:val="000000"/>
        </w:rPr>
        <w:t>奏</w:t>
      </w:r>
      <w:r w:rsidRPr="006E77EC">
        <w:rPr>
          <w:rFonts w:eastAsia="標楷體"/>
          <w:b/>
          <w:bCs/>
          <w:color w:val="000000"/>
        </w:rPr>
        <w:t>)</w:t>
      </w:r>
      <w:r w:rsidRPr="006E77EC">
        <w:rPr>
          <w:rFonts w:eastAsia="標楷體"/>
          <w:bCs/>
          <w:color w:val="000000"/>
        </w:rPr>
        <w:t>（含鋼琴、聲樂、小提琴、理論作曲、指揮組）、音樂學。</w:t>
      </w:r>
    </w:p>
    <w:p w:rsidR="002B481E" w:rsidRPr="006E77EC" w:rsidRDefault="002B481E" w:rsidP="002B481E">
      <w:pPr>
        <w:ind w:leftChars="200" w:left="1985" w:hangingChars="627" w:hanging="1505"/>
        <w:jc w:val="both"/>
        <w:rPr>
          <w:rFonts w:eastAsia="標楷體"/>
          <w:bCs/>
          <w:color w:val="000000"/>
        </w:rPr>
      </w:pPr>
      <w:r w:rsidRPr="006E77EC">
        <w:rPr>
          <w:rFonts w:eastAsia="標楷體"/>
          <w:bCs/>
          <w:color w:val="000000"/>
        </w:rPr>
        <w:t>（二）主修</w:t>
      </w:r>
      <w:r w:rsidRPr="006E77EC">
        <w:rPr>
          <w:rFonts w:eastAsia="標楷體"/>
          <w:b/>
          <w:bCs/>
          <w:color w:val="000000"/>
        </w:rPr>
        <w:t>音樂學</w:t>
      </w:r>
      <w:r w:rsidRPr="006E77EC">
        <w:rPr>
          <w:rFonts w:eastAsia="標楷體"/>
          <w:bCs/>
          <w:color w:val="000000"/>
        </w:rPr>
        <w:t>：</w:t>
      </w:r>
    </w:p>
    <w:p w:rsidR="002B481E" w:rsidRPr="006E77EC" w:rsidRDefault="002B481E" w:rsidP="002B481E">
      <w:pPr>
        <w:ind w:leftChars="500" w:left="1200"/>
        <w:jc w:val="both"/>
        <w:rPr>
          <w:rFonts w:eastAsia="標楷體"/>
          <w:bCs/>
          <w:color w:val="000000"/>
        </w:rPr>
      </w:pPr>
      <w:r w:rsidRPr="006E77EC">
        <w:rPr>
          <w:rFonts w:eastAsia="標楷體"/>
          <w:bCs/>
          <w:color w:val="000000"/>
        </w:rPr>
        <w:t>須在國內外各學術期刊或相關學術研討會，發表</w:t>
      </w:r>
      <w:r w:rsidRPr="006E77EC">
        <w:rPr>
          <w:rFonts w:eastAsia="標楷體"/>
          <w:bCs/>
          <w:color w:val="000000"/>
        </w:rPr>
        <w:t>1</w:t>
      </w:r>
      <w:r w:rsidRPr="006E77EC">
        <w:rPr>
          <w:rFonts w:eastAsia="標楷體"/>
          <w:bCs/>
          <w:color w:val="000000"/>
        </w:rPr>
        <w:t>篇以上之論文，始得申請學位考試。並須通過畢業論文（</w:t>
      </w:r>
      <w:r w:rsidRPr="006E77EC">
        <w:rPr>
          <w:rFonts w:eastAsia="標楷體"/>
          <w:bCs/>
          <w:color w:val="000000"/>
        </w:rPr>
        <w:t>80,000</w:t>
      </w:r>
      <w:r w:rsidRPr="006E77EC">
        <w:rPr>
          <w:rFonts w:eastAsia="標楷體"/>
          <w:bCs/>
          <w:color w:val="000000"/>
        </w:rPr>
        <w:t>字以上）口試。</w:t>
      </w:r>
    </w:p>
    <w:p w:rsidR="002B481E" w:rsidRPr="006E77EC" w:rsidRDefault="002B481E" w:rsidP="002B481E">
      <w:pPr>
        <w:ind w:leftChars="200" w:left="1985" w:hangingChars="627" w:hanging="1505"/>
        <w:jc w:val="both"/>
        <w:rPr>
          <w:rFonts w:eastAsia="標楷體"/>
          <w:bCs/>
          <w:color w:val="000000"/>
        </w:rPr>
      </w:pPr>
      <w:r w:rsidRPr="006E77EC">
        <w:rPr>
          <w:rFonts w:eastAsia="標楷體"/>
          <w:bCs/>
          <w:color w:val="000000"/>
        </w:rPr>
        <w:t>（三）主修</w:t>
      </w:r>
      <w:r w:rsidRPr="006E77EC">
        <w:rPr>
          <w:rFonts w:eastAsia="標楷體"/>
          <w:b/>
          <w:bCs/>
          <w:color w:val="000000"/>
        </w:rPr>
        <w:t>音樂演唱</w:t>
      </w:r>
      <w:r w:rsidRPr="006E77EC">
        <w:rPr>
          <w:rFonts w:eastAsia="標楷體"/>
          <w:b/>
          <w:bCs/>
          <w:color w:val="000000"/>
        </w:rPr>
        <w:t>(</w:t>
      </w:r>
      <w:r w:rsidRPr="006E77EC">
        <w:rPr>
          <w:rFonts w:eastAsia="標楷體"/>
          <w:b/>
          <w:bCs/>
          <w:color w:val="000000"/>
        </w:rPr>
        <w:t>奏</w:t>
      </w:r>
      <w:r w:rsidRPr="006E77EC">
        <w:rPr>
          <w:rFonts w:eastAsia="標楷體"/>
          <w:b/>
          <w:bCs/>
          <w:color w:val="000000"/>
        </w:rPr>
        <w:t>)</w:t>
      </w:r>
      <w:r w:rsidRPr="006E77EC">
        <w:rPr>
          <w:rFonts w:eastAsia="標楷體"/>
          <w:bCs/>
          <w:color w:val="000000"/>
        </w:rPr>
        <w:t>：</w:t>
      </w:r>
    </w:p>
    <w:p w:rsidR="002B481E" w:rsidRPr="001807BB" w:rsidRDefault="002B481E" w:rsidP="002B481E">
      <w:pPr>
        <w:ind w:leftChars="500" w:left="1200"/>
        <w:jc w:val="both"/>
        <w:rPr>
          <w:rFonts w:eastAsia="標楷體"/>
          <w:b/>
          <w:bCs/>
          <w:color w:val="000000"/>
          <w:sz w:val="28"/>
        </w:rPr>
      </w:pPr>
      <w:r w:rsidRPr="001807BB">
        <w:rPr>
          <w:rFonts w:eastAsia="標楷體"/>
          <w:bCs/>
          <w:color w:val="000000"/>
        </w:rPr>
        <w:t>須公開舉行一場</w:t>
      </w:r>
      <w:r w:rsidRPr="001807BB">
        <w:rPr>
          <w:rFonts w:eastAsia="標楷體"/>
          <w:color w:val="000000"/>
        </w:rPr>
        <w:t>學位音樂會</w:t>
      </w:r>
      <w:r w:rsidRPr="001807BB">
        <w:rPr>
          <w:rFonts w:eastAsia="標楷體"/>
          <w:bCs/>
          <w:color w:val="000000"/>
        </w:rPr>
        <w:t>（不得少於</w:t>
      </w:r>
      <w:r w:rsidRPr="001807BB">
        <w:rPr>
          <w:rFonts w:eastAsia="標楷體"/>
          <w:bCs/>
          <w:color w:val="000000"/>
        </w:rPr>
        <w:t>60</w:t>
      </w:r>
      <w:r w:rsidRPr="001807BB">
        <w:rPr>
          <w:rFonts w:eastAsia="標楷體"/>
          <w:bCs/>
          <w:color w:val="000000"/>
        </w:rPr>
        <w:t>分）及音樂作品詮釋</w:t>
      </w:r>
      <w:r w:rsidRPr="001807BB">
        <w:rPr>
          <w:rFonts w:eastAsia="標楷體"/>
          <w:color w:val="000000"/>
        </w:rPr>
        <w:t>報告</w:t>
      </w:r>
      <w:r w:rsidRPr="001807BB">
        <w:rPr>
          <w:rFonts w:eastAsia="標楷體"/>
          <w:bCs/>
          <w:color w:val="000000"/>
        </w:rPr>
        <w:t>一篇（</w:t>
      </w:r>
      <w:r w:rsidRPr="001807BB">
        <w:rPr>
          <w:rFonts w:eastAsia="標楷體"/>
          <w:bCs/>
          <w:color w:val="000000"/>
        </w:rPr>
        <w:t>15,000</w:t>
      </w:r>
      <w:r w:rsidRPr="001807BB">
        <w:rPr>
          <w:rFonts w:eastAsia="標楷體"/>
          <w:bCs/>
          <w:color w:val="000000"/>
        </w:rPr>
        <w:t>字以上）。</w:t>
      </w:r>
    </w:p>
    <w:p w:rsidR="002B481E" w:rsidRPr="00724A44" w:rsidRDefault="002B481E" w:rsidP="002B481E">
      <w:pPr>
        <w:spacing w:beforeLines="20" w:before="48"/>
        <w:jc w:val="both"/>
        <w:rPr>
          <w:strike/>
          <w:color w:val="000000"/>
        </w:rPr>
      </w:pPr>
      <w:r w:rsidRPr="00724A44">
        <w:rPr>
          <w:rFonts w:eastAsia="標楷體" w:hint="eastAsia"/>
          <w:b/>
          <w:bCs/>
          <w:strike/>
          <w:color w:val="000000"/>
          <w:sz w:val="28"/>
        </w:rPr>
        <w:t>伍、碩士論文</w:t>
      </w:r>
      <w:r w:rsidRPr="00724A44">
        <w:rPr>
          <w:rFonts w:eastAsia="標楷體"/>
          <w:b/>
          <w:bCs/>
          <w:strike/>
          <w:color w:val="000000"/>
          <w:sz w:val="28"/>
        </w:rPr>
        <w:t>(</w:t>
      </w:r>
      <w:r w:rsidRPr="00724A44">
        <w:rPr>
          <w:rFonts w:eastAsia="標楷體" w:hint="eastAsia"/>
          <w:b/>
          <w:bCs/>
          <w:strike/>
          <w:color w:val="000000"/>
          <w:sz w:val="28"/>
        </w:rPr>
        <w:t>音樂學組</w:t>
      </w:r>
      <w:r w:rsidRPr="00724A44">
        <w:rPr>
          <w:rFonts w:eastAsia="標楷體"/>
          <w:b/>
          <w:bCs/>
          <w:strike/>
          <w:color w:val="000000"/>
          <w:sz w:val="28"/>
        </w:rPr>
        <w:t>)</w:t>
      </w:r>
      <w:r w:rsidRPr="00724A44">
        <w:rPr>
          <w:rFonts w:eastAsia="標楷體" w:hint="eastAsia"/>
          <w:b/>
          <w:bCs/>
          <w:strike/>
          <w:color w:val="000000"/>
          <w:sz w:val="28"/>
        </w:rPr>
        <w:t>、學位音樂會及詮釋報告</w:t>
      </w:r>
      <w:r w:rsidRPr="00724A44">
        <w:rPr>
          <w:rFonts w:eastAsia="標楷體"/>
          <w:b/>
          <w:bCs/>
          <w:strike/>
          <w:color w:val="000000"/>
          <w:sz w:val="28"/>
        </w:rPr>
        <w:t>(</w:t>
      </w:r>
      <w:r w:rsidRPr="00724A44">
        <w:rPr>
          <w:rFonts w:eastAsia="標楷體" w:hint="eastAsia"/>
          <w:b/>
          <w:bCs/>
          <w:strike/>
          <w:color w:val="000000"/>
          <w:sz w:val="28"/>
        </w:rPr>
        <w:t>音樂展演組</w:t>
      </w:r>
      <w:r w:rsidRPr="00724A44">
        <w:rPr>
          <w:rFonts w:eastAsia="標楷體"/>
          <w:b/>
          <w:bCs/>
          <w:strike/>
          <w:color w:val="000000"/>
          <w:sz w:val="28"/>
        </w:rPr>
        <w:t>)</w:t>
      </w:r>
    </w:p>
    <w:tbl>
      <w:tblPr>
        <w:tblW w:w="11007" w:type="dxa"/>
        <w:jc w:val="center"/>
        <w:tblInd w:w="-53"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737"/>
        <w:gridCol w:w="1960"/>
        <w:gridCol w:w="1357"/>
        <w:gridCol w:w="652"/>
        <w:gridCol w:w="529"/>
        <w:gridCol w:w="529"/>
        <w:gridCol w:w="1196"/>
        <w:gridCol w:w="2939"/>
        <w:gridCol w:w="1108"/>
      </w:tblGrid>
      <w:tr w:rsidR="002B481E" w:rsidRPr="00724A44" w:rsidTr="00987F25">
        <w:trPr>
          <w:trHeight w:val="589"/>
          <w:tblHeader/>
          <w:jc w:val="center"/>
        </w:trPr>
        <w:tc>
          <w:tcPr>
            <w:tcW w:w="737"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類別</w:t>
            </w:r>
          </w:p>
        </w:tc>
        <w:tc>
          <w:tcPr>
            <w:tcW w:w="1960"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科目中文名稱</w:t>
            </w:r>
          </w:p>
        </w:tc>
        <w:tc>
          <w:tcPr>
            <w:tcW w:w="1357"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科目代碼</w:t>
            </w:r>
          </w:p>
        </w:tc>
        <w:tc>
          <w:tcPr>
            <w:tcW w:w="652"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必選修</w:t>
            </w:r>
          </w:p>
        </w:tc>
        <w:tc>
          <w:tcPr>
            <w:tcW w:w="529"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學分</w:t>
            </w:r>
          </w:p>
        </w:tc>
        <w:tc>
          <w:tcPr>
            <w:tcW w:w="529"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時數</w:t>
            </w:r>
          </w:p>
        </w:tc>
        <w:tc>
          <w:tcPr>
            <w:tcW w:w="1196"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開課學期</w:t>
            </w:r>
          </w:p>
        </w:tc>
        <w:tc>
          <w:tcPr>
            <w:tcW w:w="2939"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科目英文名稱</w:t>
            </w:r>
          </w:p>
        </w:tc>
        <w:tc>
          <w:tcPr>
            <w:tcW w:w="1108" w:type="dxa"/>
            <w:tcBorders>
              <w:top w:val="single" w:sz="18" w:space="0" w:color="auto"/>
              <w:bottom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備註</w:t>
            </w:r>
          </w:p>
        </w:tc>
      </w:tr>
      <w:tr w:rsidR="002B481E" w:rsidRPr="00724A44" w:rsidTr="00987F25">
        <w:trPr>
          <w:trHeight w:val="539"/>
          <w:tblHeader/>
          <w:jc w:val="center"/>
        </w:trPr>
        <w:tc>
          <w:tcPr>
            <w:tcW w:w="737" w:type="dxa"/>
            <w:vMerge w:val="restart"/>
            <w:tcBorders>
              <w:top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核心課程</w:t>
            </w:r>
          </w:p>
        </w:tc>
        <w:tc>
          <w:tcPr>
            <w:tcW w:w="1960" w:type="dxa"/>
            <w:tcBorders>
              <w:top w:val="single" w:sz="18" w:space="0" w:color="auto"/>
            </w:tcBorders>
            <w:vAlign w:val="center"/>
          </w:tcPr>
          <w:p w:rsidR="002B481E" w:rsidRPr="00724A44" w:rsidRDefault="002B481E" w:rsidP="00987F25">
            <w:pPr>
              <w:rPr>
                <w:strike/>
                <w:color w:val="000000"/>
                <w:sz w:val="20"/>
              </w:rPr>
            </w:pPr>
            <w:r w:rsidRPr="00724A44">
              <w:rPr>
                <w:rFonts w:hint="eastAsia"/>
                <w:strike/>
                <w:color w:val="000000"/>
                <w:sz w:val="20"/>
              </w:rPr>
              <w:t>學位音樂會</w:t>
            </w:r>
            <w:r w:rsidRPr="00724A44">
              <w:rPr>
                <w:strike/>
                <w:color w:val="000000"/>
                <w:sz w:val="20"/>
              </w:rPr>
              <w:t>-</w:t>
            </w:r>
            <w:r w:rsidRPr="00724A44">
              <w:rPr>
                <w:rFonts w:hint="eastAsia"/>
                <w:strike/>
                <w:color w:val="000000"/>
                <w:sz w:val="20"/>
              </w:rPr>
              <w:t>鋼琴</w:t>
            </w:r>
          </w:p>
        </w:tc>
        <w:tc>
          <w:tcPr>
            <w:tcW w:w="1357" w:type="dxa"/>
            <w:tcBorders>
              <w:top w:val="single" w:sz="18" w:space="0" w:color="auto"/>
            </w:tcBorders>
            <w:vAlign w:val="center"/>
          </w:tcPr>
          <w:p w:rsidR="002B481E" w:rsidRPr="00724A44" w:rsidRDefault="002B481E" w:rsidP="00987F25">
            <w:pPr>
              <w:jc w:val="center"/>
              <w:rPr>
                <w:strike/>
                <w:color w:val="000000"/>
                <w:sz w:val="20"/>
              </w:rPr>
            </w:pPr>
            <w:r w:rsidRPr="00724A44">
              <w:rPr>
                <w:strike/>
                <w:color w:val="000000"/>
                <w:sz w:val="20"/>
              </w:rPr>
              <w:t>HGM1S501</w:t>
            </w:r>
          </w:p>
        </w:tc>
        <w:tc>
          <w:tcPr>
            <w:tcW w:w="652" w:type="dxa"/>
            <w:tcBorders>
              <w:top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必修</w:t>
            </w:r>
          </w:p>
        </w:tc>
        <w:tc>
          <w:tcPr>
            <w:tcW w:w="529" w:type="dxa"/>
            <w:tcBorders>
              <w:top w:val="single" w:sz="18"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529" w:type="dxa"/>
            <w:tcBorders>
              <w:top w:val="single" w:sz="18"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1196" w:type="dxa"/>
            <w:tcBorders>
              <w:top w:val="single" w:sz="18"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碩二下</w:t>
            </w:r>
          </w:p>
        </w:tc>
        <w:tc>
          <w:tcPr>
            <w:tcW w:w="2939" w:type="dxa"/>
            <w:tcBorders>
              <w:top w:val="single" w:sz="18" w:space="0" w:color="auto"/>
            </w:tcBorders>
            <w:vAlign w:val="center"/>
          </w:tcPr>
          <w:p w:rsidR="002B481E" w:rsidRPr="00724A44" w:rsidRDefault="002B481E" w:rsidP="00987F25">
            <w:pPr>
              <w:spacing w:line="280" w:lineRule="exact"/>
              <w:rPr>
                <w:strike/>
                <w:color w:val="000000"/>
                <w:sz w:val="20"/>
              </w:rPr>
            </w:pPr>
            <w:r w:rsidRPr="00724A44">
              <w:rPr>
                <w:strike/>
                <w:color w:val="000000"/>
                <w:sz w:val="20"/>
              </w:rPr>
              <w:t>Graduate Recital-Piano</w:t>
            </w:r>
          </w:p>
        </w:tc>
        <w:tc>
          <w:tcPr>
            <w:tcW w:w="1108" w:type="dxa"/>
            <w:tcBorders>
              <w:top w:val="single" w:sz="18"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鋼琴</w:t>
            </w:r>
          </w:p>
        </w:tc>
      </w:tr>
      <w:tr w:rsidR="002B481E" w:rsidRPr="00724A44" w:rsidTr="00987F25">
        <w:trPr>
          <w:trHeight w:val="506"/>
          <w:tblHeader/>
          <w:jc w:val="center"/>
        </w:trPr>
        <w:tc>
          <w:tcPr>
            <w:tcW w:w="737" w:type="dxa"/>
            <w:vMerge/>
            <w:vAlign w:val="center"/>
          </w:tcPr>
          <w:p w:rsidR="002B481E" w:rsidRPr="00724A44" w:rsidRDefault="002B481E" w:rsidP="00987F25">
            <w:pPr>
              <w:widowControl/>
              <w:rPr>
                <w:strike/>
                <w:color w:val="000000"/>
                <w:sz w:val="20"/>
              </w:rPr>
            </w:pPr>
          </w:p>
        </w:tc>
        <w:tc>
          <w:tcPr>
            <w:tcW w:w="1960" w:type="dxa"/>
            <w:vAlign w:val="center"/>
          </w:tcPr>
          <w:p w:rsidR="002B481E" w:rsidRPr="00724A44" w:rsidRDefault="002B481E" w:rsidP="00987F25">
            <w:pPr>
              <w:rPr>
                <w:strike/>
                <w:color w:val="000000"/>
                <w:sz w:val="20"/>
              </w:rPr>
            </w:pPr>
            <w:r w:rsidRPr="00724A44">
              <w:rPr>
                <w:rFonts w:hint="eastAsia"/>
                <w:strike/>
                <w:color w:val="000000"/>
                <w:sz w:val="20"/>
              </w:rPr>
              <w:t>學位音樂會</w:t>
            </w:r>
            <w:r w:rsidRPr="00724A44">
              <w:rPr>
                <w:strike/>
                <w:color w:val="000000"/>
                <w:sz w:val="20"/>
              </w:rPr>
              <w:t>-</w:t>
            </w:r>
            <w:r w:rsidRPr="00724A44">
              <w:rPr>
                <w:rFonts w:hint="eastAsia"/>
                <w:strike/>
                <w:color w:val="000000"/>
                <w:sz w:val="20"/>
              </w:rPr>
              <w:t>聲樂</w:t>
            </w:r>
          </w:p>
        </w:tc>
        <w:tc>
          <w:tcPr>
            <w:tcW w:w="1357" w:type="dxa"/>
            <w:vAlign w:val="center"/>
          </w:tcPr>
          <w:p w:rsidR="002B481E" w:rsidRPr="00724A44" w:rsidRDefault="002B481E" w:rsidP="00987F25">
            <w:pPr>
              <w:jc w:val="center"/>
              <w:rPr>
                <w:strike/>
                <w:color w:val="000000"/>
                <w:sz w:val="20"/>
              </w:rPr>
            </w:pPr>
            <w:r w:rsidRPr="00724A44">
              <w:rPr>
                <w:strike/>
                <w:color w:val="000000"/>
                <w:sz w:val="20"/>
              </w:rPr>
              <w:t>HGM1S502</w:t>
            </w:r>
          </w:p>
        </w:tc>
        <w:tc>
          <w:tcPr>
            <w:tcW w:w="652" w:type="dxa"/>
            <w:vAlign w:val="center"/>
          </w:tcPr>
          <w:p w:rsidR="002B481E" w:rsidRPr="00724A44" w:rsidRDefault="002B481E" w:rsidP="00987F25">
            <w:pPr>
              <w:jc w:val="center"/>
              <w:rPr>
                <w:strike/>
                <w:color w:val="000000"/>
                <w:sz w:val="20"/>
              </w:rPr>
            </w:pPr>
            <w:r w:rsidRPr="00724A44">
              <w:rPr>
                <w:rFonts w:hint="eastAsia"/>
                <w:strike/>
                <w:color w:val="000000"/>
                <w:sz w:val="20"/>
              </w:rPr>
              <w:t>必修</w:t>
            </w:r>
          </w:p>
        </w:tc>
        <w:tc>
          <w:tcPr>
            <w:tcW w:w="529" w:type="dxa"/>
            <w:vAlign w:val="center"/>
          </w:tcPr>
          <w:p w:rsidR="002B481E" w:rsidRPr="00724A44" w:rsidRDefault="002B481E" w:rsidP="00987F25">
            <w:pPr>
              <w:jc w:val="center"/>
              <w:rPr>
                <w:strike/>
                <w:color w:val="000000"/>
                <w:sz w:val="20"/>
              </w:rPr>
            </w:pPr>
            <w:r w:rsidRPr="00724A44">
              <w:rPr>
                <w:strike/>
                <w:color w:val="000000"/>
                <w:sz w:val="20"/>
              </w:rPr>
              <w:t>4</w:t>
            </w:r>
          </w:p>
        </w:tc>
        <w:tc>
          <w:tcPr>
            <w:tcW w:w="529" w:type="dxa"/>
            <w:vAlign w:val="center"/>
          </w:tcPr>
          <w:p w:rsidR="002B481E" w:rsidRPr="00724A44" w:rsidRDefault="002B481E" w:rsidP="00987F25">
            <w:pPr>
              <w:jc w:val="center"/>
              <w:rPr>
                <w:strike/>
                <w:color w:val="000000"/>
                <w:sz w:val="20"/>
              </w:rPr>
            </w:pPr>
            <w:r w:rsidRPr="00724A44">
              <w:rPr>
                <w:strike/>
                <w:color w:val="000000"/>
                <w:sz w:val="20"/>
              </w:rPr>
              <w:t>4</w:t>
            </w:r>
          </w:p>
        </w:tc>
        <w:tc>
          <w:tcPr>
            <w:tcW w:w="1196" w:type="dxa"/>
            <w:vAlign w:val="center"/>
          </w:tcPr>
          <w:p w:rsidR="002B481E" w:rsidRPr="00724A44" w:rsidRDefault="002B481E" w:rsidP="00987F25">
            <w:pPr>
              <w:jc w:val="center"/>
              <w:rPr>
                <w:strike/>
                <w:color w:val="000000"/>
                <w:sz w:val="20"/>
              </w:rPr>
            </w:pPr>
            <w:r w:rsidRPr="00724A44">
              <w:rPr>
                <w:rFonts w:hint="eastAsia"/>
                <w:strike/>
                <w:color w:val="000000"/>
                <w:sz w:val="20"/>
              </w:rPr>
              <w:t>碩二下</w:t>
            </w:r>
          </w:p>
        </w:tc>
        <w:tc>
          <w:tcPr>
            <w:tcW w:w="2939" w:type="dxa"/>
            <w:vAlign w:val="center"/>
          </w:tcPr>
          <w:p w:rsidR="002B481E" w:rsidRPr="00724A44" w:rsidRDefault="002B481E" w:rsidP="00987F25">
            <w:pPr>
              <w:spacing w:line="280" w:lineRule="exact"/>
              <w:rPr>
                <w:strike/>
                <w:color w:val="000000"/>
                <w:sz w:val="20"/>
              </w:rPr>
            </w:pPr>
            <w:r w:rsidRPr="00724A44">
              <w:rPr>
                <w:strike/>
                <w:color w:val="000000"/>
                <w:sz w:val="20"/>
              </w:rPr>
              <w:t>Graduate Recital-Voice</w:t>
            </w:r>
          </w:p>
        </w:tc>
        <w:tc>
          <w:tcPr>
            <w:tcW w:w="1108" w:type="dxa"/>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聲樂</w:t>
            </w:r>
          </w:p>
        </w:tc>
      </w:tr>
      <w:tr w:rsidR="002B481E" w:rsidRPr="00724A44" w:rsidTr="00987F25">
        <w:trPr>
          <w:trHeight w:val="486"/>
          <w:tblHeader/>
          <w:jc w:val="center"/>
        </w:trPr>
        <w:tc>
          <w:tcPr>
            <w:tcW w:w="737" w:type="dxa"/>
            <w:vMerge/>
            <w:vAlign w:val="center"/>
          </w:tcPr>
          <w:p w:rsidR="002B481E" w:rsidRPr="00724A44" w:rsidRDefault="002B481E" w:rsidP="00987F25">
            <w:pPr>
              <w:widowControl/>
              <w:rPr>
                <w:strike/>
                <w:color w:val="000000"/>
                <w:sz w:val="20"/>
              </w:rPr>
            </w:pPr>
          </w:p>
        </w:tc>
        <w:tc>
          <w:tcPr>
            <w:tcW w:w="1960" w:type="dxa"/>
            <w:tcBorders>
              <w:bottom w:val="single" w:sz="2" w:space="0" w:color="auto"/>
            </w:tcBorders>
            <w:vAlign w:val="center"/>
          </w:tcPr>
          <w:p w:rsidR="002B481E" w:rsidRPr="00724A44" w:rsidRDefault="002B481E" w:rsidP="00987F25">
            <w:pPr>
              <w:rPr>
                <w:strike/>
                <w:color w:val="000000"/>
                <w:sz w:val="20"/>
              </w:rPr>
            </w:pPr>
            <w:r w:rsidRPr="00724A44">
              <w:rPr>
                <w:rFonts w:hint="eastAsia"/>
                <w:strike/>
                <w:color w:val="000000"/>
                <w:sz w:val="20"/>
              </w:rPr>
              <w:t>學位音樂會</w:t>
            </w:r>
            <w:r w:rsidRPr="00724A44">
              <w:rPr>
                <w:strike/>
                <w:color w:val="000000"/>
                <w:sz w:val="20"/>
              </w:rPr>
              <w:t>-</w:t>
            </w:r>
            <w:r w:rsidRPr="00724A44">
              <w:rPr>
                <w:rFonts w:hint="eastAsia"/>
                <w:strike/>
                <w:color w:val="000000"/>
                <w:sz w:val="20"/>
              </w:rPr>
              <w:t>指揮</w:t>
            </w:r>
          </w:p>
        </w:tc>
        <w:tc>
          <w:tcPr>
            <w:tcW w:w="1357" w:type="dxa"/>
            <w:tcBorders>
              <w:bottom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HGM1S50</w:t>
            </w:r>
            <w:r w:rsidRPr="00724A44">
              <w:rPr>
                <w:rFonts w:hint="eastAsia"/>
                <w:strike/>
                <w:color w:val="000000"/>
                <w:sz w:val="20"/>
              </w:rPr>
              <w:t>3</w:t>
            </w:r>
          </w:p>
        </w:tc>
        <w:tc>
          <w:tcPr>
            <w:tcW w:w="652" w:type="dxa"/>
            <w:tcBorders>
              <w:bottom w:val="single" w:sz="2"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必修</w:t>
            </w:r>
          </w:p>
        </w:tc>
        <w:tc>
          <w:tcPr>
            <w:tcW w:w="529" w:type="dxa"/>
            <w:tcBorders>
              <w:bottom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529" w:type="dxa"/>
            <w:tcBorders>
              <w:bottom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1196" w:type="dxa"/>
            <w:tcBorders>
              <w:bottom w:val="single" w:sz="2"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碩二下</w:t>
            </w:r>
          </w:p>
        </w:tc>
        <w:tc>
          <w:tcPr>
            <w:tcW w:w="2939" w:type="dxa"/>
            <w:tcBorders>
              <w:bottom w:val="single" w:sz="2" w:space="0" w:color="auto"/>
            </w:tcBorders>
            <w:vAlign w:val="center"/>
          </w:tcPr>
          <w:p w:rsidR="002B481E" w:rsidRPr="00724A44" w:rsidRDefault="002B481E" w:rsidP="00987F25">
            <w:pPr>
              <w:spacing w:line="280" w:lineRule="exact"/>
              <w:rPr>
                <w:strike/>
                <w:color w:val="000000"/>
                <w:sz w:val="20"/>
              </w:rPr>
            </w:pPr>
            <w:r w:rsidRPr="00724A44">
              <w:rPr>
                <w:strike/>
                <w:color w:val="000000"/>
                <w:sz w:val="20"/>
              </w:rPr>
              <w:t>Graduate Recital- Conducting</w:t>
            </w:r>
          </w:p>
        </w:tc>
        <w:tc>
          <w:tcPr>
            <w:tcW w:w="1108" w:type="dxa"/>
            <w:tcBorders>
              <w:bottom w:val="single" w:sz="2"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指揮組</w:t>
            </w:r>
          </w:p>
        </w:tc>
      </w:tr>
      <w:tr w:rsidR="002B481E" w:rsidRPr="00724A44" w:rsidTr="00987F25">
        <w:trPr>
          <w:trHeight w:val="466"/>
          <w:tblHeader/>
          <w:jc w:val="center"/>
        </w:trPr>
        <w:tc>
          <w:tcPr>
            <w:tcW w:w="737" w:type="dxa"/>
            <w:vMerge/>
            <w:vAlign w:val="center"/>
          </w:tcPr>
          <w:p w:rsidR="002B481E" w:rsidRPr="00724A44" w:rsidRDefault="002B481E" w:rsidP="00987F25">
            <w:pPr>
              <w:widowControl/>
              <w:rPr>
                <w:strike/>
                <w:color w:val="000000"/>
                <w:sz w:val="20"/>
              </w:rPr>
            </w:pPr>
          </w:p>
        </w:tc>
        <w:tc>
          <w:tcPr>
            <w:tcW w:w="1960" w:type="dxa"/>
            <w:tcBorders>
              <w:top w:val="single" w:sz="2" w:space="0" w:color="auto"/>
              <w:bottom w:val="single" w:sz="4" w:space="0" w:color="auto"/>
            </w:tcBorders>
            <w:vAlign w:val="center"/>
          </w:tcPr>
          <w:p w:rsidR="002B481E" w:rsidRPr="00724A44" w:rsidRDefault="002B481E" w:rsidP="00987F25">
            <w:pPr>
              <w:rPr>
                <w:strike/>
                <w:color w:val="000000"/>
                <w:sz w:val="20"/>
              </w:rPr>
            </w:pPr>
            <w:r w:rsidRPr="00724A44">
              <w:rPr>
                <w:rFonts w:hint="eastAsia"/>
                <w:strike/>
                <w:color w:val="000000"/>
                <w:sz w:val="20"/>
              </w:rPr>
              <w:t>碩士論文</w:t>
            </w:r>
          </w:p>
        </w:tc>
        <w:tc>
          <w:tcPr>
            <w:tcW w:w="1357" w:type="dxa"/>
            <w:tcBorders>
              <w:top w:val="single" w:sz="2" w:space="0" w:color="auto"/>
              <w:bottom w:val="single" w:sz="4" w:space="0" w:color="auto"/>
            </w:tcBorders>
            <w:vAlign w:val="center"/>
          </w:tcPr>
          <w:p w:rsidR="002B481E" w:rsidRPr="00724A44" w:rsidRDefault="002B481E" w:rsidP="00987F25">
            <w:pPr>
              <w:jc w:val="center"/>
              <w:rPr>
                <w:strike/>
                <w:color w:val="000000"/>
                <w:sz w:val="20"/>
              </w:rPr>
            </w:pPr>
            <w:r w:rsidRPr="00724A44">
              <w:rPr>
                <w:strike/>
                <w:color w:val="000000"/>
                <w:sz w:val="20"/>
              </w:rPr>
              <w:t>HGM1S50</w:t>
            </w:r>
            <w:r w:rsidRPr="00724A44">
              <w:rPr>
                <w:rFonts w:hint="eastAsia"/>
                <w:strike/>
                <w:color w:val="000000"/>
                <w:sz w:val="20"/>
              </w:rPr>
              <w:t>4</w:t>
            </w:r>
          </w:p>
        </w:tc>
        <w:tc>
          <w:tcPr>
            <w:tcW w:w="652" w:type="dxa"/>
            <w:tcBorders>
              <w:top w:val="single" w:sz="2" w:space="0" w:color="auto"/>
              <w:bottom w:val="single" w:sz="4"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必修</w:t>
            </w:r>
          </w:p>
        </w:tc>
        <w:tc>
          <w:tcPr>
            <w:tcW w:w="529" w:type="dxa"/>
            <w:tcBorders>
              <w:top w:val="single" w:sz="2" w:space="0" w:color="auto"/>
              <w:bottom w:val="single" w:sz="4"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529" w:type="dxa"/>
            <w:tcBorders>
              <w:top w:val="single" w:sz="2" w:space="0" w:color="auto"/>
              <w:bottom w:val="single" w:sz="4"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1196" w:type="dxa"/>
            <w:tcBorders>
              <w:top w:val="single" w:sz="2" w:space="0" w:color="auto"/>
              <w:bottom w:val="single" w:sz="4"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碩二下</w:t>
            </w:r>
          </w:p>
        </w:tc>
        <w:tc>
          <w:tcPr>
            <w:tcW w:w="2939" w:type="dxa"/>
            <w:tcBorders>
              <w:top w:val="single" w:sz="2" w:space="0" w:color="auto"/>
              <w:bottom w:val="single" w:sz="4" w:space="0" w:color="auto"/>
            </w:tcBorders>
            <w:vAlign w:val="center"/>
          </w:tcPr>
          <w:p w:rsidR="002B481E" w:rsidRPr="00724A44" w:rsidRDefault="002B481E" w:rsidP="00987F25">
            <w:pPr>
              <w:spacing w:line="280" w:lineRule="exact"/>
              <w:rPr>
                <w:strike/>
                <w:color w:val="000000"/>
                <w:sz w:val="20"/>
              </w:rPr>
            </w:pPr>
            <w:r w:rsidRPr="00724A44">
              <w:rPr>
                <w:strike/>
                <w:color w:val="000000"/>
                <w:sz w:val="20"/>
              </w:rPr>
              <w:t>Master</w:t>
            </w:r>
            <w:r w:rsidRPr="00724A44">
              <w:rPr>
                <w:rFonts w:ascii="新細明體" w:hAnsi="新細明體"/>
                <w:strike/>
                <w:color w:val="000000"/>
                <w:sz w:val="20"/>
              </w:rPr>
              <w:t>'</w:t>
            </w:r>
            <w:r w:rsidRPr="00724A44">
              <w:rPr>
                <w:strike/>
                <w:color w:val="000000"/>
                <w:sz w:val="20"/>
              </w:rPr>
              <w:t>s Thesis</w:t>
            </w:r>
          </w:p>
        </w:tc>
        <w:tc>
          <w:tcPr>
            <w:tcW w:w="1108" w:type="dxa"/>
            <w:tcBorders>
              <w:top w:val="single" w:sz="2" w:space="0" w:color="auto"/>
              <w:bottom w:val="single" w:sz="4"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音樂學組</w:t>
            </w:r>
          </w:p>
        </w:tc>
      </w:tr>
      <w:tr w:rsidR="002B481E" w:rsidRPr="00724A44" w:rsidTr="00987F25">
        <w:trPr>
          <w:trHeight w:val="466"/>
          <w:tblHeader/>
          <w:jc w:val="center"/>
        </w:trPr>
        <w:tc>
          <w:tcPr>
            <w:tcW w:w="737" w:type="dxa"/>
            <w:vMerge/>
            <w:vAlign w:val="center"/>
          </w:tcPr>
          <w:p w:rsidR="002B481E" w:rsidRPr="00724A44" w:rsidRDefault="002B481E" w:rsidP="00987F25">
            <w:pPr>
              <w:widowControl/>
              <w:rPr>
                <w:strike/>
                <w:color w:val="000000"/>
                <w:sz w:val="20"/>
              </w:rPr>
            </w:pPr>
          </w:p>
        </w:tc>
        <w:tc>
          <w:tcPr>
            <w:tcW w:w="1960" w:type="dxa"/>
            <w:tcBorders>
              <w:top w:val="single" w:sz="4" w:space="0" w:color="auto"/>
              <w:bottom w:val="single" w:sz="4" w:space="0" w:color="auto"/>
              <w:right w:val="single" w:sz="2" w:space="0" w:color="auto"/>
            </w:tcBorders>
            <w:vAlign w:val="center"/>
          </w:tcPr>
          <w:p w:rsidR="002B481E" w:rsidRPr="00724A44" w:rsidRDefault="002B481E" w:rsidP="00987F25">
            <w:pPr>
              <w:rPr>
                <w:strike/>
                <w:color w:val="000000"/>
                <w:sz w:val="20"/>
              </w:rPr>
            </w:pPr>
            <w:r w:rsidRPr="00724A44">
              <w:rPr>
                <w:rFonts w:hint="eastAsia"/>
                <w:strike/>
                <w:color w:val="000000"/>
                <w:sz w:val="20"/>
              </w:rPr>
              <w:t>學位音樂會</w:t>
            </w:r>
            <w:r w:rsidRPr="00724A44">
              <w:rPr>
                <w:strike/>
                <w:color w:val="000000"/>
                <w:sz w:val="20"/>
              </w:rPr>
              <w:t>-</w:t>
            </w:r>
            <w:r w:rsidRPr="00724A44">
              <w:rPr>
                <w:rFonts w:hint="eastAsia"/>
                <w:strike/>
                <w:color w:val="000000"/>
                <w:sz w:val="20"/>
              </w:rPr>
              <w:t>弦樂</w:t>
            </w:r>
          </w:p>
        </w:tc>
        <w:tc>
          <w:tcPr>
            <w:tcW w:w="1357"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HGM1S50</w:t>
            </w:r>
            <w:r w:rsidRPr="00724A44">
              <w:rPr>
                <w:rFonts w:hint="eastAsia"/>
                <w:strike/>
                <w:color w:val="000000"/>
                <w:sz w:val="20"/>
              </w:rPr>
              <w:t>5</w:t>
            </w:r>
          </w:p>
        </w:tc>
        <w:tc>
          <w:tcPr>
            <w:tcW w:w="652"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必修</w:t>
            </w:r>
          </w:p>
        </w:tc>
        <w:tc>
          <w:tcPr>
            <w:tcW w:w="529"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529"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1196"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碩二下</w:t>
            </w:r>
          </w:p>
        </w:tc>
        <w:tc>
          <w:tcPr>
            <w:tcW w:w="2939"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spacing w:line="280" w:lineRule="exact"/>
              <w:rPr>
                <w:strike/>
                <w:color w:val="000000"/>
                <w:sz w:val="20"/>
              </w:rPr>
            </w:pPr>
            <w:r w:rsidRPr="00724A44">
              <w:rPr>
                <w:strike/>
                <w:color w:val="000000"/>
                <w:sz w:val="20"/>
              </w:rPr>
              <w:t>Graduate Recital-String</w:t>
            </w:r>
          </w:p>
        </w:tc>
        <w:tc>
          <w:tcPr>
            <w:tcW w:w="1108" w:type="dxa"/>
            <w:tcBorders>
              <w:top w:val="single" w:sz="4" w:space="0" w:color="auto"/>
              <w:left w:val="single" w:sz="2" w:space="0" w:color="auto"/>
              <w:bottom w:val="single" w:sz="4" w:space="0" w:color="auto"/>
              <w:right w:val="single" w:sz="18"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弦樂</w:t>
            </w:r>
          </w:p>
        </w:tc>
      </w:tr>
      <w:tr w:rsidR="002B481E" w:rsidRPr="00724A44" w:rsidTr="00987F25">
        <w:trPr>
          <w:trHeight w:val="466"/>
          <w:tblHeader/>
          <w:jc w:val="center"/>
        </w:trPr>
        <w:tc>
          <w:tcPr>
            <w:tcW w:w="737" w:type="dxa"/>
            <w:vMerge/>
            <w:tcBorders>
              <w:bottom w:val="single" w:sz="18" w:space="0" w:color="auto"/>
            </w:tcBorders>
            <w:vAlign w:val="center"/>
          </w:tcPr>
          <w:p w:rsidR="002B481E" w:rsidRPr="00724A44" w:rsidRDefault="002B481E" w:rsidP="00987F25">
            <w:pPr>
              <w:widowControl/>
              <w:rPr>
                <w:strike/>
                <w:color w:val="000000"/>
                <w:sz w:val="20"/>
              </w:rPr>
            </w:pPr>
          </w:p>
        </w:tc>
        <w:tc>
          <w:tcPr>
            <w:tcW w:w="1960" w:type="dxa"/>
            <w:tcBorders>
              <w:top w:val="single" w:sz="4" w:space="0" w:color="auto"/>
              <w:bottom w:val="single" w:sz="18" w:space="0" w:color="auto"/>
              <w:right w:val="single" w:sz="2" w:space="0" w:color="auto"/>
            </w:tcBorders>
            <w:vAlign w:val="center"/>
          </w:tcPr>
          <w:p w:rsidR="002B481E" w:rsidRPr="00724A44" w:rsidRDefault="002B481E" w:rsidP="00987F25">
            <w:pPr>
              <w:rPr>
                <w:strike/>
                <w:color w:val="000000"/>
                <w:sz w:val="20"/>
              </w:rPr>
            </w:pPr>
            <w:r w:rsidRPr="00724A44">
              <w:rPr>
                <w:rFonts w:hint="eastAsia"/>
                <w:strike/>
                <w:color w:val="000000"/>
                <w:sz w:val="20"/>
              </w:rPr>
              <w:t>學位音樂會</w:t>
            </w:r>
            <w:r w:rsidRPr="00724A44">
              <w:rPr>
                <w:strike/>
                <w:color w:val="000000"/>
                <w:sz w:val="20"/>
              </w:rPr>
              <w:t>-</w:t>
            </w:r>
            <w:r w:rsidRPr="00724A44">
              <w:rPr>
                <w:rFonts w:hint="eastAsia"/>
                <w:strike/>
                <w:color w:val="000000"/>
                <w:sz w:val="20"/>
              </w:rPr>
              <w:t>理論作曲</w:t>
            </w:r>
          </w:p>
        </w:tc>
        <w:tc>
          <w:tcPr>
            <w:tcW w:w="1357"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HGM1S50</w:t>
            </w:r>
            <w:r w:rsidRPr="00724A44">
              <w:rPr>
                <w:rFonts w:hint="eastAsia"/>
                <w:strike/>
                <w:color w:val="000000"/>
                <w:sz w:val="20"/>
              </w:rPr>
              <w:t>6</w:t>
            </w:r>
          </w:p>
        </w:tc>
        <w:tc>
          <w:tcPr>
            <w:tcW w:w="652"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必修</w:t>
            </w:r>
          </w:p>
        </w:tc>
        <w:tc>
          <w:tcPr>
            <w:tcW w:w="529"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529"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rPr>
            </w:pPr>
            <w:r w:rsidRPr="00724A44">
              <w:rPr>
                <w:strike/>
                <w:color w:val="000000"/>
                <w:sz w:val="20"/>
              </w:rPr>
              <w:t>4</w:t>
            </w:r>
          </w:p>
        </w:tc>
        <w:tc>
          <w:tcPr>
            <w:tcW w:w="1196"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rPr>
            </w:pPr>
            <w:r w:rsidRPr="00724A44">
              <w:rPr>
                <w:rFonts w:hint="eastAsia"/>
                <w:strike/>
                <w:color w:val="000000"/>
                <w:sz w:val="20"/>
              </w:rPr>
              <w:t>碩二下</w:t>
            </w:r>
          </w:p>
        </w:tc>
        <w:tc>
          <w:tcPr>
            <w:tcW w:w="2939"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spacing w:line="280" w:lineRule="exact"/>
              <w:rPr>
                <w:strike/>
                <w:color w:val="000000"/>
                <w:sz w:val="20"/>
              </w:rPr>
            </w:pPr>
            <w:r w:rsidRPr="00724A44">
              <w:rPr>
                <w:strike/>
                <w:color w:val="000000"/>
                <w:sz w:val="20"/>
              </w:rPr>
              <w:t>Graduate Recital-Theoretical Music Composing</w:t>
            </w:r>
          </w:p>
        </w:tc>
        <w:tc>
          <w:tcPr>
            <w:tcW w:w="1108" w:type="dxa"/>
            <w:tcBorders>
              <w:top w:val="single" w:sz="4" w:space="0" w:color="auto"/>
              <w:left w:val="single" w:sz="2" w:space="0" w:color="auto"/>
              <w:bottom w:val="single" w:sz="18" w:space="0" w:color="auto"/>
              <w:right w:val="single" w:sz="18"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理論作曲</w:t>
            </w:r>
          </w:p>
        </w:tc>
      </w:tr>
    </w:tbl>
    <w:p w:rsidR="00D56ED0" w:rsidRDefault="00D56ED0" w:rsidP="00EE2E6B">
      <w:pPr>
        <w:adjustRightInd w:val="0"/>
        <w:snapToGrid w:val="0"/>
        <w:ind w:left="223" w:hangingChars="93" w:hanging="223"/>
        <w:rPr>
          <w:rFonts w:ascii="標楷體" w:eastAsia="標楷體" w:hAnsi="標楷體"/>
          <w:bCs/>
          <w:kern w:val="0"/>
        </w:rPr>
      </w:pPr>
    </w:p>
    <w:p w:rsidR="00EE2E6B" w:rsidRPr="003C50E5" w:rsidRDefault="002B481E" w:rsidP="00EE2E6B">
      <w:pPr>
        <w:adjustRightInd w:val="0"/>
        <w:snapToGrid w:val="0"/>
        <w:ind w:left="223" w:hangingChars="93" w:hanging="223"/>
        <w:rPr>
          <w:rFonts w:ascii="標楷體" w:eastAsia="標楷體" w:hAnsi="標楷體"/>
          <w:bCs/>
          <w:kern w:val="0"/>
        </w:rPr>
      </w:pPr>
      <w:r w:rsidRPr="002B481E">
        <w:rPr>
          <w:rFonts w:ascii="標楷體" w:eastAsia="標楷體" w:hAnsi="標楷體" w:hint="eastAsia"/>
          <w:bCs/>
          <w:kern w:val="0"/>
        </w:rPr>
        <w:t>3.檢附修改後之「102學年人文學院音樂學系研究所碩士班課程綱要」。</w:t>
      </w:r>
    </w:p>
    <w:p w:rsidR="002B481E" w:rsidRDefault="002B481E" w:rsidP="002B481E">
      <w:pPr>
        <w:jc w:val="center"/>
        <w:rPr>
          <w:b/>
          <w:bCs/>
          <w:color w:val="000000"/>
        </w:rPr>
      </w:pPr>
    </w:p>
    <w:p w:rsidR="0090639A" w:rsidRDefault="0090639A" w:rsidP="002B481E">
      <w:pPr>
        <w:jc w:val="center"/>
        <w:rPr>
          <w:b/>
          <w:bCs/>
          <w:color w:val="000000"/>
        </w:rPr>
      </w:pPr>
    </w:p>
    <w:p w:rsidR="002B481E" w:rsidRPr="00BC4727" w:rsidRDefault="002B481E" w:rsidP="002B481E">
      <w:pPr>
        <w:jc w:val="center"/>
        <w:rPr>
          <w:b/>
          <w:bCs/>
          <w:color w:val="000000"/>
        </w:rPr>
      </w:pPr>
      <w:r w:rsidRPr="00BC4727">
        <w:rPr>
          <w:rFonts w:hint="eastAsia"/>
          <w:b/>
          <w:bCs/>
          <w:color w:val="000000"/>
        </w:rPr>
        <w:t>國立</w:t>
      </w:r>
      <w:proofErr w:type="gramStart"/>
      <w:r w:rsidRPr="00BC4727">
        <w:rPr>
          <w:rFonts w:hint="eastAsia"/>
          <w:b/>
          <w:bCs/>
          <w:color w:val="000000"/>
        </w:rPr>
        <w:t>臺</w:t>
      </w:r>
      <w:proofErr w:type="gramEnd"/>
      <w:r w:rsidRPr="00BC4727">
        <w:rPr>
          <w:rFonts w:hint="eastAsia"/>
          <w:b/>
          <w:bCs/>
          <w:color w:val="000000"/>
        </w:rPr>
        <w:t>東大學</w:t>
      </w:r>
      <w:r w:rsidRPr="00BC4727">
        <w:rPr>
          <w:b/>
          <w:bCs/>
          <w:color w:val="000000"/>
        </w:rPr>
        <w:t xml:space="preserve">  102</w:t>
      </w:r>
      <w:r w:rsidRPr="00BC4727">
        <w:rPr>
          <w:rFonts w:hint="eastAsia"/>
          <w:b/>
          <w:bCs/>
          <w:color w:val="000000"/>
        </w:rPr>
        <w:t>學年度</w:t>
      </w:r>
      <w:r w:rsidRPr="00BC4727">
        <w:rPr>
          <w:b/>
          <w:bCs/>
          <w:color w:val="000000"/>
        </w:rPr>
        <w:t xml:space="preserve">  </w:t>
      </w:r>
      <w:r w:rsidRPr="00BC4727">
        <w:rPr>
          <w:rFonts w:hint="eastAsia"/>
          <w:b/>
          <w:bCs/>
          <w:color w:val="000000"/>
        </w:rPr>
        <w:t>課程綱要</w:t>
      </w:r>
    </w:p>
    <w:p w:rsidR="002B481E" w:rsidRDefault="002B481E" w:rsidP="002B481E">
      <w:pPr>
        <w:snapToGrid w:val="0"/>
        <w:spacing w:afterLines="50" w:after="120"/>
        <w:jc w:val="center"/>
        <w:rPr>
          <w:b/>
          <w:bCs/>
          <w:color w:val="000000"/>
        </w:rPr>
      </w:pPr>
      <w:r w:rsidRPr="00BC4727">
        <w:rPr>
          <w:rFonts w:hint="eastAsia"/>
          <w:b/>
          <w:bCs/>
          <w:color w:val="000000"/>
        </w:rPr>
        <w:t>人文學院</w:t>
      </w:r>
      <w:r w:rsidRPr="00BC4727">
        <w:rPr>
          <w:b/>
          <w:bCs/>
          <w:color w:val="000000"/>
        </w:rPr>
        <w:t xml:space="preserve">  </w:t>
      </w:r>
      <w:r w:rsidRPr="00BC4727">
        <w:rPr>
          <w:rFonts w:hint="eastAsia"/>
          <w:b/>
          <w:bCs/>
          <w:color w:val="000000"/>
          <w:bdr w:val="single" w:sz="4" w:space="0" w:color="auto" w:frame="1"/>
          <w:shd w:val="pct15" w:color="auto" w:fill="FFFFFF"/>
        </w:rPr>
        <w:t>音樂學系研究所碩士班</w:t>
      </w:r>
      <w:r w:rsidRPr="00BC4727">
        <w:rPr>
          <w:b/>
          <w:bCs/>
          <w:color w:val="000000"/>
        </w:rPr>
        <w:t xml:space="preserve">  </w:t>
      </w:r>
      <w:r w:rsidRPr="00BC4727">
        <w:rPr>
          <w:rFonts w:hint="eastAsia"/>
          <w:b/>
          <w:bCs/>
          <w:color w:val="000000"/>
        </w:rPr>
        <w:t>專門課程</w:t>
      </w:r>
    </w:p>
    <w:p w:rsidR="002B481E" w:rsidRPr="00756A2A" w:rsidRDefault="002B481E" w:rsidP="002B481E">
      <w:pPr>
        <w:snapToGrid w:val="0"/>
        <w:jc w:val="right"/>
        <w:rPr>
          <w:rFonts w:eastAsia="標楷體"/>
          <w:color w:val="000000"/>
          <w:sz w:val="20"/>
          <w:szCs w:val="20"/>
        </w:rPr>
      </w:pPr>
      <w:r w:rsidRPr="00756A2A">
        <w:rPr>
          <w:rFonts w:eastAsia="標楷體"/>
          <w:color w:val="000000"/>
          <w:sz w:val="20"/>
          <w:szCs w:val="20"/>
        </w:rPr>
        <w:t>100</w:t>
      </w:r>
      <w:r w:rsidRPr="00756A2A">
        <w:rPr>
          <w:rFonts w:eastAsia="標楷體"/>
          <w:color w:val="000000"/>
          <w:sz w:val="20"/>
          <w:szCs w:val="20"/>
        </w:rPr>
        <w:t>學年度第</w:t>
      </w:r>
      <w:r w:rsidRPr="00756A2A">
        <w:rPr>
          <w:rFonts w:eastAsia="標楷體"/>
          <w:color w:val="000000"/>
          <w:sz w:val="20"/>
          <w:szCs w:val="20"/>
        </w:rPr>
        <w:t>2</w:t>
      </w:r>
      <w:r w:rsidRPr="00756A2A">
        <w:rPr>
          <w:rFonts w:eastAsia="標楷體"/>
          <w:color w:val="000000"/>
          <w:sz w:val="20"/>
          <w:szCs w:val="20"/>
        </w:rPr>
        <w:t>學期第</w:t>
      </w:r>
      <w:r w:rsidRPr="00756A2A">
        <w:rPr>
          <w:rFonts w:eastAsia="標楷體"/>
          <w:color w:val="000000"/>
          <w:sz w:val="20"/>
          <w:szCs w:val="20"/>
        </w:rPr>
        <w:t>4</w:t>
      </w:r>
      <w:r w:rsidRPr="00756A2A">
        <w:rPr>
          <w:rFonts w:eastAsia="標楷體"/>
          <w:color w:val="000000"/>
          <w:sz w:val="20"/>
          <w:szCs w:val="20"/>
        </w:rPr>
        <w:t>次音樂系研究所籌備會議通過</w:t>
      </w:r>
      <w:r w:rsidRPr="00756A2A">
        <w:rPr>
          <w:rFonts w:eastAsia="標楷體"/>
          <w:color w:val="000000"/>
          <w:sz w:val="20"/>
          <w:szCs w:val="20"/>
        </w:rPr>
        <w:t>(101.05.08)</w:t>
      </w:r>
    </w:p>
    <w:p w:rsidR="002B481E" w:rsidRPr="00756A2A" w:rsidRDefault="002B481E" w:rsidP="002B481E">
      <w:pPr>
        <w:snapToGrid w:val="0"/>
        <w:jc w:val="right"/>
        <w:rPr>
          <w:rFonts w:eastAsia="標楷體"/>
          <w:color w:val="000000"/>
          <w:sz w:val="20"/>
          <w:szCs w:val="20"/>
        </w:rPr>
      </w:pPr>
      <w:r w:rsidRPr="00756A2A">
        <w:rPr>
          <w:rFonts w:eastAsia="標楷體"/>
          <w:color w:val="000000"/>
          <w:sz w:val="20"/>
          <w:szCs w:val="20"/>
        </w:rPr>
        <w:t>100</w:t>
      </w:r>
      <w:r w:rsidRPr="00756A2A">
        <w:rPr>
          <w:rFonts w:eastAsia="標楷體"/>
          <w:color w:val="000000"/>
          <w:sz w:val="20"/>
          <w:szCs w:val="20"/>
        </w:rPr>
        <w:t>學年度第</w:t>
      </w:r>
      <w:r w:rsidRPr="00756A2A">
        <w:rPr>
          <w:rFonts w:eastAsia="標楷體"/>
          <w:color w:val="000000"/>
          <w:sz w:val="20"/>
          <w:szCs w:val="20"/>
        </w:rPr>
        <w:t>2</w:t>
      </w:r>
      <w:r w:rsidRPr="00756A2A">
        <w:rPr>
          <w:rFonts w:eastAsia="標楷體"/>
          <w:color w:val="000000"/>
          <w:sz w:val="20"/>
          <w:szCs w:val="20"/>
        </w:rPr>
        <w:t>學期第</w:t>
      </w:r>
      <w:r w:rsidRPr="00756A2A">
        <w:rPr>
          <w:rFonts w:eastAsia="標楷體"/>
          <w:color w:val="000000"/>
          <w:sz w:val="20"/>
          <w:szCs w:val="20"/>
        </w:rPr>
        <w:t>1</w:t>
      </w:r>
      <w:r w:rsidRPr="00756A2A">
        <w:rPr>
          <w:rFonts w:eastAsia="標楷體"/>
          <w:color w:val="000000"/>
          <w:sz w:val="20"/>
          <w:szCs w:val="20"/>
        </w:rPr>
        <w:t>次院課程會議通過</w:t>
      </w:r>
      <w:r w:rsidRPr="00756A2A">
        <w:rPr>
          <w:rFonts w:eastAsia="標楷體"/>
          <w:color w:val="000000"/>
          <w:sz w:val="20"/>
          <w:szCs w:val="20"/>
        </w:rPr>
        <w:t>(101.05.14)</w:t>
      </w:r>
    </w:p>
    <w:p w:rsidR="002B481E" w:rsidRPr="00756A2A" w:rsidRDefault="002B481E" w:rsidP="002B481E">
      <w:pPr>
        <w:snapToGrid w:val="0"/>
        <w:jc w:val="right"/>
        <w:rPr>
          <w:rFonts w:eastAsia="標楷體"/>
          <w:color w:val="000000"/>
          <w:sz w:val="20"/>
          <w:szCs w:val="20"/>
        </w:rPr>
      </w:pPr>
      <w:r w:rsidRPr="00756A2A">
        <w:rPr>
          <w:rFonts w:eastAsia="標楷體"/>
          <w:color w:val="000000"/>
          <w:sz w:val="20"/>
          <w:szCs w:val="20"/>
        </w:rPr>
        <w:t>100</w:t>
      </w:r>
      <w:r w:rsidRPr="00756A2A">
        <w:rPr>
          <w:rFonts w:eastAsia="標楷體"/>
          <w:color w:val="000000"/>
          <w:sz w:val="20"/>
          <w:szCs w:val="20"/>
        </w:rPr>
        <w:t>學年度第</w:t>
      </w:r>
      <w:r w:rsidRPr="00756A2A">
        <w:rPr>
          <w:rFonts w:eastAsia="標楷體"/>
          <w:color w:val="000000"/>
          <w:sz w:val="20"/>
          <w:szCs w:val="20"/>
        </w:rPr>
        <w:t>2</w:t>
      </w:r>
      <w:r w:rsidRPr="00756A2A">
        <w:rPr>
          <w:rFonts w:eastAsia="標楷體"/>
          <w:color w:val="000000"/>
          <w:sz w:val="20"/>
          <w:szCs w:val="20"/>
        </w:rPr>
        <w:t>學期第</w:t>
      </w:r>
      <w:r w:rsidRPr="00756A2A">
        <w:rPr>
          <w:rFonts w:eastAsia="標楷體"/>
          <w:color w:val="000000"/>
          <w:sz w:val="20"/>
          <w:szCs w:val="20"/>
        </w:rPr>
        <w:t>2</w:t>
      </w:r>
      <w:r w:rsidRPr="00756A2A">
        <w:rPr>
          <w:rFonts w:eastAsia="標楷體"/>
          <w:color w:val="000000"/>
          <w:sz w:val="20"/>
          <w:szCs w:val="20"/>
        </w:rPr>
        <w:t>次校課程會議及第</w:t>
      </w:r>
      <w:r w:rsidRPr="00756A2A">
        <w:rPr>
          <w:rFonts w:eastAsia="標楷體"/>
          <w:color w:val="000000"/>
          <w:sz w:val="20"/>
          <w:szCs w:val="20"/>
        </w:rPr>
        <w:t>3</w:t>
      </w:r>
      <w:r w:rsidRPr="00756A2A">
        <w:rPr>
          <w:rFonts w:eastAsia="標楷體"/>
          <w:color w:val="000000"/>
          <w:sz w:val="20"/>
          <w:szCs w:val="20"/>
        </w:rPr>
        <w:t>次教務會議通過</w:t>
      </w:r>
      <w:r w:rsidRPr="00756A2A">
        <w:rPr>
          <w:rFonts w:eastAsia="標楷體"/>
          <w:color w:val="000000"/>
          <w:sz w:val="20"/>
          <w:szCs w:val="20"/>
        </w:rPr>
        <w:t>(101.06.07)</w:t>
      </w:r>
    </w:p>
    <w:p w:rsidR="002B481E" w:rsidRPr="00756A2A" w:rsidRDefault="002B481E" w:rsidP="002B481E">
      <w:pPr>
        <w:wordWrap w:val="0"/>
        <w:snapToGrid w:val="0"/>
        <w:jc w:val="right"/>
        <w:rPr>
          <w:rFonts w:eastAsia="標楷體"/>
          <w:color w:val="000000"/>
          <w:sz w:val="20"/>
          <w:szCs w:val="20"/>
        </w:rPr>
      </w:pPr>
      <w:r w:rsidRPr="00756A2A">
        <w:rPr>
          <w:rFonts w:eastAsia="標楷體"/>
          <w:color w:val="000000"/>
          <w:sz w:val="20"/>
          <w:szCs w:val="20"/>
        </w:rPr>
        <w:t>101</w:t>
      </w:r>
      <w:r w:rsidRPr="00756A2A">
        <w:rPr>
          <w:rFonts w:eastAsia="標楷體"/>
          <w:color w:val="000000"/>
          <w:sz w:val="20"/>
          <w:szCs w:val="20"/>
        </w:rPr>
        <w:t>學年度第</w:t>
      </w:r>
      <w:r w:rsidRPr="00756A2A">
        <w:rPr>
          <w:rFonts w:eastAsia="標楷體"/>
          <w:color w:val="000000"/>
          <w:sz w:val="20"/>
          <w:szCs w:val="20"/>
        </w:rPr>
        <w:t>1</w:t>
      </w:r>
      <w:r w:rsidRPr="00756A2A">
        <w:rPr>
          <w:rFonts w:eastAsia="標楷體"/>
          <w:color w:val="000000"/>
          <w:sz w:val="20"/>
          <w:szCs w:val="20"/>
        </w:rPr>
        <w:t>學期第</w:t>
      </w:r>
      <w:r w:rsidRPr="00756A2A">
        <w:rPr>
          <w:rFonts w:eastAsia="標楷體"/>
          <w:color w:val="000000"/>
          <w:sz w:val="20"/>
          <w:szCs w:val="20"/>
        </w:rPr>
        <w:t>5</w:t>
      </w:r>
      <w:r w:rsidRPr="00756A2A">
        <w:rPr>
          <w:rFonts w:eastAsia="標楷體"/>
          <w:color w:val="000000"/>
          <w:sz w:val="20"/>
          <w:szCs w:val="20"/>
        </w:rPr>
        <w:t>次音樂系研究所碩士班課程會議修改</w:t>
      </w:r>
      <w:r w:rsidRPr="00756A2A">
        <w:rPr>
          <w:rFonts w:eastAsia="標楷體"/>
          <w:color w:val="000000"/>
          <w:sz w:val="20"/>
          <w:szCs w:val="20"/>
        </w:rPr>
        <w:t>(102.01.14)</w:t>
      </w:r>
    </w:p>
    <w:p w:rsidR="002B481E" w:rsidRPr="00756A2A" w:rsidRDefault="002B481E" w:rsidP="002B481E">
      <w:pPr>
        <w:snapToGrid w:val="0"/>
        <w:jc w:val="right"/>
        <w:rPr>
          <w:rFonts w:eastAsia="標楷體"/>
          <w:color w:val="000000"/>
          <w:sz w:val="20"/>
          <w:szCs w:val="20"/>
        </w:rPr>
      </w:pPr>
      <w:r w:rsidRPr="00756A2A">
        <w:rPr>
          <w:rFonts w:eastAsia="標楷體"/>
          <w:color w:val="000000"/>
          <w:sz w:val="20"/>
          <w:szCs w:val="20"/>
        </w:rPr>
        <w:t>101</w:t>
      </w:r>
      <w:r w:rsidRPr="00756A2A">
        <w:rPr>
          <w:rFonts w:eastAsia="標楷體"/>
          <w:color w:val="000000"/>
          <w:sz w:val="20"/>
          <w:szCs w:val="20"/>
        </w:rPr>
        <w:t>學年度第</w:t>
      </w:r>
      <w:r w:rsidRPr="00756A2A">
        <w:rPr>
          <w:rFonts w:eastAsia="標楷體"/>
          <w:color w:val="000000"/>
          <w:sz w:val="20"/>
          <w:szCs w:val="20"/>
        </w:rPr>
        <w:t>2</w:t>
      </w:r>
      <w:r w:rsidRPr="00756A2A">
        <w:rPr>
          <w:rFonts w:eastAsia="標楷體"/>
          <w:color w:val="000000"/>
          <w:sz w:val="20"/>
          <w:szCs w:val="20"/>
        </w:rPr>
        <w:t>學期第</w:t>
      </w:r>
      <w:r w:rsidRPr="00756A2A">
        <w:rPr>
          <w:rFonts w:eastAsia="標楷體"/>
          <w:color w:val="000000"/>
          <w:sz w:val="20"/>
          <w:szCs w:val="20"/>
        </w:rPr>
        <w:t>2</w:t>
      </w:r>
      <w:r w:rsidRPr="00756A2A">
        <w:rPr>
          <w:rFonts w:eastAsia="標楷體"/>
          <w:color w:val="000000"/>
          <w:sz w:val="20"/>
          <w:szCs w:val="20"/>
        </w:rPr>
        <w:t>次音樂系研究所碩士班課程會議修改</w:t>
      </w:r>
      <w:r w:rsidRPr="00756A2A">
        <w:rPr>
          <w:rFonts w:eastAsia="標楷體"/>
          <w:color w:val="000000"/>
          <w:sz w:val="20"/>
          <w:szCs w:val="20"/>
        </w:rPr>
        <w:t>(102.04.26)</w:t>
      </w:r>
    </w:p>
    <w:p w:rsidR="002B481E" w:rsidRPr="00756A2A" w:rsidRDefault="002B481E" w:rsidP="002B481E">
      <w:pPr>
        <w:snapToGrid w:val="0"/>
        <w:jc w:val="right"/>
        <w:rPr>
          <w:rFonts w:eastAsia="標楷體"/>
          <w:color w:val="000000"/>
          <w:sz w:val="20"/>
          <w:szCs w:val="20"/>
        </w:rPr>
      </w:pPr>
      <w:r w:rsidRPr="00756A2A">
        <w:rPr>
          <w:rFonts w:eastAsia="標楷體"/>
          <w:color w:val="000000"/>
          <w:sz w:val="20"/>
          <w:szCs w:val="20"/>
        </w:rPr>
        <w:t>101</w:t>
      </w:r>
      <w:r w:rsidRPr="00756A2A">
        <w:rPr>
          <w:rFonts w:eastAsia="標楷體"/>
          <w:color w:val="000000"/>
          <w:sz w:val="20"/>
          <w:szCs w:val="20"/>
        </w:rPr>
        <w:t>學年度第</w:t>
      </w:r>
      <w:r w:rsidRPr="00756A2A">
        <w:rPr>
          <w:rFonts w:eastAsia="標楷體"/>
          <w:color w:val="000000"/>
          <w:sz w:val="20"/>
          <w:szCs w:val="20"/>
        </w:rPr>
        <w:t>2</w:t>
      </w:r>
      <w:r w:rsidRPr="00756A2A">
        <w:rPr>
          <w:rFonts w:eastAsia="標楷體"/>
          <w:color w:val="000000"/>
          <w:sz w:val="20"/>
          <w:szCs w:val="20"/>
        </w:rPr>
        <w:t>學期第</w:t>
      </w:r>
      <w:r w:rsidRPr="00756A2A">
        <w:rPr>
          <w:rFonts w:eastAsia="標楷體"/>
          <w:color w:val="000000"/>
          <w:sz w:val="20"/>
          <w:szCs w:val="20"/>
        </w:rPr>
        <w:t>3</w:t>
      </w:r>
      <w:r w:rsidRPr="00756A2A">
        <w:rPr>
          <w:rFonts w:eastAsia="標楷體"/>
          <w:color w:val="000000"/>
          <w:sz w:val="20"/>
          <w:szCs w:val="20"/>
        </w:rPr>
        <w:t>次音樂系研究所碩士班課程會議修改</w:t>
      </w:r>
      <w:r w:rsidRPr="00756A2A">
        <w:rPr>
          <w:rFonts w:eastAsia="標楷體"/>
          <w:color w:val="000000"/>
          <w:sz w:val="20"/>
          <w:szCs w:val="20"/>
        </w:rPr>
        <w:t>(102.05.20)</w:t>
      </w:r>
    </w:p>
    <w:p w:rsidR="002B481E" w:rsidRPr="00756A2A" w:rsidRDefault="002B481E" w:rsidP="002B481E">
      <w:pPr>
        <w:snapToGrid w:val="0"/>
        <w:jc w:val="right"/>
        <w:rPr>
          <w:rFonts w:eastAsia="標楷體"/>
          <w:color w:val="000000"/>
          <w:sz w:val="20"/>
          <w:szCs w:val="20"/>
        </w:rPr>
      </w:pPr>
      <w:r w:rsidRPr="00756A2A">
        <w:rPr>
          <w:rFonts w:eastAsia="標楷體"/>
          <w:color w:val="000000"/>
          <w:sz w:val="20"/>
          <w:szCs w:val="20"/>
        </w:rPr>
        <w:t>101</w:t>
      </w:r>
      <w:r w:rsidRPr="00756A2A">
        <w:rPr>
          <w:rFonts w:eastAsia="標楷體"/>
          <w:color w:val="000000"/>
          <w:sz w:val="20"/>
          <w:szCs w:val="20"/>
        </w:rPr>
        <w:t>學年度第</w:t>
      </w:r>
      <w:r w:rsidRPr="00756A2A">
        <w:rPr>
          <w:rFonts w:eastAsia="標楷體"/>
          <w:color w:val="000000"/>
          <w:sz w:val="20"/>
          <w:szCs w:val="20"/>
        </w:rPr>
        <w:t>2</w:t>
      </w:r>
      <w:r w:rsidRPr="00756A2A">
        <w:rPr>
          <w:rFonts w:eastAsia="標楷體"/>
          <w:color w:val="000000"/>
          <w:sz w:val="20"/>
          <w:szCs w:val="20"/>
        </w:rPr>
        <w:t>學期第</w:t>
      </w:r>
      <w:r w:rsidRPr="00756A2A">
        <w:rPr>
          <w:rFonts w:eastAsia="標楷體"/>
          <w:color w:val="000000"/>
          <w:sz w:val="20"/>
          <w:szCs w:val="20"/>
        </w:rPr>
        <w:t>2</w:t>
      </w:r>
      <w:r w:rsidRPr="00756A2A">
        <w:rPr>
          <w:rFonts w:eastAsia="標楷體"/>
          <w:color w:val="000000"/>
          <w:sz w:val="20"/>
          <w:szCs w:val="20"/>
        </w:rPr>
        <w:t>次校課程會議核備</w:t>
      </w:r>
      <w:r w:rsidRPr="00756A2A">
        <w:rPr>
          <w:rFonts w:eastAsia="標楷體"/>
          <w:color w:val="000000"/>
          <w:sz w:val="20"/>
          <w:szCs w:val="20"/>
        </w:rPr>
        <w:t>(102.06.13)</w:t>
      </w:r>
    </w:p>
    <w:p w:rsidR="002B481E" w:rsidRPr="00A00A1B" w:rsidRDefault="002B481E" w:rsidP="002B481E">
      <w:pPr>
        <w:snapToGrid w:val="0"/>
        <w:jc w:val="right"/>
        <w:rPr>
          <w:rFonts w:ascii="標楷體" w:eastAsia="標楷體" w:hAnsi="標楷體"/>
          <w:color w:val="000000"/>
          <w:sz w:val="20"/>
          <w:szCs w:val="20"/>
        </w:rPr>
      </w:pPr>
      <w:r w:rsidRPr="00756A2A">
        <w:rPr>
          <w:rFonts w:eastAsia="標楷體"/>
          <w:color w:val="000000"/>
          <w:sz w:val="20"/>
          <w:szCs w:val="20"/>
        </w:rPr>
        <w:t>101</w:t>
      </w:r>
      <w:r w:rsidRPr="00756A2A">
        <w:rPr>
          <w:rFonts w:eastAsia="標楷體"/>
          <w:color w:val="000000"/>
          <w:sz w:val="20"/>
          <w:szCs w:val="20"/>
        </w:rPr>
        <w:t>學年度第</w:t>
      </w:r>
      <w:r w:rsidRPr="00756A2A">
        <w:rPr>
          <w:rFonts w:eastAsia="標楷體"/>
          <w:color w:val="000000"/>
          <w:sz w:val="20"/>
          <w:szCs w:val="20"/>
        </w:rPr>
        <w:t>2</w:t>
      </w:r>
      <w:r w:rsidRPr="00756A2A">
        <w:rPr>
          <w:rFonts w:eastAsia="標楷體"/>
          <w:color w:val="000000"/>
          <w:sz w:val="20"/>
          <w:szCs w:val="20"/>
        </w:rPr>
        <w:t>學期第</w:t>
      </w:r>
      <w:r w:rsidRPr="00756A2A">
        <w:rPr>
          <w:rFonts w:eastAsia="標楷體"/>
          <w:color w:val="000000"/>
          <w:sz w:val="20"/>
          <w:szCs w:val="20"/>
        </w:rPr>
        <w:t>3</w:t>
      </w:r>
      <w:r w:rsidRPr="00756A2A">
        <w:rPr>
          <w:rFonts w:eastAsia="標楷體"/>
          <w:color w:val="000000"/>
          <w:sz w:val="20"/>
          <w:szCs w:val="20"/>
        </w:rPr>
        <w:t>次教務會議核備</w:t>
      </w:r>
      <w:r w:rsidRPr="00756A2A">
        <w:rPr>
          <w:rFonts w:eastAsia="標楷體"/>
          <w:color w:val="000000"/>
          <w:sz w:val="20"/>
          <w:szCs w:val="20"/>
        </w:rPr>
        <w:t>(102.06.13)</w:t>
      </w:r>
    </w:p>
    <w:p w:rsidR="002B481E" w:rsidRDefault="002B481E" w:rsidP="002B481E">
      <w:pPr>
        <w:snapToGrid w:val="0"/>
        <w:jc w:val="right"/>
        <w:rPr>
          <w:rFonts w:eastAsia="標楷體"/>
          <w:color w:val="000000"/>
          <w:sz w:val="20"/>
          <w:szCs w:val="20"/>
        </w:rPr>
      </w:pPr>
      <w:r w:rsidRPr="00756A2A">
        <w:rPr>
          <w:rFonts w:eastAsia="標楷體"/>
          <w:color w:val="000000"/>
          <w:sz w:val="20"/>
          <w:szCs w:val="20"/>
        </w:rPr>
        <w:t>10</w:t>
      </w:r>
      <w:r>
        <w:rPr>
          <w:rFonts w:eastAsia="標楷體" w:hint="eastAsia"/>
          <w:color w:val="000000"/>
          <w:sz w:val="20"/>
          <w:szCs w:val="20"/>
        </w:rPr>
        <w:t>2</w:t>
      </w:r>
      <w:r w:rsidRPr="00756A2A">
        <w:rPr>
          <w:rFonts w:eastAsia="標楷體"/>
          <w:color w:val="000000"/>
          <w:sz w:val="20"/>
          <w:szCs w:val="20"/>
        </w:rPr>
        <w:t>學年度第</w:t>
      </w:r>
      <w:r>
        <w:rPr>
          <w:rFonts w:eastAsia="標楷體" w:hint="eastAsia"/>
          <w:color w:val="000000"/>
          <w:sz w:val="20"/>
          <w:szCs w:val="20"/>
        </w:rPr>
        <w:t>1</w:t>
      </w:r>
      <w:r w:rsidRPr="00756A2A">
        <w:rPr>
          <w:rFonts w:eastAsia="標楷體"/>
          <w:color w:val="000000"/>
          <w:sz w:val="20"/>
          <w:szCs w:val="20"/>
        </w:rPr>
        <w:t>學期第</w:t>
      </w:r>
      <w:r>
        <w:rPr>
          <w:rFonts w:eastAsia="標楷體" w:hint="eastAsia"/>
          <w:color w:val="000000"/>
          <w:sz w:val="20"/>
          <w:szCs w:val="20"/>
        </w:rPr>
        <w:t>2</w:t>
      </w:r>
      <w:r w:rsidRPr="00756A2A">
        <w:rPr>
          <w:rFonts w:eastAsia="標楷體"/>
          <w:color w:val="000000"/>
          <w:sz w:val="20"/>
          <w:szCs w:val="20"/>
        </w:rPr>
        <w:t>次音樂系研究所碩士班課程會議修改</w:t>
      </w:r>
      <w:r w:rsidRPr="00756A2A">
        <w:rPr>
          <w:rFonts w:eastAsia="標楷體"/>
          <w:color w:val="000000"/>
          <w:sz w:val="20"/>
          <w:szCs w:val="20"/>
        </w:rPr>
        <w:t>(102.0</w:t>
      </w:r>
      <w:r>
        <w:rPr>
          <w:rFonts w:eastAsia="標楷體" w:hint="eastAsia"/>
          <w:color w:val="000000"/>
          <w:sz w:val="20"/>
          <w:szCs w:val="20"/>
        </w:rPr>
        <w:t>9</w:t>
      </w:r>
      <w:r w:rsidRPr="00756A2A">
        <w:rPr>
          <w:rFonts w:eastAsia="標楷體"/>
          <w:color w:val="000000"/>
          <w:sz w:val="20"/>
          <w:szCs w:val="20"/>
        </w:rPr>
        <w:t>.</w:t>
      </w:r>
      <w:r>
        <w:rPr>
          <w:rFonts w:eastAsia="標楷體" w:hint="eastAsia"/>
          <w:color w:val="000000"/>
          <w:sz w:val="20"/>
          <w:szCs w:val="20"/>
        </w:rPr>
        <w:t>16</w:t>
      </w:r>
      <w:r w:rsidRPr="00756A2A">
        <w:rPr>
          <w:rFonts w:eastAsia="標楷體"/>
          <w:color w:val="000000"/>
          <w:sz w:val="20"/>
          <w:szCs w:val="20"/>
        </w:rPr>
        <w:t>)</w:t>
      </w:r>
    </w:p>
    <w:p w:rsidR="002B481E" w:rsidRDefault="002B481E" w:rsidP="002B481E">
      <w:pPr>
        <w:snapToGrid w:val="0"/>
        <w:jc w:val="right"/>
        <w:rPr>
          <w:rFonts w:eastAsia="標楷體"/>
          <w:color w:val="000000"/>
          <w:sz w:val="20"/>
          <w:szCs w:val="20"/>
        </w:rPr>
      </w:pPr>
      <w:r w:rsidRPr="00756A2A">
        <w:rPr>
          <w:rFonts w:eastAsia="標楷體"/>
          <w:color w:val="000000"/>
          <w:sz w:val="20"/>
          <w:szCs w:val="20"/>
        </w:rPr>
        <w:t>10</w:t>
      </w:r>
      <w:r>
        <w:rPr>
          <w:rFonts w:eastAsia="標楷體" w:hint="eastAsia"/>
          <w:color w:val="000000"/>
          <w:sz w:val="20"/>
          <w:szCs w:val="20"/>
        </w:rPr>
        <w:t>2</w:t>
      </w:r>
      <w:r w:rsidRPr="00756A2A">
        <w:rPr>
          <w:rFonts w:eastAsia="標楷體"/>
          <w:color w:val="000000"/>
          <w:sz w:val="20"/>
          <w:szCs w:val="20"/>
        </w:rPr>
        <w:t>學年度第</w:t>
      </w:r>
      <w:r>
        <w:rPr>
          <w:rFonts w:eastAsia="標楷體" w:hint="eastAsia"/>
          <w:color w:val="000000"/>
          <w:sz w:val="20"/>
          <w:szCs w:val="20"/>
        </w:rPr>
        <w:t>1</w:t>
      </w:r>
      <w:r w:rsidRPr="00756A2A">
        <w:rPr>
          <w:rFonts w:eastAsia="標楷體"/>
          <w:color w:val="000000"/>
          <w:sz w:val="20"/>
          <w:szCs w:val="20"/>
        </w:rPr>
        <w:t>學期第</w:t>
      </w:r>
      <w:r>
        <w:rPr>
          <w:rFonts w:eastAsia="標楷體" w:hint="eastAsia"/>
          <w:color w:val="000000"/>
          <w:sz w:val="20"/>
          <w:szCs w:val="20"/>
        </w:rPr>
        <w:t>1</w:t>
      </w:r>
      <w:r w:rsidRPr="00756A2A">
        <w:rPr>
          <w:rFonts w:eastAsia="標楷體"/>
          <w:color w:val="000000"/>
          <w:sz w:val="20"/>
          <w:szCs w:val="20"/>
        </w:rPr>
        <w:t>次</w:t>
      </w:r>
      <w:r>
        <w:rPr>
          <w:rFonts w:eastAsia="標楷體" w:hint="eastAsia"/>
          <w:color w:val="000000"/>
          <w:sz w:val="20"/>
          <w:szCs w:val="20"/>
        </w:rPr>
        <w:t>院</w:t>
      </w:r>
      <w:r w:rsidRPr="00756A2A">
        <w:rPr>
          <w:rFonts w:eastAsia="標楷體"/>
          <w:color w:val="000000"/>
          <w:sz w:val="20"/>
          <w:szCs w:val="20"/>
        </w:rPr>
        <w:t>課程會議</w:t>
      </w:r>
      <w:r>
        <w:rPr>
          <w:rFonts w:eastAsia="標楷體" w:hint="eastAsia"/>
          <w:color w:val="000000"/>
          <w:sz w:val="20"/>
          <w:szCs w:val="20"/>
        </w:rPr>
        <w:t>核備</w:t>
      </w:r>
      <w:r w:rsidRPr="00756A2A">
        <w:rPr>
          <w:rFonts w:eastAsia="標楷體"/>
          <w:color w:val="000000"/>
          <w:sz w:val="20"/>
          <w:szCs w:val="20"/>
        </w:rPr>
        <w:t>(102.</w:t>
      </w:r>
      <w:r>
        <w:rPr>
          <w:rFonts w:eastAsia="標楷體" w:hint="eastAsia"/>
          <w:color w:val="000000"/>
          <w:sz w:val="20"/>
          <w:szCs w:val="20"/>
        </w:rPr>
        <w:t>1</w:t>
      </w:r>
      <w:r w:rsidRPr="00756A2A">
        <w:rPr>
          <w:rFonts w:eastAsia="標楷體"/>
          <w:color w:val="000000"/>
          <w:sz w:val="20"/>
          <w:szCs w:val="20"/>
        </w:rPr>
        <w:t>0.</w:t>
      </w:r>
      <w:r>
        <w:rPr>
          <w:rFonts w:eastAsia="標楷體" w:hint="eastAsia"/>
          <w:color w:val="000000"/>
          <w:sz w:val="20"/>
          <w:szCs w:val="20"/>
        </w:rPr>
        <w:t>28</w:t>
      </w:r>
      <w:r w:rsidRPr="00756A2A">
        <w:rPr>
          <w:rFonts w:eastAsia="標楷體"/>
          <w:color w:val="000000"/>
          <w:sz w:val="20"/>
          <w:szCs w:val="20"/>
        </w:rPr>
        <w:t>)</w:t>
      </w:r>
    </w:p>
    <w:p w:rsidR="002B481E" w:rsidRDefault="002B481E" w:rsidP="002B481E">
      <w:pPr>
        <w:snapToGrid w:val="0"/>
        <w:jc w:val="right"/>
        <w:rPr>
          <w:rFonts w:eastAsia="標楷體"/>
          <w:color w:val="000000"/>
          <w:sz w:val="20"/>
          <w:szCs w:val="20"/>
        </w:rPr>
      </w:pPr>
      <w:r w:rsidRPr="00756A2A">
        <w:rPr>
          <w:rFonts w:eastAsia="標楷體"/>
          <w:color w:val="000000"/>
          <w:sz w:val="20"/>
          <w:szCs w:val="20"/>
        </w:rPr>
        <w:t>10</w:t>
      </w:r>
      <w:r>
        <w:rPr>
          <w:rFonts w:eastAsia="標楷體" w:hint="eastAsia"/>
          <w:color w:val="000000"/>
          <w:sz w:val="20"/>
          <w:szCs w:val="20"/>
        </w:rPr>
        <w:t>2</w:t>
      </w:r>
      <w:r w:rsidRPr="00756A2A">
        <w:rPr>
          <w:rFonts w:eastAsia="標楷體"/>
          <w:color w:val="000000"/>
          <w:sz w:val="20"/>
          <w:szCs w:val="20"/>
        </w:rPr>
        <w:t>學年度第</w:t>
      </w:r>
      <w:r>
        <w:rPr>
          <w:rFonts w:eastAsia="標楷體" w:hint="eastAsia"/>
          <w:color w:val="000000"/>
          <w:sz w:val="20"/>
          <w:szCs w:val="20"/>
        </w:rPr>
        <w:t>1</w:t>
      </w:r>
      <w:r w:rsidRPr="00756A2A">
        <w:rPr>
          <w:rFonts w:eastAsia="標楷體"/>
          <w:color w:val="000000"/>
          <w:sz w:val="20"/>
          <w:szCs w:val="20"/>
        </w:rPr>
        <w:t>學期第</w:t>
      </w:r>
      <w:r>
        <w:rPr>
          <w:rFonts w:eastAsia="標楷體" w:hint="eastAsia"/>
          <w:color w:val="000000"/>
          <w:sz w:val="20"/>
          <w:szCs w:val="20"/>
        </w:rPr>
        <w:t>1</w:t>
      </w:r>
      <w:r w:rsidRPr="00756A2A">
        <w:rPr>
          <w:rFonts w:eastAsia="標楷體"/>
          <w:color w:val="000000"/>
          <w:sz w:val="20"/>
          <w:szCs w:val="20"/>
        </w:rPr>
        <w:t>次</w:t>
      </w:r>
      <w:r>
        <w:rPr>
          <w:rFonts w:eastAsia="標楷體" w:hint="eastAsia"/>
          <w:color w:val="000000"/>
          <w:sz w:val="20"/>
          <w:szCs w:val="20"/>
        </w:rPr>
        <w:t>校</w:t>
      </w:r>
      <w:r w:rsidRPr="00756A2A">
        <w:rPr>
          <w:rFonts w:eastAsia="標楷體"/>
          <w:color w:val="000000"/>
          <w:sz w:val="20"/>
          <w:szCs w:val="20"/>
        </w:rPr>
        <w:t>課程會議</w:t>
      </w:r>
      <w:r>
        <w:rPr>
          <w:rFonts w:eastAsia="標楷體" w:hint="eastAsia"/>
          <w:color w:val="000000"/>
          <w:sz w:val="20"/>
          <w:szCs w:val="20"/>
        </w:rPr>
        <w:t>核備</w:t>
      </w:r>
      <w:r w:rsidRPr="00756A2A">
        <w:rPr>
          <w:rFonts w:eastAsia="標楷體"/>
          <w:color w:val="000000"/>
          <w:sz w:val="20"/>
          <w:szCs w:val="20"/>
        </w:rPr>
        <w:t>(102.</w:t>
      </w:r>
      <w:r>
        <w:rPr>
          <w:rFonts w:eastAsia="標楷體" w:hint="eastAsia"/>
          <w:color w:val="000000"/>
          <w:sz w:val="20"/>
          <w:szCs w:val="20"/>
        </w:rPr>
        <w:t>11</w:t>
      </w:r>
      <w:r w:rsidRPr="00756A2A">
        <w:rPr>
          <w:rFonts w:eastAsia="標楷體"/>
          <w:color w:val="000000"/>
          <w:sz w:val="20"/>
          <w:szCs w:val="20"/>
        </w:rPr>
        <w:t>.</w:t>
      </w:r>
      <w:r>
        <w:rPr>
          <w:rFonts w:eastAsia="標楷體" w:hint="eastAsia"/>
          <w:color w:val="000000"/>
          <w:sz w:val="20"/>
          <w:szCs w:val="20"/>
        </w:rPr>
        <w:t>07</w:t>
      </w:r>
      <w:r w:rsidRPr="00756A2A">
        <w:rPr>
          <w:rFonts w:eastAsia="標楷體"/>
          <w:color w:val="000000"/>
          <w:sz w:val="20"/>
          <w:szCs w:val="20"/>
        </w:rPr>
        <w:t>)</w:t>
      </w:r>
    </w:p>
    <w:p w:rsidR="002B481E" w:rsidRPr="006571FB" w:rsidRDefault="002B481E" w:rsidP="002B481E">
      <w:pPr>
        <w:snapToGrid w:val="0"/>
        <w:jc w:val="right"/>
        <w:rPr>
          <w:rFonts w:ascii="細明體" w:eastAsia="細明體" w:hAnsi="細明體"/>
          <w:color w:val="000000"/>
          <w:sz w:val="20"/>
          <w:szCs w:val="20"/>
        </w:rPr>
      </w:pPr>
      <w:r w:rsidRPr="00756A2A">
        <w:rPr>
          <w:rFonts w:eastAsia="標楷體"/>
          <w:color w:val="000000"/>
          <w:sz w:val="20"/>
          <w:szCs w:val="20"/>
        </w:rPr>
        <w:t>10</w:t>
      </w:r>
      <w:r>
        <w:rPr>
          <w:rFonts w:eastAsia="標楷體" w:hint="eastAsia"/>
          <w:color w:val="000000"/>
          <w:sz w:val="20"/>
          <w:szCs w:val="20"/>
        </w:rPr>
        <w:t>3</w:t>
      </w:r>
      <w:r w:rsidRPr="00756A2A">
        <w:rPr>
          <w:rFonts w:eastAsia="標楷體"/>
          <w:color w:val="000000"/>
          <w:sz w:val="20"/>
          <w:szCs w:val="20"/>
        </w:rPr>
        <w:t>學年度第</w:t>
      </w:r>
      <w:r>
        <w:rPr>
          <w:rFonts w:eastAsia="標楷體" w:hint="eastAsia"/>
          <w:color w:val="000000"/>
          <w:sz w:val="20"/>
          <w:szCs w:val="20"/>
        </w:rPr>
        <w:t>2</w:t>
      </w:r>
      <w:r w:rsidRPr="00756A2A">
        <w:rPr>
          <w:rFonts w:eastAsia="標楷體"/>
          <w:color w:val="000000"/>
          <w:sz w:val="20"/>
          <w:szCs w:val="20"/>
        </w:rPr>
        <w:t>學期第</w:t>
      </w:r>
      <w:r>
        <w:rPr>
          <w:rFonts w:eastAsia="標楷體" w:hint="eastAsia"/>
          <w:color w:val="000000"/>
          <w:sz w:val="20"/>
          <w:szCs w:val="20"/>
        </w:rPr>
        <w:t>1</w:t>
      </w:r>
      <w:r w:rsidRPr="00756A2A">
        <w:rPr>
          <w:rFonts w:eastAsia="標楷體"/>
          <w:color w:val="000000"/>
          <w:sz w:val="20"/>
          <w:szCs w:val="20"/>
        </w:rPr>
        <w:t>次</w:t>
      </w:r>
      <w:r>
        <w:rPr>
          <w:rFonts w:eastAsia="標楷體" w:hint="eastAsia"/>
          <w:color w:val="000000"/>
          <w:sz w:val="20"/>
          <w:szCs w:val="20"/>
        </w:rPr>
        <w:t>碩士班</w:t>
      </w:r>
      <w:r w:rsidRPr="00756A2A">
        <w:rPr>
          <w:rFonts w:eastAsia="標楷體"/>
          <w:color w:val="000000"/>
          <w:sz w:val="20"/>
          <w:szCs w:val="20"/>
        </w:rPr>
        <w:t>課程會議</w:t>
      </w:r>
      <w:r>
        <w:rPr>
          <w:rFonts w:eastAsia="標楷體" w:hint="eastAsia"/>
          <w:color w:val="000000"/>
          <w:sz w:val="20"/>
          <w:szCs w:val="20"/>
        </w:rPr>
        <w:t>修改</w:t>
      </w:r>
      <w:r w:rsidRPr="00756A2A">
        <w:rPr>
          <w:rFonts w:eastAsia="標楷體"/>
          <w:color w:val="000000"/>
          <w:sz w:val="20"/>
          <w:szCs w:val="20"/>
        </w:rPr>
        <w:t>(10</w:t>
      </w:r>
      <w:r>
        <w:rPr>
          <w:rFonts w:eastAsia="標楷體" w:hint="eastAsia"/>
          <w:color w:val="000000"/>
          <w:sz w:val="20"/>
          <w:szCs w:val="20"/>
        </w:rPr>
        <w:t>4</w:t>
      </w:r>
      <w:r w:rsidRPr="00756A2A">
        <w:rPr>
          <w:rFonts w:eastAsia="標楷體"/>
          <w:color w:val="000000"/>
          <w:sz w:val="20"/>
          <w:szCs w:val="20"/>
        </w:rPr>
        <w:t>.</w:t>
      </w:r>
      <w:r>
        <w:rPr>
          <w:rFonts w:eastAsia="標楷體" w:hint="eastAsia"/>
          <w:color w:val="000000"/>
          <w:sz w:val="20"/>
          <w:szCs w:val="20"/>
        </w:rPr>
        <w:t>03</w:t>
      </w:r>
      <w:r w:rsidRPr="00756A2A">
        <w:rPr>
          <w:rFonts w:eastAsia="標楷體"/>
          <w:color w:val="000000"/>
          <w:sz w:val="20"/>
          <w:szCs w:val="20"/>
        </w:rPr>
        <w:t>.</w:t>
      </w:r>
      <w:r>
        <w:rPr>
          <w:rFonts w:eastAsia="標楷體" w:hint="eastAsia"/>
          <w:color w:val="000000"/>
          <w:sz w:val="20"/>
          <w:szCs w:val="20"/>
        </w:rPr>
        <w:t>16</w:t>
      </w:r>
      <w:r w:rsidRPr="00756A2A">
        <w:rPr>
          <w:rFonts w:eastAsia="標楷體"/>
          <w:color w:val="000000"/>
          <w:sz w:val="20"/>
          <w:szCs w:val="20"/>
        </w:rPr>
        <w:t>)</w:t>
      </w:r>
    </w:p>
    <w:p w:rsidR="002B481E" w:rsidRPr="008B78EB" w:rsidRDefault="002B481E" w:rsidP="002B481E">
      <w:pPr>
        <w:spacing w:beforeLines="20" w:before="48"/>
        <w:jc w:val="both"/>
        <w:rPr>
          <w:rFonts w:eastAsia="標楷體"/>
          <w:b/>
          <w:bCs/>
          <w:color w:val="000000"/>
          <w:sz w:val="28"/>
        </w:rPr>
      </w:pPr>
      <w:r w:rsidRPr="008B78EB">
        <w:rPr>
          <w:rFonts w:eastAsia="標楷體" w:hint="eastAsia"/>
          <w:b/>
          <w:bCs/>
          <w:color w:val="000000"/>
          <w:sz w:val="28"/>
        </w:rPr>
        <w:t>壹、目標</w:t>
      </w:r>
    </w:p>
    <w:p w:rsidR="002B481E" w:rsidRPr="008B78EB" w:rsidRDefault="002B481E" w:rsidP="002B481E">
      <w:pPr>
        <w:ind w:left="708" w:hangingChars="295" w:hanging="708"/>
        <w:jc w:val="both"/>
        <w:rPr>
          <w:rFonts w:eastAsia="標楷體"/>
          <w:bCs/>
          <w:color w:val="000000"/>
        </w:rPr>
      </w:pPr>
      <w:r w:rsidRPr="008B78EB">
        <w:rPr>
          <w:rFonts w:eastAsia="標楷體" w:hint="eastAsia"/>
          <w:bCs/>
          <w:color w:val="000000"/>
        </w:rPr>
        <w:t>（一）多元音樂文化觀的建構：臺東大學位處臺灣的東部，地方文化特色以南島語族的臺灣原住民族文化為中心，包含達悟（雅美）、卑南、排灣、魯凱、布農、阿美、噶瑪蘭、西拉雅、太魯閣等族群，同時也有漢人移墾的福佬、客家、大陳、外省等族群，歷史發展以來這些族群或通婚、混居，形成一種多元文化的現象，因此，多元音樂文化觀的建構成為本系所致力的第一個教育目標。</w:t>
      </w:r>
    </w:p>
    <w:p w:rsidR="002B481E" w:rsidRPr="006E77EC" w:rsidRDefault="002B481E" w:rsidP="002B481E">
      <w:pPr>
        <w:ind w:left="708" w:hangingChars="295" w:hanging="708"/>
        <w:jc w:val="both"/>
        <w:rPr>
          <w:rFonts w:eastAsia="標楷體"/>
          <w:bCs/>
          <w:color w:val="000000"/>
        </w:rPr>
      </w:pPr>
      <w:r w:rsidRPr="006E77EC">
        <w:rPr>
          <w:rFonts w:eastAsia="標楷體" w:hint="eastAsia"/>
          <w:bCs/>
          <w:color w:val="000000"/>
        </w:rPr>
        <w:t>（二）培育臺灣原住民音樂文化的研究、創新、演唱</w:t>
      </w:r>
      <w:r w:rsidRPr="006E77EC">
        <w:rPr>
          <w:rFonts w:eastAsia="標楷體" w:hint="eastAsia"/>
          <w:bCs/>
          <w:color w:val="000000"/>
        </w:rPr>
        <w:t>(</w:t>
      </w:r>
      <w:r w:rsidRPr="006E77EC">
        <w:rPr>
          <w:rFonts w:eastAsia="標楷體" w:hint="eastAsia"/>
          <w:bCs/>
          <w:color w:val="000000"/>
        </w:rPr>
        <w:t>奏</w:t>
      </w:r>
      <w:r w:rsidRPr="006E77EC">
        <w:rPr>
          <w:rFonts w:eastAsia="標楷體" w:hint="eastAsia"/>
          <w:bCs/>
          <w:color w:val="000000"/>
        </w:rPr>
        <w:t>)</w:t>
      </w:r>
      <w:r w:rsidRPr="006E77EC">
        <w:rPr>
          <w:rFonts w:eastAsia="標楷體" w:hint="eastAsia"/>
          <w:bCs/>
          <w:color w:val="000000"/>
        </w:rPr>
        <w:t>和傳承的人才：臺灣史前博物館的創設與合作，成為本系所的最佳地方資源與特色發展空間，因此，如何培育臺灣原住民音樂文化的研究、創新、</w:t>
      </w:r>
      <w:r w:rsidRPr="006E77EC">
        <w:rPr>
          <w:rFonts w:eastAsia="標楷體" w:hint="eastAsia"/>
          <w:bCs/>
          <w:color w:val="000000"/>
        </w:rPr>
        <w:lastRenderedPageBreak/>
        <w:t>演唱</w:t>
      </w:r>
      <w:r w:rsidRPr="006E77EC">
        <w:rPr>
          <w:rFonts w:eastAsia="標楷體" w:hint="eastAsia"/>
          <w:bCs/>
          <w:color w:val="000000"/>
        </w:rPr>
        <w:t>(</w:t>
      </w:r>
      <w:r w:rsidRPr="006E77EC">
        <w:rPr>
          <w:rFonts w:eastAsia="標楷體" w:hint="eastAsia"/>
          <w:bCs/>
          <w:color w:val="000000"/>
        </w:rPr>
        <w:t>奏</w:t>
      </w:r>
      <w:r w:rsidRPr="006E77EC">
        <w:rPr>
          <w:rFonts w:eastAsia="標楷體" w:hint="eastAsia"/>
          <w:bCs/>
          <w:color w:val="000000"/>
        </w:rPr>
        <w:t>)</w:t>
      </w:r>
      <w:r w:rsidRPr="006E77EC">
        <w:rPr>
          <w:rFonts w:eastAsia="標楷體" w:hint="eastAsia"/>
          <w:bCs/>
          <w:color w:val="000000"/>
        </w:rPr>
        <w:t>和傳承的人才，成為本系所第二個教育目標。</w:t>
      </w:r>
    </w:p>
    <w:p w:rsidR="002B481E" w:rsidRDefault="002B481E" w:rsidP="002B481E">
      <w:pPr>
        <w:ind w:left="708" w:hangingChars="295" w:hanging="708"/>
        <w:jc w:val="both"/>
        <w:rPr>
          <w:rFonts w:eastAsia="標楷體"/>
          <w:bCs/>
          <w:color w:val="000000"/>
        </w:rPr>
      </w:pPr>
      <w:r w:rsidRPr="006E77EC">
        <w:rPr>
          <w:rFonts w:eastAsia="標楷體" w:hint="eastAsia"/>
          <w:bCs/>
          <w:color w:val="000000"/>
        </w:rPr>
        <w:t>（三）著眼於本系所兩大目標「多元音樂文化觀」與「培育臺灣原住民音樂文化的研究、創新、展演和傳承的人才」，課程主要從音樂演唱</w:t>
      </w:r>
      <w:r w:rsidRPr="006E77EC">
        <w:rPr>
          <w:rFonts w:eastAsia="標楷體" w:hint="eastAsia"/>
          <w:bCs/>
          <w:color w:val="000000"/>
        </w:rPr>
        <w:t>(</w:t>
      </w:r>
      <w:r w:rsidRPr="006E77EC">
        <w:rPr>
          <w:rFonts w:eastAsia="標楷體" w:hint="eastAsia"/>
          <w:bCs/>
          <w:color w:val="000000"/>
        </w:rPr>
        <w:t>奏</w:t>
      </w:r>
      <w:r w:rsidRPr="006E77EC">
        <w:rPr>
          <w:rFonts w:eastAsia="標楷體" w:hint="eastAsia"/>
          <w:bCs/>
          <w:color w:val="000000"/>
        </w:rPr>
        <w:t>)</w:t>
      </w:r>
      <w:r w:rsidRPr="006E77EC">
        <w:rPr>
          <w:rFonts w:eastAsia="標楷體" w:hint="eastAsia"/>
          <w:bCs/>
          <w:color w:val="000000"/>
        </w:rPr>
        <w:t>、音樂創作、音樂學等不同主軸設計之。按音樂演唱</w:t>
      </w:r>
      <w:r w:rsidRPr="006E77EC">
        <w:rPr>
          <w:rFonts w:eastAsia="標楷體" w:hint="eastAsia"/>
          <w:bCs/>
          <w:color w:val="000000"/>
        </w:rPr>
        <w:t>(</w:t>
      </w:r>
      <w:r w:rsidRPr="006E77EC">
        <w:rPr>
          <w:rFonts w:eastAsia="標楷體" w:hint="eastAsia"/>
          <w:bCs/>
          <w:color w:val="000000"/>
        </w:rPr>
        <w:t>奏</w:t>
      </w:r>
      <w:r w:rsidRPr="006E77EC">
        <w:rPr>
          <w:rFonts w:eastAsia="標楷體" w:hint="eastAsia"/>
          <w:bCs/>
          <w:color w:val="000000"/>
        </w:rPr>
        <w:t>)</w:t>
      </w:r>
      <w:r w:rsidRPr="006E77EC">
        <w:rPr>
          <w:rFonts w:eastAsia="標楷體" w:hint="eastAsia"/>
          <w:bCs/>
          <w:color w:val="000000"/>
        </w:rPr>
        <w:t>組，可分為指揮、鋼琴、聲樂、小提琴、理論作曲五個主修別。音樂演唱</w:t>
      </w:r>
      <w:r w:rsidRPr="006E77EC">
        <w:rPr>
          <w:rFonts w:eastAsia="標楷體" w:hint="eastAsia"/>
          <w:bCs/>
          <w:color w:val="000000"/>
        </w:rPr>
        <w:t>(</w:t>
      </w:r>
      <w:r w:rsidRPr="006E77EC">
        <w:rPr>
          <w:rFonts w:eastAsia="標楷體" w:hint="eastAsia"/>
          <w:bCs/>
          <w:color w:val="000000"/>
        </w:rPr>
        <w:t>奏</w:t>
      </w:r>
      <w:r w:rsidRPr="006E77EC">
        <w:rPr>
          <w:rFonts w:eastAsia="標楷體" w:hint="eastAsia"/>
          <w:bCs/>
          <w:color w:val="000000"/>
        </w:rPr>
        <w:t>)</w:t>
      </w:r>
      <w:r w:rsidRPr="006E77EC">
        <w:rPr>
          <w:rFonts w:eastAsia="標楷體" w:hint="eastAsia"/>
          <w:bCs/>
          <w:color w:val="000000"/>
        </w:rPr>
        <w:t>、音樂創作與音樂學各組均配合地方文化產業特色與需求搭配臺灣南島文化園區之設立，著重臺灣原住民音樂、臺灣傳統音樂及南島音樂文化的研究（音樂學）、創作（理論作曲）、演奏（唱）（指揮、鋼琴、聲樂、小提琴）之教育主軸規劃。</w:t>
      </w:r>
    </w:p>
    <w:p w:rsidR="002B481E" w:rsidRPr="006E77EC" w:rsidRDefault="002B481E" w:rsidP="002B481E">
      <w:pPr>
        <w:spacing w:beforeLines="20" w:before="48"/>
        <w:jc w:val="both"/>
        <w:rPr>
          <w:rFonts w:eastAsia="標楷體"/>
          <w:b/>
          <w:bCs/>
          <w:color w:val="000000"/>
          <w:sz w:val="28"/>
        </w:rPr>
      </w:pPr>
      <w:r w:rsidRPr="006E77EC">
        <w:rPr>
          <w:rFonts w:eastAsia="標楷體" w:hint="eastAsia"/>
          <w:b/>
          <w:bCs/>
          <w:color w:val="000000"/>
          <w:sz w:val="28"/>
        </w:rPr>
        <w:t>貳、課程結構</w:t>
      </w:r>
    </w:p>
    <w:p w:rsidR="002B481E" w:rsidRPr="006E77EC" w:rsidRDefault="002B481E" w:rsidP="002B481E">
      <w:pPr>
        <w:pStyle w:val="ac"/>
        <w:spacing w:after="0"/>
        <w:ind w:leftChars="100" w:left="240" w:firstLineChars="100" w:firstLine="240"/>
        <w:rPr>
          <w:rFonts w:eastAsia="標楷體"/>
          <w:color w:val="000000"/>
        </w:rPr>
      </w:pPr>
      <w:r w:rsidRPr="006E77EC">
        <w:rPr>
          <w:rFonts w:ascii="標楷體" w:eastAsia="標楷體" w:hAnsi="標楷體" w:hint="eastAsia"/>
          <w:color w:val="000000"/>
        </w:rPr>
        <w:t>◎</w:t>
      </w:r>
      <w:r w:rsidRPr="006E77EC">
        <w:rPr>
          <w:rFonts w:eastAsia="標楷體" w:hint="eastAsia"/>
          <w:color w:val="000000"/>
        </w:rPr>
        <w:t>本</w:t>
      </w:r>
      <w:r w:rsidRPr="006E77EC">
        <w:rPr>
          <w:rFonts w:eastAsia="標楷體" w:hint="eastAsia"/>
          <w:bCs/>
          <w:color w:val="000000"/>
        </w:rPr>
        <w:t>碩士班</w:t>
      </w:r>
      <w:r w:rsidRPr="006E77EC">
        <w:rPr>
          <w:rFonts w:eastAsia="標楷體" w:hint="eastAsia"/>
          <w:color w:val="000000"/>
        </w:rPr>
        <w:t>的課程結構規劃為：</w:t>
      </w:r>
    </w:p>
    <w:p w:rsidR="002B481E" w:rsidRPr="006E77EC" w:rsidRDefault="002B481E" w:rsidP="002B481E">
      <w:pPr>
        <w:pStyle w:val="ac"/>
        <w:spacing w:after="0"/>
        <w:ind w:leftChars="100" w:left="240" w:firstLineChars="200" w:firstLine="480"/>
        <w:rPr>
          <w:rFonts w:eastAsia="標楷體"/>
          <w:color w:val="000000"/>
        </w:rPr>
      </w:pPr>
      <w:r w:rsidRPr="006E77EC">
        <w:rPr>
          <w:rFonts w:eastAsia="標楷體" w:hint="eastAsia"/>
          <w:color w:val="000000"/>
        </w:rPr>
        <w:t>核心課程：必修</w:t>
      </w:r>
      <w:r w:rsidRPr="006E77EC">
        <w:rPr>
          <w:rFonts w:eastAsia="標楷體"/>
          <w:color w:val="000000"/>
        </w:rPr>
        <w:t>14</w:t>
      </w:r>
      <w:r w:rsidRPr="006E77EC">
        <w:rPr>
          <w:rFonts w:eastAsia="標楷體" w:hint="eastAsia"/>
          <w:color w:val="000000"/>
        </w:rPr>
        <w:t>學分。</w:t>
      </w:r>
    </w:p>
    <w:p w:rsidR="002B481E" w:rsidRPr="006E77EC" w:rsidRDefault="002B481E" w:rsidP="002B481E">
      <w:pPr>
        <w:pStyle w:val="ac"/>
        <w:spacing w:after="0"/>
        <w:ind w:leftChars="100" w:left="240" w:firstLineChars="200" w:firstLine="480"/>
        <w:rPr>
          <w:rFonts w:eastAsia="標楷體"/>
          <w:color w:val="000000"/>
        </w:rPr>
      </w:pPr>
      <w:r w:rsidRPr="006E77EC">
        <w:rPr>
          <w:rFonts w:eastAsia="標楷體" w:hint="eastAsia"/>
          <w:color w:val="000000"/>
        </w:rPr>
        <w:t>發展課程：選修</w:t>
      </w:r>
      <w:r w:rsidRPr="006E77EC">
        <w:rPr>
          <w:rFonts w:eastAsia="標楷體" w:hint="eastAsia"/>
          <w:color w:val="000000"/>
        </w:rPr>
        <w:t>14</w:t>
      </w:r>
      <w:r w:rsidRPr="006E77EC">
        <w:rPr>
          <w:rFonts w:eastAsia="標楷體" w:hint="eastAsia"/>
          <w:color w:val="000000"/>
        </w:rPr>
        <w:t>學分。</w:t>
      </w:r>
    </w:p>
    <w:p w:rsidR="002B481E" w:rsidRPr="009F0308" w:rsidRDefault="002B481E" w:rsidP="002B481E">
      <w:pPr>
        <w:pStyle w:val="ac"/>
        <w:spacing w:after="0"/>
        <w:ind w:leftChars="100" w:left="240" w:firstLineChars="200" w:firstLine="480"/>
        <w:rPr>
          <w:rFonts w:eastAsia="標楷體"/>
          <w:strike/>
          <w:color w:val="000000"/>
        </w:rPr>
      </w:pPr>
      <w:r w:rsidRPr="00891701">
        <w:rPr>
          <w:rFonts w:eastAsia="標楷體" w:hint="eastAsia"/>
          <w:strike/>
          <w:color w:val="000000"/>
          <w:shd w:val="pct15" w:color="auto" w:fill="FFFFFF"/>
        </w:rPr>
        <w:t>碩士論文</w:t>
      </w:r>
      <w:r w:rsidRPr="00891701">
        <w:rPr>
          <w:rFonts w:eastAsia="標楷體"/>
          <w:strike/>
          <w:color w:val="000000"/>
          <w:shd w:val="pct15" w:color="auto" w:fill="FFFFFF"/>
        </w:rPr>
        <w:t>(</w:t>
      </w:r>
      <w:r w:rsidRPr="00891701">
        <w:rPr>
          <w:rFonts w:eastAsia="標楷體" w:hint="eastAsia"/>
          <w:strike/>
          <w:color w:val="000000"/>
          <w:shd w:val="pct15" w:color="auto" w:fill="FFFFFF"/>
        </w:rPr>
        <w:t>音樂學組</w:t>
      </w:r>
      <w:r w:rsidRPr="00891701">
        <w:rPr>
          <w:rFonts w:eastAsia="標楷體"/>
          <w:strike/>
          <w:color w:val="000000"/>
          <w:shd w:val="pct15" w:color="auto" w:fill="FFFFFF"/>
        </w:rPr>
        <w:t>)</w:t>
      </w:r>
      <w:r w:rsidRPr="00891701">
        <w:rPr>
          <w:rFonts w:eastAsia="標楷體" w:hint="eastAsia"/>
          <w:strike/>
          <w:color w:val="000000"/>
          <w:shd w:val="pct15" w:color="auto" w:fill="FFFFFF"/>
        </w:rPr>
        <w:t>、學位音樂會及詮釋報告</w:t>
      </w:r>
      <w:r w:rsidRPr="00891701">
        <w:rPr>
          <w:rFonts w:eastAsia="標楷體"/>
          <w:strike/>
          <w:color w:val="000000"/>
          <w:shd w:val="pct15" w:color="auto" w:fill="FFFFFF"/>
        </w:rPr>
        <w:t>(</w:t>
      </w:r>
      <w:r w:rsidRPr="00891701">
        <w:rPr>
          <w:rFonts w:eastAsia="標楷體" w:hint="eastAsia"/>
          <w:bCs/>
          <w:strike/>
          <w:color w:val="000000"/>
          <w:shd w:val="pct15" w:color="auto" w:fill="FFFFFF"/>
        </w:rPr>
        <w:t>音樂</w:t>
      </w:r>
      <w:r w:rsidRPr="00891701">
        <w:rPr>
          <w:rFonts w:eastAsia="標楷體" w:hint="eastAsia"/>
          <w:strike/>
          <w:color w:val="000000"/>
          <w:shd w:val="pct15" w:color="auto" w:fill="FFFFFF"/>
        </w:rPr>
        <w:t>展演組</w:t>
      </w:r>
      <w:r w:rsidRPr="00891701">
        <w:rPr>
          <w:rFonts w:eastAsia="標楷體"/>
          <w:strike/>
          <w:color w:val="000000"/>
          <w:shd w:val="pct15" w:color="auto" w:fill="FFFFFF"/>
        </w:rPr>
        <w:t>)</w:t>
      </w:r>
      <w:r w:rsidRPr="00891701">
        <w:rPr>
          <w:rFonts w:eastAsia="標楷體" w:hint="eastAsia"/>
          <w:strike/>
          <w:color w:val="000000"/>
          <w:shd w:val="pct15" w:color="auto" w:fill="FFFFFF"/>
        </w:rPr>
        <w:t>：</w:t>
      </w:r>
      <w:r w:rsidRPr="00891701">
        <w:rPr>
          <w:rFonts w:eastAsia="標楷體"/>
          <w:strike/>
          <w:color w:val="000000"/>
          <w:shd w:val="pct15" w:color="auto" w:fill="FFFFFF"/>
        </w:rPr>
        <w:t>4</w:t>
      </w:r>
      <w:r w:rsidRPr="00891701">
        <w:rPr>
          <w:rFonts w:eastAsia="標楷體" w:hint="eastAsia"/>
          <w:strike/>
          <w:color w:val="000000"/>
          <w:shd w:val="pct15" w:color="auto" w:fill="FFFFFF"/>
        </w:rPr>
        <w:t>學分。</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921"/>
        <w:gridCol w:w="1182"/>
        <w:gridCol w:w="1975"/>
        <w:gridCol w:w="1989"/>
      </w:tblGrid>
      <w:tr w:rsidR="002B481E" w:rsidRPr="008B78EB" w:rsidTr="00891701">
        <w:trPr>
          <w:trHeight w:val="728"/>
          <w:jc w:val="center"/>
        </w:trPr>
        <w:tc>
          <w:tcPr>
            <w:tcW w:w="8266" w:type="dxa"/>
            <w:gridSpan w:val="4"/>
            <w:vAlign w:val="center"/>
          </w:tcPr>
          <w:p w:rsidR="002B481E" w:rsidRPr="008B78EB" w:rsidRDefault="002B481E" w:rsidP="00987F25">
            <w:pPr>
              <w:pStyle w:val="ac"/>
              <w:spacing w:after="0"/>
              <w:ind w:leftChars="0" w:left="540"/>
              <w:jc w:val="center"/>
              <w:rPr>
                <w:rFonts w:eastAsia="標楷體"/>
                <w:color w:val="000000"/>
              </w:rPr>
            </w:pPr>
            <w:r w:rsidRPr="008B78EB">
              <w:rPr>
                <w:rFonts w:eastAsia="標楷體" w:hint="eastAsia"/>
                <w:bCs/>
                <w:color w:val="000000"/>
              </w:rPr>
              <w:t>課程類別</w:t>
            </w:r>
          </w:p>
        </w:tc>
        <w:tc>
          <w:tcPr>
            <w:tcW w:w="1989" w:type="dxa"/>
            <w:vAlign w:val="center"/>
          </w:tcPr>
          <w:p w:rsidR="002B481E" w:rsidRPr="008B78EB" w:rsidRDefault="002B481E" w:rsidP="00987F25">
            <w:pPr>
              <w:pStyle w:val="ac"/>
              <w:spacing w:after="0"/>
              <w:ind w:leftChars="0" w:left="540"/>
              <w:jc w:val="center"/>
              <w:rPr>
                <w:rFonts w:eastAsia="標楷體"/>
                <w:color w:val="000000"/>
              </w:rPr>
            </w:pPr>
            <w:r w:rsidRPr="008B78EB">
              <w:rPr>
                <w:rFonts w:eastAsia="標楷體" w:hint="eastAsia"/>
                <w:bCs/>
                <w:color w:val="000000"/>
              </w:rPr>
              <w:t>學分數合計</w:t>
            </w:r>
          </w:p>
        </w:tc>
      </w:tr>
      <w:tr w:rsidR="00891701" w:rsidRPr="008B78EB" w:rsidTr="00891701">
        <w:trPr>
          <w:trHeight w:val="428"/>
          <w:jc w:val="center"/>
        </w:trPr>
        <w:tc>
          <w:tcPr>
            <w:tcW w:w="1188" w:type="dxa"/>
            <w:vMerge w:val="restart"/>
            <w:vAlign w:val="center"/>
          </w:tcPr>
          <w:p w:rsidR="002B481E" w:rsidRPr="008B78EB" w:rsidRDefault="002B481E" w:rsidP="00891701">
            <w:pPr>
              <w:pStyle w:val="ac"/>
              <w:spacing w:after="0"/>
              <w:ind w:leftChars="0" w:left="-54"/>
              <w:jc w:val="center"/>
              <w:rPr>
                <w:rFonts w:eastAsia="標楷體"/>
                <w:color w:val="000000"/>
              </w:rPr>
            </w:pPr>
            <w:r w:rsidRPr="008B78EB">
              <w:rPr>
                <w:rFonts w:eastAsia="標楷體" w:hint="eastAsia"/>
                <w:bCs/>
                <w:color w:val="000000"/>
              </w:rPr>
              <w:t>專門課程</w:t>
            </w:r>
          </w:p>
        </w:tc>
        <w:tc>
          <w:tcPr>
            <w:tcW w:w="3921" w:type="dxa"/>
            <w:vAlign w:val="center"/>
          </w:tcPr>
          <w:p w:rsidR="002B481E" w:rsidRPr="008B78EB" w:rsidRDefault="002B481E" w:rsidP="00987F25">
            <w:pPr>
              <w:pStyle w:val="ac"/>
              <w:spacing w:after="0"/>
              <w:ind w:leftChars="0" w:left="540"/>
              <w:jc w:val="center"/>
              <w:rPr>
                <w:rFonts w:eastAsia="標楷體"/>
                <w:color w:val="000000"/>
              </w:rPr>
            </w:pPr>
            <w:r w:rsidRPr="008B78EB">
              <w:rPr>
                <w:rFonts w:eastAsia="標楷體" w:hint="eastAsia"/>
                <w:color w:val="000000"/>
              </w:rPr>
              <w:t>核心課程</w:t>
            </w:r>
          </w:p>
        </w:tc>
        <w:tc>
          <w:tcPr>
            <w:tcW w:w="1182" w:type="dxa"/>
            <w:vAlign w:val="center"/>
          </w:tcPr>
          <w:p w:rsidR="002B481E" w:rsidRPr="008B78EB" w:rsidRDefault="002B481E" w:rsidP="00891701">
            <w:pPr>
              <w:pStyle w:val="ac"/>
              <w:spacing w:after="0"/>
              <w:ind w:leftChars="0" w:left="82"/>
              <w:jc w:val="center"/>
              <w:rPr>
                <w:rFonts w:eastAsia="標楷體"/>
                <w:color w:val="000000"/>
              </w:rPr>
            </w:pPr>
            <w:r w:rsidRPr="008B78EB">
              <w:rPr>
                <w:rFonts w:eastAsia="標楷體" w:hint="eastAsia"/>
                <w:bCs/>
                <w:color w:val="000000"/>
              </w:rPr>
              <w:t>必修</w:t>
            </w:r>
          </w:p>
        </w:tc>
        <w:tc>
          <w:tcPr>
            <w:tcW w:w="1975" w:type="dxa"/>
            <w:vAlign w:val="center"/>
          </w:tcPr>
          <w:p w:rsidR="002B481E" w:rsidRPr="008B78EB" w:rsidRDefault="002B481E" w:rsidP="00891701">
            <w:pPr>
              <w:pStyle w:val="ac"/>
              <w:spacing w:after="0"/>
              <w:ind w:leftChars="0" w:left="34"/>
              <w:jc w:val="center"/>
              <w:rPr>
                <w:rFonts w:eastAsia="標楷體"/>
                <w:color w:val="000000"/>
              </w:rPr>
            </w:pPr>
            <w:r w:rsidRPr="008B78EB">
              <w:rPr>
                <w:rFonts w:eastAsia="標楷體"/>
                <w:bCs/>
                <w:color w:val="000000"/>
              </w:rPr>
              <w:t>14</w:t>
            </w:r>
            <w:r w:rsidRPr="008B78EB">
              <w:rPr>
                <w:rFonts w:eastAsia="標楷體" w:hint="eastAsia"/>
                <w:bCs/>
                <w:color w:val="000000"/>
              </w:rPr>
              <w:t>學分</w:t>
            </w:r>
          </w:p>
        </w:tc>
        <w:tc>
          <w:tcPr>
            <w:tcW w:w="1989" w:type="dxa"/>
            <w:vMerge w:val="restart"/>
            <w:vAlign w:val="center"/>
          </w:tcPr>
          <w:p w:rsidR="002B481E" w:rsidRPr="008B78EB" w:rsidRDefault="002B481E" w:rsidP="00891701">
            <w:pPr>
              <w:pStyle w:val="ac"/>
              <w:spacing w:after="0"/>
              <w:ind w:leftChars="0" w:left="43"/>
              <w:jc w:val="center"/>
              <w:rPr>
                <w:rFonts w:eastAsia="標楷體"/>
                <w:color w:val="000000"/>
              </w:rPr>
            </w:pPr>
            <w:r w:rsidRPr="008B78EB">
              <w:rPr>
                <w:rFonts w:eastAsia="標楷體"/>
                <w:color w:val="000000"/>
              </w:rPr>
              <w:t>28</w:t>
            </w:r>
            <w:r w:rsidRPr="008B78EB">
              <w:rPr>
                <w:rFonts w:eastAsia="標楷體" w:hint="eastAsia"/>
                <w:color w:val="000000"/>
              </w:rPr>
              <w:t>學分</w:t>
            </w:r>
          </w:p>
        </w:tc>
      </w:tr>
      <w:tr w:rsidR="00891701" w:rsidRPr="008B78EB" w:rsidTr="00891701">
        <w:trPr>
          <w:trHeight w:val="500"/>
          <w:jc w:val="center"/>
        </w:trPr>
        <w:tc>
          <w:tcPr>
            <w:tcW w:w="1188" w:type="dxa"/>
            <w:vMerge/>
            <w:vAlign w:val="center"/>
          </w:tcPr>
          <w:p w:rsidR="002B481E" w:rsidRPr="008B78EB" w:rsidRDefault="002B481E" w:rsidP="00987F25">
            <w:pPr>
              <w:widowControl/>
              <w:rPr>
                <w:rFonts w:eastAsia="標楷體"/>
                <w:color w:val="000000"/>
              </w:rPr>
            </w:pPr>
          </w:p>
        </w:tc>
        <w:tc>
          <w:tcPr>
            <w:tcW w:w="3921" w:type="dxa"/>
            <w:vAlign w:val="center"/>
          </w:tcPr>
          <w:p w:rsidR="002B481E" w:rsidRPr="008B78EB" w:rsidRDefault="002B481E" w:rsidP="00987F25">
            <w:pPr>
              <w:pStyle w:val="ac"/>
              <w:spacing w:after="0"/>
              <w:ind w:leftChars="0" w:left="540"/>
              <w:jc w:val="center"/>
              <w:rPr>
                <w:rFonts w:eastAsia="標楷體"/>
                <w:color w:val="000000"/>
              </w:rPr>
            </w:pPr>
            <w:r w:rsidRPr="008B78EB">
              <w:rPr>
                <w:rFonts w:eastAsia="標楷體" w:hint="eastAsia"/>
                <w:color w:val="000000"/>
              </w:rPr>
              <w:t>發展課程</w:t>
            </w:r>
          </w:p>
        </w:tc>
        <w:tc>
          <w:tcPr>
            <w:tcW w:w="1182" w:type="dxa"/>
            <w:vAlign w:val="center"/>
          </w:tcPr>
          <w:p w:rsidR="002B481E" w:rsidRPr="008B78EB" w:rsidRDefault="002B481E" w:rsidP="00891701">
            <w:pPr>
              <w:pStyle w:val="ac"/>
              <w:spacing w:after="0"/>
              <w:ind w:leftChars="0" w:left="82"/>
              <w:jc w:val="center"/>
              <w:rPr>
                <w:rFonts w:eastAsia="標楷體"/>
                <w:color w:val="000000"/>
              </w:rPr>
            </w:pPr>
            <w:r w:rsidRPr="008B78EB">
              <w:rPr>
                <w:rFonts w:eastAsia="標楷體" w:hint="eastAsia"/>
                <w:bCs/>
                <w:color w:val="000000"/>
              </w:rPr>
              <w:t>選修</w:t>
            </w:r>
          </w:p>
        </w:tc>
        <w:tc>
          <w:tcPr>
            <w:tcW w:w="1975" w:type="dxa"/>
            <w:vAlign w:val="center"/>
          </w:tcPr>
          <w:p w:rsidR="002B481E" w:rsidRPr="008B78EB" w:rsidRDefault="002B481E" w:rsidP="00891701">
            <w:pPr>
              <w:pStyle w:val="ac"/>
              <w:spacing w:after="0"/>
              <w:ind w:leftChars="0" w:left="34"/>
              <w:jc w:val="center"/>
              <w:rPr>
                <w:rFonts w:eastAsia="標楷體"/>
                <w:color w:val="000000"/>
              </w:rPr>
            </w:pPr>
            <w:r>
              <w:rPr>
                <w:rFonts w:eastAsia="標楷體" w:hint="eastAsia"/>
                <w:bCs/>
                <w:color w:val="000000"/>
              </w:rPr>
              <w:t>14</w:t>
            </w:r>
            <w:r w:rsidRPr="008B78EB">
              <w:rPr>
                <w:rFonts w:eastAsia="標楷體" w:hint="eastAsia"/>
                <w:bCs/>
                <w:color w:val="000000"/>
              </w:rPr>
              <w:t>學分</w:t>
            </w:r>
          </w:p>
        </w:tc>
        <w:tc>
          <w:tcPr>
            <w:tcW w:w="0" w:type="auto"/>
            <w:vMerge/>
            <w:vAlign w:val="center"/>
          </w:tcPr>
          <w:p w:rsidR="002B481E" w:rsidRPr="008B78EB" w:rsidRDefault="002B481E" w:rsidP="00891701">
            <w:pPr>
              <w:widowControl/>
              <w:ind w:left="43"/>
              <w:rPr>
                <w:rFonts w:eastAsia="標楷體"/>
                <w:color w:val="000000"/>
              </w:rPr>
            </w:pPr>
          </w:p>
        </w:tc>
      </w:tr>
      <w:tr w:rsidR="00891701" w:rsidRPr="008B78EB" w:rsidTr="00891701">
        <w:trPr>
          <w:trHeight w:val="170"/>
          <w:jc w:val="center"/>
        </w:trPr>
        <w:tc>
          <w:tcPr>
            <w:tcW w:w="1188" w:type="dxa"/>
            <w:vMerge/>
            <w:vAlign w:val="center"/>
          </w:tcPr>
          <w:p w:rsidR="002B481E" w:rsidRPr="008B78EB" w:rsidRDefault="002B481E" w:rsidP="00987F25">
            <w:pPr>
              <w:widowControl/>
              <w:rPr>
                <w:rFonts w:eastAsia="標楷體"/>
                <w:color w:val="000000"/>
              </w:rPr>
            </w:pPr>
          </w:p>
        </w:tc>
        <w:tc>
          <w:tcPr>
            <w:tcW w:w="3921" w:type="dxa"/>
            <w:vAlign w:val="center"/>
          </w:tcPr>
          <w:p w:rsidR="002B481E" w:rsidRPr="00891701" w:rsidRDefault="002B481E" w:rsidP="00987F25">
            <w:pPr>
              <w:pStyle w:val="ac"/>
              <w:spacing w:after="0"/>
              <w:ind w:leftChars="0" w:left="540"/>
              <w:jc w:val="center"/>
              <w:rPr>
                <w:rFonts w:eastAsia="標楷體"/>
                <w:strike/>
                <w:color w:val="000000"/>
                <w:shd w:val="pct15" w:color="auto" w:fill="FFFFFF"/>
              </w:rPr>
            </w:pPr>
            <w:r w:rsidRPr="00891701">
              <w:rPr>
                <w:rFonts w:eastAsia="標楷體" w:hint="eastAsia"/>
                <w:strike/>
                <w:color w:val="000000"/>
                <w:shd w:val="pct15" w:color="auto" w:fill="FFFFFF"/>
              </w:rPr>
              <w:t>碩士論文</w:t>
            </w:r>
          </w:p>
        </w:tc>
        <w:tc>
          <w:tcPr>
            <w:tcW w:w="1182" w:type="dxa"/>
            <w:vMerge w:val="restart"/>
            <w:vAlign w:val="center"/>
          </w:tcPr>
          <w:p w:rsidR="002B481E" w:rsidRPr="00891701" w:rsidRDefault="002B481E" w:rsidP="00891701">
            <w:pPr>
              <w:pStyle w:val="ac"/>
              <w:spacing w:after="0"/>
              <w:ind w:leftChars="0" w:left="82"/>
              <w:jc w:val="center"/>
              <w:rPr>
                <w:rFonts w:eastAsia="標楷體"/>
                <w:strike/>
                <w:color w:val="000000"/>
                <w:shd w:val="pct15" w:color="auto" w:fill="FFFFFF"/>
              </w:rPr>
            </w:pPr>
            <w:r w:rsidRPr="00891701">
              <w:rPr>
                <w:rFonts w:eastAsia="標楷體" w:hint="eastAsia"/>
                <w:bCs/>
                <w:strike/>
                <w:color w:val="000000"/>
                <w:shd w:val="pct15" w:color="auto" w:fill="FFFFFF"/>
              </w:rPr>
              <w:t>必修</w:t>
            </w:r>
          </w:p>
        </w:tc>
        <w:tc>
          <w:tcPr>
            <w:tcW w:w="1975" w:type="dxa"/>
            <w:vMerge w:val="restart"/>
            <w:vAlign w:val="center"/>
          </w:tcPr>
          <w:p w:rsidR="002B481E" w:rsidRPr="00891701" w:rsidRDefault="002B481E" w:rsidP="00891701">
            <w:pPr>
              <w:pStyle w:val="ac"/>
              <w:spacing w:after="0"/>
              <w:ind w:leftChars="0" w:left="34"/>
              <w:jc w:val="center"/>
              <w:rPr>
                <w:rFonts w:eastAsia="標楷體"/>
                <w:strike/>
                <w:color w:val="000000"/>
                <w:shd w:val="pct15" w:color="auto" w:fill="FFFFFF"/>
              </w:rPr>
            </w:pPr>
            <w:r w:rsidRPr="00891701">
              <w:rPr>
                <w:rFonts w:eastAsia="標楷體"/>
                <w:strike/>
                <w:color w:val="000000"/>
                <w:shd w:val="pct15" w:color="auto" w:fill="FFFFFF"/>
              </w:rPr>
              <w:t>4</w:t>
            </w:r>
            <w:r w:rsidRPr="00891701">
              <w:rPr>
                <w:rFonts w:eastAsia="標楷體" w:hint="eastAsia"/>
                <w:strike/>
                <w:color w:val="000000"/>
                <w:shd w:val="pct15" w:color="auto" w:fill="FFFFFF"/>
              </w:rPr>
              <w:t>學分</w:t>
            </w:r>
          </w:p>
        </w:tc>
        <w:tc>
          <w:tcPr>
            <w:tcW w:w="1989" w:type="dxa"/>
            <w:vMerge w:val="restart"/>
            <w:vAlign w:val="center"/>
          </w:tcPr>
          <w:p w:rsidR="002B481E" w:rsidRPr="00891701" w:rsidRDefault="002B481E" w:rsidP="00891701">
            <w:pPr>
              <w:pStyle w:val="ac"/>
              <w:spacing w:after="0"/>
              <w:ind w:leftChars="0" w:left="43"/>
              <w:jc w:val="center"/>
              <w:rPr>
                <w:rFonts w:eastAsia="標楷體"/>
                <w:strike/>
                <w:color w:val="000000"/>
                <w:shd w:val="pct15" w:color="auto" w:fill="FFFFFF"/>
              </w:rPr>
            </w:pPr>
            <w:r w:rsidRPr="00891701">
              <w:rPr>
                <w:rFonts w:eastAsia="標楷體"/>
                <w:strike/>
                <w:color w:val="000000"/>
                <w:shd w:val="pct15" w:color="auto" w:fill="FFFFFF"/>
              </w:rPr>
              <w:t>4</w:t>
            </w:r>
            <w:r w:rsidRPr="00891701">
              <w:rPr>
                <w:rFonts w:eastAsia="標楷體" w:hint="eastAsia"/>
                <w:strike/>
                <w:color w:val="000000"/>
                <w:shd w:val="pct15" w:color="auto" w:fill="FFFFFF"/>
              </w:rPr>
              <w:t>學分</w:t>
            </w:r>
          </w:p>
        </w:tc>
      </w:tr>
      <w:tr w:rsidR="00891701" w:rsidRPr="008B78EB" w:rsidTr="00891701">
        <w:trPr>
          <w:trHeight w:val="170"/>
          <w:jc w:val="center"/>
        </w:trPr>
        <w:tc>
          <w:tcPr>
            <w:tcW w:w="1188" w:type="dxa"/>
            <w:vMerge/>
            <w:vAlign w:val="center"/>
          </w:tcPr>
          <w:p w:rsidR="002B481E" w:rsidRPr="008B78EB" w:rsidRDefault="002B481E" w:rsidP="00987F25">
            <w:pPr>
              <w:widowControl/>
              <w:rPr>
                <w:rFonts w:eastAsia="標楷體"/>
                <w:color w:val="000000"/>
              </w:rPr>
            </w:pPr>
          </w:p>
        </w:tc>
        <w:tc>
          <w:tcPr>
            <w:tcW w:w="3921" w:type="dxa"/>
            <w:vAlign w:val="center"/>
          </w:tcPr>
          <w:p w:rsidR="002B481E" w:rsidRPr="00891701" w:rsidRDefault="002B481E" w:rsidP="00987F25">
            <w:pPr>
              <w:pStyle w:val="ac"/>
              <w:spacing w:after="0"/>
              <w:ind w:leftChars="0" w:left="540"/>
              <w:jc w:val="center"/>
              <w:rPr>
                <w:rFonts w:eastAsia="標楷體"/>
                <w:strike/>
                <w:color w:val="000000"/>
                <w:shd w:val="pct15" w:color="auto" w:fill="FFFFFF"/>
              </w:rPr>
            </w:pPr>
            <w:r w:rsidRPr="00891701">
              <w:rPr>
                <w:rFonts w:eastAsia="標楷體" w:hint="eastAsia"/>
                <w:strike/>
                <w:color w:val="000000"/>
                <w:shd w:val="pct15" w:color="auto" w:fill="FFFFFF"/>
              </w:rPr>
              <w:t>學位音樂會及詮釋報告</w:t>
            </w:r>
          </w:p>
        </w:tc>
        <w:tc>
          <w:tcPr>
            <w:tcW w:w="1182" w:type="dxa"/>
            <w:vMerge/>
            <w:vAlign w:val="center"/>
          </w:tcPr>
          <w:p w:rsidR="002B481E" w:rsidRPr="00891701" w:rsidRDefault="002B481E" w:rsidP="00987F25">
            <w:pPr>
              <w:widowControl/>
              <w:rPr>
                <w:rFonts w:eastAsia="標楷體"/>
                <w:color w:val="000000"/>
                <w:shd w:val="pct15" w:color="auto" w:fill="FFFFFF"/>
              </w:rPr>
            </w:pPr>
          </w:p>
        </w:tc>
        <w:tc>
          <w:tcPr>
            <w:tcW w:w="1975" w:type="dxa"/>
            <w:vMerge/>
            <w:vAlign w:val="center"/>
          </w:tcPr>
          <w:p w:rsidR="002B481E" w:rsidRPr="00891701" w:rsidRDefault="002B481E" w:rsidP="00987F25">
            <w:pPr>
              <w:widowControl/>
              <w:rPr>
                <w:rFonts w:eastAsia="標楷體"/>
                <w:color w:val="000000"/>
                <w:shd w:val="pct15" w:color="auto" w:fill="FFFFFF"/>
              </w:rPr>
            </w:pPr>
          </w:p>
        </w:tc>
        <w:tc>
          <w:tcPr>
            <w:tcW w:w="0" w:type="auto"/>
            <w:vMerge/>
            <w:vAlign w:val="center"/>
          </w:tcPr>
          <w:p w:rsidR="002B481E" w:rsidRPr="00891701" w:rsidRDefault="002B481E" w:rsidP="00891701">
            <w:pPr>
              <w:widowControl/>
              <w:ind w:left="43"/>
              <w:rPr>
                <w:rFonts w:eastAsia="標楷體"/>
                <w:color w:val="000000"/>
                <w:shd w:val="pct15" w:color="auto" w:fill="FFFFFF"/>
              </w:rPr>
            </w:pPr>
          </w:p>
        </w:tc>
      </w:tr>
      <w:tr w:rsidR="002B481E" w:rsidRPr="008B78EB" w:rsidTr="00891701">
        <w:trPr>
          <w:trHeight w:val="745"/>
          <w:jc w:val="center"/>
        </w:trPr>
        <w:tc>
          <w:tcPr>
            <w:tcW w:w="8266" w:type="dxa"/>
            <w:gridSpan w:val="4"/>
            <w:vAlign w:val="center"/>
          </w:tcPr>
          <w:p w:rsidR="002B481E" w:rsidRPr="008B78EB" w:rsidRDefault="002B481E" w:rsidP="00987F25">
            <w:pPr>
              <w:pStyle w:val="ac"/>
              <w:spacing w:after="0"/>
              <w:ind w:leftChars="0" w:left="540"/>
              <w:jc w:val="center"/>
              <w:rPr>
                <w:rFonts w:eastAsia="標楷體"/>
                <w:color w:val="000000"/>
              </w:rPr>
            </w:pPr>
            <w:r w:rsidRPr="008B78EB">
              <w:rPr>
                <w:rFonts w:eastAsia="標楷體" w:hint="eastAsia"/>
                <w:color w:val="000000"/>
              </w:rPr>
              <w:t>總計</w:t>
            </w:r>
          </w:p>
        </w:tc>
        <w:tc>
          <w:tcPr>
            <w:tcW w:w="1989" w:type="dxa"/>
            <w:vAlign w:val="center"/>
          </w:tcPr>
          <w:p w:rsidR="00891701" w:rsidRDefault="002B481E" w:rsidP="00891701">
            <w:pPr>
              <w:pStyle w:val="ac"/>
              <w:spacing w:after="0"/>
              <w:ind w:leftChars="0" w:left="43"/>
              <w:jc w:val="center"/>
              <w:rPr>
                <w:rFonts w:eastAsia="標楷體"/>
                <w:color w:val="000000"/>
              </w:rPr>
            </w:pPr>
            <w:r w:rsidRPr="00891701">
              <w:rPr>
                <w:rFonts w:eastAsia="標楷體"/>
                <w:strike/>
                <w:color w:val="000000"/>
                <w:shd w:val="pct15" w:color="auto" w:fill="FFFFFF"/>
              </w:rPr>
              <w:t>32</w:t>
            </w:r>
          </w:p>
          <w:p w:rsidR="002B481E" w:rsidRPr="008B78EB" w:rsidRDefault="002B481E" w:rsidP="00891701">
            <w:pPr>
              <w:pStyle w:val="ac"/>
              <w:spacing w:after="0"/>
              <w:ind w:leftChars="0" w:left="43"/>
              <w:jc w:val="center"/>
              <w:rPr>
                <w:rFonts w:eastAsia="標楷體"/>
                <w:color w:val="000000"/>
              </w:rPr>
            </w:pPr>
            <w:r w:rsidRPr="00891701">
              <w:rPr>
                <w:rFonts w:eastAsia="標楷體" w:hint="eastAsia"/>
                <w:color w:val="FF0000"/>
                <w:shd w:val="pct15" w:color="auto" w:fill="FFFFFF"/>
              </w:rPr>
              <w:t>28</w:t>
            </w:r>
            <w:r w:rsidRPr="00891701">
              <w:rPr>
                <w:rFonts w:eastAsia="標楷體" w:hint="eastAsia"/>
                <w:color w:val="FF0000"/>
                <w:shd w:val="pct15" w:color="auto" w:fill="FFFFFF"/>
              </w:rPr>
              <w:t>學分</w:t>
            </w:r>
          </w:p>
        </w:tc>
      </w:tr>
      <w:tr w:rsidR="002B481E" w:rsidRPr="008B78EB" w:rsidTr="00891701">
        <w:trPr>
          <w:trHeight w:val="371"/>
          <w:jc w:val="center"/>
        </w:trPr>
        <w:tc>
          <w:tcPr>
            <w:tcW w:w="10255" w:type="dxa"/>
            <w:gridSpan w:val="5"/>
            <w:vAlign w:val="center"/>
          </w:tcPr>
          <w:p w:rsidR="002B481E" w:rsidRPr="009F0308" w:rsidRDefault="002B481E" w:rsidP="00891701">
            <w:pPr>
              <w:pStyle w:val="ac"/>
              <w:spacing w:after="0"/>
              <w:ind w:leftChars="0" w:left="-1"/>
              <w:rPr>
                <w:rFonts w:eastAsia="標楷體"/>
                <w:strike/>
                <w:color w:val="FF0000"/>
              </w:rPr>
            </w:pPr>
            <w:r w:rsidRPr="009F0308">
              <w:rPr>
                <w:rFonts w:eastAsia="標楷體" w:hint="eastAsia"/>
                <w:color w:val="FF0000"/>
                <w:highlight w:val="yellow"/>
              </w:rPr>
              <w:t>研究生修完</w:t>
            </w:r>
            <w:r w:rsidRPr="009F0308">
              <w:rPr>
                <w:rFonts w:eastAsia="標楷體"/>
                <w:color w:val="FF0000"/>
                <w:highlight w:val="yellow"/>
              </w:rPr>
              <w:t>28</w:t>
            </w:r>
            <w:r w:rsidRPr="009F0308">
              <w:rPr>
                <w:rFonts w:eastAsia="標楷體" w:hint="eastAsia"/>
                <w:color w:val="FF0000"/>
                <w:highlight w:val="yellow"/>
              </w:rPr>
              <w:t>學分後，須以撰寫碩士論文或舉行學位音樂會，並通過論文或詮釋報告口試，以取得碩士學位。</w:t>
            </w:r>
          </w:p>
        </w:tc>
      </w:tr>
    </w:tbl>
    <w:p w:rsidR="002B481E" w:rsidRDefault="002B481E" w:rsidP="002B481E">
      <w:pPr>
        <w:widowControl/>
        <w:rPr>
          <w:rFonts w:eastAsia="標楷體"/>
          <w:b/>
          <w:bCs/>
          <w:color w:val="000000"/>
          <w:sz w:val="28"/>
        </w:rPr>
      </w:pPr>
    </w:p>
    <w:p w:rsidR="002B481E" w:rsidRPr="008B78EB" w:rsidRDefault="002B481E" w:rsidP="002B481E">
      <w:pPr>
        <w:widowControl/>
        <w:rPr>
          <w:rFonts w:eastAsia="標楷體"/>
          <w:b/>
          <w:bCs/>
          <w:color w:val="000000"/>
          <w:sz w:val="28"/>
        </w:rPr>
      </w:pPr>
      <w:r w:rsidRPr="008B78EB">
        <w:rPr>
          <w:rFonts w:eastAsia="標楷體" w:hint="eastAsia"/>
          <w:b/>
          <w:bCs/>
          <w:color w:val="000000"/>
          <w:sz w:val="28"/>
        </w:rPr>
        <w:t>參、選課須知</w:t>
      </w:r>
    </w:p>
    <w:p w:rsidR="002B481E" w:rsidRPr="006E77EC" w:rsidRDefault="002B481E" w:rsidP="002B481E">
      <w:pPr>
        <w:jc w:val="both"/>
        <w:rPr>
          <w:rFonts w:eastAsia="標楷體"/>
          <w:bCs/>
          <w:color w:val="000000"/>
        </w:rPr>
      </w:pPr>
      <w:r w:rsidRPr="006E77EC">
        <w:rPr>
          <w:rFonts w:eastAsia="標楷體"/>
          <w:bCs/>
          <w:color w:val="000000"/>
        </w:rPr>
        <w:t>一、修業年限：二至四年。</w:t>
      </w:r>
    </w:p>
    <w:p w:rsidR="002B481E" w:rsidRPr="006E77EC" w:rsidRDefault="002B481E" w:rsidP="002B481E">
      <w:pPr>
        <w:ind w:left="1699" w:hangingChars="708" w:hanging="1699"/>
        <w:jc w:val="both"/>
        <w:rPr>
          <w:rFonts w:eastAsia="標楷體"/>
          <w:bCs/>
          <w:color w:val="000000"/>
        </w:rPr>
      </w:pPr>
      <w:r w:rsidRPr="006E77EC">
        <w:rPr>
          <w:rFonts w:eastAsia="標楷體"/>
          <w:bCs/>
          <w:color w:val="000000"/>
        </w:rPr>
        <w:t>二、畢業學分：</w:t>
      </w:r>
      <w:r w:rsidRPr="009F0308">
        <w:rPr>
          <w:rFonts w:eastAsia="標楷體"/>
          <w:bCs/>
          <w:strike/>
          <w:color w:val="000000"/>
        </w:rPr>
        <w:t>32</w:t>
      </w:r>
      <w:r w:rsidR="00891701" w:rsidRPr="00891701">
        <w:rPr>
          <w:rFonts w:eastAsia="標楷體" w:hint="eastAsia"/>
          <w:bCs/>
          <w:color w:val="000000"/>
        </w:rPr>
        <w:t xml:space="preserve"> </w:t>
      </w:r>
      <w:r w:rsidRPr="009F0308">
        <w:rPr>
          <w:rFonts w:eastAsia="標楷體" w:hint="eastAsia"/>
          <w:bCs/>
          <w:color w:val="FF0000"/>
          <w:highlight w:val="yellow"/>
        </w:rPr>
        <w:t>28</w:t>
      </w:r>
      <w:r w:rsidRPr="006E77EC">
        <w:rPr>
          <w:rFonts w:eastAsia="標楷體"/>
          <w:bCs/>
          <w:color w:val="000000"/>
        </w:rPr>
        <w:t>學分，含必修</w:t>
      </w:r>
      <w:r w:rsidRPr="006E77EC">
        <w:rPr>
          <w:rFonts w:eastAsia="標楷體"/>
          <w:bCs/>
          <w:color w:val="000000"/>
        </w:rPr>
        <w:t>14</w:t>
      </w:r>
      <w:r w:rsidRPr="006E77EC">
        <w:rPr>
          <w:rFonts w:eastAsia="標楷體"/>
          <w:bCs/>
          <w:color w:val="000000"/>
        </w:rPr>
        <w:t>學分，選修</w:t>
      </w:r>
      <w:r w:rsidRPr="006E77EC">
        <w:rPr>
          <w:rFonts w:eastAsia="標楷體"/>
          <w:bCs/>
          <w:color w:val="000000"/>
        </w:rPr>
        <w:t>14</w:t>
      </w:r>
      <w:r w:rsidRPr="006E77EC">
        <w:rPr>
          <w:rFonts w:eastAsia="標楷體"/>
          <w:bCs/>
          <w:color w:val="000000"/>
        </w:rPr>
        <w:t>學分</w:t>
      </w:r>
      <w:r w:rsidRPr="00891701">
        <w:rPr>
          <w:rFonts w:eastAsia="標楷體"/>
          <w:bCs/>
          <w:strike/>
          <w:color w:val="000000"/>
          <w:shd w:val="pct15" w:color="auto" w:fill="FFFFFF"/>
        </w:rPr>
        <w:t>，</w:t>
      </w:r>
      <w:r w:rsidRPr="00891701">
        <w:rPr>
          <w:rFonts w:eastAsia="標楷體"/>
          <w:strike/>
          <w:color w:val="000000"/>
          <w:shd w:val="pct15" w:color="auto" w:fill="FFFFFF"/>
        </w:rPr>
        <w:t>碩士論文</w:t>
      </w:r>
      <w:r w:rsidRPr="00891701">
        <w:rPr>
          <w:rFonts w:eastAsia="標楷體"/>
          <w:strike/>
          <w:color w:val="000000"/>
          <w:shd w:val="pct15" w:color="auto" w:fill="FFFFFF"/>
        </w:rPr>
        <w:t>(</w:t>
      </w:r>
      <w:r w:rsidRPr="00891701">
        <w:rPr>
          <w:rFonts w:eastAsia="標楷體"/>
          <w:strike/>
          <w:color w:val="000000"/>
          <w:shd w:val="pct15" w:color="auto" w:fill="FFFFFF"/>
        </w:rPr>
        <w:t>音樂學</w:t>
      </w:r>
      <w:r w:rsidRPr="00891701">
        <w:rPr>
          <w:rFonts w:eastAsia="標楷體"/>
          <w:strike/>
          <w:color w:val="000000"/>
          <w:shd w:val="pct15" w:color="auto" w:fill="FFFFFF"/>
        </w:rPr>
        <w:t>)</w:t>
      </w:r>
      <w:r w:rsidRPr="00891701">
        <w:rPr>
          <w:rFonts w:eastAsia="標楷體"/>
          <w:strike/>
          <w:color w:val="000000"/>
          <w:shd w:val="pct15" w:color="auto" w:fill="FFFFFF"/>
        </w:rPr>
        <w:t>、學位音樂會及詮釋報告（</w:t>
      </w:r>
      <w:r w:rsidRPr="00891701">
        <w:rPr>
          <w:rFonts w:eastAsia="標楷體"/>
          <w:bCs/>
          <w:strike/>
          <w:color w:val="000000"/>
          <w:shd w:val="pct15" w:color="auto" w:fill="FFFFFF"/>
        </w:rPr>
        <w:t>音樂演</w:t>
      </w:r>
      <w:r w:rsidRPr="00891701">
        <w:rPr>
          <w:rFonts w:eastAsia="標楷體"/>
          <w:b/>
          <w:bCs/>
          <w:strike/>
          <w:color w:val="000000"/>
          <w:shd w:val="pct15" w:color="auto" w:fill="FFFFFF"/>
        </w:rPr>
        <w:t>唱</w:t>
      </w:r>
      <w:r w:rsidRPr="00891701">
        <w:rPr>
          <w:rFonts w:eastAsia="標楷體"/>
          <w:b/>
          <w:bCs/>
          <w:strike/>
          <w:color w:val="000000"/>
          <w:shd w:val="pct15" w:color="auto" w:fill="FFFFFF"/>
        </w:rPr>
        <w:t>(</w:t>
      </w:r>
      <w:r w:rsidRPr="00891701">
        <w:rPr>
          <w:rFonts w:eastAsia="標楷體"/>
          <w:b/>
          <w:bCs/>
          <w:strike/>
          <w:color w:val="000000"/>
          <w:shd w:val="pct15" w:color="auto" w:fill="FFFFFF"/>
        </w:rPr>
        <w:t>奏</w:t>
      </w:r>
      <w:r w:rsidRPr="00891701">
        <w:rPr>
          <w:rFonts w:eastAsia="標楷體"/>
          <w:b/>
          <w:bCs/>
          <w:strike/>
          <w:color w:val="000000"/>
          <w:shd w:val="pct15" w:color="auto" w:fill="FFFFFF"/>
        </w:rPr>
        <w:t>)</w:t>
      </w:r>
      <w:r w:rsidRPr="00891701">
        <w:rPr>
          <w:rFonts w:eastAsia="標楷體"/>
          <w:strike/>
          <w:color w:val="000000"/>
          <w:shd w:val="pct15" w:color="auto" w:fill="FFFFFF"/>
        </w:rPr>
        <w:t>）</w:t>
      </w:r>
      <w:r w:rsidRPr="00891701">
        <w:rPr>
          <w:rFonts w:eastAsia="標楷體"/>
          <w:bCs/>
          <w:strike/>
          <w:color w:val="000000"/>
          <w:shd w:val="pct15" w:color="auto" w:fill="FFFFFF"/>
        </w:rPr>
        <w:t>4</w:t>
      </w:r>
      <w:r w:rsidRPr="00891701">
        <w:rPr>
          <w:rFonts w:eastAsia="標楷體"/>
          <w:bCs/>
          <w:strike/>
          <w:color w:val="000000"/>
          <w:shd w:val="pct15" w:color="auto" w:fill="FFFFFF"/>
        </w:rPr>
        <w:t>學分</w:t>
      </w:r>
      <w:r w:rsidRPr="00891701">
        <w:rPr>
          <w:rFonts w:eastAsia="標楷體"/>
          <w:bCs/>
          <w:color w:val="000000"/>
        </w:rPr>
        <w:t>。</w:t>
      </w:r>
    </w:p>
    <w:p w:rsidR="002B481E" w:rsidRPr="006E77EC" w:rsidRDefault="002B481E" w:rsidP="002B481E">
      <w:pPr>
        <w:jc w:val="both"/>
        <w:rPr>
          <w:rFonts w:eastAsia="標楷體"/>
          <w:bCs/>
          <w:color w:val="000000"/>
        </w:rPr>
      </w:pPr>
      <w:r w:rsidRPr="006E77EC">
        <w:rPr>
          <w:rFonts w:eastAsia="標楷體"/>
          <w:bCs/>
          <w:color w:val="000000"/>
        </w:rPr>
        <w:t>三、課程設計：</w:t>
      </w:r>
    </w:p>
    <w:p w:rsidR="002B481E" w:rsidRPr="006E77EC" w:rsidRDefault="002B481E" w:rsidP="002B481E">
      <w:pPr>
        <w:ind w:leftChars="200" w:left="1985" w:hangingChars="627" w:hanging="1505"/>
        <w:jc w:val="both"/>
        <w:rPr>
          <w:rFonts w:eastAsia="標楷體"/>
          <w:bCs/>
          <w:color w:val="000000"/>
        </w:rPr>
      </w:pPr>
      <w:r w:rsidRPr="006E77EC">
        <w:rPr>
          <w:rFonts w:eastAsia="標楷體"/>
          <w:bCs/>
          <w:color w:val="000000"/>
        </w:rPr>
        <w:t>（一）本所計分為</w:t>
      </w:r>
      <w:r w:rsidRPr="006E77EC">
        <w:rPr>
          <w:rFonts w:eastAsia="標楷體"/>
          <w:b/>
          <w:bCs/>
          <w:color w:val="000000"/>
        </w:rPr>
        <w:t>音樂演唱</w:t>
      </w:r>
      <w:r w:rsidRPr="006E77EC">
        <w:rPr>
          <w:rFonts w:eastAsia="標楷體"/>
          <w:b/>
          <w:bCs/>
          <w:color w:val="000000"/>
        </w:rPr>
        <w:t>(</w:t>
      </w:r>
      <w:r w:rsidRPr="006E77EC">
        <w:rPr>
          <w:rFonts w:eastAsia="標楷體"/>
          <w:b/>
          <w:bCs/>
          <w:color w:val="000000"/>
        </w:rPr>
        <w:t>奏</w:t>
      </w:r>
      <w:r w:rsidRPr="006E77EC">
        <w:rPr>
          <w:rFonts w:eastAsia="標楷體"/>
          <w:b/>
          <w:bCs/>
          <w:color w:val="000000"/>
        </w:rPr>
        <w:t>)</w:t>
      </w:r>
      <w:r w:rsidRPr="006E77EC">
        <w:rPr>
          <w:rFonts w:eastAsia="標楷體"/>
          <w:bCs/>
          <w:color w:val="000000"/>
        </w:rPr>
        <w:t>（含鋼琴、聲樂、小提琴、理論作曲、指揮組）、音樂學。</w:t>
      </w:r>
    </w:p>
    <w:p w:rsidR="002B481E" w:rsidRPr="006E77EC" w:rsidRDefault="002B481E" w:rsidP="002B481E">
      <w:pPr>
        <w:ind w:leftChars="200" w:left="1985" w:hangingChars="627" w:hanging="1505"/>
        <w:jc w:val="both"/>
        <w:rPr>
          <w:rFonts w:eastAsia="標楷體"/>
          <w:bCs/>
          <w:color w:val="000000"/>
        </w:rPr>
      </w:pPr>
      <w:r w:rsidRPr="006E77EC">
        <w:rPr>
          <w:rFonts w:eastAsia="標楷體"/>
          <w:bCs/>
          <w:color w:val="000000"/>
        </w:rPr>
        <w:t>（二）主修</w:t>
      </w:r>
      <w:r w:rsidRPr="006E77EC">
        <w:rPr>
          <w:rFonts w:eastAsia="標楷體"/>
          <w:b/>
          <w:bCs/>
          <w:color w:val="000000"/>
        </w:rPr>
        <w:t>音樂學</w:t>
      </w:r>
      <w:r w:rsidRPr="006E77EC">
        <w:rPr>
          <w:rFonts w:eastAsia="標楷體"/>
          <w:bCs/>
          <w:color w:val="000000"/>
        </w:rPr>
        <w:t>：</w:t>
      </w:r>
    </w:p>
    <w:p w:rsidR="002B481E" w:rsidRPr="006E77EC" w:rsidRDefault="002B481E" w:rsidP="002B481E">
      <w:pPr>
        <w:ind w:leftChars="500" w:left="1200"/>
        <w:jc w:val="both"/>
        <w:rPr>
          <w:rFonts w:eastAsia="標楷體"/>
          <w:bCs/>
          <w:color w:val="000000"/>
        </w:rPr>
      </w:pPr>
      <w:r w:rsidRPr="006E77EC">
        <w:rPr>
          <w:rFonts w:eastAsia="標楷體"/>
          <w:bCs/>
          <w:color w:val="000000"/>
        </w:rPr>
        <w:t>須在國內外各學術期刊或相關學術研討會，發表</w:t>
      </w:r>
      <w:r w:rsidRPr="006E77EC">
        <w:rPr>
          <w:rFonts w:eastAsia="標楷體"/>
          <w:bCs/>
          <w:color w:val="000000"/>
        </w:rPr>
        <w:t>1</w:t>
      </w:r>
      <w:r w:rsidRPr="006E77EC">
        <w:rPr>
          <w:rFonts w:eastAsia="標楷體"/>
          <w:bCs/>
          <w:color w:val="000000"/>
        </w:rPr>
        <w:t>篇以上之論文，始得申請學位考試。並須通過畢業論文（</w:t>
      </w:r>
      <w:r w:rsidRPr="006E77EC">
        <w:rPr>
          <w:rFonts w:eastAsia="標楷體"/>
          <w:bCs/>
          <w:color w:val="000000"/>
        </w:rPr>
        <w:t>80,000</w:t>
      </w:r>
      <w:r w:rsidRPr="006E77EC">
        <w:rPr>
          <w:rFonts w:eastAsia="標楷體"/>
          <w:bCs/>
          <w:color w:val="000000"/>
        </w:rPr>
        <w:t>字以上）口試。</w:t>
      </w:r>
    </w:p>
    <w:p w:rsidR="002B481E" w:rsidRPr="006E77EC" w:rsidRDefault="002B481E" w:rsidP="002B481E">
      <w:pPr>
        <w:ind w:leftChars="200" w:left="1985" w:hangingChars="627" w:hanging="1505"/>
        <w:jc w:val="both"/>
        <w:rPr>
          <w:rFonts w:eastAsia="標楷體"/>
          <w:bCs/>
          <w:color w:val="000000"/>
        </w:rPr>
      </w:pPr>
      <w:r w:rsidRPr="006E77EC">
        <w:rPr>
          <w:rFonts w:eastAsia="標楷體"/>
          <w:bCs/>
          <w:color w:val="000000"/>
        </w:rPr>
        <w:t>（三）主修</w:t>
      </w:r>
      <w:r w:rsidRPr="006E77EC">
        <w:rPr>
          <w:rFonts w:eastAsia="標楷體"/>
          <w:b/>
          <w:bCs/>
          <w:color w:val="000000"/>
        </w:rPr>
        <w:t>音樂演唱</w:t>
      </w:r>
      <w:r w:rsidRPr="006E77EC">
        <w:rPr>
          <w:rFonts w:eastAsia="標楷體"/>
          <w:b/>
          <w:bCs/>
          <w:color w:val="000000"/>
        </w:rPr>
        <w:t>(</w:t>
      </w:r>
      <w:r w:rsidRPr="006E77EC">
        <w:rPr>
          <w:rFonts w:eastAsia="標楷體"/>
          <w:b/>
          <w:bCs/>
          <w:color w:val="000000"/>
        </w:rPr>
        <w:t>奏</w:t>
      </w:r>
      <w:r w:rsidRPr="006E77EC">
        <w:rPr>
          <w:rFonts w:eastAsia="標楷體"/>
          <w:b/>
          <w:bCs/>
          <w:color w:val="000000"/>
        </w:rPr>
        <w:t>)</w:t>
      </w:r>
      <w:r w:rsidRPr="006E77EC">
        <w:rPr>
          <w:rFonts w:eastAsia="標楷體"/>
          <w:bCs/>
          <w:color w:val="000000"/>
        </w:rPr>
        <w:t>：</w:t>
      </w:r>
    </w:p>
    <w:p w:rsidR="002B481E" w:rsidRPr="001807BB" w:rsidRDefault="002B481E" w:rsidP="002B481E">
      <w:pPr>
        <w:ind w:leftChars="500" w:left="1200"/>
        <w:jc w:val="both"/>
        <w:rPr>
          <w:rFonts w:eastAsia="標楷體"/>
          <w:b/>
          <w:bCs/>
          <w:color w:val="000000"/>
          <w:sz w:val="28"/>
        </w:rPr>
      </w:pPr>
      <w:r w:rsidRPr="001807BB">
        <w:rPr>
          <w:rFonts w:eastAsia="標楷體"/>
          <w:bCs/>
          <w:color w:val="000000"/>
        </w:rPr>
        <w:t>須公開舉行一場</w:t>
      </w:r>
      <w:r w:rsidRPr="001807BB">
        <w:rPr>
          <w:rFonts w:eastAsia="標楷體"/>
          <w:color w:val="000000"/>
        </w:rPr>
        <w:t>學位音樂會</w:t>
      </w:r>
      <w:r w:rsidRPr="001807BB">
        <w:rPr>
          <w:rFonts w:eastAsia="標楷體"/>
          <w:bCs/>
          <w:color w:val="000000"/>
        </w:rPr>
        <w:t>（不得少於</w:t>
      </w:r>
      <w:r w:rsidRPr="001807BB">
        <w:rPr>
          <w:rFonts w:eastAsia="標楷體"/>
          <w:bCs/>
          <w:color w:val="000000"/>
        </w:rPr>
        <w:t>60</w:t>
      </w:r>
      <w:r w:rsidRPr="001807BB">
        <w:rPr>
          <w:rFonts w:eastAsia="標楷體"/>
          <w:bCs/>
          <w:color w:val="000000"/>
        </w:rPr>
        <w:t>分）及音樂作品詮釋</w:t>
      </w:r>
      <w:r w:rsidRPr="001807BB">
        <w:rPr>
          <w:rFonts w:eastAsia="標楷體"/>
          <w:color w:val="000000"/>
        </w:rPr>
        <w:t>報告</w:t>
      </w:r>
      <w:r w:rsidRPr="001807BB">
        <w:rPr>
          <w:rFonts w:eastAsia="標楷體"/>
          <w:bCs/>
          <w:color w:val="000000"/>
        </w:rPr>
        <w:t>一篇（</w:t>
      </w:r>
      <w:r w:rsidRPr="001807BB">
        <w:rPr>
          <w:rFonts w:eastAsia="標楷體"/>
          <w:bCs/>
          <w:color w:val="000000"/>
        </w:rPr>
        <w:t>15,000</w:t>
      </w:r>
      <w:r w:rsidRPr="001807BB">
        <w:rPr>
          <w:rFonts w:eastAsia="標楷體"/>
          <w:bCs/>
          <w:color w:val="000000"/>
        </w:rPr>
        <w:t>字以上）。</w:t>
      </w:r>
    </w:p>
    <w:p w:rsidR="002B481E" w:rsidRPr="008B78EB" w:rsidRDefault="002B481E" w:rsidP="002B481E">
      <w:pPr>
        <w:spacing w:beforeLines="20" w:before="48"/>
        <w:jc w:val="both"/>
        <w:rPr>
          <w:rFonts w:eastAsia="標楷體"/>
          <w:b/>
          <w:bCs/>
          <w:color w:val="000000"/>
          <w:sz w:val="28"/>
        </w:rPr>
      </w:pPr>
      <w:r w:rsidRPr="008B78EB">
        <w:rPr>
          <w:rFonts w:eastAsia="標楷體" w:hint="eastAsia"/>
          <w:b/>
          <w:bCs/>
          <w:color w:val="000000"/>
          <w:sz w:val="28"/>
        </w:rPr>
        <w:t>肆、專門課程</w:t>
      </w:r>
    </w:p>
    <w:tbl>
      <w:tblPr>
        <w:tblW w:w="10988"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682"/>
        <w:gridCol w:w="2195"/>
        <w:gridCol w:w="1374"/>
        <w:gridCol w:w="652"/>
        <w:gridCol w:w="529"/>
        <w:gridCol w:w="529"/>
        <w:gridCol w:w="977"/>
        <w:gridCol w:w="2970"/>
        <w:gridCol w:w="1080"/>
      </w:tblGrid>
      <w:tr w:rsidR="002B481E" w:rsidRPr="008B78EB" w:rsidTr="00987F25">
        <w:trPr>
          <w:trHeight w:val="340"/>
          <w:tblHeader/>
          <w:jc w:val="center"/>
        </w:trPr>
        <w:tc>
          <w:tcPr>
            <w:tcW w:w="682" w:type="dxa"/>
            <w:tcBorders>
              <w:top w:val="single" w:sz="18" w:space="0" w:color="auto"/>
              <w:bottom w:val="single" w:sz="18" w:space="0" w:color="auto"/>
            </w:tcBorders>
            <w:vAlign w:val="center"/>
          </w:tcPr>
          <w:p w:rsidR="002B481E" w:rsidRPr="0098306B" w:rsidRDefault="002B481E" w:rsidP="00987F25">
            <w:pPr>
              <w:spacing w:line="240" w:lineRule="exact"/>
              <w:jc w:val="center"/>
              <w:rPr>
                <w:color w:val="000000"/>
                <w:sz w:val="20"/>
                <w:szCs w:val="20"/>
              </w:rPr>
            </w:pPr>
            <w:r w:rsidRPr="0098306B">
              <w:rPr>
                <w:rFonts w:hint="eastAsia"/>
                <w:color w:val="000000"/>
                <w:sz w:val="20"/>
                <w:szCs w:val="20"/>
              </w:rPr>
              <w:t>類別</w:t>
            </w:r>
          </w:p>
        </w:tc>
        <w:tc>
          <w:tcPr>
            <w:tcW w:w="2195"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科目中文名稱</w:t>
            </w:r>
          </w:p>
        </w:tc>
        <w:tc>
          <w:tcPr>
            <w:tcW w:w="1374"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科目代碼</w:t>
            </w:r>
          </w:p>
        </w:tc>
        <w:tc>
          <w:tcPr>
            <w:tcW w:w="652"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必選修</w:t>
            </w:r>
          </w:p>
        </w:tc>
        <w:tc>
          <w:tcPr>
            <w:tcW w:w="529"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學分</w:t>
            </w:r>
          </w:p>
        </w:tc>
        <w:tc>
          <w:tcPr>
            <w:tcW w:w="529"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時數</w:t>
            </w:r>
          </w:p>
        </w:tc>
        <w:tc>
          <w:tcPr>
            <w:tcW w:w="977"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pacing w:val="-14"/>
                <w:sz w:val="20"/>
                <w:szCs w:val="20"/>
              </w:rPr>
            </w:pPr>
            <w:r w:rsidRPr="008B78EB">
              <w:rPr>
                <w:rFonts w:hint="eastAsia"/>
                <w:color w:val="000000"/>
                <w:spacing w:val="-14"/>
                <w:sz w:val="20"/>
                <w:szCs w:val="20"/>
              </w:rPr>
              <w:t>開課學期</w:t>
            </w:r>
          </w:p>
        </w:tc>
        <w:tc>
          <w:tcPr>
            <w:tcW w:w="2970"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科目英文名稱</w:t>
            </w:r>
          </w:p>
        </w:tc>
        <w:tc>
          <w:tcPr>
            <w:tcW w:w="1080" w:type="dxa"/>
            <w:tcBorders>
              <w:top w:val="single" w:sz="18" w:space="0" w:color="auto"/>
              <w:bottom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備註</w:t>
            </w:r>
          </w:p>
        </w:tc>
      </w:tr>
      <w:tr w:rsidR="002B481E" w:rsidRPr="008B78EB" w:rsidTr="00987F25">
        <w:trPr>
          <w:trHeight w:val="340"/>
          <w:jc w:val="center"/>
        </w:trPr>
        <w:tc>
          <w:tcPr>
            <w:tcW w:w="682" w:type="dxa"/>
            <w:tcBorders>
              <w:top w:val="single" w:sz="18" w:space="0" w:color="auto"/>
            </w:tcBorders>
            <w:vAlign w:val="center"/>
          </w:tcPr>
          <w:p w:rsidR="002B481E" w:rsidRPr="006E77EC" w:rsidRDefault="002B481E" w:rsidP="00987F25">
            <w:pPr>
              <w:spacing w:line="240" w:lineRule="exact"/>
              <w:jc w:val="center"/>
              <w:rPr>
                <w:color w:val="000000"/>
                <w:sz w:val="18"/>
                <w:szCs w:val="20"/>
              </w:rPr>
            </w:pPr>
            <w:r w:rsidRPr="006E77EC">
              <w:rPr>
                <w:rFonts w:hint="eastAsia"/>
                <w:color w:val="000000"/>
                <w:sz w:val="18"/>
                <w:szCs w:val="20"/>
              </w:rPr>
              <w:t>核心課程</w:t>
            </w:r>
            <w:r w:rsidRPr="006E77EC">
              <w:rPr>
                <w:color w:val="000000"/>
                <w:sz w:val="18"/>
                <w:szCs w:val="20"/>
              </w:rPr>
              <w:t>(</w:t>
            </w:r>
            <w:r w:rsidRPr="006E77EC">
              <w:rPr>
                <w:rFonts w:hint="eastAsia"/>
                <w:color w:val="000000"/>
                <w:sz w:val="18"/>
                <w:szCs w:val="20"/>
              </w:rPr>
              <w:t>共同必修</w:t>
            </w:r>
            <w:r w:rsidRPr="006E77EC">
              <w:rPr>
                <w:color w:val="000000"/>
                <w:sz w:val="18"/>
                <w:szCs w:val="20"/>
              </w:rPr>
              <w:t>)</w:t>
            </w:r>
          </w:p>
        </w:tc>
        <w:tc>
          <w:tcPr>
            <w:tcW w:w="2195" w:type="dxa"/>
            <w:tcBorders>
              <w:top w:val="single" w:sz="18" w:space="0" w:color="auto"/>
            </w:tcBorders>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音樂研究法</w:t>
            </w:r>
          </w:p>
        </w:tc>
        <w:tc>
          <w:tcPr>
            <w:tcW w:w="1374" w:type="dxa"/>
            <w:tcBorders>
              <w:top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HGM1S001</w:t>
            </w:r>
          </w:p>
        </w:tc>
        <w:tc>
          <w:tcPr>
            <w:tcW w:w="652" w:type="dxa"/>
            <w:tcBorders>
              <w:top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tcBorders>
              <w:top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top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tcBorders>
              <w:top w:val="single" w:sz="18"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tcBorders>
              <w:top w:val="single" w:sz="18" w:space="0" w:color="auto"/>
            </w:tcBorders>
            <w:vAlign w:val="center"/>
          </w:tcPr>
          <w:p w:rsidR="002B481E" w:rsidRPr="00787C4D" w:rsidRDefault="002B481E" w:rsidP="00987F25">
            <w:pPr>
              <w:spacing w:line="240" w:lineRule="exact"/>
              <w:rPr>
                <w:color w:val="000000"/>
                <w:spacing w:val="-8"/>
                <w:sz w:val="18"/>
                <w:szCs w:val="18"/>
              </w:rPr>
            </w:pPr>
            <w:r w:rsidRPr="00787C4D">
              <w:rPr>
                <w:color w:val="000000"/>
                <w:spacing w:val="-8"/>
                <w:sz w:val="18"/>
                <w:szCs w:val="18"/>
              </w:rPr>
              <w:t>Research Methods in Music</w:t>
            </w:r>
          </w:p>
        </w:tc>
        <w:tc>
          <w:tcPr>
            <w:tcW w:w="1080" w:type="dxa"/>
            <w:tcBorders>
              <w:top w:val="single" w:sz="18" w:space="0" w:color="auto"/>
            </w:tcBorders>
            <w:vAlign w:val="center"/>
          </w:tcPr>
          <w:p w:rsidR="002B481E" w:rsidRPr="00262F16" w:rsidRDefault="002B481E" w:rsidP="00987F25">
            <w:pPr>
              <w:spacing w:line="240" w:lineRule="exact"/>
              <w:rPr>
                <w:color w:val="000000"/>
                <w:sz w:val="14"/>
                <w:szCs w:val="16"/>
              </w:rPr>
            </w:pPr>
            <w:r w:rsidRPr="00262F16">
              <w:rPr>
                <w:rFonts w:hint="eastAsia"/>
                <w:color w:val="000000"/>
                <w:sz w:val="14"/>
                <w:szCs w:val="16"/>
              </w:rPr>
              <w:t>鋼琴、聲樂、弦樂</w:t>
            </w:r>
            <w:r w:rsidRPr="00262F16">
              <w:rPr>
                <w:rFonts w:ascii="新細明體" w:hAnsi="新細明體" w:hint="eastAsia"/>
                <w:color w:val="000000"/>
                <w:sz w:val="14"/>
                <w:szCs w:val="16"/>
              </w:rPr>
              <w:t>、</w:t>
            </w:r>
            <w:r w:rsidRPr="00262F16">
              <w:rPr>
                <w:rFonts w:hint="eastAsia"/>
                <w:color w:val="000000"/>
                <w:sz w:val="14"/>
                <w:szCs w:val="16"/>
              </w:rPr>
              <w:t>指揮、音樂學</w:t>
            </w:r>
          </w:p>
        </w:tc>
      </w:tr>
      <w:tr w:rsidR="002B481E" w:rsidRPr="008B78EB" w:rsidTr="00987F25">
        <w:trPr>
          <w:trHeight w:val="340"/>
          <w:jc w:val="center"/>
        </w:trPr>
        <w:tc>
          <w:tcPr>
            <w:tcW w:w="682" w:type="dxa"/>
            <w:vMerge w:val="restart"/>
            <w:vAlign w:val="center"/>
          </w:tcPr>
          <w:p w:rsidR="002B481E" w:rsidRPr="006E77EC" w:rsidRDefault="002B481E" w:rsidP="00987F25">
            <w:pPr>
              <w:spacing w:line="240" w:lineRule="exact"/>
              <w:jc w:val="center"/>
              <w:rPr>
                <w:color w:val="000000"/>
                <w:sz w:val="16"/>
                <w:szCs w:val="16"/>
              </w:rPr>
            </w:pPr>
            <w:r w:rsidRPr="006E77EC">
              <w:rPr>
                <w:color w:val="000000"/>
                <w:sz w:val="16"/>
                <w:szCs w:val="16"/>
              </w:rPr>
              <w:t>核心課程</w:t>
            </w:r>
            <w:r w:rsidRPr="006E77EC">
              <w:rPr>
                <w:b/>
                <w:bCs/>
                <w:color w:val="000000"/>
                <w:sz w:val="16"/>
                <w:szCs w:val="16"/>
              </w:rPr>
              <w:t>音樂演唱</w:t>
            </w:r>
            <w:r w:rsidRPr="006E77EC">
              <w:rPr>
                <w:b/>
                <w:bCs/>
                <w:color w:val="000000"/>
                <w:sz w:val="16"/>
                <w:szCs w:val="16"/>
              </w:rPr>
              <w:t>(</w:t>
            </w:r>
            <w:r w:rsidRPr="006E77EC">
              <w:rPr>
                <w:b/>
                <w:bCs/>
                <w:color w:val="000000"/>
                <w:sz w:val="16"/>
                <w:szCs w:val="16"/>
              </w:rPr>
              <w:t>奏</w:t>
            </w:r>
            <w:r w:rsidRPr="006E77EC">
              <w:rPr>
                <w:b/>
                <w:bCs/>
                <w:color w:val="000000"/>
                <w:sz w:val="16"/>
                <w:szCs w:val="16"/>
              </w:rPr>
              <w:t>)</w:t>
            </w:r>
            <w:r w:rsidRPr="006E77EC">
              <w:rPr>
                <w:color w:val="000000"/>
                <w:sz w:val="16"/>
                <w:szCs w:val="16"/>
              </w:rPr>
              <w:t xml:space="preserve"> </w:t>
            </w:r>
            <w:r w:rsidRPr="006E77EC">
              <w:rPr>
                <w:color w:val="000000"/>
                <w:sz w:val="16"/>
                <w:szCs w:val="16"/>
              </w:rPr>
              <w:lastRenderedPageBreak/>
              <w:t>(</w:t>
            </w:r>
            <w:r w:rsidRPr="006E77EC">
              <w:rPr>
                <w:color w:val="000000"/>
                <w:sz w:val="16"/>
                <w:szCs w:val="16"/>
              </w:rPr>
              <w:t>鋼琴</w:t>
            </w:r>
            <w:r w:rsidRPr="006E77EC">
              <w:rPr>
                <w:color w:val="000000"/>
                <w:sz w:val="16"/>
                <w:szCs w:val="16"/>
              </w:rPr>
              <w:t>)</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lastRenderedPageBreak/>
              <w:t>主修</w:t>
            </w:r>
            <w:r w:rsidRPr="008B78EB">
              <w:rPr>
                <w:color w:val="000000"/>
                <w:sz w:val="20"/>
                <w:szCs w:val="20"/>
              </w:rPr>
              <w:t>(</w:t>
            </w:r>
            <w:r w:rsidRPr="008B78EB">
              <w:rPr>
                <w:rFonts w:hint="eastAsia"/>
                <w:color w:val="000000"/>
                <w:sz w:val="20"/>
                <w:szCs w:val="20"/>
              </w:rPr>
              <w:t>一</w:t>
            </w:r>
            <w:r w:rsidRPr="008B78EB">
              <w:rPr>
                <w:color w:val="000000"/>
                <w:sz w:val="20"/>
                <w:szCs w:val="20"/>
              </w:rPr>
              <w:t>)-</w:t>
            </w:r>
            <w:r w:rsidRPr="008B78EB">
              <w:rPr>
                <w:rFonts w:hint="eastAsia"/>
                <w:color w:val="000000"/>
                <w:sz w:val="20"/>
                <w:szCs w:val="20"/>
              </w:rPr>
              <w:t>鋼琴</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HGM1S108</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Major(1)-Piano</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二</w:t>
            </w:r>
            <w:r w:rsidRPr="008B78EB">
              <w:rPr>
                <w:color w:val="000000"/>
                <w:sz w:val="20"/>
                <w:szCs w:val="20"/>
              </w:rPr>
              <w:t>)-</w:t>
            </w:r>
            <w:r w:rsidRPr="008B78EB">
              <w:rPr>
                <w:rFonts w:hint="eastAsia"/>
                <w:color w:val="000000"/>
                <w:sz w:val="20"/>
                <w:szCs w:val="20"/>
              </w:rPr>
              <w:t>鋼琴</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HGM1S109</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Major(2)-Piano</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三</w:t>
            </w:r>
            <w:r w:rsidRPr="008B78EB">
              <w:rPr>
                <w:color w:val="000000"/>
                <w:sz w:val="20"/>
                <w:szCs w:val="20"/>
              </w:rPr>
              <w:t>)-</w:t>
            </w:r>
            <w:r w:rsidRPr="008B78EB">
              <w:rPr>
                <w:rFonts w:hint="eastAsia"/>
                <w:color w:val="000000"/>
                <w:sz w:val="20"/>
                <w:szCs w:val="20"/>
              </w:rPr>
              <w:t>鋼琴</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HGM1S110</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Major(3)-Piano</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四</w:t>
            </w:r>
            <w:r w:rsidRPr="008B78EB">
              <w:rPr>
                <w:color w:val="000000"/>
                <w:sz w:val="20"/>
                <w:szCs w:val="20"/>
              </w:rPr>
              <w:t>)-</w:t>
            </w:r>
            <w:r w:rsidRPr="008B78EB">
              <w:rPr>
                <w:rFonts w:hint="eastAsia"/>
                <w:color w:val="000000"/>
                <w:sz w:val="20"/>
                <w:szCs w:val="20"/>
              </w:rPr>
              <w:t>鋼琴</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HGM1S111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Major(4)-Piano</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pacing w:val="-12"/>
                <w:sz w:val="20"/>
                <w:szCs w:val="20"/>
              </w:rPr>
            </w:pPr>
            <w:r w:rsidRPr="008B78EB">
              <w:rPr>
                <w:rFonts w:hint="eastAsia"/>
                <w:color w:val="000000"/>
                <w:spacing w:val="-12"/>
                <w:sz w:val="20"/>
                <w:szCs w:val="20"/>
              </w:rPr>
              <w:t>鋼琴作品與風格研究</w:t>
            </w:r>
            <w:r w:rsidRPr="008B78EB">
              <w:rPr>
                <w:color w:val="000000"/>
                <w:spacing w:val="-12"/>
                <w:sz w:val="20"/>
                <w:szCs w:val="20"/>
              </w:rPr>
              <w:t>(</w:t>
            </w:r>
            <w:r w:rsidRPr="008B78EB">
              <w:rPr>
                <w:rFonts w:hint="eastAsia"/>
                <w:color w:val="000000"/>
                <w:spacing w:val="-12"/>
                <w:sz w:val="20"/>
                <w:szCs w:val="20"/>
              </w:rPr>
              <w:t>上</w:t>
            </w:r>
            <w:r w:rsidRPr="008B78EB">
              <w:rPr>
                <w:color w:val="000000"/>
                <w:spacing w:val="-12"/>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HGM1S106</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Advanced Piano Literature(1)</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pacing w:val="-12"/>
                <w:sz w:val="20"/>
                <w:szCs w:val="20"/>
              </w:rPr>
            </w:pPr>
            <w:r w:rsidRPr="008B78EB">
              <w:rPr>
                <w:rFonts w:hint="eastAsia"/>
                <w:color w:val="000000"/>
                <w:spacing w:val="-12"/>
                <w:sz w:val="20"/>
                <w:szCs w:val="20"/>
              </w:rPr>
              <w:t>鋼琴作品與風格研究</w:t>
            </w:r>
            <w:r w:rsidRPr="008B78EB">
              <w:rPr>
                <w:color w:val="000000"/>
                <w:spacing w:val="-12"/>
                <w:sz w:val="20"/>
                <w:szCs w:val="20"/>
              </w:rPr>
              <w:t>(</w:t>
            </w:r>
            <w:r w:rsidRPr="008B78EB">
              <w:rPr>
                <w:rFonts w:hint="eastAsia"/>
                <w:color w:val="000000"/>
                <w:spacing w:val="-12"/>
                <w:sz w:val="20"/>
                <w:szCs w:val="20"/>
              </w:rPr>
              <w:t>下</w:t>
            </w:r>
            <w:r w:rsidRPr="008B78EB">
              <w:rPr>
                <w:color w:val="000000"/>
                <w:spacing w:val="-12"/>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HGM1S107</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Advanced Piano Literature(2)</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vAlign w:val="center"/>
          </w:tcPr>
          <w:p w:rsidR="002B481E" w:rsidRPr="006E77EC" w:rsidRDefault="002B481E" w:rsidP="00987F25">
            <w:pPr>
              <w:spacing w:line="240" w:lineRule="exact"/>
              <w:jc w:val="center"/>
              <w:rPr>
                <w:color w:val="000000"/>
                <w:sz w:val="16"/>
                <w:szCs w:val="16"/>
              </w:rPr>
            </w:pPr>
            <w:r w:rsidRPr="006E77EC">
              <w:rPr>
                <w:color w:val="000000"/>
                <w:sz w:val="16"/>
                <w:szCs w:val="16"/>
              </w:rPr>
              <w:t>核心課程</w:t>
            </w:r>
            <w:r w:rsidRPr="006E77EC">
              <w:rPr>
                <w:b/>
                <w:bCs/>
                <w:color w:val="000000"/>
                <w:sz w:val="16"/>
                <w:szCs w:val="16"/>
              </w:rPr>
              <w:t>音樂演唱</w:t>
            </w:r>
            <w:r w:rsidRPr="006E77EC">
              <w:rPr>
                <w:b/>
                <w:bCs/>
                <w:color w:val="000000"/>
                <w:sz w:val="16"/>
                <w:szCs w:val="16"/>
              </w:rPr>
              <w:t>(</w:t>
            </w:r>
            <w:r w:rsidRPr="006E77EC">
              <w:rPr>
                <w:b/>
                <w:bCs/>
                <w:color w:val="000000"/>
                <w:sz w:val="16"/>
                <w:szCs w:val="16"/>
              </w:rPr>
              <w:t>奏</w:t>
            </w:r>
            <w:r w:rsidRPr="006E77EC">
              <w:rPr>
                <w:b/>
                <w:bCs/>
                <w:color w:val="000000"/>
                <w:sz w:val="16"/>
                <w:szCs w:val="16"/>
              </w:rPr>
              <w:t>)</w:t>
            </w:r>
            <w:r w:rsidRPr="006E77EC">
              <w:rPr>
                <w:color w:val="000000"/>
                <w:sz w:val="16"/>
                <w:szCs w:val="16"/>
              </w:rPr>
              <w:t xml:space="preserve"> (</w:t>
            </w:r>
            <w:r w:rsidRPr="006E77EC">
              <w:rPr>
                <w:color w:val="000000"/>
                <w:sz w:val="16"/>
                <w:szCs w:val="16"/>
              </w:rPr>
              <w:t>聲樂</w:t>
            </w:r>
            <w:r w:rsidRPr="006E77EC">
              <w:rPr>
                <w:color w:val="000000"/>
                <w:sz w:val="16"/>
                <w:szCs w:val="16"/>
              </w:rPr>
              <w:t>)</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一</w:t>
            </w:r>
            <w:r w:rsidRPr="008B78EB">
              <w:rPr>
                <w:color w:val="000000"/>
                <w:sz w:val="20"/>
                <w:szCs w:val="20"/>
              </w:rPr>
              <w:t>)-</w:t>
            </w:r>
            <w:r w:rsidRPr="008B78EB">
              <w:rPr>
                <w:rFonts w:hint="eastAsia"/>
                <w:color w:val="000000"/>
                <w:sz w:val="20"/>
                <w:szCs w:val="20"/>
              </w:rPr>
              <w:t>聲樂</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HGM1S208</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Major(1)-Voice</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二</w:t>
            </w:r>
            <w:r w:rsidRPr="008B78EB">
              <w:rPr>
                <w:color w:val="000000"/>
                <w:sz w:val="20"/>
                <w:szCs w:val="20"/>
              </w:rPr>
              <w:t>)-</w:t>
            </w:r>
            <w:r w:rsidRPr="008B78EB">
              <w:rPr>
                <w:rFonts w:hint="eastAsia"/>
                <w:color w:val="000000"/>
                <w:sz w:val="20"/>
                <w:szCs w:val="20"/>
              </w:rPr>
              <w:t>聲樂</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HGM1S209</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Major(2)-Voice</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三</w:t>
            </w:r>
            <w:r w:rsidRPr="008B78EB">
              <w:rPr>
                <w:color w:val="000000"/>
                <w:sz w:val="20"/>
                <w:szCs w:val="20"/>
              </w:rPr>
              <w:t>)-</w:t>
            </w:r>
            <w:r w:rsidRPr="008B78EB">
              <w:rPr>
                <w:rFonts w:hint="eastAsia"/>
                <w:color w:val="000000"/>
                <w:sz w:val="20"/>
                <w:szCs w:val="20"/>
              </w:rPr>
              <w:t>聲樂</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HGM1S210</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Major(3)-Voice</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四</w:t>
            </w:r>
            <w:r w:rsidRPr="008B78EB">
              <w:rPr>
                <w:color w:val="000000"/>
                <w:sz w:val="20"/>
                <w:szCs w:val="20"/>
              </w:rPr>
              <w:t>)-</w:t>
            </w:r>
            <w:r w:rsidRPr="008B78EB">
              <w:rPr>
                <w:rFonts w:hint="eastAsia"/>
                <w:color w:val="000000"/>
                <w:sz w:val="20"/>
                <w:szCs w:val="20"/>
              </w:rPr>
              <w:t>聲樂</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HGM1S211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Major(4)-Voice</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pacing w:val="-12"/>
                <w:sz w:val="20"/>
                <w:szCs w:val="20"/>
              </w:rPr>
            </w:pPr>
            <w:r w:rsidRPr="008B78EB">
              <w:rPr>
                <w:rFonts w:hint="eastAsia"/>
                <w:color w:val="000000"/>
                <w:spacing w:val="-12"/>
                <w:sz w:val="20"/>
                <w:szCs w:val="20"/>
              </w:rPr>
              <w:t>聲樂作品與風格研究</w:t>
            </w:r>
            <w:r w:rsidRPr="008B78EB">
              <w:rPr>
                <w:color w:val="000000"/>
                <w:spacing w:val="-12"/>
                <w:sz w:val="20"/>
                <w:szCs w:val="20"/>
              </w:rPr>
              <w:t>(</w:t>
            </w:r>
            <w:r w:rsidRPr="008B78EB">
              <w:rPr>
                <w:rFonts w:hint="eastAsia"/>
                <w:color w:val="000000"/>
                <w:spacing w:val="-12"/>
                <w:sz w:val="20"/>
                <w:szCs w:val="20"/>
              </w:rPr>
              <w:t>上</w:t>
            </w:r>
            <w:r w:rsidRPr="008B78EB">
              <w:rPr>
                <w:color w:val="000000"/>
                <w:spacing w:val="-12"/>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HGM1S206</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Advanced Voice Literature(1)</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pacing w:val="-12"/>
                <w:sz w:val="20"/>
                <w:szCs w:val="20"/>
              </w:rPr>
            </w:pPr>
            <w:r w:rsidRPr="008B78EB">
              <w:rPr>
                <w:rFonts w:hint="eastAsia"/>
                <w:color w:val="000000"/>
                <w:spacing w:val="-12"/>
                <w:sz w:val="20"/>
                <w:szCs w:val="20"/>
              </w:rPr>
              <w:t>聲樂作品與風格研究</w:t>
            </w:r>
            <w:r w:rsidRPr="008B78EB">
              <w:rPr>
                <w:color w:val="000000"/>
                <w:spacing w:val="-12"/>
                <w:sz w:val="20"/>
                <w:szCs w:val="20"/>
              </w:rPr>
              <w:t>(</w:t>
            </w:r>
            <w:r w:rsidRPr="008B78EB">
              <w:rPr>
                <w:rFonts w:hint="eastAsia"/>
                <w:color w:val="000000"/>
                <w:spacing w:val="-12"/>
                <w:sz w:val="20"/>
                <w:szCs w:val="20"/>
              </w:rPr>
              <w:t>下</w:t>
            </w:r>
            <w:r w:rsidRPr="008B78EB">
              <w:rPr>
                <w:color w:val="000000"/>
                <w:spacing w:val="-12"/>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HGM1S207</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pacing w:val="-8"/>
                <w:sz w:val="18"/>
                <w:szCs w:val="18"/>
              </w:rPr>
            </w:pPr>
            <w:r w:rsidRPr="00787C4D">
              <w:rPr>
                <w:color w:val="000000"/>
                <w:spacing w:val="-8"/>
                <w:sz w:val="18"/>
                <w:szCs w:val="18"/>
              </w:rPr>
              <w:t>Advanced Voice Literature(2)</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vAlign w:val="center"/>
          </w:tcPr>
          <w:p w:rsidR="002B481E" w:rsidRPr="006E77EC" w:rsidRDefault="002B481E" w:rsidP="00987F25">
            <w:pPr>
              <w:spacing w:line="240" w:lineRule="exact"/>
              <w:jc w:val="center"/>
              <w:rPr>
                <w:color w:val="000000"/>
                <w:sz w:val="16"/>
                <w:szCs w:val="16"/>
              </w:rPr>
            </w:pPr>
            <w:r w:rsidRPr="006E77EC">
              <w:rPr>
                <w:color w:val="000000"/>
                <w:sz w:val="16"/>
                <w:szCs w:val="16"/>
              </w:rPr>
              <w:t>核心課程</w:t>
            </w:r>
            <w:r w:rsidRPr="006E77EC">
              <w:rPr>
                <w:b/>
                <w:bCs/>
                <w:color w:val="000000"/>
                <w:sz w:val="16"/>
                <w:szCs w:val="16"/>
              </w:rPr>
              <w:t>音樂演唱</w:t>
            </w:r>
            <w:r w:rsidRPr="006E77EC">
              <w:rPr>
                <w:b/>
                <w:bCs/>
                <w:color w:val="000000"/>
                <w:sz w:val="16"/>
                <w:szCs w:val="16"/>
              </w:rPr>
              <w:t>(</w:t>
            </w:r>
            <w:r w:rsidRPr="006E77EC">
              <w:rPr>
                <w:b/>
                <w:bCs/>
                <w:color w:val="000000"/>
                <w:sz w:val="16"/>
                <w:szCs w:val="16"/>
              </w:rPr>
              <w:t>奏</w:t>
            </w:r>
            <w:r w:rsidRPr="006E77EC">
              <w:rPr>
                <w:b/>
                <w:bCs/>
                <w:color w:val="000000"/>
                <w:sz w:val="16"/>
                <w:szCs w:val="16"/>
              </w:rPr>
              <w:t>)</w:t>
            </w:r>
            <w:r w:rsidRPr="006E77EC">
              <w:rPr>
                <w:color w:val="000000"/>
                <w:sz w:val="16"/>
                <w:szCs w:val="16"/>
              </w:rPr>
              <w:t xml:space="preserve"> (</w:t>
            </w:r>
            <w:r w:rsidRPr="006E77EC">
              <w:rPr>
                <w:color w:val="000000"/>
                <w:sz w:val="16"/>
                <w:szCs w:val="16"/>
              </w:rPr>
              <w:t>指揮</w:t>
            </w:r>
            <w:r w:rsidRPr="006E77EC">
              <w:rPr>
                <w:color w:val="000000"/>
                <w:sz w:val="16"/>
                <w:szCs w:val="16"/>
              </w:rPr>
              <w:t>)</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一</w:t>
            </w:r>
            <w:r w:rsidRPr="008B78EB">
              <w:rPr>
                <w:color w:val="000000"/>
                <w:sz w:val="20"/>
                <w:szCs w:val="20"/>
              </w:rPr>
              <w:t>)-</w:t>
            </w:r>
            <w:r w:rsidRPr="008B78EB">
              <w:rPr>
                <w:rFonts w:hint="eastAsia"/>
                <w:color w:val="000000"/>
                <w:sz w:val="20"/>
                <w:szCs w:val="20"/>
              </w:rPr>
              <w:t>指揮</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HGM1S311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Major(1)-Conducting</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二</w:t>
            </w:r>
            <w:r w:rsidRPr="008B78EB">
              <w:rPr>
                <w:color w:val="000000"/>
                <w:sz w:val="20"/>
                <w:szCs w:val="20"/>
              </w:rPr>
              <w:t>)-</w:t>
            </w:r>
            <w:r w:rsidRPr="008B78EB">
              <w:rPr>
                <w:rFonts w:hint="eastAsia"/>
                <w:color w:val="000000"/>
                <w:sz w:val="20"/>
                <w:szCs w:val="20"/>
              </w:rPr>
              <w:t>指揮</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HGM1S312</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Major(2)-Conducting</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三</w:t>
            </w:r>
            <w:r w:rsidRPr="008B78EB">
              <w:rPr>
                <w:color w:val="000000"/>
                <w:sz w:val="20"/>
                <w:szCs w:val="20"/>
              </w:rPr>
              <w:t>)-</w:t>
            </w:r>
            <w:r w:rsidRPr="008B78EB">
              <w:rPr>
                <w:rFonts w:hint="eastAsia"/>
                <w:color w:val="000000"/>
                <w:sz w:val="20"/>
                <w:szCs w:val="20"/>
              </w:rPr>
              <w:t>指揮</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HGM1S313</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Major(3)-Conducting</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四</w:t>
            </w:r>
            <w:r w:rsidRPr="008B78EB">
              <w:rPr>
                <w:color w:val="000000"/>
                <w:sz w:val="20"/>
                <w:szCs w:val="20"/>
              </w:rPr>
              <w:t>)-</w:t>
            </w:r>
            <w:r w:rsidRPr="008B78EB">
              <w:rPr>
                <w:rFonts w:hint="eastAsia"/>
                <w:color w:val="000000"/>
                <w:sz w:val="20"/>
                <w:szCs w:val="20"/>
              </w:rPr>
              <w:t>指揮</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HGM1S314</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Major(4)-Conducting</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bCs/>
                <w:color w:val="000000"/>
                <w:sz w:val="20"/>
                <w:szCs w:val="20"/>
              </w:rPr>
              <w:t>管絃樂合奏</w:t>
            </w:r>
            <w:r w:rsidRPr="008B78EB">
              <w:rPr>
                <w:color w:val="000000"/>
                <w:sz w:val="20"/>
                <w:szCs w:val="20"/>
              </w:rPr>
              <w:t>(</w:t>
            </w:r>
            <w:r w:rsidRPr="008B78EB">
              <w:rPr>
                <w:rFonts w:hint="eastAsia"/>
                <w:color w:val="000000"/>
                <w:sz w:val="20"/>
                <w:szCs w:val="20"/>
              </w:rPr>
              <w:t>一</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HGM1S309</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4</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Orchestra (1)</w:t>
            </w:r>
          </w:p>
        </w:tc>
        <w:tc>
          <w:tcPr>
            <w:tcW w:w="1080" w:type="dxa"/>
            <w:vAlign w:val="center"/>
          </w:tcPr>
          <w:p w:rsidR="002B481E" w:rsidRPr="008B78EB" w:rsidRDefault="002B481E" w:rsidP="00987F25">
            <w:pPr>
              <w:spacing w:line="240" w:lineRule="exact"/>
              <w:rPr>
                <w:color w:val="000000"/>
                <w:sz w:val="20"/>
                <w:szCs w:val="20"/>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bCs/>
                <w:color w:val="000000"/>
                <w:sz w:val="20"/>
                <w:szCs w:val="20"/>
              </w:rPr>
              <w:t>管絃樂合奏</w:t>
            </w:r>
            <w:r w:rsidRPr="008B78EB">
              <w:rPr>
                <w:color w:val="000000"/>
                <w:sz w:val="20"/>
                <w:szCs w:val="20"/>
              </w:rPr>
              <w:t>(</w:t>
            </w:r>
            <w:r w:rsidRPr="008B78EB">
              <w:rPr>
                <w:rFonts w:hint="eastAsia"/>
                <w:color w:val="000000"/>
                <w:sz w:val="20"/>
                <w:szCs w:val="20"/>
              </w:rPr>
              <w:t>二</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HGM1S310</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4</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Orchestra (2)</w:t>
            </w:r>
          </w:p>
        </w:tc>
        <w:tc>
          <w:tcPr>
            <w:tcW w:w="1080" w:type="dxa"/>
            <w:vAlign w:val="center"/>
          </w:tcPr>
          <w:p w:rsidR="002B481E" w:rsidRPr="008B78EB" w:rsidRDefault="002B481E" w:rsidP="00987F25">
            <w:pPr>
              <w:spacing w:line="240" w:lineRule="exact"/>
              <w:rPr>
                <w:color w:val="000000"/>
                <w:sz w:val="20"/>
                <w:szCs w:val="20"/>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總譜彈奏</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HGM1S308</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Score Reading</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vAlign w:val="center"/>
          </w:tcPr>
          <w:p w:rsidR="002B481E" w:rsidRPr="006E77EC" w:rsidRDefault="002B481E" w:rsidP="00987F25">
            <w:pPr>
              <w:spacing w:line="240" w:lineRule="exact"/>
              <w:jc w:val="center"/>
              <w:rPr>
                <w:color w:val="000000"/>
                <w:sz w:val="16"/>
                <w:szCs w:val="16"/>
              </w:rPr>
            </w:pPr>
            <w:r w:rsidRPr="006E77EC">
              <w:rPr>
                <w:color w:val="000000"/>
                <w:sz w:val="16"/>
                <w:szCs w:val="16"/>
              </w:rPr>
              <w:t>核心課程音樂學</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一</w:t>
            </w:r>
            <w:r w:rsidRPr="008B78EB">
              <w:rPr>
                <w:color w:val="000000"/>
                <w:sz w:val="20"/>
                <w:szCs w:val="20"/>
              </w:rPr>
              <w:t>)-</w:t>
            </w:r>
            <w:r w:rsidRPr="008B78EB">
              <w:rPr>
                <w:rFonts w:hint="eastAsia"/>
                <w:color w:val="000000"/>
                <w:sz w:val="20"/>
                <w:szCs w:val="20"/>
              </w:rPr>
              <w:t>音樂學</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HGM1S401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Major(1)-Musicology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二</w:t>
            </w:r>
            <w:r w:rsidRPr="008B78EB">
              <w:rPr>
                <w:color w:val="000000"/>
                <w:sz w:val="20"/>
                <w:szCs w:val="20"/>
              </w:rPr>
              <w:t>)-</w:t>
            </w:r>
            <w:r w:rsidRPr="008B78EB">
              <w:rPr>
                <w:rFonts w:hint="eastAsia"/>
                <w:color w:val="000000"/>
                <w:sz w:val="20"/>
                <w:szCs w:val="20"/>
              </w:rPr>
              <w:t>音樂學</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HGM1S402</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Major(2)-Musicology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三</w:t>
            </w:r>
            <w:r w:rsidRPr="008B78EB">
              <w:rPr>
                <w:color w:val="000000"/>
                <w:sz w:val="20"/>
                <w:szCs w:val="20"/>
              </w:rPr>
              <w:t>)-</w:t>
            </w:r>
            <w:r w:rsidRPr="008B78EB">
              <w:rPr>
                <w:rFonts w:hint="eastAsia"/>
                <w:color w:val="000000"/>
                <w:sz w:val="20"/>
                <w:szCs w:val="20"/>
              </w:rPr>
              <w:t>音樂學</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HGM1S403</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Major(3)-Musicology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主修</w:t>
            </w:r>
            <w:r w:rsidRPr="008B78EB">
              <w:rPr>
                <w:color w:val="000000"/>
                <w:sz w:val="20"/>
                <w:szCs w:val="20"/>
              </w:rPr>
              <w:t>(</w:t>
            </w:r>
            <w:r w:rsidRPr="008B78EB">
              <w:rPr>
                <w:rFonts w:hint="eastAsia"/>
                <w:color w:val="000000"/>
                <w:sz w:val="20"/>
                <w:szCs w:val="20"/>
              </w:rPr>
              <w:t>四</w:t>
            </w:r>
            <w:r w:rsidRPr="008B78EB">
              <w:rPr>
                <w:color w:val="000000"/>
                <w:sz w:val="20"/>
                <w:szCs w:val="20"/>
              </w:rPr>
              <w:t>)-</w:t>
            </w:r>
            <w:r w:rsidRPr="008B78EB">
              <w:rPr>
                <w:rFonts w:hint="eastAsia"/>
                <w:color w:val="000000"/>
                <w:sz w:val="20"/>
                <w:szCs w:val="20"/>
              </w:rPr>
              <w:t>音樂學</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HGM1S404</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Major(4)-Musicology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民族音樂學</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HGM1S405</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Ethnomusicology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田野調查</w:t>
            </w:r>
            <w:r w:rsidRPr="008B78EB">
              <w:rPr>
                <w:color w:val="000000"/>
                <w:sz w:val="20"/>
                <w:szCs w:val="20"/>
              </w:rPr>
              <w:t>(</w:t>
            </w:r>
            <w:r w:rsidRPr="008B78EB">
              <w:rPr>
                <w:rFonts w:hint="eastAsia"/>
                <w:color w:val="000000"/>
                <w:sz w:val="20"/>
                <w:szCs w:val="20"/>
              </w:rPr>
              <w:t>上</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HGM1S406</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rStyle w:val="st1"/>
                <w:sz w:val="18"/>
                <w:szCs w:val="18"/>
              </w:rPr>
              <w:t>Field Study(1)</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6E77EC"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田野調查</w:t>
            </w:r>
            <w:r w:rsidRPr="008B78EB">
              <w:rPr>
                <w:color w:val="000000"/>
                <w:sz w:val="20"/>
                <w:szCs w:val="20"/>
              </w:rPr>
              <w:t>(</w:t>
            </w:r>
            <w:r w:rsidRPr="008B78EB">
              <w:rPr>
                <w:rFonts w:hint="eastAsia"/>
                <w:color w:val="000000"/>
                <w:sz w:val="20"/>
                <w:szCs w:val="20"/>
              </w:rPr>
              <w:t>下</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HGM1S407</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rStyle w:val="st1"/>
                <w:sz w:val="18"/>
                <w:szCs w:val="18"/>
              </w:rPr>
              <w:t>Field Study(2)</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vAlign w:val="center"/>
          </w:tcPr>
          <w:p w:rsidR="002B481E" w:rsidRPr="006E77EC" w:rsidRDefault="002B481E" w:rsidP="00987F25">
            <w:pPr>
              <w:spacing w:line="240" w:lineRule="exact"/>
              <w:jc w:val="center"/>
              <w:rPr>
                <w:color w:val="000000"/>
                <w:sz w:val="16"/>
                <w:szCs w:val="16"/>
              </w:rPr>
            </w:pPr>
            <w:r w:rsidRPr="006E77EC">
              <w:rPr>
                <w:color w:val="000000"/>
                <w:sz w:val="16"/>
                <w:szCs w:val="16"/>
              </w:rPr>
              <w:t>核心課程</w:t>
            </w:r>
            <w:r w:rsidRPr="006E77EC">
              <w:rPr>
                <w:b/>
                <w:bCs/>
                <w:color w:val="000000"/>
                <w:sz w:val="16"/>
                <w:szCs w:val="16"/>
              </w:rPr>
              <w:t>音樂演唱</w:t>
            </w:r>
            <w:r w:rsidRPr="006E77EC">
              <w:rPr>
                <w:b/>
                <w:bCs/>
                <w:color w:val="000000"/>
                <w:sz w:val="16"/>
                <w:szCs w:val="16"/>
              </w:rPr>
              <w:t>(</w:t>
            </w:r>
            <w:r w:rsidRPr="006E77EC">
              <w:rPr>
                <w:b/>
                <w:bCs/>
                <w:color w:val="000000"/>
                <w:sz w:val="16"/>
                <w:szCs w:val="16"/>
              </w:rPr>
              <w:t>奏</w:t>
            </w:r>
            <w:r w:rsidRPr="006E77EC">
              <w:rPr>
                <w:b/>
                <w:bCs/>
                <w:color w:val="000000"/>
                <w:sz w:val="16"/>
                <w:szCs w:val="16"/>
              </w:rPr>
              <w:t>)</w:t>
            </w:r>
            <w:r w:rsidRPr="006E77EC">
              <w:rPr>
                <w:color w:val="000000"/>
                <w:sz w:val="16"/>
                <w:szCs w:val="16"/>
              </w:rPr>
              <w:t xml:space="preserve"> (</w:t>
            </w:r>
            <w:r w:rsidRPr="006E77EC">
              <w:rPr>
                <w:color w:val="000000"/>
                <w:sz w:val="16"/>
                <w:szCs w:val="16"/>
              </w:rPr>
              <w:t>小提琴</w:t>
            </w:r>
            <w:r w:rsidRPr="006E77EC">
              <w:rPr>
                <w:color w:val="000000"/>
                <w:sz w:val="16"/>
                <w:szCs w:val="16"/>
              </w:rPr>
              <w:t>)</w:t>
            </w: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A60C56" w:rsidRDefault="002B481E" w:rsidP="00987F25">
            <w:pPr>
              <w:spacing w:line="240" w:lineRule="exact"/>
              <w:rPr>
                <w:color w:val="000000"/>
                <w:sz w:val="20"/>
                <w:szCs w:val="20"/>
              </w:rPr>
            </w:pPr>
            <w:r w:rsidRPr="00A60C56">
              <w:rPr>
                <w:rFonts w:hint="eastAsia"/>
                <w:color w:val="000000"/>
                <w:sz w:val="20"/>
                <w:szCs w:val="20"/>
              </w:rPr>
              <w:t>主修</w:t>
            </w:r>
            <w:r w:rsidRPr="00A60C56">
              <w:rPr>
                <w:color w:val="000000"/>
                <w:sz w:val="20"/>
                <w:szCs w:val="20"/>
              </w:rPr>
              <w:t>(</w:t>
            </w:r>
            <w:r w:rsidRPr="00A60C56">
              <w:rPr>
                <w:rFonts w:hint="eastAsia"/>
                <w:color w:val="000000"/>
                <w:sz w:val="20"/>
                <w:szCs w:val="20"/>
              </w:rPr>
              <w:t>一</w:t>
            </w:r>
            <w:r w:rsidRPr="00A60C56">
              <w:rPr>
                <w:color w:val="000000"/>
                <w:sz w:val="20"/>
                <w:szCs w:val="20"/>
              </w:rPr>
              <w:t>)-</w:t>
            </w:r>
            <w:r w:rsidRPr="00A60C56">
              <w:rPr>
                <w:rFonts w:hint="eastAsia"/>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rPr>
                <w:color w:val="000000"/>
                <w:sz w:val="20"/>
                <w:szCs w:val="20"/>
              </w:rPr>
            </w:pPr>
            <w:r w:rsidRPr="008B78EB">
              <w:rPr>
                <w:color w:val="000000"/>
                <w:sz w:val="20"/>
                <w:szCs w:val="20"/>
              </w:rPr>
              <w:t>HGM1S501</w:t>
            </w:r>
          </w:p>
        </w:tc>
        <w:tc>
          <w:tcPr>
            <w:tcW w:w="652"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tcBorders>
              <w:top w:val="single" w:sz="2" w:space="0" w:color="auto"/>
              <w:left w:val="single" w:sz="2" w:space="0" w:color="auto"/>
              <w:bottom w:val="single" w:sz="2"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Major(1)-Violin</w:t>
            </w:r>
          </w:p>
        </w:tc>
        <w:tc>
          <w:tcPr>
            <w:tcW w:w="1080" w:type="dxa"/>
            <w:tcBorders>
              <w:top w:val="single" w:sz="2" w:space="0" w:color="auto"/>
              <w:left w:val="single" w:sz="2" w:space="0" w:color="auto"/>
              <w:bottom w:val="single" w:sz="2" w:space="0" w:color="auto"/>
              <w:right w:val="single" w:sz="18" w:space="0" w:color="auto"/>
            </w:tcBorders>
            <w:vAlign w:val="center"/>
          </w:tcPr>
          <w:p w:rsidR="002B481E" w:rsidRPr="00A60C56" w:rsidRDefault="002B481E" w:rsidP="00987F25">
            <w:pPr>
              <w:spacing w:line="240" w:lineRule="exact"/>
              <w:rPr>
                <w:color w:val="000000"/>
                <w:sz w:val="18"/>
                <w:szCs w:val="18"/>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A60C56" w:rsidRDefault="002B481E" w:rsidP="00987F25">
            <w:pPr>
              <w:spacing w:line="240" w:lineRule="exact"/>
              <w:rPr>
                <w:color w:val="000000"/>
                <w:sz w:val="20"/>
                <w:szCs w:val="20"/>
              </w:rPr>
            </w:pPr>
            <w:r w:rsidRPr="00A60C56">
              <w:rPr>
                <w:rFonts w:hint="eastAsia"/>
                <w:color w:val="000000"/>
                <w:sz w:val="20"/>
                <w:szCs w:val="20"/>
              </w:rPr>
              <w:t>主修</w:t>
            </w:r>
            <w:r w:rsidRPr="00A60C56">
              <w:rPr>
                <w:color w:val="000000"/>
                <w:sz w:val="20"/>
                <w:szCs w:val="20"/>
              </w:rPr>
              <w:t>(</w:t>
            </w:r>
            <w:r w:rsidRPr="00A60C56">
              <w:rPr>
                <w:rFonts w:hint="eastAsia"/>
                <w:color w:val="000000"/>
                <w:sz w:val="20"/>
                <w:szCs w:val="20"/>
              </w:rPr>
              <w:t>二</w:t>
            </w:r>
            <w:r w:rsidRPr="00A60C56">
              <w:rPr>
                <w:color w:val="000000"/>
                <w:sz w:val="20"/>
                <w:szCs w:val="20"/>
              </w:rPr>
              <w:t>)-</w:t>
            </w:r>
            <w:r w:rsidRPr="00A60C56">
              <w:rPr>
                <w:rFonts w:hint="eastAsia"/>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rPr>
                <w:color w:val="000000"/>
                <w:sz w:val="20"/>
                <w:szCs w:val="20"/>
              </w:rPr>
            </w:pPr>
            <w:r w:rsidRPr="008B78EB">
              <w:rPr>
                <w:color w:val="000000"/>
                <w:sz w:val="20"/>
                <w:szCs w:val="20"/>
              </w:rPr>
              <w:t>HGM1S502</w:t>
            </w:r>
          </w:p>
        </w:tc>
        <w:tc>
          <w:tcPr>
            <w:tcW w:w="652"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tcBorders>
              <w:top w:val="single" w:sz="2" w:space="0" w:color="auto"/>
              <w:left w:val="single" w:sz="2" w:space="0" w:color="auto"/>
              <w:bottom w:val="single" w:sz="2"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Major(2)-Violin</w:t>
            </w:r>
          </w:p>
        </w:tc>
        <w:tc>
          <w:tcPr>
            <w:tcW w:w="1080" w:type="dxa"/>
            <w:tcBorders>
              <w:top w:val="single" w:sz="2" w:space="0" w:color="auto"/>
              <w:left w:val="single" w:sz="2" w:space="0" w:color="auto"/>
              <w:bottom w:val="single" w:sz="2" w:space="0" w:color="auto"/>
              <w:right w:val="single" w:sz="18" w:space="0" w:color="auto"/>
            </w:tcBorders>
            <w:vAlign w:val="center"/>
          </w:tcPr>
          <w:p w:rsidR="002B481E" w:rsidRPr="00A60C56" w:rsidRDefault="002B481E" w:rsidP="00987F25">
            <w:pPr>
              <w:spacing w:line="240" w:lineRule="exact"/>
              <w:rPr>
                <w:color w:val="000000"/>
                <w:sz w:val="18"/>
                <w:szCs w:val="18"/>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A60C56" w:rsidRDefault="002B481E" w:rsidP="00987F25">
            <w:pPr>
              <w:spacing w:line="240" w:lineRule="exact"/>
              <w:rPr>
                <w:color w:val="000000"/>
                <w:sz w:val="20"/>
                <w:szCs w:val="20"/>
              </w:rPr>
            </w:pPr>
            <w:r w:rsidRPr="00A60C56">
              <w:rPr>
                <w:rFonts w:hint="eastAsia"/>
                <w:color w:val="000000"/>
                <w:sz w:val="20"/>
                <w:szCs w:val="20"/>
              </w:rPr>
              <w:t>主修</w:t>
            </w:r>
            <w:r w:rsidRPr="00A60C56">
              <w:rPr>
                <w:color w:val="000000"/>
                <w:sz w:val="20"/>
                <w:szCs w:val="20"/>
              </w:rPr>
              <w:t>(</w:t>
            </w:r>
            <w:r w:rsidRPr="00A60C56">
              <w:rPr>
                <w:rFonts w:hint="eastAsia"/>
                <w:color w:val="000000"/>
                <w:sz w:val="20"/>
                <w:szCs w:val="20"/>
              </w:rPr>
              <w:t>三</w:t>
            </w:r>
            <w:r w:rsidRPr="00A60C56">
              <w:rPr>
                <w:color w:val="000000"/>
                <w:sz w:val="20"/>
                <w:szCs w:val="20"/>
              </w:rPr>
              <w:t>)-</w:t>
            </w:r>
            <w:r w:rsidRPr="00A60C56">
              <w:rPr>
                <w:rFonts w:hint="eastAsia"/>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rPr>
                <w:color w:val="000000"/>
                <w:sz w:val="20"/>
                <w:szCs w:val="20"/>
              </w:rPr>
            </w:pPr>
            <w:r w:rsidRPr="008B78EB">
              <w:rPr>
                <w:color w:val="000000"/>
                <w:sz w:val="20"/>
                <w:szCs w:val="20"/>
              </w:rPr>
              <w:t>HGM1S503</w:t>
            </w:r>
          </w:p>
        </w:tc>
        <w:tc>
          <w:tcPr>
            <w:tcW w:w="652"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tcBorders>
              <w:top w:val="single" w:sz="2" w:space="0" w:color="auto"/>
              <w:left w:val="single" w:sz="2" w:space="0" w:color="auto"/>
              <w:bottom w:val="single" w:sz="2"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Major(3)-Violin</w:t>
            </w:r>
          </w:p>
        </w:tc>
        <w:tc>
          <w:tcPr>
            <w:tcW w:w="1080" w:type="dxa"/>
            <w:tcBorders>
              <w:top w:val="single" w:sz="2" w:space="0" w:color="auto"/>
              <w:left w:val="single" w:sz="2" w:space="0" w:color="auto"/>
              <w:bottom w:val="single" w:sz="2" w:space="0" w:color="auto"/>
              <w:right w:val="single" w:sz="18" w:space="0" w:color="auto"/>
            </w:tcBorders>
            <w:vAlign w:val="center"/>
          </w:tcPr>
          <w:p w:rsidR="002B481E" w:rsidRPr="00A60C56" w:rsidRDefault="002B481E" w:rsidP="00987F25">
            <w:pPr>
              <w:spacing w:line="240" w:lineRule="exact"/>
              <w:rPr>
                <w:color w:val="000000"/>
                <w:sz w:val="18"/>
                <w:szCs w:val="18"/>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A60C56" w:rsidRDefault="002B481E" w:rsidP="00987F25">
            <w:pPr>
              <w:spacing w:line="240" w:lineRule="exact"/>
              <w:rPr>
                <w:color w:val="000000"/>
                <w:sz w:val="20"/>
                <w:szCs w:val="20"/>
              </w:rPr>
            </w:pPr>
            <w:r w:rsidRPr="00A60C56">
              <w:rPr>
                <w:rFonts w:hint="eastAsia"/>
                <w:color w:val="000000"/>
                <w:sz w:val="20"/>
                <w:szCs w:val="20"/>
              </w:rPr>
              <w:t>主修</w:t>
            </w:r>
            <w:r w:rsidRPr="00A60C56">
              <w:rPr>
                <w:color w:val="000000"/>
                <w:sz w:val="20"/>
                <w:szCs w:val="20"/>
              </w:rPr>
              <w:t>(</w:t>
            </w:r>
            <w:r w:rsidRPr="00A60C56">
              <w:rPr>
                <w:rFonts w:hint="eastAsia"/>
                <w:color w:val="000000"/>
                <w:sz w:val="20"/>
                <w:szCs w:val="20"/>
              </w:rPr>
              <w:t>四</w:t>
            </w:r>
            <w:r w:rsidRPr="00A60C56">
              <w:rPr>
                <w:color w:val="000000"/>
                <w:sz w:val="20"/>
                <w:szCs w:val="20"/>
              </w:rPr>
              <w:t>)-</w:t>
            </w:r>
            <w:r w:rsidRPr="00A60C56">
              <w:rPr>
                <w:rFonts w:hint="eastAsia"/>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rPr>
                <w:color w:val="000000"/>
                <w:sz w:val="20"/>
                <w:szCs w:val="20"/>
              </w:rPr>
            </w:pPr>
            <w:r w:rsidRPr="008B78EB">
              <w:rPr>
                <w:color w:val="000000"/>
                <w:sz w:val="20"/>
                <w:szCs w:val="20"/>
              </w:rPr>
              <w:t>HGM1S504</w:t>
            </w:r>
          </w:p>
        </w:tc>
        <w:tc>
          <w:tcPr>
            <w:tcW w:w="652"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tcBorders>
              <w:top w:val="single" w:sz="2" w:space="0" w:color="auto"/>
              <w:left w:val="single" w:sz="2" w:space="0" w:color="auto"/>
              <w:bottom w:val="single" w:sz="2"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Major(4)-Violin</w:t>
            </w:r>
          </w:p>
        </w:tc>
        <w:tc>
          <w:tcPr>
            <w:tcW w:w="1080" w:type="dxa"/>
            <w:tcBorders>
              <w:top w:val="single" w:sz="2" w:space="0" w:color="auto"/>
              <w:left w:val="single" w:sz="2" w:space="0" w:color="auto"/>
              <w:bottom w:val="single" w:sz="2" w:space="0" w:color="auto"/>
              <w:right w:val="single" w:sz="18" w:space="0" w:color="auto"/>
            </w:tcBorders>
            <w:vAlign w:val="center"/>
          </w:tcPr>
          <w:p w:rsidR="002B481E" w:rsidRPr="00A60C56" w:rsidRDefault="002B481E" w:rsidP="00987F25">
            <w:pPr>
              <w:spacing w:line="240" w:lineRule="exact"/>
              <w:rPr>
                <w:color w:val="000000"/>
                <w:sz w:val="18"/>
                <w:szCs w:val="18"/>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A60C56" w:rsidRDefault="002B481E" w:rsidP="00987F25">
            <w:pPr>
              <w:spacing w:line="240" w:lineRule="exact"/>
              <w:rPr>
                <w:color w:val="000000"/>
                <w:sz w:val="20"/>
                <w:szCs w:val="20"/>
              </w:rPr>
            </w:pPr>
            <w:r w:rsidRPr="00A60C56">
              <w:rPr>
                <w:rFonts w:hint="eastAsia"/>
                <w:color w:val="000000"/>
                <w:sz w:val="20"/>
                <w:szCs w:val="20"/>
              </w:rPr>
              <w:t>弦樂作品與風格研究</w:t>
            </w:r>
            <w:r w:rsidRPr="00A60C56">
              <w:rPr>
                <w:color w:val="000000"/>
                <w:sz w:val="20"/>
                <w:szCs w:val="20"/>
              </w:rPr>
              <w:t>(</w:t>
            </w:r>
            <w:r w:rsidRPr="00A60C56">
              <w:rPr>
                <w:rFonts w:hint="eastAsia"/>
                <w:color w:val="000000"/>
                <w:sz w:val="20"/>
                <w:szCs w:val="20"/>
              </w:rPr>
              <w:t>上</w:t>
            </w:r>
            <w:r w:rsidRPr="00A60C56">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rPr>
                <w:color w:val="000000"/>
                <w:sz w:val="20"/>
                <w:szCs w:val="20"/>
              </w:rPr>
            </w:pPr>
            <w:r w:rsidRPr="008B78EB">
              <w:rPr>
                <w:color w:val="000000"/>
                <w:sz w:val="20"/>
                <w:szCs w:val="20"/>
              </w:rPr>
              <w:t>HGM1S505</w:t>
            </w:r>
          </w:p>
        </w:tc>
        <w:tc>
          <w:tcPr>
            <w:tcW w:w="652"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tcBorders>
              <w:top w:val="single" w:sz="2" w:space="0" w:color="auto"/>
              <w:left w:val="single" w:sz="2" w:space="0" w:color="auto"/>
              <w:bottom w:val="single" w:sz="2"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Advanced String Literature(1)</w:t>
            </w:r>
          </w:p>
        </w:tc>
        <w:tc>
          <w:tcPr>
            <w:tcW w:w="1080" w:type="dxa"/>
            <w:tcBorders>
              <w:top w:val="single" w:sz="2" w:space="0" w:color="auto"/>
              <w:left w:val="single" w:sz="2" w:space="0" w:color="auto"/>
              <w:bottom w:val="single" w:sz="2" w:space="0" w:color="auto"/>
              <w:right w:val="single" w:sz="18" w:space="0" w:color="auto"/>
            </w:tcBorders>
            <w:vAlign w:val="center"/>
          </w:tcPr>
          <w:p w:rsidR="002B481E" w:rsidRPr="00A60C56" w:rsidRDefault="002B481E" w:rsidP="00987F25">
            <w:pPr>
              <w:spacing w:line="240" w:lineRule="exact"/>
              <w:rPr>
                <w:color w:val="000000"/>
                <w:sz w:val="18"/>
                <w:szCs w:val="18"/>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A60C56" w:rsidRDefault="002B481E" w:rsidP="00987F25">
            <w:pPr>
              <w:spacing w:line="240" w:lineRule="exact"/>
              <w:rPr>
                <w:color w:val="000000"/>
                <w:sz w:val="20"/>
                <w:szCs w:val="20"/>
              </w:rPr>
            </w:pPr>
            <w:r w:rsidRPr="00A60C56">
              <w:rPr>
                <w:rFonts w:hint="eastAsia"/>
                <w:color w:val="000000"/>
                <w:sz w:val="20"/>
                <w:szCs w:val="20"/>
              </w:rPr>
              <w:t>弦樂作品與風格研究</w:t>
            </w:r>
            <w:r w:rsidRPr="00A60C56">
              <w:rPr>
                <w:color w:val="000000"/>
                <w:sz w:val="20"/>
                <w:szCs w:val="20"/>
              </w:rPr>
              <w:t>(</w:t>
            </w:r>
            <w:r w:rsidRPr="00A60C56">
              <w:rPr>
                <w:rFonts w:hint="eastAsia"/>
                <w:color w:val="000000"/>
                <w:sz w:val="20"/>
                <w:szCs w:val="20"/>
              </w:rPr>
              <w:t>下</w:t>
            </w:r>
            <w:r w:rsidRPr="00A60C56">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rPr>
                <w:color w:val="000000"/>
                <w:sz w:val="20"/>
                <w:szCs w:val="20"/>
              </w:rPr>
            </w:pPr>
            <w:r w:rsidRPr="008B78EB">
              <w:rPr>
                <w:color w:val="000000"/>
                <w:sz w:val="20"/>
                <w:szCs w:val="20"/>
              </w:rPr>
              <w:t>HGM1S506</w:t>
            </w:r>
          </w:p>
        </w:tc>
        <w:tc>
          <w:tcPr>
            <w:tcW w:w="652"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tcBorders>
              <w:top w:val="single" w:sz="2" w:space="0" w:color="auto"/>
              <w:left w:val="single" w:sz="2" w:space="0" w:color="auto"/>
              <w:bottom w:val="single" w:sz="2"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Advanced String  Literature(2)</w:t>
            </w:r>
          </w:p>
        </w:tc>
        <w:tc>
          <w:tcPr>
            <w:tcW w:w="1080" w:type="dxa"/>
            <w:tcBorders>
              <w:top w:val="single" w:sz="2" w:space="0" w:color="auto"/>
              <w:left w:val="single" w:sz="2" w:space="0" w:color="auto"/>
              <w:bottom w:val="single" w:sz="2" w:space="0" w:color="auto"/>
              <w:right w:val="single" w:sz="18" w:space="0" w:color="auto"/>
            </w:tcBorders>
            <w:vAlign w:val="center"/>
          </w:tcPr>
          <w:p w:rsidR="002B481E" w:rsidRPr="00A60C56" w:rsidRDefault="002B481E" w:rsidP="00987F25">
            <w:pPr>
              <w:spacing w:line="240" w:lineRule="exact"/>
              <w:rPr>
                <w:color w:val="000000"/>
                <w:sz w:val="18"/>
                <w:szCs w:val="18"/>
              </w:rPr>
            </w:pPr>
          </w:p>
        </w:tc>
      </w:tr>
      <w:tr w:rsidR="002B481E" w:rsidRPr="008B78EB" w:rsidTr="00987F25">
        <w:trPr>
          <w:trHeight w:val="340"/>
          <w:jc w:val="center"/>
        </w:trPr>
        <w:tc>
          <w:tcPr>
            <w:tcW w:w="682" w:type="dxa"/>
            <w:vMerge w:val="restart"/>
            <w:vAlign w:val="center"/>
          </w:tcPr>
          <w:p w:rsidR="002B481E" w:rsidRPr="00856CA8" w:rsidRDefault="002B481E" w:rsidP="00987F25">
            <w:pPr>
              <w:spacing w:line="240" w:lineRule="exact"/>
              <w:jc w:val="center"/>
              <w:rPr>
                <w:color w:val="000000"/>
                <w:sz w:val="16"/>
                <w:szCs w:val="16"/>
              </w:rPr>
            </w:pPr>
            <w:r w:rsidRPr="00856CA8">
              <w:rPr>
                <w:color w:val="000000"/>
                <w:sz w:val="16"/>
                <w:szCs w:val="16"/>
              </w:rPr>
              <w:t>發展課程</w:t>
            </w:r>
            <w:r w:rsidRPr="00856CA8">
              <w:rPr>
                <w:color w:val="000000"/>
                <w:sz w:val="16"/>
                <w:szCs w:val="16"/>
              </w:rPr>
              <w:t>(</w:t>
            </w:r>
            <w:r w:rsidRPr="00856CA8">
              <w:rPr>
                <w:color w:val="000000"/>
                <w:sz w:val="16"/>
                <w:szCs w:val="16"/>
              </w:rPr>
              <w:t>鋼琴</w:t>
            </w:r>
            <w:r w:rsidRPr="00856CA8">
              <w:rPr>
                <w:color w:val="000000"/>
                <w:sz w:val="16"/>
                <w:szCs w:val="16"/>
              </w:rPr>
              <w:t>)</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鋼琴作品專題</w:t>
            </w:r>
            <w:r w:rsidRPr="008B78EB">
              <w:rPr>
                <w:color w:val="000000"/>
                <w:sz w:val="20"/>
                <w:szCs w:val="20"/>
              </w:rPr>
              <w:t>(</w:t>
            </w:r>
            <w:r w:rsidRPr="008B78EB">
              <w:rPr>
                <w:rFonts w:hint="eastAsia"/>
                <w:color w:val="000000"/>
                <w:sz w:val="20"/>
                <w:szCs w:val="20"/>
              </w:rPr>
              <w:t>一</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HGM3S101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Piano Literature(1)</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鋼琴作品專題</w:t>
            </w:r>
            <w:r w:rsidRPr="008B78EB">
              <w:rPr>
                <w:color w:val="000000"/>
                <w:sz w:val="20"/>
                <w:szCs w:val="20"/>
              </w:rPr>
              <w:t>(</w:t>
            </w:r>
            <w:r w:rsidRPr="008B78EB">
              <w:rPr>
                <w:rFonts w:hint="eastAsia"/>
                <w:color w:val="000000"/>
                <w:sz w:val="20"/>
                <w:szCs w:val="20"/>
              </w:rPr>
              <w:t>二</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HGM3S102</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Piano Literature(2)</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鋼琴教學法專題</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HGM3S103</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Piano Pedagogy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鋼琴表演與實務</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HGM3S104</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Performance Practice-Piano</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vAlign w:val="center"/>
          </w:tcPr>
          <w:p w:rsidR="002B481E" w:rsidRPr="00856CA8" w:rsidRDefault="002B481E" w:rsidP="00987F25">
            <w:pPr>
              <w:spacing w:line="240" w:lineRule="exact"/>
              <w:jc w:val="center"/>
              <w:rPr>
                <w:color w:val="000000"/>
                <w:sz w:val="16"/>
                <w:szCs w:val="16"/>
              </w:rPr>
            </w:pPr>
            <w:r w:rsidRPr="00856CA8">
              <w:rPr>
                <w:color w:val="000000"/>
                <w:sz w:val="16"/>
                <w:szCs w:val="16"/>
              </w:rPr>
              <w:t>發展課程</w:t>
            </w:r>
            <w:r w:rsidRPr="00856CA8">
              <w:rPr>
                <w:color w:val="000000"/>
                <w:sz w:val="16"/>
                <w:szCs w:val="16"/>
              </w:rPr>
              <w:t>(</w:t>
            </w:r>
            <w:r w:rsidRPr="00856CA8">
              <w:rPr>
                <w:color w:val="000000"/>
                <w:sz w:val="16"/>
                <w:szCs w:val="16"/>
              </w:rPr>
              <w:t>聲樂</w:t>
            </w:r>
            <w:r w:rsidRPr="00856CA8">
              <w:rPr>
                <w:color w:val="000000"/>
                <w:sz w:val="16"/>
                <w:szCs w:val="16"/>
              </w:rPr>
              <w:t>)</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聲樂作品專題</w:t>
            </w:r>
            <w:r w:rsidRPr="008B78EB">
              <w:rPr>
                <w:color w:val="000000"/>
                <w:sz w:val="20"/>
                <w:szCs w:val="20"/>
              </w:rPr>
              <w:t>(</w:t>
            </w:r>
            <w:r w:rsidRPr="008B78EB">
              <w:rPr>
                <w:rFonts w:hint="eastAsia"/>
                <w:color w:val="000000"/>
                <w:sz w:val="20"/>
                <w:szCs w:val="20"/>
              </w:rPr>
              <w:t>一</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HGM3S201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Voice Literature(1)</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聲樂作品專題</w:t>
            </w:r>
            <w:r w:rsidRPr="008B78EB">
              <w:rPr>
                <w:color w:val="000000"/>
                <w:sz w:val="20"/>
                <w:szCs w:val="20"/>
              </w:rPr>
              <w:t>(</w:t>
            </w:r>
            <w:r w:rsidRPr="008B78EB">
              <w:rPr>
                <w:rFonts w:hint="eastAsia"/>
                <w:color w:val="000000"/>
                <w:sz w:val="20"/>
                <w:szCs w:val="20"/>
              </w:rPr>
              <w:t>二</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HGM3S202</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Voice Literature(2)</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歌劇作品專題</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HGM3S203</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Opera Literature</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聲樂教學法專題</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HGM3S204</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Voice Pedagogy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聲樂表演與實務</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HGM3S205</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Performance Practice-Voice</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vAlign w:val="center"/>
          </w:tcPr>
          <w:p w:rsidR="002B481E" w:rsidRPr="00856CA8" w:rsidRDefault="002B481E" w:rsidP="00987F25">
            <w:pPr>
              <w:spacing w:line="240" w:lineRule="exact"/>
              <w:jc w:val="center"/>
              <w:rPr>
                <w:color w:val="000000"/>
                <w:sz w:val="16"/>
                <w:szCs w:val="16"/>
              </w:rPr>
            </w:pPr>
            <w:r w:rsidRPr="00856CA8">
              <w:rPr>
                <w:color w:val="000000"/>
                <w:sz w:val="16"/>
                <w:szCs w:val="16"/>
              </w:rPr>
              <w:t>發展課程</w:t>
            </w:r>
            <w:r w:rsidRPr="00856CA8">
              <w:rPr>
                <w:color w:val="000000"/>
                <w:sz w:val="16"/>
                <w:szCs w:val="16"/>
              </w:rPr>
              <w:t>(</w:t>
            </w:r>
            <w:r w:rsidRPr="00856CA8">
              <w:rPr>
                <w:color w:val="000000"/>
                <w:sz w:val="16"/>
                <w:szCs w:val="16"/>
              </w:rPr>
              <w:t>指揮</w:t>
            </w:r>
            <w:r w:rsidRPr="00856CA8">
              <w:rPr>
                <w:color w:val="000000"/>
                <w:sz w:val="16"/>
                <w:szCs w:val="16"/>
              </w:rPr>
              <w:t>)</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合唱指揮</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HGM3S301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Choral Conducting</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歌劇與神劇指揮法</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HGM3S302</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Method in Conducting Opera &amp; Oratorio</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管弦樂作品專題</w:t>
            </w:r>
            <w:r w:rsidRPr="008B78EB">
              <w:rPr>
                <w:color w:val="000000"/>
                <w:sz w:val="20"/>
                <w:szCs w:val="20"/>
              </w:rPr>
              <w:t>(</w:t>
            </w:r>
            <w:r w:rsidRPr="008B78EB">
              <w:rPr>
                <w:rFonts w:hint="eastAsia"/>
                <w:color w:val="000000"/>
                <w:sz w:val="20"/>
                <w:szCs w:val="20"/>
              </w:rPr>
              <w:t>一</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HGM3S303</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Orchestral Literature(1)</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管弦樂作品專題</w:t>
            </w:r>
            <w:r w:rsidRPr="008B78EB">
              <w:rPr>
                <w:color w:val="000000"/>
                <w:sz w:val="20"/>
                <w:szCs w:val="20"/>
              </w:rPr>
              <w:t>(</w:t>
            </w:r>
            <w:r w:rsidRPr="008B78EB">
              <w:rPr>
                <w:rFonts w:hint="eastAsia"/>
                <w:color w:val="000000"/>
                <w:sz w:val="20"/>
                <w:szCs w:val="20"/>
              </w:rPr>
              <w:t>二</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HGM3S304</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Orchestral Literature(2)</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tcBorders>
              <w:top w:val="single" w:sz="4" w:space="0" w:color="auto"/>
            </w:tcBorders>
            <w:vAlign w:val="center"/>
          </w:tcPr>
          <w:p w:rsidR="002B481E" w:rsidRPr="00856CA8" w:rsidRDefault="002B481E" w:rsidP="00987F25">
            <w:pPr>
              <w:spacing w:line="240" w:lineRule="exact"/>
              <w:jc w:val="center"/>
              <w:rPr>
                <w:color w:val="000000"/>
                <w:sz w:val="16"/>
                <w:szCs w:val="16"/>
              </w:rPr>
            </w:pPr>
            <w:r w:rsidRPr="00856CA8">
              <w:rPr>
                <w:color w:val="000000"/>
                <w:sz w:val="16"/>
                <w:szCs w:val="16"/>
              </w:rPr>
              <w:t>發展課程音樂學</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臺灣原住民音樂研究</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HGM3S401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Studies in Taiwanese Indigenous Music</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世界音樂</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HGM3S402</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World Music</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質性研究</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HGM3S403</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rStyle w:val="st1"/>
                <w:sz w:val="18"/>
                <w:szCs w:val="18"/>
              </w:rPr>
              <w:t>Qualitative Research</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傳統音樂研究專題</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HGM3S404</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Selected Topics in Traditional Music</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widowControl/>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記譜法研究</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HGM3S405</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Transcription of Ancient Notation</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tcBorders>
              <w:bottom w:val="single" w:sz="2" w:space="0" w:color="auto"/>
            </w:tcBorders>
            <w:vAlign w:val="center"/>
          </w:tcPr>
          <w:p w:rsidR="002B481E" w:rsidRPr="00856CA8" w:rsidRDefault="002B481E" w:rsidP="00987F25">
            <w:pPr>
              <w:widowControl/>
              <w:spacing w:line="240" w:lineRule="exact"/>
              <w:jc w:val="center"/>
              <w:rPr>
                <w:color w:val="000000"/>
                <w:sz w:val="16"/>
                <w:szCs w:val="16"/>
              </w:rPr>
            </w:pPr>
          </w:p>
        </w:tc>
        <w:tc>
          <w:tcPr>
            <w:tcW w:w="2195" w:type="dxa"/>
            <w:tcBorders>
              <w:bottom w:val="single" w:sz="2" w:space="0" w:color="auto"/>
            </w:tcBorders>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南島文化研究</w:t>
            </w:r>
          </w:p>
        </w:tc>
        <w:tc>
          <w:tcPr>
            <w:tcW w:w="1374"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HGM3S406</w:t>
            </w:r>
          </w:p>
        </w:tc>
        <w:tc>
          <w:tcPr>
            <w:tcW w:w="652"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tcBorders>
              <w:bottom w:val="single" w:sz="2" w:space="0" w:color="auto"/>
            </w:tcBorders>
            <w:vAlign w:val="center"/>
          </w:tcPr>
          <w:p w:rsidR="002B481E" w:rsidRPr="00787C4D" w:rsidRDefault="002B481E" w:rsidP="00987F25">
            <w:pPr>
              <w:spacing w:line="240" w:lineRule="exact"/>
              <w:rPr>
                <w:color w:val="000000"/>
                <w:sz w:val="18"/>
                <w:szCs w:val="18"/>
              </w:rPr>
            </w:pPr>
            <w:r w:rsidRPr="00787C4D">
              <w:rPr>
                <w:rStyle w:val="st1"/>
                <w:sz w:val="18"/>
                <w:szCs w:val="18"/>
              </w:rPr>
              <w:t>Studies in Austronesian Culture</w:t>
            </w:r>
          </w:p>
        </w:tc>
        <w:tc>
          <w:tcPr>
            <w:tcW w:w="1080" w:type="dxa"/>
            <w:tcBorders>
              <w:bottom w:val="single" w:sz="2"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vAlign w:val="center"/>
          </w:tcPr>
          <w:p w:rsidR="002B481E" w:rsidRPr="00856CA8" w:rsidRDefault="002B481E" w:rsidP="00987F25">
            <w:pPr>
              <w:spacing w:line="240" w:lineRule="exact"/>
              <w:jc w:val="center"/>
              <w:rPr>
                <w:color w:val="000000"/>
                <w:sz w:val="16"/>
                <w:szCs w:val="16"/>
              </w:rPr>
            </w:pPr>
            <w:r w:rsidRPr="00856CA8">
              <w:rPr>
                <w:color w:val="000000"/>
                <w:sz w:val="16"/>
                <w:szCs w:val="16"/>
              </w:rPr>
              <w:t>發展課程</w:t>
            </w:r>
            <w:r w:rsidRPr="00856CA8">
              <w:rPr>
                <w:color w:val="000000"/>
                <w:sz w:val="16"/>
                <w:szCs w:val="16"/>
              </w:rPr>
              <w:t>(</w:t>
            </w:r>
            <w:r w:rsidRPr="00856CA8">
              <w:rPr>
                <w:color w:val="000000"/>
                <w:sz w:val="16"/>
                <w:szCs w:val="16"/>
              </w:rPr>
              <w:t>小提琴</w:t>
            </w:r>
            <w:r w:rsidRPr="00856CA8">
              <w:rPr>
                <w:color w:val="000000"/>
                <w:sz w:val="16"/>
                <w:szCs w:val="16"/>
              </w:rPr>
              <w:t>)</w:t>
            </w: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弦樂作品專題</w:t>
            </w:r>
            <w:r w:rsidRPr="008B78EB">
              <w:rPr>
                <w:color w:val="000000"/>
                <w:sz w:val="20"/>
                <w:szCs w:val="20"/>
              </w:rPr>
              <w:t>(</w:t>
            </w:r>
            <w:r w:rsidRPr="008B78EB">
              <w:rPr>
                <w:rFonts w:hint="eastAsia"/>
                <w:color w:val="000000"/>
                <w:sz w:val="20"/>
                <w:szCs w:val="20"/>
              </w:rPr>
              <w:t>一</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HGM3S501</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String Literature(1)</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弦樂作品專題</w:t>
            </w:r>
            <w:r w:rsidRPr="008B78EB">
              <w:rPr>
                <w:color w:val="000000"/>
                <w:sz w:val="20"/>
                <w:szCs w:val="20"/>
              </w:rPr>
              <w:t>(</w:t>
            </w:r>
            <w:r w:rsidRPr="008B78EB">
              <w:rPr>
                <w:rFonts w:hint="eastAsia"/>
                <w:color w:val="000000"/>
                <w:sz w:val="20"/>
                <w:szCs w:val="20"/>
              </w:rPr>
              <w:t>二</w:t>
            </w:r>
            <w:r w:rsidRPr="008B78EB">
              <w:rPr>
                <w:color w:val="000000"/>
                <w:sz w:val="20"/>
                <w:szCs w:val="20"/>
              </w:rPr>
              <w:t>)</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HGM3S502</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碩一下</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String Literature(2)</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856CA8" w:rsidRDefault="002B481E" w:rsidP="00987F25">
            <w:pPr>
              <w:spacing w:line="240" w:lineRule="exact"/>
              <w:jc w:val="center"/>
              <w:rPr>
                <w:color w:val="000000"/>
                <w:sz w:val="16"/>
                <w:szCs w:val="16"/>
              </w:rPr>
            </w:pPr>
          </w:p>
        </w:tc>
        <w:tc>
          <w:tcPr>
            <w:tcW w:w="2195" w:type="dxa"/>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弦樂教學法專題</w:t>
            </w:r>
          </w:p>
        </w:tc>
        <w:tc>
          <w:tcPr>
            <w:tcW w:w="1374"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HGM3S503</w:t>
            </w:r>
          </w:p>
        </w:tc>
        <w:tc>
          <w:tcPr>
            <w:tcW w:w="652"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碩二上</w:t>
            </w:r>
          </w:p>
        </w:tc>
        <w:tc>
          <w:tcPr>
            <w:tcW w:w="2970" w:type="dxa"/>
            <w:vAlign w:val="center"/>
          </w:tcPr>
          <w:p w:rsidR="002B481E" w:rsidRPr="00787C4D" w:rsidRDefault="002B481E" w:rsidP="00987F25">
            <w:pPr>
              <w:spacing w:line="240" w:lineRule="exact"/>
              <w:rPr>
                <w:color w:val="000000"/>
                <w:sz w:val="18"/>
                <w:szCs w:val="18"/>
              </w:rPr>
            </w:pPr>
            <w:r w:rsidRPr="00787C4D">
              <w:rPr>
                <w:color w:val="000000"/>
                <w:sz w:val="18"/>
                <w:szCs w:val="18"/>
              </w:rPr>
              <w:t>Seminar in String Pedagogy</w:t>
            </w:r>
          </w:p>
        </w:tc>
        <w:tc>
          <w:tcPr>
            <w:tcW w:w="1080" w:type="dxa"/>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tcBorders>
              <w:bottom w:val="single" w:sz="2" w:space="0" w:color="auto"/>
            </w:tcBorders>
            <w:vAlign w:val="center"/>
          </w:tcPr>
          <w:p w:rsidR="002B481E" w:rsidRPr="00856CA8" w:rsidRDefault="002B481E" w:rsidP="00987F25">
            <w:pPr>
              <w:spacing w:line="240" w:lineRule="exact"/>
              <w:jc w:val="center"/>
              <w:rPr>
                <w:color w:val="000000"/>
                <w:sz w:val="16"/>
                <w:szCs w:val="16"/>
              </w:rPr>
            </w:pPr>
          </w:p>
        </w:tc>
        <w:tc>
          <w:tcPr>
            <w:tcW w:w="2195" w:type="dxa"/>
            <w:tcBorders>
              <w:bottom w:val="single" w:sz="2" w:space="0" w:color="auto"/>
            </w:tcBorders>
            <w:vAlign w:val="center"/>
          </w:tcPr>
          <w:p w:rsidR="002B481E" w:rsidRPr="008B78EB" w:rsidRDefault="002B481E" w:rsidP="00987F25">
            <w:pPr>
              <w:spacing w:line="240" w:lineRule="exact"/>
              <w:rPr>
                <w:color w:val="000000"/>
                <w:sz w:val="20"/>
                <w:szCs w:val="20"/>
              </w:rPr>
            </w:pPr>
            <w:r w:rsidRPr="008B78EB">
              <w:rPr>
                <w:rFonts w:hint="eastAsia"/>
                <w:color w:val="000000"/>
                <w:sz w:val="20"/>
                <w:szCs w:val="20"/>
              </w:rPr>
              <w:t>弦樂表演與實務</w:t>
            </w:r>
          </w:p>
        </w:tc>
        <w:tc>
          <w:tcPr>
            <w:tcW w:w="1374"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HGM3S504</w:t>
            </w:r>
          </w:p>
        </w:tc>
        <w:tc>
          <w:tcPr>
            <w:tcW w:w="652"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選修</w:t>
            </w:r>
          </w:p>
        </w:tc>
        <w:tc>
          <w:tcPr>
            <w:tcW w:w="529"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529"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color w:val="000000"/>
                <w:sz w:val="20"/>
                <w:szCs w:val="20"/>
              </w:rPr>
              <w:t>2</w:t>
            </w:r>
          </w:p>
        </w:tc>
        <w:tc>
          <w:tcPr>
            <w:tcW w:w="977" w:type="dxa"/>
            <w:tcBorders>
              <w:bottom w:val="single" w:sz="2" w:space="0" w:color="auto"/>
            </w:tcBorders>
            <w:vAlign w:val="center"/>
          </w:tcPr>
          <w:p w:rsidR="002B481E" w:rsidRPr="008B78EB" w:rsidRDefault="002B481E" w:rsidP="00987F25">
            <w:pPr>
              <w:spacing w:line="240" w:lineRule="exact"/>
              <w:jc w:val="center"/>
              <w:rPr>
                <w:color w:val="000000"/>
                <w:sz w:val="20"/>
                <w:szCs w:val="20"/>
              </w:rPr>
            </w:pPr>
            <w:r w:rsidRPr="008B78EB">
              <w:rPr>
                <w:rFonts w:hint="eastAsia"/>
                <w:color w:val="000000"/>
                <w:sz w:val="20"/>
                <w:szCs w:val="20"/>
              </w:rPr>
              <w:t>碩二下</w:t>
            </w:r>
          </w:p>
        </w:tc>
        <w:tc>
          <w:tcPr>
            <w:tcW w:w="2970" w:type="dxa"/>
            <w:tcBorders>
              <w:bottom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Performance Practice-String</w:t>
            </w:r>
          </w:p>
        </w:tc>
        <w:tc>
          <w:tcPr>
            <w:tcW w:w="1080" w:type="dxa"/>
            <w:tcBorders>
              <w:bottom w:val="single" w:sz="2"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restart"/>
            <w:tcBorders>
              <w:top w:val="single" w:sz="2" w:space="0" w:color="auto"/>
            </w:tcBorders>
            <w:vAlign w:val="center"/>
          </w:tcPr>
          <w:p w:rsidR="002B481E" w:rsidRPr="00856CA8" w:rsidRDefault="002B481E" w:rsidP="00987F25">
            <w:pPr>
              <w:spacing w:line="240" w:lineRule="exact"/>
              <w:jc w:val="center"/>
              <w:rPr>
                <w:color w:val="000000"/>
                <w:sz w:val="16"/>
                <w:szCs w:val="16"/>
              </w:rPr>
            </w:pPr>
            <w:r w:rsidRPr="00856CA8">
              <w:rPr>
                <w:color w:val="000000"/>
                <w:sz w:val="16"/>
                <w:szCs w:val="16"/>
              </w:rPr>
              <w:t>發展課程</w:t>
            </w:r>
          </w:p>
        </w:tc>
        <w:tc>
          <w:tcPr>
            <w:tcW w:w="2195" w:type="dxa"/>
            <w:tcBorders>
              <w:top w:val="single" w:sz="2" w:space="0" w:color="auto"/>
              <w:bottom w:val="single" w:sz="8" w:space="0" w:color="auto"/>
            </w:tcBorders>
            <w:vAlign w:val="center"/>
          </w:tcPr>
          <w:p w:rsidR="002B481E" w:rsidRPr="00ED7546" w:rsidRDefault="002B481E" w:rsidP="00987F25">
            <w:pPr>
              <w:spacing w:line="240" w:lineRule="exact"/>
              <w:rPr>
                <w:color w:val="000000"/>
                <w:sz w:val="22"/>
              </w:rPr>
            </w:pPr>
            <w:r w:rsidRPr="00ED7546">
              <w:rPr>
                <w:rFonts w:hint="eastAsia"/>
                <w:color w:val="000000"/>
                <w:sz w:val="20"/>
                <w:szCs w:val="20"/>
              </w:rPr>
              <w:t>室內樂</w:t>
            </w:r>
          </w:p>
        </w:tc>
        <w:tc>
          <w:tcPr>
            <w:tcW w:w="1374" w:type="dxa"/>
            <w:tcBorders>
              <w:top w:val="single" w:sz="2" w:space="0" w:color="auto"/>
              <w:bottom w:val="single" w:sz="8"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HGM3S</w:t>
            </w:r>
            <w:r w:rsidRPr="006E77EC">
              <w:rPr>
                <w:rFonts w:hint="eastAsia"/>
                <w:color w:val="000000"/>
                <w:sz w:val="20"/>
                <w:szCs w:val="20"/>
              </w:rPr>
              <w:t>9</w:t>
            </w:r>
            <w:r w:rsidRPr="006E77EC">
              <w:rPr>
                <w:color w:val="000000"/>
                <w:sz w:val="20"/>
                <w:szCs w:val="20"/>
              </w:rPr>
              <w:t>01</w:t>
            </w:r>
          </w:p>
        </w:tc>
        <w:tc>
          <w:tcPr>
            <w:tcW w:w="652" w:type="dxa"/>
            <w:tcBorders>
              <w:top w:val="single" w:sz="2" w:space="0" w:color="auto"/>
              <w:bottom w:val="single" w:sz="8" w:space="0" w:color="auto"/>
            </w:tcBorders>
            <w:vAlign w:val="center"/>
          </w:tcPr>
          <w:p w:rsidR="002B481E" w:rsidRPr="006E77EC" w:rsidRDefault="002B481E" w:rsidP="00987F25">
            <w:pPr>
              <w:spacing w:line="240" w:lineRule="exact"/>
              <w:jc w:val="center"/>
              <w:rPr>
                <w:color w:val="000000"/>
                <w:sz w:val="20"/>
                <w:szCs w:val="20"/>
              </w:rPr>
            </w:pPr>
            <w:r w:rsidRPr="006E77EC">
              <w:rPr>
                <w:rFonts w:hint="eastAsia"/>
                <w:color w:val="000000"/>
                <w:sz w:val="20"/>
                <w:szCs w:val="20"/>
              </w:rPr>
              <w:t>選修</w:t>
            </w:r>
          </w:p>
        </w:tc>
        <w:tc>
          <w:tcPr>
            <w:tcW w:w="529" w:type="dxa"/>
            <w:tcBorders>
              <w:top w:val="single" w:sz="2" w:space="0" w:color="auto"/>
              <w:bottom w:val="single" w:sz="8"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2</w:t>
            </w:r>
          </w:p>
        </w:tc>
        <w:tc>
          <w:tcPr>
            <w:tcW w:w="529" w:type="dxa"/>
            <w:tcBorders>
              <w:top w:val="single" w:sz="2" w:space="0" w:color="auto"/>
              <w:bottom w:val="single" w:sz="8" w:space="0" w:color="auto"/>
            </w:tcBorders>
            <w:vAlign w:val="center"/>
          </w:tcPr>
          <w:p w:rsidR="002B481E" w:rsidRPr="00ED7546" w:rsidRDefault="002B481E" w:rsidP="00987F25">
            <w:pPr>
              <w:spacing w:line="240" w:lineRule="exact"/>
              <w:jc w:val="center"/>
              <w:rPr>
                <w:color w:val="000000"/>
                <w:sz w:val="20"/>
                <w:szCs w:val="20"/>
              </w:rPr>
            </w:pPr>
            <w:r w:rsidRPr="00ED7546">
              <w:rPr>
                <w:color w:val="000000"/>
                <w:sz w:val="20"/>
                <w:szCs w:val="20"/>
              </w:rPr>
              <w:t>2</w:t>
            </w:r>
          </w:p>
        </w:tc>
        <w:tc>
          <w:tcPr>
            <w:tcW w:w="977" w:type="dxa"/>
            <w:tcBorders>
              <w:top w:val="single" w:sz="2" w:space="0" w:color="auto"/>
              <w:bottom w:val="single" w:sz="8"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碩二上</w:t>
            </w:r>
          </w:p>
        </w:tc>
        <w:tc>
          <w:tcPr>
            <w:tcW w:w="2970" w:type="dxa"/>
            <w:tcBorders>
              <w:top w:val="single" w:sz="2" w:space="0" w:color="auto"/>
              <w:bottom w:val="single" w:sz="8" w:space="0" w:color="auto"/>
            </w:tcBorders>
            <w:vAlign w:val="center"/>
          </w:tcPr>
          <w:p w:rsidR="002B481E" w:rsidRPr="00787C4D" w:rsidRDefault="002B481E" w:rsidP="00987F25">
            <w:pPr>
              <w:spacing w:line="240" w:lineRule="exact"/>
              <w:rPr>
                <w:rStyle w:val="st1"/>
                <w:color w:val="000000"/>
                <w:sz w:val="18"/>
                <w:szCs w:val="18"/>
              </w:rPr>
            </w:pPr>
            <w:r w:rsidRPr="00787C4D">
              <w:rPr>
                <w:rStyle w:val="st1"/>
                <w:color w:val="000000"/>
                <w:sz w:val="18"/>
                <w:szCs w:val="18"/>
              </w:rPr>
              <w:t>Chamber Music</w:t>
            </w:r>
          </w:p>
        </w:tc>
        <w:tc>
          <w:tcPr>
            <w:tcW w:w="1080" w:type="dxa"/>
            <w:tcBorders>
              <w:top w:val="single" w:sz="2" w:space="0" w:color="auto"/>
              <w:bottom w:val="single" w:sz="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vAlign w:val="center"/>
          </w:tcPr>
          <w:p w:rsidR="002B481E" w:rsidRPr="0098306B" w:rsidRDefault="002B481E" w:rsidP="00987F25">
            <w:pPr>
              <w:spacing w:line="240" w:lineRule="exact"/>
              <w:jc w:val="center"/>
              <w:rPr>
                <w:color w:val="000000"/>
                <w:sz w:val="20"/>
                <w:szCs w:val="20"/>
              </w:rPr>
            </w:pPr>
          </w:p>
        </w:tc>
        <w:tc>
          <w:tcPr>
            <w:tcW w:w="2195" w:type="dxa"/>
            <w:tcBorders>
              <w:top w:val="single" w:sz="8" w:space="0" w:color="auto"/>
              <w:bottom w:val="single" w:sz="8" w:space="0" w:color="auto"/>
              <w:right w:val="single" w:sz="2" w:space="0" w:color="auto"/>
            </w:tcBorders>
            <w:vAlign w:val="center"/>
          </w:tcPr>
          <w:p w:rsidR="002B481E" w:rsidRPr="00ED7546" w:rsidRDefault="002B481E" w:rsidP="00987F25">
            <w:pPr>
              <w:spacing w:line="240" w:lineRule="exact"/>
              <w:rPr>
                <w:color w:val="000000"/>
                <w:sz w:val="20"/>
                <w:szCs w:val="20"/>
              </w:rPr>
            </w:pPr>
            <w:r w:rsidRPr="00ED7546">
              <w:rPr>
                <w:rFonts w:hint="eastAsia"/>
                <w:color w:val="000000"/>
                <w:sz w:val="20"/>
                <w:szCs w:val="20"/>
              </w:rPr>
              <w:t>西洋音樂斷代史</w:t>
            </w:r>
            <w:r w:rsidRPr="00ED7546">
              <w:rPr>
                <w:color w:val="000000"/>
                <w:sz w:val="20"/>
                <w:szCs w:val="20"/>
              </w:rPr>
              <w:t>(</w:t>
            </w:r>
            <w:r w:rsidRPr="00ED7546">
              <w:rPr>
                <w:rFonts w:hint="eastAsia"/>
                <w:color w:val="000000"/>
                <w:sz w:val="20"/>
                <w:szCs w:val="20"/>
              </w:rPr>
              <w:t>一</w:t>
            </w:r>
            <w:r w:rsidRPr="00ED7546">
              <w:rPr>
                <w:color w:val="000000"/>
                <w:sz w:val="20"/>
                <w:szCs w:val="20"/>
              </w:rPr>
              <w:t>)</w:t>
            </w:r>
          </w:p>
        </w:tc>
        <w:tc>
          <w:tcPr>
            <w:tcW w:w="1374"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2</w:t>
            </w:r>
          </w:p>
        </w:tc>
        <w:tc>
          <w:tcPr>
            <w:tcW w:w="652"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2</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color w:val="000000"/>
                <w:sz w:val="20"/>
                <w:szCs w:val="20"/>
              </w:rPr>
              <w:t>2</w:t>
            </w:r>
          </w:p>
        </w:tc>
        <w:tc>
          <w:tcPr>
            <w:tcW w:w="977"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碩一上</w:t>
            </w:r>
          </w:p>
        </w:tc>
        <w:tc>
          <w:tcPr>
            <w:tcW w:w="2970" w:type="dxa"/>
            <w:tcBorders>
              <w:top w:val="single" w:sz="8"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History of Western Music(1)</w:t>
            </w:r>
          </w:p>
        </w:tc>
        <w:tc>
          <w:tcPr>
            <w:tcW w:w="1080" w:type="dxa"/>
            <w:tcBorders>
              <w:top w:val="single" w:sz="8"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vMerge/>
            <w:tcBorders>
              <w:bottom w:val="single" w:sz="12" w:space="0" w:color="auto"/>
            </w:tcBorders>
            <w:vAlign w:val="center"/>
          </w:tcPr>
          <w:p w:rsidR="002B481E" w:rsidRPr="0098306B" w:rsidRDefault="002B481E" w:rsidP="00987F25">
            <w:pPr>
              <w:spacing w:line="240" w:lineRule="exact"/>
              <w:jc w:val="center"/>
              <w:rPr>
                <w:color w:val="000000"/>
                <w:sz w:val="20"/>
                <w:szCs w:val="20"/>
              </w:rPr>
            </w:pPr>
          </w:p>
        </w:tc>
        <w:tc>
          <w:tcPr>
            <w:tcW w:w="2195" w:type="dxa"/>
            <w:tcBorders>
              <w:top w:val="single" w:sz="8" w:space="0" w:color="auto"/>
              <w:bottom w:val="single" w:sz="12" w:space="0" w:color="auto"/>
              <w:right w:val="single" w:sz="2" w:space="0" w:color="auto"/>
            </w:tcBorders>
            <w:vAlign w:val="center"/>
          </w:tcPr>
          <w:p w:rsidR="002B481E" w:rsidRPr="00ED7546" w:rsidRDefault="002B481E" w:rsidP="00987F25">
            <w:pPr>
              <w:spacing w:line="240" w:lineRule="exact"/>
              <w:rPr>
                <w:color w:val="000000"/>
                <w:sz w:val="20"/>
                <w:szCs w:val="20"/>
              </w:rPr>
            </w:pPr>
            <w:r w:rsidRPr="00ED7546">
              <w:rPr>
                <w:rFonts w:hint="eastAsia"/>
                <w:color w:val="000000"/>
                <w:sz w:val="20"/>
                <w:szCs w:val="20"/>
              </w:rPr>
              <w:t>西洋音樂斷代史</w:t>
            </w:r>
            <w:r w:rsidRPr="00ED7546">
              <w:rPr>
                <w:color w:val="000000"/>
                <w:sz w:val="20"/>
                <w:szCs w:val="20"/>
              </w:rPr>
              <w:t>(</w:t>
            </w:r>
            <w:r w:rsidRPr="00ED7546">
              <w:rPr>
                <w:rFonts w:hint="eastAsia"/>
                <w:color w:val="000000"/>
                <w:sz w:val="20"/>
                <w:szCs w:val="20"/>
              </w:rPr>
              <w:t>二</w:t>
            </w:r>
            <w:r w:rsidRPr="00ED7546">
              <w:rPr>
                <w:color w:val="000000"/>
                <w:sz w:val="20"/>
                <w:szCs w:val="20"/>
              </w:rPr>
              <w:t>)</w:t>
            </w:r>
          </w:p>
        </w:tc>
        <w:tc>
          <w:tcPr>
            <w:tcW w:w="1374" w:type="dxa"/>
            <w:tcBorders>
              <w:top w:val="single" w:sz="8" w:space="0" w:color="auto"/>
              <w:left w:val="single" w:sz="2" w:space="0" w:color="auto"/>
              <w:bottom w:val="single" w:sz="12"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3</w:t>
            </w:r>
          </w:p>
        </w:tc>
        <w:tc>
          <w:tcPr>
            <w:tcW w:w="652" w:type="dxa"/>
            <w:tcBorders>
              <w:top w:val="single" w:sz="8" w:space="0" w:color="auto"/>
              <w:left w:val="single" w:sz="2" w:space="0" w:color="auto"/>
              <w:bottom w:val="single" w:sz="12"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12"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2</w:t>
            </w:r>
          </w:p>
        </w:tc>
        <w:tc>
          <w:tcPr>
            <w:tcW w:w="529" w:type="dxa"/>
            <w:tcBorders>
              <w:top w:val="single" w:sz="8" w:space="0" w:color="auto"/>
              <w:left w:val="single" w:sz="2" w:space="0" w:color="auto"/>
              <w:bottom w:val="single" w:sz="12"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color w:val="000000"/>
                <w:sz w:val="20"/>
                <w:szCs w:val="20"/>
              </w:rPr>
              <w:t>2</w:t>
            </w:r>
          </w:p>
        </w:tc>
        <w:tc>
          <w:tcPr>
            <w:tcW w:w="977" w:type="dxa"/>
            <w:tcBorders>
              <w:top w:val="single" w:sz="8" w:space="0" w:color="auto"/>
              <w:left w:val="single" w:sz="2" w:space="0" w:color="auto"/>
              <w:bottom w:val="single" w:sz="12"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碩一下</w:t>
            </w:r>
          </w:p>
        </w:tc>
        <w:tc>
          <w:tcPr>
            <w:tcW w:w="2970" w:type="dxa"/>
            <w:tcBorders>
              <w:top w:val="single" w:sz="8" w:space="0" w:color="auto"/>
              <w:left w:val="single" w:sz="2" w:space="0" w:color="auto"/>
              <w:bottom w:val="single" w:sz="12"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History of Western Music(2)</w:t>
            </w:r>
          </w:p>
        </w:tc>
        <w:tc>
          <w:tcPr>
            <w:tcW w:w="1080" w:type="dxa"/>
            <w:tcBorders>
              <w:top w:val="single" w:sz="8" w:space="0" w:color="auto"/>
              <w:left w:val="single" w:sz="2" w:space="0" w:color="auto"/>
              <w:bottom w:val="single" w:sz="12"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single" w:sz="12" w:space="0" w:color="auto"/>
              <w:bottom w:val="nil"/>
            </w:tcBorders>
            <w:vAlign w:val="center"/>
          </w:tcPr>
          <w:p w:rsidR="002B481E" w:rsidRPr="0098306B" w:rsidRDefault="002B481E" w:rsidP="00987F25">
            <w:pPr>
              <w:spacing w:line="240" w:lineRule="exact"/>
              <w:jc w:val="center"/>
              <w:rPr>
                <w:color w:val="000000"/>
                <w:sz w:val="20"/>
                <w:szCs w:val="20"/>
              </w:rPr>
            </w:pPr>
          </w:p>
        </w:tc>
        <w:tc>
          <w:tcPr>
            <w:tcW w:w="2195" w:type="dxa"/>
            <w:tcBorders>
              <w:top w:val="single" w:sz="12" w:space="0" w:color="auto"/>
              <w:bottom w:val="single" w:sz="8" w:space="0" w:color="auto"/>
              <w:right w:val="single" w:sz="2" w:space="0" w:color="auto"/>
            </w:tcBorders>
            <w:vAlign w:val="center"/>
          </w:tcPr>
          <w:p w:rsidR="002B481E" w:rsidRPr="00ED7546" w:rsidRDefault="002B481E" w:rsidP="00987F25">
            <w:pPr>
              <w:spacing w:line="240" w:lineRule="exact"/>
              <w:rPr>
                <w:color w:val="000000"/>
                <w:sz w:val="20"/>
                <w:szCs w:val="20"/>
              </w:rPr>
            </w:pPr>
            <w:r w:rsidRPr="00ED7546">
              <w:rPr>
                <w:rFonts w:hint="eastAsia"/>
                <w:color w:val="000000"/>
                <w:sz w:val="20"/>
                <w:szCs w:val="20"/>
              </w:rPr>
              <w:t>調性音樂分析</w:t>
            </w:r>
          </w:p>
        </w:tc>
        <w:tc>
          <w:tcPr>
            <w:tcW w:w="1374" w:type="dxa"/>
            <w:tcBorders>
              <w:top w:val="single" w:sz="12"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4</w:t>
            </w:r>
          </w:p>
        </w:tc>
        <w:tc>
          <w:tcPr>
            <w:tcW w:w="652" w:type="dxa"/>
            <w:tcBorders>
              <w:top w:val="single" w:sz="12"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12"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2</w:t>
            </w:r>
          </w:p>
        </w:tc>
        <w:tc>
          <w:tcPr>
            <w:tcW w:w="529" w:type="dxa"/>
            <w:tcBorders>
              <w:top w:val="single" w:sz="12"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color w:val="000000"/>
                <w:sz w:val="20"/>
                <w:szCs w:val="20"/>
              </w:rPr>
              <w:t>2</w:t>
            </w:r>
          </w:p>
        </w:tc>
        <w:tc>
          <w:tcPr>
            <w:tcW w:w="977" w:type="dxa"/>
            <w:tcBorders>
              <w:top w:val="single" w:sz="12"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碩二上</w:t>
            </w:r>
          </w:p>
        </w:tc>
        <w:tc>
          <w:tcPr>
            <w:tcW w:w="2970" w:type="dxa"/>
            <w:tcBorders>
              <w:top w:val="single" w:sz="12"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Analysis of Tonal Music</w:t>
            </w:r>
          </w:p>
        </w:tc>
        <w:tc>
          <w:tcPr>
            <w:tcW w:w="1080" w:type="dxa"/>
            <w:tcBorders>
              <w:top w:val="single" w:sz="12"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nil"/>
              <w:bottom w:val="nil"/>
            </w:tcBorders>
            <w:vAlign w:val="center"/>
          </w:tcPr>
          <w:p w:rsidR="002B481E" w:rsidRPr="0098306B" w:rsidRDefault="002B481E" w:rsidP="00987F25">
            <w:pPr>
              <w:spacing w:line="240" w:lineRule="exact"/>
              <w:jc w:val="center"/>
              <w:rPr>
                <w:color w:val="000000"/>
                <w:sz w:val="20"/>
                <w:szCs w:val="20"/>
              </w:rPr>
            </w:pPr>
          </w:p>
        </w:tc>
        <w:tc>
          <w:tcPr>
            <w:tcW w:w="2195" w:type="dxa"/>
            <w:tcBorders>
              <w:top w:val="single" w:sz="8" w:space="0" w:color="auto"/>
              <w:bottom w:val="single" w:sz="8" w:space="0" w:color="auto"/>
              <w:right w:val="single" w:sz="2" w:space="0" w:color="auto"/>
            </w:tcBorders>
            <w:vAlign w:val="center"/>
          </w:tcPr>
          <w:p w:rsidR="002B481E" w:rsidRPr="00ED7546" w:rsidRDefault="002B481E" w:rsidP="00987F25">
            <w:pPr>
              <w:spacing w:line="240" w:lineRule="exact"/>
              <w:rPr>
                <w:color w:val="000000"/>
                <w:sz w:val="20"/>
                <w:szCs w:val="20"/>
              </w:rPr>
            </w:pPr>
            <w:r w:rsidRPr="00ED7546">
              <w:rPr>
                <w:rFonts w:hint="eastAsia"/>
                <w:color w:val="000000"/>
                <w:sz w:val="20"/>
                <w:szCs w:val="20"/>
              </w:rPr>
              <w:t>音樂專題</w:t>
            </w:r>
            <w:r w:rsidRPr="00ED7546">
              <w:rPr>
                <w:color w:val="000000"/>
                <w:sz w:val="20"/>
                <w:szCs w:val="20"/>
              </w:rPr>
              <w:t>(</w:t>
            </w:r>
            <w:r w:rsidRPr="00ED7546">
              <w:rPr>
                <w:rFonts w:hint="eastAsia"/>
                <w:color w:val="000000"/>
                <w:sz w:val="20"/>
                <w:szCs w:val="20"/>
              </w:rPr>
              <w:t>一</w:t>
            </w:r>
            <w:r w:rsidRPr="00ED7546">
              <w:rPr>
                <w:color w:val="000000"/>
                <w:sz w:val="20"/>
                <w:szCs w:val="20"/>
              </w:rPr>
              <w:t>)</w:t>
            </w:r>
          </w:p>
        </w:tc>
        <w:tc>
          <w:tcPr>
            <w:tcW w:w="1374"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5</w:t>
            </w:r>
          </w:p>
        </w:tc>
        <w:tc>
          <w:tcPr>
            <w:tcW w:w="652"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2</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color w:val="000000"/>
                <w:sz w:val="20"/>
                <w:szCs w:val="20"/>
              </w:rPr>
              <w:t>2</w:t>
            </w:r>
          </w:p>
        </w:tc>
        <w:tc>
          <w:tcPr>
            <w:tcW w:w="977"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碩二上</w:t>
            </w:r>
          </w:p>
        </w:tc>
        <w:tc>
          <w:tcPr>
            <w:tcW w:w="2970" w:type="dxa"/>
            <w:tcBorders>
              <w:top w:val="single" w:sz="8"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Graduate Seminar(1)</w:t>
            </w:r>
          </w:p>
        </w:tc>
        <w:tc>
          <w:tcPr>
            <w:tcW w:w="1080" w:type="dxa"/>
            <w:tcBorders>
              <w:top w:val="single" w:sz="8"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nil"/>
              <w:bottom w:val="nil"/>
            </w:tcBorders>
            <w:vAlign w:val="center"/>
          </w:tcPr>
          <w:p w:rsidR="002B481E" w:rsidRPr="0098306B" w:rsidRDefault="002B481E" w:rsidP="00987F25">
            <w:pPr>
              <w:spacing w:line="240" w:lineRule="exact"/>
              <w:jc w:val="center"/>
              <w:rPr>
                <w:color w:val="000000"/>
                <w:sz w:val="20"/>
                <w:szCs w:val="20"/>
              </w:rPr>
            </w:pPr>
          </w:p>
        </w:tc>
        <w:tc>
          <w:tcPr>
            <w:tcW w:w="2195" w:type="dxa"/>
            <w:tcBorders>
              <w:top w:val="single" w:sz="8" w:space="0" w:color="auto"/>
              <w:bottom w:val="single" w:sz="8" w:space="0" w:color="auto"/>
              <w:right w:val="single" w:sz="2" w:space="0" w:color="auto"/>
            </w:tcBorders>
            <w:vAlign w:val="center"/>
          </w:tcPr>
          <w:p w:rsidR="002B481E" w:rsidRPr="00ED7546" w:rsidRDefault="002B481E" w:rsidP="00987F25">
            <w:pPr>
              <w:spacing w:line="240" w:lineRule="exact"/>
              <w:rPr>
                <w:color w:val="000000"/>
                <w:sz w:val="20"/>
                <w:szCs w:val="20"/>
              </w:rPr>
            </w:pPr>
            <w:r w:rsidRPr="00ED7546">
              <w:rPr>
                <w:rFonts w:hint="eastAsia"/>
                <w:color w:val="000000"/>
                <w:sz w:val="20"/>
                <w:szCs w:val="20"/>
              </w:rPr>
              <w:t>音樂專題</w:t>
            </w:r>
            <w:r w:rsidRPr="00ED7546">
              <w:rPr>
                <w:color w:val="000000"/>
                <w:sz w:val="20"/>
                <w:szCs w:val="20"/>
              </w:rPr>
              <w:t>(</w:t>
            </w:r>
            <w:r w:rsidRPr="00ED7546">
              <w:rPr>
                <w:rFonts w:hint="eastAsia"/>
                <w:color w:val="000000"/>
                <w:sz w:val="20"/>
                <w:szCs w:val="20"/>
              </w:rPr>
              <w:t>二</w:t>
            </w:r>
            <w:r w:rsidRPr="00ED7546">
              <w:rPr>
                <w:color w:val="000000"/>
                <w:sz w:val="20"/>
                <w:szCs w:val="20"/>
              </w:rPr>
              <w:t>)</w:t>
            </w:r>
          </w:p>
        </w:tc>
        <w:tc>
          <w:tcPr>
            <w:tcW w:w="1374"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6</w:t>
            </w:r>
          </w:p>
        </w:tc>
        <w:tc>
          <w:tcPr>
            <w:tcW w:w="652"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2</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color w:val="000000"/>
                <w:sz w:val="20"/>
                <w:szCs w:val="20"/>
              </w:rPr>
              <w:t>2</w:t>
            </w:r>
          </w:p>
        </w:tc>
        <w:tc>
          <w:tcPr>
            <w:tcW w:w="977"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碩二下</w:t>
            </w:r>
          </w:p>
        </w:tc>
        <w:tc>
          <w:tcPr>
            <w:tcW w:w="2970" w:type="dxa"/>
            <w:tcBorders>
              <w:top w:val="single" w:sz="8"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Graduate Seminar(2)</w:t>
            </w:r>
          </w:p>
        </w:tc>
        <w:tc>
          <w:tcPr>
            <w:tcW w:w="1080" w:type="dxa"/>
            <w:tcBorders>
              <w:top w:val="single" w:sz="8"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nil"/>
              <w:bottom w:val="nil"/>
            </w:tcBorders>
            <w:vAlign w:val="center"/>
          </w:tcPr>
          <w:p w:rsidR="002B481E" w:rsidRPr="0098306B" w:rsidRDefault="002B481E" w:rsidP="00987F25">
            <w:pPr>
              <w:spacing w:line="240" w:lineRule="exact"/>
              <w:jc w:val="center"/>
              <w:rPr>
                <w:color w:val="000000"/>
                <w:sz w:val="20"/>
                <w:szCs w:val="20"/>
              </w:rPr>
            </w:pPr>
            <w:r w:rsidRPr="00856CA8">
              <w:rPr>
                <w:color w:val="000000"/>
                <w:sz w:val="16"/>
                <w:szCs w:val="16"/>
              </w:rPr>
              <w:t>發展</w:t>
            </w:r>
          </w:p>
        </w:tc>
        <w:tc>
          <w:tcPr>
            <w:tcW w:w="2195" w:type="dxa"/>
            <w:tcBorders>
              <w:top w:val="single" w:sz="8" w:space="0" w:color="auto"/>
              <w:bottom w:val="single" w:sz="8" w:space="0" w:color="auto"/>
              <w:right w:val="single" w:sz="2" w:space="0" w:color="auto"/>
            </w:tcBorders>
            <w:vAlign w:val="center"/>
          </w:tcPr>
          <w:p w:rsidR="002B481E" w:rsidRPr="00ED7546" w:rsidRDefault="002B481E" w:rsidP="00987F25">
            <w:pPr>
              <w:spacing w:line="240" w:lineRule="exact"/>
              <w:rPr>
                <w:color w:val="000000"/>
                <w:sz w:val="20"/>
                <w:szCs w:val="20"/>
              </w:rPr>
            </w:pPr>
            <w:r w:rsidRPr="00ED7546">
              <w:rPr>
                <w:rFonts w:hint="eastAsia"/>
                <w:color w:val="000000"/>
                <w:sz w:val="20"/>
                <w:szCs w:val="20"/>
              </w:rPr>
              <w:t>二十世紀音樂研究</w:t>
            </w:r>
          </w:p>
        </w:tc>
        <w:tc>
          <w:tcPr>
            <w:tcW w:w="1374"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7</w:t>
            </w:r>
          </w:p>
        </w:tc>
        <w:tc>
          <w:tcPr>
            <w:tcW w:w="652"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2</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color w:val="000000"/>
                <w:sz w:val="20"/>
                <w:szCs w:val="20"/>
              </w:rPr>
              <w:t>2</w:t>
            </w:r>
          </w:p>
        </w:tc>
        <w:tc>
          <w:tcPr>
            <w:tcW w:w="977"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碩二下</w:t>
            </w:r>
          </w:p>
        </w:tc>
        <w:tc>
          <w:tcPr>
            <w:tcW w:w="2970" w:type="dxa"/>
            <w:tcBorders>
              <w:top w:val="single" w:sz="8"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Seminar in 20th-Century Music</w:t>
            </w:r>
          </w:p>
        </w:tc>
        <w:tc>
          <w:tcPr>
            <w:tcW w:w="1080" w:type="dxa"/>
            <w:tcBorders>
              <w:top w:val="single" w:sz="8"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nil"/>
              <w:bottom w:val="nil"/>
            </w:tcBorders>
            <w:vAlign w:val="center"/>
          </w:tcPr>
          <w:p w:rsidR="002B481E" w:rsidRPr="0098306B" w:rsidRDefault="002B481E" w:rsidP="00987F25">
            <w:pPr>
              <w:spacing w:line="240" w:lineRule="exact"/>
              <w:jc w:val="center"/>
              <w:rPr>
                <w:color w:val="000000"/>
                <w:sz w:val="20"/>
                <w:szCs w:val="20"/>
              </w:rPr>
            </w:pPr>
            <w:r w:rsidRPr="00856CA8">
              <w:rPr>
                <w:color w:val="000000"/>
                <w:sz w:val="16"/>
                <w:szCs w:val="16"/>
              </w:rPr>
              <w:t>課程</w:t>
            </w:r>
          </w:p>
        </w:tc>
        <w:tc>
          <w:tcPr>
            <w:tcW w:w="2195" w:type="dxa"/>
            <w:tcBorders>
              <w:top w:val="single" w:sz="8" w:space="0" w:color="auto"/>
              <w:bottom w:val="single" w:sz="8" w:space="0" w:color="auto"/>
              <w:right w:val="single" w:sz="2" w:space="0" w:color="auto"/>
            </w:tcBorders>
            <w:vAlign w:val="center"/>
          </w:tcPr>
          <w:p w:rsidR="002B481E" w:rsidRPr="006E77EC" w:rsidRDefault="002B481E" w:rsidP="00987F25">
            <w:pPr>
              <w:spacing w:line="240" w:lineRule="exact"/>
              <w:rPr>
                <w:color w:val="000000"/>
                <w:sz w:val="20"/>
                <w:szCs w:val="20"/>
              </w:rPr>
            </w:pPr>
            <w:r w:rsidRPr="006E77EC">
              <w:rPr>
                <w:rFonts w:hint="eastAsia"/>
                <w:color w:val="000000"/>
                <w:sz w:val="20"/>
                <w:szCs w:val="20"/>
              </w:rPr>
              <w:t>術科指導</w:t>
            </w:r>
            <w:r w:rsidRPr="006E77EC">
              <w:rPr>
                <w:rFonts w:hint="eastAsia"/>
                <w:color w:val="000000"/>
                <w:sz w:val="20"/>
                <w:szCs w:val="20"/>
              </w:rPr>
              <w:t>(</w:t>
            </w:r>
            <w:r w:rsidRPr="006E77EC">
              <w:rPr>
                <w:rFonts w:hint="eastAsia"/>
                <w:color w:val="000000"/>
                <w:sz w:val="20"/>
                <w:szCs w:val="20"/>
              </w:rPr>
              <w:t>一</w:t>
            </w:r>
            <w:r w:rsidRPr="006E77EC">
              <w:rPr>
                <w:rFonts w:hint="eastAsia"/>
                <w:color w:val="000000"/>
                <w:sz w:val="20"/>
                <w:szCs w:val="20"/>
              </w:rPr>
              <w:t>)</w:t>
            </w:r>
          </w:p>
        </w:tc>
        <w:tc>
          <w:tcPr>
            <w:tcW w:w="1374"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8</w:t>
            </w:r>
          </w:p>
        </w:tc>
        <w:tc>
          <w:tcPr>
            <w:tcW w:w="652"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rFonts w:hint="eastAsia"/>
                <w:color w:val="000000"/>
                <w:sz w:val="20"/>
                <w:szCs w:val="20"/>
              </w:rPr>
              <w:t>1</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1</w:t>
            </w:r>
          </w:p>
        </w:tc>
        <w:tc>
          <w:tcPr>
            <w:tcW w:w="977"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碩一上</w:t>
            </w:r>
          </w:p>
        </w:tc>
        <w:tc>
          <w:tcPr>
            <w:tcW w:w="2970" w:type="dxa"/>
            <w:tcBorders>
              <w:top w:val="single" w:sz="8"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Major(1)</w:t>
            </w:r>
            <w:r w:rsidRPr="00787C4D">
              <w:rPr>
                <w:rFonts w:hint="eastAsia"/>
                <w:color w:val="000000"/>
                <w:sz w:val="18"/>
                <w:szCs w:val="18"/>
              </w:rPr>
              <w:t xml:space="preserve"> Instr</w:t>
            </w:r>
            <w:r w:rsidRPr="00787C4D">
              <w:rPr>
                <w:color w:val="000000"/>
                <w:sz w:val="18"/>
                <w:szCs w:val="18"/>
              </w:rPr>
              <w:t>ucti</w:t>
            </w:r>
            <w:r w:rsidRPr="00787C4D">
              <w:rPr>
                <w:rFonts w:hint="eastAsia"/>
                <w:color w:val="000000"/>
                <w:sz w:val="18"/>
                <w:szCs w:val="18"/>
              </w:rPr>
              <w:t>o</w:t>
            </w:r>
            <w:r w:rsidRPr="00787C4D">
              <w:rPr>
                <w:color w:val="000000"/>
                <w:sz w:val="18"/>
                <w:szCs w:val="18"/>
              </w:rPr>
              <w:t>n</w:t>
            </w:r>
          </w:p>
        </w:tc>
        <w:tc>
          <w:tcPr>
            <w:tcW w:w="1080" w:type="dxa"/>
            <w:tcBorders>
              <w:top w:val="single" w:sz="8"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nil"/>
              <w:bottom w:val="nil"/>
            </w:tcBorders>
            <w:vAlign w:val="center"/>
          </w:tcPr>
          <w:p w:rsidR="002B481E" w:rsidRPr="0098306B" w:rsidRDefault="002B481E" w:rsidP="00987F25">
            <w:pPr>
              <w:spacing w:line="240" w:lineRule="exact"/>
              <w:jc w:val="center"/>
              <w:rPr>
                <w:color w:val="000000"/>
                <w:sz w:val="20"/>
                <w:szCs w:val="20"/>
              </w:rPr>
            </w:pPr>
          </w:p>
        </w:tc>
        <w:tc>
          <w:tcPr>
            <w:tcW w:w="2195" w:type="dxa"/>
            <w:tcBorders>
              <w:top w:val="single" w:sz="8" w:space="0" w:color="auto"/>
              <w:bottom w:val="single" w:sz="8" w:space="0" w:color="auto"/>
              <w:right w:val="single" w:sz="2" w:space="0" w:color="auto"/>
            </w:tcBorders>
            <w:vAlign w:val="center"/>
          </w:tcPr>
          <w:p w:rsidR="002B481E" w:rsidRPr="006E77EC" w:rsidRDefault="002B481E" w:rsidP="00987F25">
            <w:pPr>
              <w:spacing w:line="240" w:lineRule="exact"/>
              <w:rPr>
                <w:color w:val="000000"/>
                <w:sz w:val="20"/>
                <w:szCs w:val="20"/>
              </w:rPr>
            </w:pPr>
            <w:r w:rsidRPr="006E77EC">
              <w:rPr>
                <w:rFonts w:hint="eastAsia"/>
                <w:color w:val="000000"/>
                <w:sz w:val="20"/>
                <w:szCs w:val="20"/>
              </w:rPr>
              <w:t>術科指導</w:t>
            </w:r>
            <w:r w:rsidRPr="006E77EC">
              <w:rPr>
                <w:rFonts w:hint="eastAsia"/>
                <w:color w:val="000000"/>
                <w:sz w:val="20"/>
                <w:szCs w:val="20"/>
              </w:rPr>
              <w:t>(</w:t>
            </w:r>
            <w:r w:rsidRPr="006E77EC">
              <w:rPr>
                <w:rFonts w:hint="eastAsia"/>
                <w:color w:val="000000"/>
                <w:sz w:val="20"/>
                <w:szCs w:val="20"/>
              </w:rPr>
              <w:t>二</w:t>
            </w:r>
            <w:r w:rsidRPr="006E77EC">
              <w:rPr>
                <w:rFonts w:hint="eastAsia"/>
                <w:color w:val="000000"/>
                <w:sz w:val="20"/>
                <w:szCs w:val="20"/>
              </w:rPr>
              <w:t>)</w:t>
            </w:r>
          </w:p>
        </w:tc>
        <w:tc>
          <w:tcPr>
            <w:tcW w:w="1374"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w:t>
            </w:r>
            <w:r w:rsidRPr="006E77EC">
              <w:rPr>
                <w:color w:val="000000"/>
                <w:sz w:val="20"/>
                <w:szCs w:val="20"/>
              </w:rPr>
              <w:t>0</w:t>
            </w:r>
            <w:r w:rsidRPr="006E77EC">
              <w:rPr>
                <w:rFonts w:hint="eastAsia"/>
                <w:color w:val="000000"/>
                <w:sz w:val="20"/>
                <w:szCs w:val="20"/>
              </w:rPr>
              <w:t>9</w:t>
            </w:r>
          </w:p>
        </w:tc>
        <w:tc>
          <w:tcPr>
            <w:tcW w:w="652"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rFonts w:hint="eastAsia"/>
                <w:color w:val="000000"/>
                <w:sz w:val="20"/>
                <w:szCs w:val="20"/>
              </w:rPr>
              <w:t>1</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1</w:t>
            </w:r>
          </w:p>
        </w:tc>
        <w:tc>
          <w:tcPr>
            <w:tcW w:w="977"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碩一下</w:t>
            </w:r>
          </w:p>
        </w:tc>
        <w:tc>
          <w:tcPr>
            <w:tcW w:w="2970" w:type="dxa"/>
            <w:tcBorders>
              <w:top w:val="single" w:sz="8"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w:t>
            </w:r>
            <w:r w:rsidRPr="00787C4D">
              <w:rPr>
                <w:rFonts w:hint="eastAsia"/>
                <w:color w:val="000000"/>
                <w:sz w:val="18"/>
                <w:szCs w:val="18"/>
              </w:rPr>
              <w:t>2</w:t>
            </w:r>
            <w:r w:rsidRPr="00787C4D">
              <w:rPr>
                <w:color w:val="000000"/>
                <w:sz w:val="18"/>
                <w:szCs w:val="18"/>
              </w:rPr>
              <w:t>)</w:t>
            </w:r>
            <w:r w:rsidRPr="00787C4D">
              <w:rPr>
                <w:rFonts w:hint="eastAsia"/>
                <w:color w:val="000000"/>
                <w:sz w:val="18"/>
                <w:szCs w:val="18"/>
              </w:rPr>
              <w:t xml:space="preserve"> Instr</w:t>
            </w:r>
            <w:r w:rsidRPr="00787C4D">
              <w:rPr>
                <w:color w:val="000000"/>
                <w:sz w:val="18"/>
                <w:szCs w:val="18"/>
              </w:rPr>
              <w:t>ucti</w:t>
            </w:r>
            <w:r w:rsidRPr="00787C4D">
              <w:rPr>
                <w:rFonts w:hint="eastAsia"/>
                <w:color w:val="000000"/>
                <w:sz w:val="18"/>
                <w:szCs w:val="18"/>
              </w:rPr>
              <w:t>o</w:t>
            </w:r>
            <w:r w:rsidRPr="00787C4D">
              <w:rPr>
                <w:color w:val="000000"/>
                <w:sz w:val="18"/>
                <w:szCs w:val="18"/>
              </w:rPr>
              <w:t>n</w:t>
            </w:r>
          </w:p>
        </w:tc>
        <w:tc>
          <w:tcPr>
            <w:tcW w:w="1080" w:type="dxa"/>
            <w:tcBorders>
              <w:top w:val="single" w:sz="8"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nil"/>
              <w:bottom w:val="nil"/>
            </w:tcBorders>
            <w:vAlign w:val="center"/>
          </w:tcPr>
          <w:p w:rsidR="002B481E" w:rsidRPr="0098306B" w:rsidRDefault="002B481E" w:rsidP="00987F25">
            <w:pPr>
              <w:spacing w:line="240" w:lineRule="exact"/>
              <w:jc w:val="center"/>
              <w:rPr>
                <w:color w:val="000000"/>
                <w:sz w:val="20"/>
                <w:szCs w:val="20"/>
              </w:rPr>
            </w:pPr>
          </w:p>
        </w:tc>
        <w:tc>
          <w:tcPr>
            <w:tcW w:w="2195" w:type="dxa"/>
            <w:tcBorders>
              <w:top w:val="single" w:sz="8" w:space="0" w:color="auto"/>
              <w:bottom w:val="single" w:sz="8" w:space="0" w:color="auto"/>
              <w:right w:val="single" w:sz="2" w:space="0" w:color="auto"/>
            </w:tcBorders>
            <w:vAlign w:val="center"/>
          </w:tcPr>
          <w:p w:rsidR="002B481E" w:rsidRPr="006E77EC" w:rsidRDefault="002B481E" w:rsidP="00987F25">
            <w:pPr>
              <w:spacing w:line="240" w:lineRule="exact"/>
              <w:rPr>
                <w:color w:val="000000"/>
                <w:sz w:val="20"/>
                <w:szCs w:val="20"/>
              </w:rPr>
            </w:pPr>
            <w:r w:rsidRPr="006E77EC">
              <w:rPr>
                <w:rFonts w:hint="eastAsia"/>
                <w:color w:val="000000"/>
                <w:sz w:val="20"/>
                <w:szCs w:val="20"/>
              </w:rPr>
              <w:t>術科指導</w:t>
            </w:r>
            <w:r w:rsidRPr="006E77EC">
              <w:rPr>
                <w:rFonts w:hint="eastAsia"/>
                <w:color w:val="000000"/>
                <w:sz w:val="20"/>
                <w:szCs w:val="20"/>
              </w:rPr>
              <w:t>(</w:t>
            </w:r>
            <w:r w:rsidRPr="006E77EC">
              <w:rPr>
                <w:rFonts w:hint="eastAsia"/>
                <w:color w:val="000000"/>
                <w:sz w:val="20"/>
                <w:szCs w:val="20"/>
              </w:rPr>
              <w:t>三</w:t>
            </w:r>
            <w:r w:rsidRPr="006E77EC">
              <w:rPr>
                <w:rFonts w:hint="eastAsia"/>
                <w:color w:val="000000"/>
                <w:sz w:val="20"/>
                <w:szCs w:val="20"/>
              </w:rPr>
              <w:t>)</w:t>
            </w:r>
          </w:p>
        </w:tc>
        <w:tc>
          <w:tcPr>
            <w:tcW w:w="1374"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91</w:t>
            </w:r>
            <w:r w:rsidRPr="006E77EC">
              <w:rPr>
                <w:color w:val="000000"/>
                <w:sz w:val="20"/>
                <w:szCs w:val="20"/>
              </w:rPr>
              <w:t>0</w:t>
            </w:r>
          </w:p>
        </w:tc>
        <w:tc>
          <w:tcPr>
            <w:tcW w:w="652"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rFonts w:hint="eastAsia"/>
                <w:color w:val="000000"/>
                <w:sz w:val="20"/>
                <w:szCs w:val="20"/>
              </w:rPr>
              <w:t>1</w:t>
            </w:r>
          </w:p>
        </w:tc>
        <w:tc>
          <w:tcPr>
            <w:tcW w:w="529"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1</w:t>
            </w:r>
          </w:p>
        </w:tc>
        <w:tc>
          <w:tcPr>
            <w:tcW w:w="977" w:type="dxa"/>
            <w:tcBorders>
              <w:top w:val="single" w:sz="8" w:space="0" w:color="auto"/>
              <w:left w:val="single" w:sz="2" w:space="0" w:color="auto"/>
              <w:bottom w:val="single" w:sz="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碩二上</w:t>
            </w:r>
          </w:p>
        </w:tc>
        <w:tc>
          <w:tcPr>
            <w:tcW w:w="2970" w:type="dxa"/>
            <w:tcBorders>
              <w:top w:val="single" w:sz="8" w:space="0" w:color="auto"/>
              <w:left w:val="single" w:sz="2" w:space="0" w:color="auto"/>
              <w:bottom w:val="single" w:sz="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w:t>
            </w:r>
            <w:r w:rsidRPr="00787C4D">
              <w:rPr>
                <w:rFonts w:hint="eastAsia"/>
                <w:color w:val="000000"/>
                <w:sz w:val="18"/>
                <w:szCs w:val="18"/>
              </w:rPr>
              <w:t>3</w:t>
            </w:r>
            <w:r w:rsidRPr="00787C4D">
              <w:rPr>
                <w:color w:val="000000"/>
                <w:sz w:val="18"/>
                <w:szCs w:val="18"/>
              </w:rPr>
              <w:t>)</w:t>
            </w:r>
            <w:r w:rsidRPr="00787C4D">
              <w:rPr>
                <w:rFonts w:hint="eastAsia"/>
                <w:color w:val="000000"/>
                <w:sz w:val="18"/>
                <w:szCs w:val="18"/>
              </w:rPr>
              <w:t xml:space="preserve"> Instr</w:t>
            </w:r>
            <w:r w:rsidRPr="00787C4D">
              <w:rPr>
                <w:color w:val="000000"/>
                <w:sz w:val="18"/>
                <w:szCs w:val="18"/>
              </w:rPr>
              <w:t>ucti</w:t>
            </w:r>
            <w:r w:rsidRPr="00787C4D">
              <w:rPr>
                <w:rFonts w:hint="eastAsia"/>
                <w:color w:val="000000"/>
                <w:sz w:val="18"/>
                <w:szCs w:val="18"/>
              </w:rPr>
              <w:t>o</w:t>
            </w:r>
            <w:r w:rsidRPr="00787C4D">
              <w:rPr>
                <w:color w:val="000000"/>
                <w:sz w:val="18"/>
                <w:szCs w:val="18"/>
              </w:rPr>
              <w:t>n</w:t>
            </w:r>
          </w:p>
        </w:tc>
        <w:tc>
          <w:tcPr>
            <w:tcW w:w="1080" w:type="dxa"/>
            <w:tcBorders>
              <w:top w:val="single" w:sz="8" w:space="0" w:color="auto"/>
              <w:left w:val="single" w:sz="2" w:space="0" w:color="auto"/>
              <w:bottom w:val="single" w:sz="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r w:rsidR="002B481E" w:rsidRPr="008B78EB" w:rsidTr="00987F25">
        <w:trPr>
          <w:trHeight w:val="340"/>
          <w:jc w:val="center"/>
        </w:trPr>
        <w:tc>
          <w:tcPr>
            <w:tcW w:w="682" w:type="dxa"/>
            <w:tcBorders>
              <w:top w:val="nil"/>
              <w:bottom w:val="single" w:sz="18" w:space="0" w:color="auto"/>
            </w:tcBorders>
            <w:vAlign w:val="center"/>
          </w:tcPr>
          <w:p w:rsidR="002B481E" w:rsidRPr="0098306B" w:rsidRDefault="002B481E" w:rsidP="00987F25">
            <w:pPr>
              <w:spacing w:line="240" w:lineRule="exact"/>
              <w:jc w:val="center"/>
              <w:rPr>
                <w:color w:val="000000"/>
                <w:sz w:val="20"/>
                <w:szCs w:val="20"/>
              </w:rPr>
            </w:pPr>
          </w:p>
        </w:tc>
        <w:tc>
          <w:tcPr>
            <w:tcW w:w="2195" w:type="dxa"/>
            <w:tcBorders>
              <w:top w:val="single" w:sz="8" w:space="0" w:color="auto"/>
              <w:bottom w:val="single" w:sz="18" w:space="0" w:color="auto"/>
              <w:right w:val="single" w:sz="2" w:space="0" w:color="auto"/>
            </w:tcBorders>
            <w:vAlign w:val="center"/>
          </w:tcPr>
          <w:p w:rsidR="002B481E" w:rsidRPr="006E77EC" w:rsidRDefault="002B481E" w:rsidP="00987F25">
            <w:pPr>
              <w:spacing w:line="240" w:lineRule="exact"/>
              <w:rPr>
                <w:color w:val="000000"/>
                <w:sz w:val="20"/>
                <w:szCs w:val="20"/>
              </w:rPr>
            </w:pPr>
            <w:r w:rsidRPr="006E77EC">
              <w:rPr>
                <w:rFonts w:hint="eastAsia"/>
                <w:color w:val="000000"/>
                <w:sz w:val="20"/>
                <w:szCs w:val="20"/>
              </w:rPr>
              <w:t>術科指導</w:t>
            </w:r>
            <w:r w:rsidRPr="006E77EC">
              <w:rPr>
                <w:rFonts w:hint="eastAsia"/>
                <w:color w:val="000000"/>
                <w:sz w:val="20"/>
                <w:szCs w:val="20"/>
              </w:rPr>
              <w:t>(</w:t>
            </w:r>
            <w:r w:rsidRPr="006E77EC">
              <w:rPr>
                <w:rFonts w:hint="eastAsia"/>
                <w:color w:val="000000"/>
                <w:sz w:val="20"/>
                <w:szCs w:val="20"/>
              </w:rPr>
              <w:t>四</w:t>
            </w:r>
            <w:r w:rsidRPr="006E77EC">
              <w:rPr>
                <w:rFonts w:hint="eastAsia"/>
                <w:color w:val="000000"/>
                <w:sz w:val="20"/>
                <w:szCs w:val="20"/>
              </w:rPr>
              <w:t>)</w:t>
            </w:r>
          </w:p>
        </w:tc>
        <w:tc>
          <w:tcPr>
            <w:tcW w:w="1374" w:type="dxa"/>
            <w:tcBorders>
              <w:top w:val="single" w:sz="8" w:space="0" w:color="auto"/>
              <w:left w:val="single" w:sz="2" w:space="0" w:color="auto"/>
              <w:bottom w:val="single" w:sz="1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color w:val="000000"/>
                <w:sz w:val="20"/>
                <w:szCs w:val="20"/>
              </w:rPr>
              <w:t>HGM</w:t>
            </w:r>
            <w:r w:rsidRPr="006E77EC">
              <w:rPr>
                <w:rFonts w:hint="eastAsia"/>
                <w:color w:val="000000"/>
                <w:sz w:val="20"/>
                <w:szCs w:val="20"/>
              </w:rPr>
              <w:t>3</w:t>
            </w:r>
            <w:r w:rsidRPr="006E77EC">
              <w:rPr>
                <w:color w:val="000000"/>
                <w:sz w:val="20"/>
                <w:szCs w:val="20"/>
              </w:rPr>
              <w:t>S</w:t>
            </w:r>
            <w:r w:rsidRPr="006E77EC">
              <w:rPr>
                <w:rFonts w:hint="eastAsia"/>
                <w:color w:val="000000"/>
                <w:sz w:val="20"/>
                <w:szCs w:val="20"/>
              </w:rPr>
              <w:t>911</w:t>
            </w:r>
          </w:p>
        </w:tc>
        <w:tc>
          <w:tcPr>
            <w:tcW w:w="652" w:type="dxa"/>
            <w:tcBorders>
              <w:top w:val="single" w:sz="8" w:space="0" w:color="auto"/>
              <w:left w:val="single" w:sz="2" w:space="0" w:color="auto"/>
              <w:bottom w:val="single" w:sz="18" w:space="0" w:color="auto"/>
              <w:right w:val="single" w:sz="2" w:space="0" w:color="auto"/>
            </w:tcBorders>
            <w:vAlign w:val="center"/>
          </w:tcPr>
          <w:p w:rsidR="002B481E" w:rsidRPr="006E77EC" w:rsidRDefault="002B481E" w:rsidP="00987F25">
            <w:pPr>
              <w:spacing w:line="240" w:lineRule="exact"/>
              <w:jc w:val="center"/>
              <w:rPr>
                <w:color w:val="000000"/>
              </w:rPr>
            </w:pPr>
            <w:r w:rsidRPr="006E77EC">
              <w:rPr>
                <w:rFonts w:hint="eastAsia"/>
                <w:color w:val="000000"/>
                <w:sz w:val="20"/>
                <w:szCs w:val="20"/>
              </w:rPr>
              <w:t>選修</w:t>
            </w:r>
          </w:p>
        </w:tc>
        <w:tc>
          <w:tcPr>
            <w:tcW w:w="529" w:type="dxa"/>
            <w:tcBorders>
              <w:top w:val="single" w:sz="8" w:space="0" w:color="auto"/>
              <w:left w:val="single" w:sz="2" w:space="0" w:color="auto"/>
              <w:bottom w:val="single" w:sz="18" w:space="0" w:color="auto"/>
              <w:right w:val="single" w:sz="2" w:space="0" w:color="auto"/>
            </w:tcBorders>
            <w:vAlign w:val="center"/>
          </w:tcPr>
          <w:p w:rsidR="002B481E" w:rsidRPr="006E77EC" w:rsidRDefault="002B481E" w:rsidP="00987F25">
            <w:pPr>
              <w:spacing w:line="240" w:lineRule="exact"/>
              <w:jc w:val="center"/>
              <w:rPr>
                <w:color w:val="000000"/>
                <w:sz w:val="20"/>
                <w:szCs w:val="20"/>
              </w:rPr>
            </w:pPr>
            <w:r w:rsidRPr="006E77EC">
              <w:rPr>
                <w:rFonts w:hint="eastAsia"/>
                <w:color w:val="000000"/>
                <w:sz w:val="20"/>
                <w:szCs w:val="20"/>
              </w:rPr>
              <w:t>1</w:t>
            </w:r>
          </w:p>
        </w:tc>
        <w:tc>
          <w:tcPr>
            <w:tcW w:w="529" w:type="dxa"/>
            <w:tcBorders>
              <w:top w:val="single" w:sz="8" w:space="0" w:color="auto"/>
              <w:left w:val="single" w:sz="2" w:space="0" w:color="auto"/>
              <w:bottom w:val="single" w:sz="1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1</w:t>
            </w:r>
          </w:p>
        </w:tc>
        <w:tc>
          <w:tcPr>
            <w:tcW w:w="977" w:type="dxa"/>
            <w:tcBorders>
              <w:top w:val="single" w:sz="8" w:space="0" w:color="auto"/>
              <w:left w:val="single" w:sz="2" w:space="0" w:color="auto"/>
              <w:bottom w:val="single" w:sz="18" w:space="0" w:color="auto"/>
              <w:right w:val="single" w:sz="2" w:space="0" w:color="auto"/>
            </w:tcBorders>
            <w:vAlign w:val="center"/>
          </w:tcPr>
          <w:p w:rsidR="002B481E" w:rsidRPr="00ED7546" w:rsidRDefault="002B481E" w:rsidP="00987F25">
            <w:pPr>
              <w:spacing w:line="240" w:lineRule="exact"/>
              <w:jc w:val="center"/>
              <w:rPr>
                <w:color w:val="000000"/>
                <w:sz w:val="20"/>
                <w:szCs w:val="20"/>
              </w:rPr>
            </w:pPr>
            <w:r w:rsidRPr="00ED7546">
              <w:rPr>
                <w:rFonts w:hint="eastAsia"/>
                <w:color w:val="000000"/>
                <w:sz w:val="20"/>
                <w:szCs w:val="20"/>
              </w:rPr>
              <w:t>碩二下</w:t>
            </w:r>
          </w:p>
        </w:tc>
        <w:tc>
          <w:tcPr>
            <w:tcW w:w="2970" w:type="dxa"/>
            <w:tcBorders>
              <w:top w:val="single" w:sz="8" w:space="0" w:color="auto"/>
              <w:left w:val="single" w:sz="2" w:space="0" w:color="auto"/>
              <w:bottom w:val="single" w:sz="18" w:space="0" w:color="auto"/>
              <w:right w:val="single" w:sz="2" w:space="0" w:color="auto"/>
            </w:tcBorders>
            <w:vAlign w:val="center"/>
          </w:tcPr>
          <w:p w:rsidR="002B481E" w:rsidRPr="00787C4D" w:rsidRDefault="002B481E" w:rsidP="00987F25">
            <w:pPr>
              <w:spacing w:line="240" w:lineRule="exact"/>
              <w:rPr>
                <w:color w:val="000000"/>
                <w:sz w:val="18"/>
                <w:szCs w:val="18"/>
              </w:rPr>
            </w:pPr>
            <w:r w:rsidRPr="00787C4D">
              <w:rPr>
                <w:color w:val="000000"/>
                <w:sz w:val="18"/>
                <w:szCs w:val="18"/>
              </w:rPr>
              <w:t>Major(</w:t>
            </w:r>
            <w:r w:rsidRPr="00787C4D">
              <w:rPr>
                <w:rFonts w:hint="eastAsia"/>
                <w:color w:val="000000"/>
                <w:sz w:val="18"/>
                <w:szCs w:val="18"/>
              </w:rPr>
              <w:t>4</w:t>
            </w:r>
            <w:r w:rsidRPr="00787C4D">
              <w:rPr>
                <w:color w:val="000000"/>
                <w:sz w:val="18"/>
                <w:szCs w:val="18"/>
              </w:rPr>
              <w:t>)</w:t>
            </w:r>
            <w:r w:rsidRPr="00787C4D">
              <w:rPr>
                <w:rFonts w:hint="eastAsia"/>
                <w:color w:val="000000"/>
                <w:sz w:val="18"/>
                <w:szCs w:val="18"/>
              </w:rPr>
              <w:t xml:space="preserve"> Instr</w:t>
            </w:r>
            <w:r w:rsidRPr="00787C4D">
              <w:rPr>
                <w:color w:val="000000"/>
                <w:sz w:val="18"/>
                <w:szCs w:val="18"/>
              </w:rPr>
              <w:t>ucti</w:t>
            </w:r>
            <w:r w:rsidRPr="00787C4D">
              <w:rPr>
                <w:rFonts w:hint="eastAsia"/>
                <w:color w:val="000000"/>
                <w:sz w:val="18"/>
                <w:szCs w:val="18"/>
              </w:rPr>
              <w:t>o</w:t>
            </w:r>
            <w:r w:rsidRPr="00787C4D">
              <w:rPr>
                <w:color w:val="000000"/>
                <w:sz w:val="18"/>
                <w:szCs w:val="18"/>
              </w:rPr>
              <w:t>n</w:t>
            </w:r>
          </w:p>
        </w:tc>
        <w:tc>
          <w:tcPr>
            <w:tcW w:w="1080" w:type="dxa"/>
            <w:tcBorders>
              <w:top w:val="single" w:sz="8" w:space="0" w:color="auto"/>
              <w:left w:val="single" w:sz="2" w:space="0" w:color="auto"/>
              <w:bottom w:val="single" w:sz="18" w:space="0" w:color="auto"/>
              <w:right w:val="single" w:sz="18" w:space="0" w:color="auto"/>
            </w:tcBorders>
            <w:vAlign w:val="center"/>
          </w:tcPr>
          <w:p w:rsidR="002B481E" w:rsidRPr="008B78EB" w:rsidRDefault="002B481E" w:rsidP="00987F25">
            <w:pPr>
              <w:spacing w:line="240" w:lineRule="exact"/>
              <w:rPr>
                <w:color w:val="000000"/>
                <w:sz w:val="16"/>
                <w:szCs w:val="16"/>
              </w:rPr>
            </w:pPr>
          </w:p>
        </w:tc>
      </w:tr>
    </w:tbl>
    <w:p w:rsidR="002B481E" w:rsidRPr="00724A44" w:rsidRDefault="002B481E" w:rsidP="002B481E">
      <w:pPr>
        <w:spacing w:beforeLines="20" w:before="48"/>
        <w:jc w:val="both"/>
        <w:rPr>
          <w:rFonts w:eastAsia="標楷體"/>
          <w:b/>
          <w:bCs/>
          <w:strike/>
          <w:color w:val="000000"/>
          <w:sz w:val="28"/>
        </w:rPr>
      </w:pPr>
    </w:p>
    <w:p w:rsidR="002B481E" w:rsidRPr="00724A44" w:rsidRDefault="002B481E" w:rsidP="002B481E">
      <w:pPr>
        <w:spacing w:beforeLines="20" w:before="48"/>
        <w:jc w:val="both"/>
        <w:rPr>
          <w:strike/>
          <w:color w:val="000000"/>
        </w:rPr>
      </w:pPr>
      <w:r w:rsidRPr="00724A44">
        <w:rPr>
          <w:rFonts w:eastAsia="標楷體" w:hint="eastAsia"/>
          <w:b/>
          <w:bCs/>
          <w:strike/>
          <w:color w:val="000000"/>
          <w:sz w:val="28"/>
        </w:rPr>
        <w:t>伍、碩士論文</w:t>
      </w:r>
      <w:r w:rsidRPr="00724A44">
        <w:rPr>
          <w:rFonts w:eastAsia="標楷體"/>
          <w:b/>
          <w:bCs/>
          <w:strike/>
          <w:color w:val="000000"/>
          <w:sz w:val="28"/>
        </w:rPr>
        <w:t>(</w:t>
      </w:r>
      <w:r w:rsidRPr="00724A44">
        <w:rPr>
          <w:rFonts w:eastAsia="標楷體" w:hint="eastAsia"/>
          <w:b/>
          <w:bCs/>
          <w:strike/>
          <w:color w:val="000000"/>
          <w:sz w:val="28"/>
        </w:rPr>
        <w:t>音樂學組</w:t>
      </w:r>
      <w:r w:rsidRPr="00724A44">
        <w:rPr>
          <w:rFonts w:eastAsia="標楷體"/>
          <w:b/>
          <w:bCs/>
          <w:strike/>
          <w:color w:val="000000"/>
          <w:sz w:val="28"/>
        </w:rPr>
        <w:t>)</w:t>
      </w:r>
      <w:r w:rsidRPr="00724A44">
        <w:rPr>
          <w:rFonts w:eastAsia="標楷體" w:hint="eastAsia"/>
          <w:b/>
          <w:bCs/>
          <w:strike/>
          <w:color w:val="000000"/>
          <w:sz w:val="28"/>
        </w:rPr>
        <w:t>、學位音樂會及詮釋報告</w:t>
      </w:r>
      <w:r w:rsidRPr="00724A44">
        <w:rPr>
          <w:rFonts w:eastAsia="標楷體"/>
          <w:b/>
          <w:bCs/>
          <w:strike/>
          <w:color w:val="000000"/>
          <w:sz w:val="28"/>
        </w:rPr>
        <w:t>(</w:t>
      </w:r>
      <w:r w:rsidRPr="00724A44">
        <w:rPr>
          <w:rFonts w:eastAsia="標楷體" w:hint="eastAsia"/>
          <w:b/>
          <w:bCs/>
          <w:strike/>
          <w:color w:val="000000"/>
          <w:sz w:val="28"/>
        </w:rPr>
        <w:t>音樂展演組</w:t>
      </w:r>
      <w:r w:rsidRPr="00724A44">
        <w:rPr>
          <w:rFonts w:eastAsia="標楷體"/>
          <w:b/>
          <w:bCs/>
          <w:strike/>
          <w:color w:val="000000"/>
          <w:sz w:val="28"/>
        </w:rPr>
        <w:t>)</w:t>
      </w:r>
    </w:p>
    <w:tbl>
      <w:tblPr>
        <w:tblW w:w="11007" w:type="dxa"/>
        <w:jc w:val="center"/>
        <w:tblInd w:w="-53"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737"/>
        <w:gridCol w:w="1960"/>
        <w:gridCol w:w="1357"/>
        <w:gridCol w:w="652"/>
        <w:gridCol w:w="529"/>
        <w:gridCol w:w="529"/>
        <w:gridCol w:w="1196"/>
        <w:gridCol w:w="2939"/>
        <w:gridCol w:w="1108"/>
      </w:tblGrid>
      <w:tr w:rsidR="002B481E" w:rsidRPr="00724A44" w:rsidTr="00987F25">
        <w:trPr>
          <w:trHeight w:val="589"/>
          <w:tblHeader/>
          <w:jc w:val="center"/>
        </w:trPr>
        <w:tc>
          <w:tcPr>
            <w:tcW w:w="737"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類別</w:t>
            </w:r>
          </w:p>
        </w:tc>
        <w:tc>
          <w:tcPr>
            <w:tcW w:w="1960"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科目中文名稱</w:t>
            </w:r>
          </w:p>
        </w:tc>
        <w:tc>
          <w:tcPr>
            <w:tcW w:w="1357"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科目代碼</w:t>
            </w:r>
          </w:p>
        </w:tc>
        <w:tc>
          <w:tcPr>
            <w:tcW w:w="652"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必選修</w:t>
            </w:r>
          </w:p>
        </w:tc>
        <w:tc>
          <w:tcPr>
            <w:tcW w:w="529"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學分</w:t>
            </w:r>
          </w:p>
        </w:tc>
        <w:tc>
          <w:tcPr>
            <w:tcW w:w="529"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時數</w:t>
            </w:r>
          </w:p>
        </w:tc>
        <w:tc>
          <w:tcPr>
            <w:tcW w:w="1196"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開課學期</w:t>
            </w:r>
          </w:p>
        </w:tc>
        <w:tc>
          <w:tcPr>
            <w:tcW w:w="2939"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科目英文名稱</w:t>
            </w:r>
          </w:p>
        </w:tc>
        <w:tc>
          <w:tcPr>
            <w:tcW w:w="1108" w:type="dxa"/>
            <w:tcBorders>
              <w:top w:val="single" w:sz="18" w:space="0" w:color="auto"/>
              <w:bottom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備註</w:t>
            </w:r>
          </w:p>
        </w:tc>
      </w:tr>
      <w:tr w:rsidR="002B481E" w:rsidRPr="00724A44" w:rsidTr="00987F25">
        <w:trPr>
          <w:trHeight w:val="539"/>
          <w:tblHeader/>
          <w:jc w:val="center"/>
        </w:trPr>
        <w:tc>
          <w:tcPr>
            <w:tcW w:w="737" w:type="dxa"/>
            <w:vMerge w:val="restart"/>
            <w:tcBorders>
              <w:top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核心課程</w:t>
            </w:r>
          </w:p>
        </w:tc>
        <w:tc>
          <w:tcPr>
            <w:tcW w:w="1960" w:type="dxa"/>
            <w:tcBorders>
              <w:top w:val="single" w:sz="18" w:space="0" w:color="auto"/>
            </w:tcBorders>
            <w:vAlign w:val="center"/>
          </w:tcPr>
          <w:p w:rsidR="002B481E" w:rsidRPr="00724A44" w:rsidRDefault="002B481E" w:rsidP="00987F25">
            <w:pPr>
              <w:rPr>
                <w:strike/>
                <w:color w:val="000000"/>
                <w:sz w:val="20"/>
                <w:szCs w:val="20"/>
              </w:rPr>
            </w:pPr>
            <w:r w:rsidRPr="00724A44">
              <w:rPr>
                <w:rFonts w:hint="eastAsia"/>
                <w:strike/>
                <w:color w:val="000000"/>
                <w:sz w:val="20"/>
                <w:szCs w:val="20"/>
              </w:rPr>
              <w:t>學位音樂會</w:t>
            </w:r>
            <w:r w:rsidRPr="00724A44">
              <w:rPr>
                <w:strike/>
                <w:color w:val="000000"/>
                <w:sz w:val="20"/>
                <w:szCs w:val="20"/>
              </w:rPr>
              <w:t>-</w:t>
            </w:r>
            <w:r w:rsidRPr="00724A44">
              <w:rPr>
                <w:rFonts w:hint="eastAsia"/>
                <w:strike/>
                <w:color w:val="000000"/>
                <w:sz w:val="20"/>
                <w:szCs w:val="20"/>
              </w:rPr>
              <w:t>鋼琴</w:t>
            </w:r>
          </w:p>
        </w:tc>
        <w:tc>
          <w:tcPr>
            <w:tcW w:w="1357" w:type="dxa"/>
            <w:tcBorders>
              <w:top w:val="single" w:sz="18"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HGM1S501</w:t>
            </w:r>
          </w:p>
        </w:tc>
        <w:tc>
          <w:tcPr>
            <w:tcW w:w="652" w:type="dxa"/>
            <w:tcBorders>
              <w:top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必修</w:t>
            </w:r>
          </w:p>
        </w:tc>
        <w:tc>
          <w:tcPr>
            <w:tcW w:w="529" w:type="dxa"/>
            <w:tcBorders>
              <w:top w:val="single" w:sz="18"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529" w:type="dxa"/>
            <w:tcBorders>
              <w:top w:val="single" w:sz="18"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1196" w:type="dxa"/>
            <w:tcBorders>
              <w:top w:val="single" w:sz="18"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碩二下</w:t>
            </w:r>
          </w:p>
        </w:tc>
        <w:tc>
          <w:tcPr>
            <w:tcW w:w="2939" w:type="dxa"/>
            <w:tcBorders>
              <w:top w:val="single" w:sz="18" w:space="0" w:color="auto"/>
            </w:tcBorders>
            <w:vAlign w:val="center"/>
          </w:tcPr>
          <w:p w:rsidR="002B481E" w:rsidRPr="00724A44" w:rsidRDefault="002B481E" w:rsidP="00987F25">
            <w:pPr>
              <w:spacing w:line="280" w:lineRule="exact"/>
              <w:rPr>
                <w:strike/>
                <w:color w:val="000000"/>
                <w:sz w:val="20"/>
                <w:szCs w:val="20"/>
              </w:rPr>
            </w:pPr>
            <w:r w:rsidRPr="00724A44">
              <w:rPr>
                <w:strike/>
                <w:color w:val="000000"/>
                <w:sz w:val="20"/>
                <w:szCs w:val="20"/>
              </w:rPr>
              <w:t>Graduate Recital-Piano</w:t>
            </w:r>
          </w:p>
        </w:tc>
        <w:tc>
          <w:tcPr>
            <w:tcW w:w="1108" w:type="dxa"/>
            <w:tcBorders>
              <w:top w:val="single" w:sz="18"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鋼琴</w:t>
            </w:r>
          </w:p>
        </w:tc>
      </w:tr>
      <w:tr w:rsidR="002B481E" w:rsidRPr="00724A44" w:rsidTr="00987F25">
        <w:trPr>
          <w:trHeight w:val="506"/>
          <w:tblHeader/>
          <w:jc w:val="center"/>
        </w:trPr>
        <w:tc>
          <w:tcPr>
            <w:tcW w:w="737" w:type="dxa"/>
            <w:vMerge/>
            <w:vAlign w:val="center"/>
          </w:tcPr>
          <w:p w:rsidR="002B481E" w:rsidRPr="00724A44" w:rsidRDefault="002B481E" w:rsidP="00987F25">
            <w:pPr>
              <w:widowControl/>
              <w:rPr>
                <w:strike/>
                <w:color w:val="000000"/>
                <w:sz w:val="20"/>
                <w:szCs w:val="20"/>
              </w:rPr>
            </w:pPr>
          </w:p>
        </w:tc>
        <w:tc>
          <w:tcPr>
            <w:tcW w:w="1960" w:type="dxa"/>
            <w:vAlign w:val="center"/>
          </w:tcPr>
          <w:p w:rsidR="002B481E" w:rsidRPr="00724A44" w:rsidRDefault="002B481E" w:rsidP="00987F25">
            <w:pPr>
              <w:rPr>
                <w:strike/>
                <w:color w:val="000000"/>
                <w:sz w:val="20"/>
                <w:szCs w:val="20"/>
              </w:rPr>
            </w:pPr>
            <w:r w:rsidRPr="00724A44">
              <w:rPr>
                <w:rFonts w:hint="eastAsia"/>
                <w:strike/>
                <w:color w:val="000000"/>
                <w:sz w:val="20"/>
                <w:szCs w:val="20"/>
              </w:rPr>
              <w:t>學位音樂會</w:t>
            </w:r>
            <w:r w:rsidRPr="00724A44">
              <w:rPr>
                <w:strike/>
                <w:color w:val="000000"/>
                <w:sz w:val="20"/>
                <w:szCs w:val="20"/>
              </w:rPr>
              <w:t>-</w:t>
            </w:r>
            <w:r w:rsidRPr="00724A44">
              <w:rPr>
                <w:rFonts w:hint="eastAsia"/>
                <w:strike/>
                <w:color w:val="000000"/>
                <w:sz w:val="20"/>
                <w:szCs w:val="20"/>
              </w:rPr>
              <w:t>聲樂</w:t>
            </w:r>
          </w:p>
        </w:tc>
        <w:tc>
          <w:tcPr>
            <w:tcW w:w="1357" w:type="dxa"/>
            <w:vAlign w:val="center"/>
          </w:tcPr>
          <w:p w:rsidR="002B481E" w:rsidRPr="00724A44" w:rsidRDefault="002B481E" w:rsidP="00987F25">
            <w:pPr>
              <w:jc w:val="center"/>
              <w:rPr>
                <w:strike/>
                <w:color w:val="000000"/>
                <w:sz w:val="20"/>
                <w:szCs w:val="20"/>
              </w:rPr>
            </w:pPr>
            <w:r w:rsidRPr="00724A44">
              <w:rPr>
                <w:strike/>
                <w:color w:val="000000"/>
                <w:sz w:val="20"/>
                <w:szCs w:val="20"/>
              </w:rPr>
              <w:t>HGM1S502</w:t>
            </w:r>
          </w:p>
        </w:tc>
        <w:tc>
          <w:tcPr>
            <w:tcW w:w="652" w:type="dxa"/>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必修</w:t>
            </w:r>
          </w:p>
        </w:tc>
        <w:tc>
          <w:tcPr>
            <w:tcW w:w="529" w:type="dxa"/>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529" w:type="dxa"/>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1196" w:type="dxa"/>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碩二下</w:t>
            </w:r>
          </w:p>
        </w:tc>
        <w:tc>
          <w:tcPr>
            <w:tcW w:w="2939" w:type="dxa"/>
            <w:vAlign w:val="center"/>
          </w:tcPr>
          <w:p w:rsidR="002B481E" w:rsidRPr="00724A44" w:rsidRDefault="002B481E" w:rsidP="00987F25">
            <w:pPr>
              <w:spacing w:line="280" w:lineRule="exact"/>
              <w:rPr>
                <w:strike/>
                <w:color w:val="000000"/>
                <w:sz w:val="20"/>
                <w:szCs w:val="20"/>
              </w:rPr>
            </w:pPr>
            <w:r w:rsidRPr="00724A44">
              <w:rPr>
                <w:strike/>
                <w:color w:val="000000"/>
                <w:sz w:val="20"/>
                <w:szCs w:val="20"/>
              </w:rPr>
              <w:t>Graduate Recital-Voice</w:t>
            </w:r>
          </w:p>
        </w:tc>
        <w:tc>
          <w:tcPr>
            <w:tcW w:w="1108" w:type="dxa"/>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聲樂</w:t>
            </w:r>
          </w:p>
        </w:tc>
      </w:tr>
      <w:tr w:rsidR="002B481E" w:rsidRPr="00724A44" w:rsidTr="00987F25">
        <w:trPr>
          <w:trHeight w:val="486"/>
          <w:tblHeader/>
          <w:jc w:val="center"/>
        </w:trPr>
        <w:tc>
          <w:tcPr>
            <w:tcW w:w="737" w:type="dxa"/>
            <w:vMerge/>
            <w:vAlign w:val="center"/>
          </w:tcPr>
          <w:p w:rsidR="002B481E" w:rsidRPr="00724A44" w:rsidRDefault="002B481E" w:rsidP="00987F25">
            <w:pPr>
              <w:widowControl/>
              <w:rPr>
                <w:strike/>
                <w:color w:val="000000"/>
                <w:sz w:val="20"/>
                <w:szCs w:val="20"/>
              </w:rPr>
            </w:pPr>
          </w:p>
        </w:tc>
        <w:tc>
          <w:tcPr>
            <w:tcW w:w="1960" w:type="dxa"/>
            <w:tcBorders>
              <w:bottom w:val="single" w:sz="2" w:space="0" w:color="auto"/>
            </w:tcBorders>
            <w:vAlign w:val="center"/>
          </w:tcPr>
          <w:p w:rsidR="002B481E" w:rsidRPr="00724A44" w:rsidRDefault="002B481E" w:rsidP="00987F25">
            <w:pPr>
              <w:rPr>
                <w:strike/>
                <w:color w:val="000000"/>
                <w:sz w:val="20"/>
                <w:szCs w:val="20"/>
              </w:rPr>
            </w:pPr>
            <w:r w:rsidRPr="00724A44">
              <w:rPr>
                <w:rFonts w:hint="eastAsia"/>
                <w:strike/>
                <w:color w:val="000000"/>
                <w:sz w:val="20"/>
                <w:szCs w:val="20"/>
              </w:rPr>
              <w:t>學位音樂會</w:t>
            </w:r>
            <w:r w:rsidRPr="00724A44">
              <w:rPr>
                <w:strike/>
                <w:color w:val="000000"/>
                <w:sz w:val="20"/>
                <w:szCs w:val="20"/>
              </w:rPr>
              <w:t>-</w:t>
            </w:r>
            <w:r w:rsidRPr="00724A44">
              <w:rPr>
                <w:rFonts w:hint="eastAsia"/>
                <w:strike/>
                <w:color w:val="000000"/>
                <w:sz w:val="20"/>
                <w:szCs w:val="20"/>
              </w:rPr>
              <w:t>指揮</w:t>
            </w:r>
          </w:p>
        </w:tc>
        <w:tc>
          <w:tcPr>
            <w:tcW w:w="1357" w:type="dxa"/>
            <w:tcBorders>
              <w:bottom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HGM1S50</w:t>
            </w:r>
            <w:r w:rsidRPr="00724A44">
              <w:rPr>
                <w:rFonts w:hint="eastAsia"/>
                <w:strike/>
                <w:color w:val="000000"/>
                <w:sz w:val="20"/>
                <w:szCs w:val="20"/>
              </w:rPr>
              <w:t>3</w:t>
            </w:r>
          </w:p>
        </w:tc>
        <w:tc>
          <w:tcPr>
            <w:tcW w:w="652" w:type="dxa"/>
            <w:tcBorders>
              <w:bottom w:val="single" w:sz="2"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必修</w:t>
            </w:r>
          </w:p>
        </w:tc>
        <w:tc>
          <w:tcPr>
            <w:tcW w:w="529" w:type="dxa"/>
            <w:tcBorders>
              <w:bottom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529" w:type="dxa"/>
            <w:tcBorders>
              <w:bottom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1196" w:type="dxa"/>
            <w:tcBorders>
              <w:bottom w:val="single" w:sz="2"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碩二下</w:t>
            </w:r>
          </w:p>
        </w:tc>
        <w:tc>
          <w:tcPr>
            <w:tcW w:w="2939" w:type="dxa"/>
            <w:tcBorders>
              <w:bottom w:val="single" w:sz="2" w:space="0" w:color="auto"/>
            </w:tcBorders>
            <w:vAlign w:val="center"/>
          </w:tcPr>
          <w:p w:rsidR="002B481E" w:rsidRPr="00724A44" w:rsidRDefault="002B481E" w:rsidP="00987F25">
            <w:pPr>
              <w:spacing w:line="280" w:lineRule="exact"/>
              <w:rPr>
                <w:strike/>
                <w:color w:val="000000"/>
                <w:sz w:val="20"/>
                <w:szCs w:val="20"/>
              </w:rPr>
            </w:pPr>
            <w:r w:rsidRPr="00724A44">
              <w:rPr>
                <w:strike/>
                <w:color w:val="000000"/>
                <w:sz w:val="20"/>
                <w:szCs w:val="20"/>
              </w:rPr>
              <w:t>Graduate Recital- Conducting</w:t>
            </w:r>
          </w:p>
        </w:tc>
        <w:tc>
          <w:tcPr>
            <w:tcW w:w="1108" w:type="dxa"/>
            <w:tcBorders>
              <w:bottom w:val="single" w:sz="2"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指揮組</w:t>
            </w:r>
          </w:p>
        </w:tc>
      </w:tr>
      <w:tr w:rsidR="002B481E" w:rsidRPr="00724A44" w:rsidTr="00987F25">
        <w:trPr>
          <w:trHeight w:val="466"/>
          <w:tblHeader/>
          <w:jc w:val="center"/>
        </w:trPr>
        <w:tc>
          <w:tcPr>
            <w:tcW w:w="737" w:type="dxa"/>
            <w:vMerge/>
            <w:vAlign w:val="center"/>
          </w:tcPr>
          <w:p w:rsidR="002B481E" w:rsidRPr="00724A44" w:rsidRDefault="002B481E" w:rsidP="00987F25">
            <w:pPr>
              <w:widowControl/>
              <w:rPr>
                <w:strike/>
                <w:color w:val="000000"/>
                <w:sz w:val="20"/>
                <w:szCs w:val="20"/>
              </w:rPr>
            </w:pPr>
          </w:p>
        </w:tc>
        <w:tc>
          <w:tcPr>
            <w:tcW w:w="1960" w:type="dxa"/>
            <w:tcBorders>
              <w:top w:val="single" w:sz="2" w:space="0" w:color="auto"/>
              <w:bottom w:val="single" w:sz="4" w:space="0" w:color="auto"/>
            </w:tcBorders>
            <w:vAlign w:val="center"/>
          </w:tcPr>
          <w:p w:rsidR="002B481E" w:rsidRPr="00724A44" w:rsidRDefault="002B481E" w:rsidP="00987F25">
            <w:pPr>
              <w:rPr>
                <w:strike/>
                <w:color w:val="000000"/>
                <w:sz w:val="20"/>
                <w:szCs w:val="20"/>
              </w:rPr>
            </w:pPr>
            <w:r w:rsidRPr="00724A44">
              <w:rPr>
                <w:rFonts w:hint="eastAsia"/>
                <w:strike/>
                <w:color w:val="000000"/>
                <w:sz w:val="20"/>
                <w:szCs w:val="20"/>
              </w:rPr>
              <w:t>碩士論文</w:t>
            </w:r>
          </w:p>
        </w:tc>
        <w:tc>
          <w:tcPr>
            <w:tcW w:w="1357" w:type="dxa"/>
            <w:tcBorders>
              <w:top w:val="single" w:sz="2" w:space="0" w:color="auto"/>
              <w:bottom w:val="single" w:sz="4"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HGM1S50</w:t>
            </w:r>
            <w:r w:rsidRPr="00724A44">
              <w:rPr>
                <w:rFonts w:hint="eastAsia"/>
                <w:strike/>
                <w:color w:val="000000"/>
                <w:sz w:val="20"/>
                <w:szCs w:val="20"/>
              </w:rPr>
              <w:t>4</w:t>
            </w:r>
          </w:p>
        </w:tc>
        <w:tc>
          <w:tcPr>
            <w:tcW w:w="652" w:type="dxa"/>
            <w:tcBorders>
              <w:top w:val="single" w:sz="2" w:space="0" w:color="auto"/>
              <w:bottom w:val="single" w:sz="4"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必修</w:t>
            </w:r>
          </w:p>
        </w:tc>
        <w:tc>
          <w:tcPr>
            <w:tcW w:w="529" w:type="dxa"/>
            <w:tcBorders>
              <w:top w:val="single" w:sz="2" w:space="0" w:color="auto"/>
              <w:bottom w:val="single" w:sz="4"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529" w:type="dxa"/>
            <w:tcBorders>
              <w:top w:val="single" w:sz="2" w:space="0" w:color="auto"/>
              <w:bottom w:val="single" w:sz="4"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1196" w:type="dxa"/>
            <w:tcBorders>
              <w:top w:val="single" w:sz="2" w:space="0" w:color="auto"/>
              <w:bottom w:val="single" w:sz="4"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碩二下</w:t>
            </w:r>
          </w:p>
        </w:tc>
        <w:tc>
          <w:tcPr>
            <w:tcW w:w="2939" w:type="dxa"/>
            <w:tcBorders>
              <w:top w:val="single" w:sz="2" w:space="0" w:color="auto"/>
              <w:bottom w:val="single" w:sz="4" w:space="0" w:color="auto"/>
            </w:tcBorders>
            <w:vAlign w:val="center"/>
          </w:tcPr>
          <w:p w:rsidR="002B481E" w:rsidRPr="00724A44" w:rsidRDefault="002B481E" w:rsidP="00987F25">
            <w:pPr>
              <w:spacing w:line="280" w:lineRule="exact"/>
              <w:rPr>
                <w:strike/>
                <w:color w:val="000000"/>
                <w:sz w:val="20"/>
                <w:szCs w:val="20"/>
              </w:rPr>
            </w:pPr>
            <w:r w:rsidRPr="00724A44">
              <w:rPr>
                <w:strike/>
                <w:color w:val="000000"/>
                <w:sz w:val="20"/>
                <w:szCs w:val="20"/>
              </w:rPr>
              <w:t>Master</w:t>
            </w:r>
            <w:r w:rsidRPr="00724A44">
              <w:rPr>
                <w:rFonts w:ascii="新細明體" w:hAnsi="新細明體"/>
                <w:strike/>
                <w:color w:val="000000"/>
                <w:sz w:val="20"/>
                <w:szCs w:val="20"/>
              </w:rPr>
              <w:t>'</w:t>
            </w:r>
            <w:r w:rsidRPr="00724A44">
              <w:rPr>
                <w:strike/>
                <w:color w:val="000000"/>
                <w:sz w:val="20"/>
                <w:szCs w:val="20"/>
              </w:rPr>
              <w:t>s Thesis</w:t>
            </w:r>
          </w:p>
        </w:tc>
        <w:tc>
          <w:tcPr>
            <w:tcW w:w="1108" w:type="dxa"/>
            <w:tcBorders>
              <w:top w:val="single" w:sz="2" w:space="0" w:color="auto"/>
              <w:bottom w:val="single" w:sz="4"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音樂學組</w:t>
            </w:r>
          </w:p>
        </w:tc>
      </w:tr>
      <w:tr w:rsidR="002B481E" w:rsidRPr="00724A44" w:rsidTr="00987F25">
        <w:trPr>
          <w:trHeight w:val="466"/>
          <w:tblHeader/>
          <w:jc w:val="center"/>
        </w:trPr>
        <w:tc>
          <w:tcPr>
            <w:tcW w:w="737" w:type="dxa"/>
            <w:vMerge/>
            <w:vAlign w:val="center"/>
          </w:tcPr>
          <w:p w:rsidR="002B481E" w:rsidRPr="00724A44" w:rsidRDefault="002B481E" w:rsidP="00987F25">
            <w:pPr>
              <w:widowControl/>
              <w:rPr>
                <w:strike/>
                <w:color w:val="000000"/>
                <w:sz w:val="20"/>
                <w:szCs w:val="20"/>
              </w:rPr>
            </w:pPr>
          </w:p>
        </w:tc>
        <w:tc>
          <w:tcPr>
            <w:tcW w:w="1960" w:type="dxa"/>
            <w:tcBorders>
              <w:top w:val="single" w:sz="4" w:space="0" w:color="auto"/>
              <w:bottom w:val="single" w:sz="4" w:space="0" w:color="auto"/>
              <w:right w:val="single" w:sz="2" w:space="0" w:color="auto"/>
            </w:tcBorders>
            <w:vAlign w:val="center"/>
          </w:tcPr>
          <w:p w:rsidR="002B481E" w:rsidRPr="00724A44" w:rsidRDefault="002B481E" w:rsidP="00987F25">
            <w:pPr>
              <w:rPr>
                <w:strike/>
                <w:color w:val="000000"/>
                <w:sz w:val="20"/>
                <w:szCs w:val="20"/>
              </w:rPr>
            </w:pPr>
            <w:r w:rsidRPr="00724A44">
              <w:rPr>
                <w:rFonts w:hint="eastAsia"/>
                <w:strike/>
                <w:color w:val="000000"/>
                <w:sz w:val="20"/>
                <w:szCs w:val="20"/>
              </w:rPr>
              <w:t>學位音樂會</w:t>
            </w:r>
            <w:r w:rsidRPr="00724A44">
              <w:rPr>
                <w:strike/>
                <w:color w:val="000000"/>
                <w:sz w:val="20"/>
                <w:szCs w:val="20"/>
              </w:rPr>
              <w:t>-</w:t>
            </w:r>
            <w:r w:rsidRPr="00724A44">
              <w:rPr>
                <w:rFonts w:hint="eastAsia"/>
                <w:strike/>
                <w:color w:val="000000"/>
                <w:sz w:val="20"/>
                <w:szCs w:val="20"/>
              </w:rPr>
              <w:t>弦樂</w:t>
            </w:r>
          </w:p>
        </w:tc>
        <w:tc>
          <w:tcPr>
            <w:tcW w:w="1357"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HGM1S50</w:t>
            </w:r>
            <w:r w:rsidRPr="00724A44">
              <w:rPr>
                <w:rFonts w:hint="eastAsia"/>
                <w:strike/>
                <w:color w:val="000000"/>
                <w:sz w:val="20"/>
                <w:szCs w:val="20"/>
              </w:rPr>
              <w:t>5</w:t>
            </w:r>
          </w:p>
        </w:tc>
        <w:tc>
          <w:tcPr>
            <w:tcW w:w="652"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必修</w:t>
            </w:r>
          </w:p>
        </w:tc>
        <w:tc>
          <w:tcPr>
            <w:tcW w:w="529"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529"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1196"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碩二下</w:t>
            </w:r>
          </w:p>
        </w:tc>
        <w:tc>
          <w:tcPr>
            <w:tcW w:w="2939" w:type="dxa"/>
            <w:tcBorders>
              <w:top w:val="single" w:sz="4" w:space="0" w:color="auto"/>
              <w:left w:val="single" w:sz="2" w:space="0" w:color="auto"/>
              <w:bottom w:val="single" w:sz="4" w:space="0" w:color="auto"/>
              <w:right w:val="single" w:sz="2" w:space="0" w:color="auto"/>
            </w:tcBorders>
            <w:vAlign w:val="center"/>
          </w:tcPr>
          <w:p w:rsidR="002B481E" w:rsidRPr="00724A44" w:rsidRDefault="002B481E" w:rsidP="00987F25">
            <w:pPr>
              <w:spacing w:line="280" w:lineRule="exact"/>
              <w:rPr>
                <w:strike/>
                <w:color w:val="000000"/>
                <w:sz w:val="20"/>
                <w:szCs w:val="20"/>
              </w:rPr>
            </w:pPr>
            <w:r w:rsidRPr="00724A44">
              <w:rPr>
                <w:strike/>
                <w:color w:val="000000"/>
                <w:sz w:val="20"/>
                <w:szCs w:val="20"/>
              </w:rPr>
              <w:t>Graduate Recital-String</w:t>
            </w:r>
          </w:p>
        </w:tc>
        <w:tc>
          <w:tcPr>
            <w:tcW w:w="1108" w:type="dxa"/>
            <w:tcBorders>
              <w:top w:val="single" w:sz="4" w:space="0" w:color="auto"/>
              <w:left w:val="single" w:sz="2" w:space="0" w:color="auto"/>
              <w:bottom w:val="single" w:sz="4" w:space="0" w:color="auto"/>
              <w:right w:val="single" w:sz="18"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弦樂</w:t>
            </w:r>
          </w:p>
        </w:tc>
      </w:tr>
      <w:tr w:rsidR="002B481E" w:rsidRPr="00724A44" w:rsidTr="00987F25">
        <w:trPr>
          <w:trHeight w:val="466"/>
          <w:tblHeader/>
          <w:jc w:val="center"/>
        </w:trPr>
        <w:tc>
          <w:tcPr>
            <w:tcW w:w="737" w:type="dxa"/>
            <w:vMerge/>
            <w:tcBorders>
              <w:bottom w:val="single" w:sz="18" w:space="0" w:color="auto"/>
            </w:tcBorders>
            <w:vAlign w:val="center"/>
          </w:tcPr>
          <w:p w:rsidR="002B481E" w:rsidRPr="00724A44" w:rsidRDefault="002B481E" w:rsidP="00987F25">
            <w:pPr>
              <w:widowControl/>
              <w:rPr>
                <w:strike/>
                <w:color w:val="000000"/>
                <w:sz w:val="20"/>
                <w:szCs w:val="20"/>
              </w:rPr>
            </w:pPr>
          </w:p>
        </w:tc>
        <w:tc>
          <w:tcPr>
            <w:tcW w:w="1960" w:type="dxa"/>
            <w:tcBorders>
              <w:top w:val="single" w:sz="4" w:space="0" w:color="auto"/>
              <w:bottom w:val="single" w:sz="18" w:space="0" w:color="auto"/>
              <w:right w:val="single" w:sz="2" w:space="0" w:color="auto"/>
            </w:tcBorders>
            <w:vAlign w:val="center"/>
          </w:tcPr>
          <w:p w:rsidR="002B481E" w:rsidRPr="00724A44" w:rsidRDefault="002B481E" w:rsidP="00987F25">
            <w:pPr>
              <w:rPr>
                <w:strike/>
                <w:color w:val="000000"/>
                <w:sz w:val="20"/>
                <w:szCs w:val="20"/>
              </w:rPr>
            </w:pPr>
            <w:r w:rsidRPr="00724A44">
              <w:rPr>
                <w:rFonts w:hint="eastAsia"/>
                <w:strike/>
                <w:color w:val="000000"/>
                <w:sz w:val="20"/>
                <w:szCs w:val="20"/>
              </w:rPr>
              <w:t>學位音樂會</w:t>
            </w:r>
            <w:r w:rsidRPr="00724A44">
              <w:rPr>
                <w:strike/>
                <w:color w:val="000000"/>
                <w:sz w:val="20"/>
                <w:szCs w:val="20"/>
              </w:rPr>
              <w:t>-</w:t>
            </w:r>
            <w:r w:rsidRPr="00724A44">
              <w:rPr>
                <w:rFonts w:hint="eastAsia"/>
                <w:strike/>
                <w:color w:val="000000"/>
                <w:sz w:val="20"/>
                <w:szCs w:val="20"/>
              </w:rPr>
              <w:t>理論作曲</w:t>
            </w:r>
          </w:p>
        </w:tc>
        <w:tc>
          <w:tcPr>
            <w:tcW w:w="1357"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HGM1S50</w:t>
            </w:r>
            <w:r w:rsidRPr="00724A44">
              <w:rPr>
                <w:rFonts w:hint="eastAsia"/>
                <w:strike/>
                <w:color w:val="000000"/>
                <w:sz w:val="20"/>
                <w:szCs w:val="20"/>
              </w:rPr>
              <w:t>6</w:t>
            </w:r>
          </w:p>
        </w:tc>
        <w:tc>
          <w:tcPr>
            <w:tcW w:w="652"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必修</w:t>
            </w:r>
          </w:p>
        </w:tc>
        <w:tc>
          <w:tcPr>
            <w:tcW w:w="529"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529"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strike/>
                <w:color w:val="000000"/>
                <w:sz w:val="20"/>
                <w:szCs w:val="20"/>
              </w:rPr>
              <w:t>4</w:t>
            </w:r>
          </w:p>
        </w:tc>
        <w:tc>
          <w:tcPr>
            <w:tcW w:w="1196"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jc w:val="center"/>
              <w:rPr>
                <w:strike/>
                <w:color w:val="000000"/>
                <w:sz w:val="20"/>
                <w:szCs w:val="20"/>
              </w:rPr>
            </w:pPr>
            <w:r w:rsidRPr="00724A44">
              <w:rPr>
                <w:rFonts w:hint="eastAsia"/>
                <w:strike/>
                <w:color w:val="000000"/>
                <w:sz w:val="20"/>
                <w:szCs w:val="20"/>
              </w:rPr>
              <w:t>碩二下</w:t>
            </w:r>
          </w:p>
        </w:tc>
        <w:tc>
          <w:tcPr>
            <w:tcW w:w="2939" w:type="dxa"/>
            <w:tcBorders>
              <w:top w:val="single" w:sz="4" w:space="0" w:color="auto"/>
              <w:left w:val="single" w:sz="2" w:space="0" w:color="auto"/>
              <w:bottom w:val="single" w:sz="18" w:space="0" w:color="auto"/>
              <w:right w:val="single" w:sz="2" w:space="0" w:color="auto"/>
            </w:tcBorders>
            <w:vAlign w:val="center"/>
          </w:tcPr>
          <w:p w:rsidR="002B481E" w:rsidRPr="00724A44" w:rsidRDefault="002B481E" w:rsidP="00987F25">
            <w:pPr>
              <w:spacing w:line="280" w:lineRule="exact"/>
              <w:rPr>
                <w:strike/>
                <w:color w:val="000000"/>
                <w:sz w:val="20"/>
                <w:szCs w:val="20"/>
              </w:rPr>
            </w:pPr>
            <w:r w:rsidRPr="00724A44">
              <w:rPr>
                <w:strike/>
                <w:color w:val="000000"/>
                <w:sz w:val="20"/>
                <w:szCs w:val="20"/>
              </w:rPr>
              <w:t>Graduate Recital-Theoretical Music Composing</w:t>
            </w:r>
          </w:p>
        </w:tc>
        <w:tc>
          <w:tcPr>
            <w:tcW w:w="1108" w:type="dxa"/>
            <w:tcBorders>
              <w:top w:val="single" w:sz="4" w:space="0" w:color="auto"/>
              <w:left w:val="single" w:sz="2" w:space="0" w:color="auto"/>
              <w:bottom w:val="single" w:sz="18" w:space="0" w:color="auto"/>
              <w:right w:val="single" w:sz="18" w:space="0" w:color="auto"/>
            </w:tcBorders>
            <w:vAlign w:val="center"/>
          </w:tcPr>
          <w:p w:rsidR="002B481E" w:rsidRPr="00724A44" w:rsidRDefault="002B481E" w:rsidP="00987F25">
            <w:pPr>
              <w:jc w:val="center"/>
              <w:rPr>
                <w:strike/>
                <w:color w:val="000000"/>
                <w:sz w:val="16"/>
                <w:szCs w:val="16"/>
              </w:rPr>
            </w:pPr>
            <w:r w:rsidRPr="00724A44">
              <w:rPr>
                <w:rFonts w:hint="eastAsia"/>
                <w:strike/>
                <w:color w:val="000000"/>
                <w:sz w:val="16"/>
                <w:szCs w:val="16"/>
              </w:rPr>
              <w:t>理論作曲</w:t>
            </w:r>
          </w:p>
        </w:tc>
      </w:tr>
    </w:tbl>
    <w:p w:rsidR="002B481E" w:rsidRPr="002B481E" w:rsidRDefault="002B481E" w:rsidP="002B481E">
      <w:pPr>
        <w:rPr>
          <w:strike/>
          <w:sz w:val="28"/>
          <w:szCs w:val="28"/>
        </w:rPr>
      </w:pPr>
    </w:p>
    <w:p w:rsidR="00EE2E6B" w:rsidRPr="002B481E" w:rsidRDefault="00EE2E6B" w:rsidP="00EE2E6B">
      <w:pPr>
        <w:adjustRightInd w:val="0"/>
        <w:snapToGrid w:val="0"/>
        <w:rPr>
          <w:rFonts w:ascii="標楷體" w:eastAsia="標楷體" w:hAnsi="標楷體"/>
          <w:sz w:val="28"/>
          <w:szCs w:val="28"/>
        </w:rPr>
      </w:pPr>
    </w:p>
    <w:p w:rsidR="00EE2E6B" w:rsidRPr="002B481E" w:rsidRDefault="00EE2E6B" w:rsidP="00EE2E6B">
      <w:pPr>
        <w:adjustRightInd w:val="0"/>
        <w:snapToGrid w:val="0"/>
        <w:rPr>
          <w:rFonts w:ascii="標楷體" w:eastAsia="標楷體" w:hAnsi="標楷體"/>
          <w:b/>
          <w:sz w:val="28"/>
          <w:szCs w:val="28"/>
        </w:rPr>
      </w:pPr>
      <w:r w:rsidRPr="002B481E">
        <w:rPr>
          <w:rFonts w:ascii="標楷體" w:eastAsia="標楷體" w:hAnsi="標楷體" w:hint="eastAsia"/>
          <w:b/>
          <w:sz w:val="28"/>
          <w:szCs w:val="28"/>
        </w:rPr>
        <w:t>決  議：</w:t>
      </w:r>
      <w:r w:rsidR="005459E6">
        <w:rPr>
          <w:rFonts w:ascii="標楷體" w:eastAsia="標楷體" w:hAnsi="標楷體" w:hint="eastAsia"/>
          <w:b/>
          <w:bCs/>
          <w:sz w:val="28"/>
          <w:szCs w:val="28"/>
        </w:rPr>
        <w:t>照案通過。</w:t>
      </w:r>
    </w:p>
    <w:p w:rsidR="00EE2E6B" w:rsidRPr="002B481E" w:rsidRDefault="00EE2E6B" w:rsidP="00EE2E6B">
      <w:pPr>
        <w:adjustRightInd w:val="0"/>
        <w:snapToGrid w:val="0"/>
        <w:rPr>
          <w:rFonts w:ascii="標楷體" w:eastAsia="標楷體" w:hAnsi="標楷體"/>
          <w:sz w:val="28"/>
          <w:szCs w:val="28"/>
        </w:rPr>
      </w:pPr>
    </w:p>
    <w:p w:rsidR="00EE2E6B" w:rsidRPr="002B481E" w:rsidRDefault="00EE2E6B" w:rsidP="00EE2E6B">
      <w:pPr>
        <w:adjustRightInd w:val="0"/>
        <w:snapToGrid w:val="0"/>
        <w:rPr>
          <w:rFonts w:ascii="標楷體" w:eastAsia="標楷體" w:hAnsi="標楷體"/>
          <w:sz w:val="28"/>
          <w:szCs w:val="28"/>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EE2E6B" w:rsidRPr="00936CF2" w:rsidTr="00EE2E6B">
        <w:trPr>
          <w:trHeight w:val="830"/>
        </w:trPr>
        <w:tc>
          <w:tcPr>
            <w:tcW w:w="10821" w:type="dxa"/>
            <w:shd w:val="clear" w:color="auto" w:fill="EEECE1"/>
            <w:vAlign w:val="center"/>
          </w:tcPr>
          <w:p w:rsidR="00EE2E6B" w:rsidRDefault="00EE2E6B" w:rsidP="00EE2E6B">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lastRenderedPageBreak/>
              <w:t>提案</w:t>
            </w:r>
            <w:r w:rsidR="00D56ED0">
              <w:rPr>
                <w:rFonts w:ascii="Calibri" w:eastAsia="標楷體" w:hAnsi="Calibri" w:hint="eastAsia"/>
                <w:b/>
                <w:color w:val="000000"/>
                <w:sz w:val="26"/>
                <w:szCs w:val="26"/>
              </w:rPr>
              <w:t>十三</w:t>
            </w:r>
            <w:r w:rsidRPr="008D3847">
              <w:rPr>
                <w:rFonts w:ascii="Calibri" w:eastAsia="標楷體" w:hAnsi="Calibri"/>
                <w:b/>
                <w:color w:val="000000"/>
                <w:sz w:val="26"/>
                <w:szCs w:val="26"/>
              </w:rPr>
              <w:t>、</w:t>
            </w:r>
            <w:r w:rsidR="002B481E" w:rsidRPr="002B481E">
              <w:rPr>
                <w:rFonts w:ascii="Calibri" w:eastAsia="標楷體" w:hAnsi="Calibri" w:hint="eastAsia"/>
                <w:b/>
                <w:color w:val="000000"/>
                <w:sz w:val="26"/>
                <w:szCs w:val="26"/>
              </w:rPr>
              <w:t>音樂學系</w:t>
            </w:r>
            <w:r w:rsidR="002B481E" w:rsidRPr="002B481E">
              <w:rPr>
                <w:rFonts w:ascii="Calibri" w:eastAsia="標楷體" w:hAnsi="Calibri" w:hint="eastAsia"/>
                <w:b/>
                <w:color w:val="000000"/>
                <w:sz w:val="26"/>
                <w:szCs w:val="26"/>
              </w:rPr>
              <w:t>104</w:t>
            </w:r>
            <w:r w:rsidR="002B481E" w:rsidRPr="002B481E">
              <w:rPr>
                <w:rFonts w:ascii="Calibri" w:eastAsia="標楷體" w:hAnsi="Calibri" w:hint="eastAsia"/>
                <w:b/>
                <w:color w:val="000000"/>
                <w:sz w:val="26"/>
                <w:szCs w:val="26"/>
              </w:rPr>
              <w:t>學年研究所碩士班課程綱要，請</w:t>
            </w:r>
            <w:r w:rsidR="002B481E" w:rsidRPr="002B481E">
              <w:rPr>
                <w:rFonts w:ascii="Calibri" w:eastAsia="標楷體" w:hAnsi="Calibri" w:hint="eastAsia"/>
                <w:b/>
                <w:color w:val="000000"/>
                <w:sz w:val="26"/>
                <w:szCs w:val="26"/>
              </w:rPr>
              <w:t xml:space="preserve"> </w:t>
            </w:r>
            <w:r w:rsidR="002B481E" w:rsidRPr="002B481E">
              <w:rPr>
                <w:rFonts w:ascii="Calibri" w:eastAsia="標楷體" w:hAnsi="Calibri" w:hint="eastAsia"/>
                <w:b/>
                <w:color w:val="000000"/>
                <w:sz w:val="26"/>
                <w:szCs w:val="26"/>
              </w:rPr>
              <w:t>審議。</w:t>
            </w:r>
          </w:p>
          <w:p w:rsidR="00EE2E6B" w:rsidRPr="00133DE1" w:rsidRDefault="00EE2E6B" w:rsidP="00EE2E6B">
            <w:pPr>
              <w:snapToGrid w:val="0"/>
            </w:pPr>
          </w:p>
          <w:p w:rsidR="00EE2E6B" w:rsidRPr="00936CF2" w:rsidRDefault="00EE2E6B" w:rsidP="00EE2E6B">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6021B3">
              <w:rPr>
                <w:rFonts w:ascii="Calibri" w:eastAsia="標楷體" w:hAnsi="Calibri" w:hint="eastAsia"/>
                <w:color w:val="000000"/>
              </w:rPr>
              <w:t>音樂</w:t>
            </w:r>
            <w:r>
              <w:rPr>
                <w:rFonts w:ascii="Calibri" w:eastAsia="標楷體" w:hAnsi="Calibri" w:hint="eastAsia"/>
                <w:color w:val="000000"/>
              </w:rPr>
              <w:t>系</w:t>
            </w:r>
            <w:r w:rsidRPr="009A4A04">
              <w:rPr>
                <w:rFonts w:ascii="Calibri" w:eastAsia="標楷體" w:hAnsi="Calibri" w:hint="eastAsia"/>
                <w:color w:val="000000"/>
              </w:rPr>
              <w:t>）</w:t>
            </w:r>
          </w:p>
        </w:tc>
      </w:tr>
    </w:tbl>
    <w:p w:rsidR="00EE2E6B" w:rsidRPr="00894F72" w:rsidRDefault="00EE2E6B" w:rsidP="00EE2E6B">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2B481E" w:rsidRDefault="002B481E" w:rsidP="002B481E">
      <w:pPr>
        <w:pStyle w:val="21"/>
        <w:spacing w:line="280" w:lineRule="exact"/>
        <w:ind w:leftChars="0" w:left="180" w:hangingChars="75" w:hanging="180"/>
        <w:jc w:val="both"/>
        <w:rPr>
          <w:rFonts w:eastAsia="標楷體"/>
          <w:bCs/>
        </w:rPr>
      </w:pPr>
      <w:r>
        <w:rPr>
          <w:rFonts w:eastAsia="標楷體" w:hint="eastAsia"/>
          <w:bCs/>
        </w:rPr>
        <w:t>1.</w:t>
      </w:r>
      <w:r w:rsidRPr="004C08FC">
        <w:rPr>
          <w:rFonts w:eastAsia="標楷體"/>
          <w:bCs/>
        </w:rPr>
        <w:t>依</w:t>
      </w:r>
      <w:r w:rsidRPr="004C08FC">
        <w:rPr>
          <w:rFonts w:eastAsia="標楷體"/>
          <w:bCs/>
        </w:rPr>
        <w:t>104</w:t>
      </w:r>
      <w:r w:rsidRPr="004C08FC">
        <w:rPr>
          <w:rFonts w:eastAsia="標楷體"/>
          <w:bCs/>
        </w:rPr>
        <w:t>年</w:t>
      </w:r>
      <w:r w:rsidRPr="004C08FC">
        <w:rPr>
          <w:rFonts w:eastAsia="標楷體"/>
          <w:bCs/>
        </w:rPr>
        <w:t>03</w:t>
      </w:r>
      <w:r w:rsidRPr="004C08FC">
        <w:rPr>
          <w:rFonts w:eastAsia="標楷體"/>
          <w:bCs/>
        </w:rPr>
        <w:t>月</w:t>
      </w:r>
      <w:r w:rsidRPr="004C08FC">
        <w:rPr>
          <w:rFonts w:eastAsia="標楷體"/>
          <w:bCs/>
        </w:rPr>
        <w:t>16</w:t>
      </w:r>
      <w:r w:rsidRPr="004C08FC">
        <w:rPr>
          <w:rFonts w:eastAsia="標楷體"/>
          <w:bCs/>
        </w:rPr>
        <w:t>日召開之</w:t>
      </w:r>
      <w:r w:rsidRPr="004C08FC">
        <w:rPr>
          <w:rFonts w:eastAsia="標楷體"/>
          <w:bCs/>
        </w:rPr>
        <w:t>103</w:t>
      </w:r>
      <w:r w:rsidRPr="004C08FC">
        <w:rPr>
          <w:rFonts w:eastAsia="標楷體"/>
          <w:bCs/>
        </w:rPr>
        <w:t>學年第</w:t>
      </w:r>
      <w:r w:rsidRPr="004C08FC">
        <w:rPr>
          <w:rFonts w:eastAsia="標楷體"/>
          <w:bCs/>
        </w:rPr>
        <w:t>2</w:t>
      </w:r>
      <w:r w:rsidRPr="004C08FC">
        <w:rPr>
          <w:rFonts w:eastAsia="標楷體"/>
          <w:bCs/>
        </w:rPr>
        <w:t>學期第</w:t>
      </w:r>
      <w:r w:rsidRPr="004C08FC">
        <w:rPr>
          <w:rFonts w:eastAsia="標楷體"/>
          <w:bCs/>
        </w:rPr>
        <w:t>1</w:t>
      </w:r>
      <w:r w:rsidRPr="004C08FC">
        <w:rPr>
          <w:rFonts w:eastAsia="標楷體"/>
          <w:bCs/>
        </w:rPr>
        <w:t>次音樂系研究所碩士班課程會議</w:t>
      </w:r>
      <w:r>
        <w:rPr>
          <w:rFonts w:eastAsia="標楷體" w:hint="eastAsia"/>
          <w:bCs/>
        </w:rPr>
        <w:t>與</w:t>
      </w:r>
      <w:r w:rsidRPr="009D21A2">
        <w:rPr>
          <w:rFonts w:eastAsia="標楷體"/>
          <w:bCs/>
        </w:rPr>
        <w:t>10</w:t>
      </w:r>
      <w:r>
        <w:rPr>
          <w:rFonts w:eastAsia="標楷體" w:hint="eastAsia"/>
          <w:bCs/>
        </w:rPr>
        <w:t>4</w:t>
      </w:r>
      <w:r w:rsidRPr="009D21A2">
        <w:rPr>
          <w:rFonts w:eastAsia="標楷體"/>
          <w:bCs/>
        </w:rPr>
        <w:t>年</w:t>
      </w:r>
      <w:r>
        <w:rPr>
          <w:rFonts w:eastAsia="標楷體" w:hint="eastAsia"/>
          <w:bCs/>
        </w:rPr>
        <w:t>04</w:t>
      </w:r>
      <w:r w:rsidRPr="009D21A2">
        <w:rPr>
          <w:rFonts w:eastAsia="標楷體"/>
          <w:bCs/>
        </w:rPr>
        <w:t>月</w:t>
      </w:r>
      <w:r>
        <w:rPr>
          <w:rFonts w:eastAsia="標楷體" w:hint="eastAsia"/>
          <w:bCs/>
        </w:rPr>
        <w:t>20</w:t>
      </w:r>
      <w:r w:rsidRPr="009D21A2">
        <w:rPr>
          <w:rFonts w:eastAsia="標楷體"/>
          <w:bCs/>
        </w:rPr>
        <w:t>日召開之</w:t>
      </w:r>
      <w:r w:rsidRPr="009D21A2">
        <w:rPr>
          <w:rFonts w:eastAsia="標楷體"/>
          <w:bCs/>
        </w:rPr>
        <w:t>103</w:t>
      </w:r>
      <w:r w:rsidRPr="009D21A2">
        <w:rPr>
          <w:rFonts w:eastAsia="標楷體"/>
          <w:bCs/>
        </w:rPr>
        <w:t>學年第</w:t>
      </w:r>
      <w:r>
        <w:rPr>
          <w:rFonts w:eastAsia="標楷體" w:hint="eastAsia"/>
          <w:bCs/>
        </w:rPr>
        <w:t>2</w:t>
      </w:r>
      <w:r w:rsidRPr="009D21A2">
        <w:rPr>
          <w:rFonts w:eastAsia="標楷體"/>
          <w:bCs/>
        </w:rPr>
        <w:t>學期第</w:t>
      </w:r>
      <w:r>
        <w:rPr>
          <w:rFonts w:eastAsia="標楷體" w:hint="eastAsia"/>
          <w:bCs/>
        </w:rPr>
        <w:t>1</w:t>
      </w:r>
      <w:r w:rsidRPr="009D21A2">
        <w:rPr>
          <w:rFonts w:eastAsia="標楷體"/>
          <w:bCs/>
        </w:rPr>
        <w:t>次</w:t>
      </w:r>
      <w:r>
        <w:rPr>
          <w:rFonts w:eastAsia="標楷體" w:hint="eastAsia"/>
          <w:bCs/>
        </w:rPr>
        <w:t>人文學院院</w:t>
      </w:r>
      <w:r w:rsidRPr="009D21A2">
        <w:rPr>
          <w:rFonts w:eastAsia="標楷體"/>
          <w:bCs/>
        </w:rPr>
        <w:t>課程會議</w:t>
      </w:r>
      <w:r w:rsidRPr="004C08FC">
        <w:rPr>
          <w:rFonts w:eastAsia="標楷體"/>
          <w:bCs/>
        </w:rPr>
        <w:t>決議辦理。</w:t>
      </w:r>
    </w:p>
    <w:p w:rsidR="002B481E" w:rsidRDefault="002B481E" w:rsidP="002B481E">
      <w:pPr>
        <w:pStyle w:val="21"/>
        <w:spacing w:line="280" w:lineRule="exact"/>
        <w:ind w:leftChars="0" w:left="180" w:hangingChars="75" w:hanging="180"/>
        <w:jc w:val="both"/>
        <w:rPr>
          <w:rFonts w:eastAsia="標楷體"/>
          <w:bCs/>
        </w:rPr>
      </w:pPr>
      <w:r>
        <w:rPr>
          <w:rFonts w:eastAsia="標楷體" w:hint="eastAsia"/>
          <w:bCs/>
        </w:rPr>
        <w:t>2.</w:t>
      </w:r>
      <w:r w:rsidRPr="004C08FC">
        <w:rPr>
          <w:rFonts w:eastAsia="標楷體"/>
          <w:bCs/>
          <w:color w:val="000000"/>
        </w:rPr>
        <w:t>103</w:t>
      </w:r>
      <w:r w:rsidRPr="004C08FC">
        <w:rPr>
          <w:rFonts w:eastAsia="標楷體"/>
          <w:bCs/>
          <w:color w:val="000000"/>
        </w:rPr>
        <w:t>年</w:t>
      </w:r>
      <w:r w:rsidRPr="004C08FC">
        <w:rPr>
          <w:rFonts w:eastAsia="標楷體"/>
          <w:bCs/>
          <w:color w:val="000000"/>
        </w:rPr>
        <w:t>11</w:t>
      </w:r>
      <w:r w:rsidRPr="004C08FC">
        <w:rPr>
          <w:rFonts w:eastAsia="標楷體"/>
          <w:bCs/>
          <w:color w:val="000000"/>
        </w:rPr>
        <w:t>月</w:t>
      </w:r>
      <w:r w:rsidRPr="004C08FC">
        <w:rPr>
          <w:rFonts w:eastAsia="標楷體"/>
          <w:bCs/>
          <w:color w:val="000000"/>
        </w:rPr>
        <w:t>6</w:t>
      </w:r>
      <w:r w:rsidRPr="004C08FC">
        <w:rPr>
          <w:rFonts w:eastAsia="標楷體"/>
          <w:bCs/>
          <w:color w:val="000000"/>
        </w:rPr>
        <w:t>日校課程會議之</w:t>
      </w:r>
      <w:r w:rsidRPr="004C08FC">
        <w:rPr>
          <w:rFonts w:eastAsia="標楷體"/>
          <w:bCs/>
          <w:color w:val="000000"/>
          <w:bdr w:val="single" w:sz="4" w:space="0" w:color="auto"/>
        </w:rPr>
        <w:t>附帶決議</w:t>
      </w:r>
      <w:r w:rsidRPr="004C08FC">
        <w:rPr>
          <w:rFonts w:eastAsia="標楷體"/>
          <w:bCs/>
          <w:color w:val="000000"/>
        </w:rPr>
        <w:t>:</w:t>
      </w:r>
      <w:r w:rsidRPr="004C08FC">
        <w:rPr>
          <w:rFonts w:eastAsia="標楷體"/>
        </w:rPr>
        <w:t>音樂系</w:t>
      </w:r>
      <w:r w:rsidRPr="004C08FC">
        <w:rPr>
          <w:rFonts w:eastAsia="標楷體"/>
        </w:rPr>
        <w:t>104</w:t>
      </w:r>
      <w:r w:rsidRPr="004C08FC">
        <w:rPr>
          <w:rFonts w:eastAsia="標楷體"/>
        </w:rPr>
        <w:t>學年度碩士課程綱要，</w:t>
      </w:r>
      <w:r w:rsidRPr="004C08FC">
        <w:rPr>
          <w:rFonts w:eastAsia="標楷體"/>
        </w:rPr>
        <w:t>3</w:t>
      </w:r>
      <w:r w:rsidRPr="004C08FC">
        <w:rPr>
          <w:rFonts w:eastAsia="標楷體"/>
        </w:rPr>
        <w:t>學分課程須達總課程數二分之一以上。</w:t>
      </w:r>
    </w:p>
    <w:p w:rsidR="002B481E" w:rsidRPr="004C08FC" w:rsidRDefault="002B481E" w:rsidP="002B481E">
      <w:pPr>
        <w:pStyle w:val="21"/>
        <w:spacing w:line="280" w:lineRule="exact"/>
        <w:ind w:leftChars="0" w:left="180" w:hangingChars="75" w:hanging="180"/>
        <w:jc w:val="both"/>
        <w:rPr>
          <w:rFonts w:eastAsia="標楷體"/>
          <w:bCs/>
        </w:rPr>
      </w:pPr>
      <w:r>
        <w:rPr>
          <w:rFonts w:eastAsia="標楷體" w:hint="eastAsia"/>
          <w:bCs/>
        </w:rPr>
        <w:t>3.</w:t>
      </w:r>
      <w:r w:rsidRPr="004C08FC">
        <w:rPr>
          <w:rFonts w:eastAsia="標楷體"/>
          <w:bCs/>
        </w:rPr>
        <w:t>檢附修改後之「</w:t>
      </w:r>
      <w:r w:rsidRPr="004C08FC">
        <w:rPr>
          <w:rFonts w:eastAsia="標楷體"/>
          <w:bCs/>
        </w:rPr>
        <w:t>104</w:t>
      </w:r>
      <w:r w:rsidRPr="004C08FC">
        <w:rPr>
          <w:rFonts w:eastAsia="標楷體"/>
          <w:bCs/>
        </w:rPr>
        <w:t>學年人文學院音樂學系研究所碩士班課程綱要」。</w:t>
      </w:r>
    </w:p>
    <w:p w:rsidR="00EE2E6B" w:rsidRDefault="00EE2E6B" w:rsidP="00EE2E6B"/>
    <w:p w:rsidR="002B481E" w:rsidRPr="00CE7540" w:rsidRDefault="002B481E" w:rsidP="002B481E">
      <w:pPr>
        <w:jc w:val="center"/>
        <w:rPr>
          <w:b/>
          <w:bCs/>
          <w:color w:val="000000"/>
        </w:rPr>
      </w:pPr>
      <w:r w:rsidRPr="00CE7540">
        <w:rPr>
          <w:rFonts w:hint="eastAsia"/>
          <w:b/>
          <w:bCs/>
          <w:color w:val="000000"/>
        </w:rPr>
        <w:t>國立臺東大學</w:t>
      </w:r>
      <w:r w:rsidRPr="00CE7540">
        <w:rPr>
          <w:b/>
          <w:bCs/>
          <w:color w:val="000000"/>
        </w:rPr>
        <w:t xml:space="preserve">  10</w:t>
      </w:r>
      <w:r w:rsidRPr="00CE7540">
        <w:rPr>
          <w:rFonts w:hint="eastAsia"/>
          <w:b/>
          <w:bCs/>
          <w:color w:val="000000"/>
        </w:rPr>
        <w:t>4</w:t>
      </w:r>
      <w:r w:rsidRPr="00CE7540">
        <w:rPr>
          <w:rFonts w:hint="eastAsia"/>
          <w:b/>
          <w:bCs/>
          <w:color w:val="000000"/>
        </w:rPr>
        <w:t>學年度</w:t>
      </w:r>
      <w:r w:rsidRPr="00CE7540">
        <w:rPr>
          <w:b/>
          <w:bCs/>
          <w:color w:val="000000"/>
        </w:rPr>
        <w:t xml:space="preserve">  </w:t>
      </w:r>
      <w:r w:rsidRPr="00CE7540">
        <w:rPr>
          <w:rFonts w:hint="eastAsia"/>
          <w:b/>
          <w:bCs/>
          <w:color w:val="000000"/>
        </w:rPr>
        <w:t>課程綱要</w:t>
      </w:r>
    </w:p>
    <w:p w:rsidR="002B481E" w:rsidRPr="00CE7540" w:rsidRDefault="002B481E" w:rsidP="002B481E">
      <w:pPr>
        <w:snapToGrid w:val="0"/>
        <w:spacing w:afterLines="50" w:after="120"/>
        <w:jc w:val="center"/>
        <w:rPr>
          <w:b/>
          <w:bCs/>
          <w:color w:val="000000"/>
        </w:rPr>
      </w:pPr>
      <w:r w:rsidRPr="00CE7540">
        <w:rPr>
          <w:rFonts w:hint="eastAsia"/>
          <w:b/>
          <w:bCs/>
          <w:color w:val="000000"/>
        </w:rPr>
        <w:t>人文學院</w:t>
      </w:r>
      <w:r w:rsidRPr="00CE7540">
        <w:rPr>
          <w:b/>
          <w:bCs/>
          <w:color w:val="000000"/>
        </w:rPr>
        <w:t xml:space="preserve">  </w:t>
      </w:r>
      <w:r w:rsidRPr="00CE7540">
        <w:rPr>
          <w:rFonts w:hint="eastAsia"/>
          <w:b/>
          <w:bCs/>
          <w:color w:val="000000"/>
          <w:bdr w:val="single" w:sz="4" w:space="0" w:color="auto" w:frame="1"/>
        </w:rPr>
        <w:t>音樂學系研究所碩士班</w:t>
      </w:r>
      <w:r w:rsidRPr="00CE7540">
        <w:rPr>
          <w:b/>
          <w:bCs/>
          <w:color w:val="000000"/>
        </w:rPr>
        <w:t xml:space="preserve">  </w:t>
      </w:r>
      <w:r w:rsidRPr="00CE7540">
        <w:rPr>
          <w:rFonts w:hint="eastAsia"/>
          <w:b/>
          <w:bCs/>
          <w:color w:val="000000"/>
        </w:rPr>
        <w:t>專門課程</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100</w:t>
      </w:r>
      <w:r w:rsidRPr="00CE7540">
        <w:rPr>
          <w:rFonts w:eastAsia="標楷體"/>
          <w:color w:val="000000"/>
          <w:sz w:val="20"/>
          <w:szCs w:val="20"/>
        </w:rPr>
        <w:t>學年度第</w:t>
      </w:r>
      <w:r w:rsidRPr="00CE7540">
        <w:rPr>
          <w:rFonts w:eastAsia="標楷體"/>
          <w:color w:val="000000"/>
          <w:sz w:val="20"/>
          <w:szCs w:val="20"/>
        </w:rPr>
        <w:t>2</w:t>
      </w:r>
      <w:r w:rsidRPr="00CE7540">
        <w:rPr>
          <w:rFonts w:eastAsia="標楷體"/>
          <w:color w:val="000000"/>
          <w:sz w:val="20"/>
          <w:szCs w:val="20"/>
        </w:rPr>
        <w:t>學期第</w:t>
      </w:r>
      <w:r w:rsidRPr="00CE7540">
        <w:rPr>
          <w:rFonts w:eastAsia="標楷體"/>
          <w:color w:val="000000"/>
          <w:sz w:val="20"/>
          <w:szCs w:val="20"/>
        </w:rPr>
        <w:t>4</w:t>
      </w:r>
      <w:r w:rsidRPr="00CE7540">
        <w:rPr>
          <w:rFonts w:eastAsia="標楷體"/>
          <w:color w:val="000000"/>
          <w:sz w:val="20"/>
          <w:szCs w:val="20"/>
        </w:rPr>
        <w:t>次音樂系研究所籌備會議通過</w:t>
      </w:r>
      <w:r w:rsidRPr="00CE7540">
        <w:rPr>
          <w:rFonts w:eastAsia="標楷體"/>
          <w:color w:val="000000"/>
          <w:sz w:val="20"/>
          <w:szCs w:val="20"/>
        </w:rPr>
        <w:t>(101.05.08)</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100</w:t>
      </w:r>
      <w:r w:rsidRPr="00CE7540">
        <w:rPr>
          <w:rFonts w:eastAsia="標楷體"/>
          <w:color w:val="000000"/>
          <w:sz w:val="20"/>
          <w:szCs w:val="20"/>
        </w:rPr>
        <w:t>學年度第</w:t>
      </w:r>
      <w:r w:rsidRPr="00CE7540">
        <w:rPr>
          <w:rFonts w:eastAsia="標楷體"/>
          <w:color w:val="000000"/>
          <w:sz w:val="20"/>
          <w:szCs w:val="20"/>
        </w:rPr>
        <w:t>2</w:t>
      </w:r>
      <w:r w:rsidRPr="00CE7540">
        <w:rPr>
          <w:rFonts w:eastAsia="標楷體"/>
          <w:color w:val="000000"/>
          <w:sz w:val="20"/>
          <w:szCs w:val="20"/>
        </w:rPr>
        <w:t>學期第</w:t>
      </w:r>
      <w:r w:rsidRPr="00CE7540">
        <w:rPr>
          <w:rFonts w:eastAsia="標楷體"/>
          <w:color w:val="000000"/>
          <w:sz w:val="20"/>
          <w:szCs w:val="20"/>
        </w:rPr>
        <w:t>1</w:t>
      </w:r>
      <w:r w:rsidRPr="00CE7540">
        <w:rPr>
          <w:rFonts w:eastAsia="標楷體"/>
          <w:color w:val="000000"/>
          <w:sz w:val="20"/>
          <w:szCs w:val="20"/>
        </w:rPr>
        <w:t>次院課程會議通過</w:t>
      </w:r>
      <w:r w:rsidRPr="00CE7540">
        <w:rPr>
          <w:rFonts w:eastAsia="標楷體"/>
          <w:color w:val="000000"/>
          <w:sz w:val="20"/>
          <w:szCs w:val="20"/>
        </w:rPr>
        <w:t>(101.05.14)</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100</w:t>
      </w:r>
      <w:r w:rsidRPr="00CE7540">
        <w:rPr>
          <w:rFonts w:eastAsia="標楷體"/>
          <w:color w:val="000000"/>
          <w:sz w:val="20"/>
          <w:szCs w:val="20"/>
        </w:rPr>
        <w:t>學年度第</w:t>
      </w:r>
      <w:r w:rsidRPr="00CE7540">
        <w:rPr>
          <w:rFonts w:eastAsia="標楷體"/>
          <w:color w:val="000000"/>
          <w:sz w:val="20"/>
          <w:szCs w:val="20"/>
        </w:rPr>
        <w:t>2</w:t>
      </w:r>
      <w:r w:rsidRPr="00CE7540">
        <w:rPr>
          <w:rFonts w:eastAsia="標楷體"/>
          <w:color w:val="000000"/>
          <w:sz w:val="20"/>
          <w:szCs w:val="20"/>
        </w:rPr>
        <w:t>學期第</w:t>
      </w:r>
      <w:r w:rsidRPr="00CE7540">
        <w:rPr>
          <w:rFonts w:eastAsia="標楷體"/>
          <w:color w:val="000000"/>
          <w:sz w:val="20"/>
          <w:szCs w:val="20"/>
        </w:rPr>
        <w:t>2</w:t>
      </w:r>
      <w:r w:rsidRPr="00CE7540">
        <w:rPr>
          <w:rFonts w:eastAsia="標楷體"/>
          <w:color w:val="000000"/>
          <w:sz w:val="20"/>
          <w:szCs w:val="20"/>
        </w:rPr>
        <w:t>次校課程會議及第</w:t>
      </w:r>
      <w:r w:rsidRPr="00CE7540">
        <w:rPr>
          <w:rFonts w:eastAsia="標楷體"/>
          <w:color w:val="000000"/>
          <w:sz w:val="20"/>
          <w:szCs w:val="20"/>
        </w:rPr>
        <w:t>3</w:t>
      </w:r>
      <w:r w:rsidRPr="00CE7540">
        <w:rPr>
          <w:rFonts w:eastAsia="標楷體"/>
          <w:color w:val="000000"/>
          <w:sz w:val="20"/>
          <w:szCs w:val="20"/>
        </w:rPr>
        <w:t>次教務會議通過</w:t>
      </w:r>
      <w:r w:rsidRPr="00CE7540">
        <w:rPr>
          <w:rFonts w:eastAsia="標楷體"/>
          <w:color w:val="000000"/>
          <w:sz w:val="20"/>
          <w:szCs w:val="20"/>
        </w:rPr>
        <w:t>(101.06.07)</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101</w:t>
      </w:r>
      <w:r w:rsidRPr="00CE7540">
        <w:rPr>
          <w:rFonts w:eastAsia="標楷體"/>
          <w:color w:val="000000"/>
          <w:sz w:val="20"/>
          <w:szCs w:val="20"/>
        </w:rPr>
        <w:t>學年度第</w:t>
      </w:r>
      <w:r w:rsidRPr="00CE7540">
        <w:rPr>
          <w:rFonts w:eastAsia="標楷體"/>
          <w:color w:val="000000"/>
          <w:sz w:val="20"/>
          <w:szCs w:val="20"/>
        </w:rPr>
        <w:t>1</w:t>
      </w:r>
      <w:r w:rsidRPr="00CE7540">
        <w:rPr>
          <w:rFonts w:eastAsia="標楷體"/>
          <w:color w:val="000000"/>
          <w:sz w:val="20"/>
          <w:szCs w:val="20"/>
        </w:rPr>
        <w:t>學期第</w:t>
      </w:r>
      <w:r w:rsidRPr="00CE7540">
        <w:rPr>
          <w:rFonts w:eastAsia="標楷體"/>
          <w:color w:val="000000"/>
          <w:sz w:val="20"/>
          <w:szCs w:val="20"/>
        </w:rPr>
        <w:t>5</w:t>
      </w:r>
      <w:r w:rsidRPr="00CE7540">
        <w:rPr>
          <w:rFonts w:eastAsia="標楷體"/>
          <w:color w:val="000000"/>
          <w:sz w:val="20"/>
          <w:szCs w:val="20"/>
        </w:rPr>
        <w:t>次音樂系研究所碩士班課程會議修改</w:t>
      </w:r>
      <w:r w:rsidRPr="00CE7540">
        <w:rPr>
          <w:rFonts w:eastAsia="標楷體"/>
          <w:color w:val="000000"/>
          <w:sz w:val="20"/>
          <w:szCs w:val="20"/>
        </w:rPr>
        <w:t>(102.01.14)</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101</w:t>
      </w:r>
      <w:r w:rsidRPr="00CE7540">
        <w:rPr>
          <w:rFonts w:eastAsia="標楷體"/>
          <w:color w:val="000000"/>
          <w:sz w:val="20"/>
          <w:szCs w:val="20"/>
        </w:rPr>
        <w:t>學年度第</w:t>
      </w:r>
      <w:r w:rsidRPr="00CE7540">
        <w:rPr>
          <w:rFonts w:eastAsia="標楷體"/>
          <w:color w:val="000000"/>
          <w:sz w:val="20"/>
          <w:szCs w:val="20"/>
        </w:rPr>
        <w:t>2</w:t>
      </w:r>
      <w:r w:rsidRPr="00CE7540">
        <w:rPr>
          <w:rFonts w:eastAsia="標楷體"/>
          <w:color w:val="000000"/>
          <w:sz w:val="20"/>
          <w:szCs w:val="20"/>
        </w:rPr>
        <w:t>學期第</w:t>
      </w:r>
      <w:r w:rsidRPr="00CE7540">
        <w:rPr>
          <w:rFonts w:eastAsia="標楷體"/>
          <w:color w:val="000000"/>
          <w:sz w:val="20"/>
          <w:szCs w:val="20"/>
        </w:rPr>
        <w:t>2</w:t>
      </w:r>
      <w:r w:rsidRPr="00CE7540">
        <w:rPr>
          <w:rFonts w:eastAsia="標楷體"/>
          <w:color w:val="000000"/>
          <w:sz w:val="20"/>
          <w:szCs w:val="20"/>
        </w:rPr>
        <w:t>次音樂系研究所碩士班課程會議修改</w:t>
      </w:r>
      <w:r w:rsidRPr="00CE7540">
        <w:rPr>
          <w:rFonts w:eastAsia="標楷體"/>
          <w:color w:val="000000"/>
          <w:sz w:val="20"/>
          <w:szCs w:val="20"/>
        </w:rPr>
        <w:t>(102.04.26)</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101</w:t>
      </w:r>
      <w:r w:rsidRPr="00CE7540">
        <w:rPr>
          <w:rFonts w:eastAsia="標楷體"/>
          <w:color w:val="000000"/>
          <w:sz w:val="20"/>
          <w:szCs w:val="20"/>
        </w:rPr>
        <w:t>學年度第</w:t>
      </w:r>
      <w:r w:rsidRPr="00CE7540">
        <w:rPr>
          <w:rFonts w:eastAsia="標楷體"/>
          <w:color w:val="000000"/>
          <w:sz w:val="20"/>
          <w:szCs w:val="20"/>
        </w:rPr>
        <w:t>2</w:t>
      </w:r>
      <w:r w:rsidRPr="00CE7540">
        <w:rPr>
          <w:rFonts w:eastAsia="標楷體"/>
          <w:color w:val="000000"/>
          <w:sz w:val="20"/>
          <w:szCs w:val="20"/>
        </w:rPr>
        <w:t>學期第</w:t>
      </w:r>
      <w:r w:rsidRPr="00CE7540">
        <w:rPr>
          <w:rFonts w:eastAsia="標楷體"/>
          <w:color w:val="000000"/>
          <w:sz w:val="20"/>
          <w:szCs w:val="20"/>
        </w:rPr>
        <w:t>3</w:t>
      </w:r>
      <w:r w:rsidRPr="00CE7540">
        <w:rPr>
          <w:rFonts w:eastAsia="標楷體"/>
          <w:color w:val="000000"/>
          <w:sz w:val="20"/>
          <w:szCs w:val="20"/>
        </w:rPr>
        <w:t>次音樂系研究所碩士班課程會議修改</w:t>
      </w:r>
      <w:r w:rsidRPr="00CE7540">
        <w:rPr>
          <w:rFonts w:eastAsia="標楷體"/>
          <w:color w:val="000000"/>
          <w:sz w:val="20"/>
          <w:szCs w:val="20"/>
        </w:rPr>
        <w:t>(102.05.20)</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101</w:t>
      </w:r>
      <w:r w:rsidRPr="00CE7540">
        <w:rPr>
          <w:rFonts w:eastAsia="標楷體"/>
          <w:color w:val="000000"/>
          <w:sz w:val="20"/>
          <w:szCs w:val="20"/>
        </w:rPr>
        <w:t>學年度第</w:t>
      </w:r>
      <w:r w:rsidRPr="00CE7540">
        <w:rPr>
          <w:rFonts w:eastAsia="標楷體"/>
          <w:color w:val="000000"/>
          <w:sz w:val="20"/>
          <w:szCs w:val="20"/>
        </w:rPr>
        <w:t>2</w:t>
      </w:r>
      <w:r w:rsidRPr="00CE7540">
        <w:rPr>
          <w:rFonts w:eastAsia="標楷體"/>
          <w:color w:val="000000"/>
          <w:sz w:val="20"/>
          <w:szCs w:val="20"/>
        </w:rPr>
        <w:t>學期第</w:t>
      </w:r>
      <w:r w:rsidRPr="00CE7540">
        <w:rPr>
          <w:rFonts w:eastAsia="標楷體"/>
          <w:color w:val="000000"/>
          <w:sz w:val="20"/>
          <w:szCs w:val="20"/>
        </w:rPr>
        <w:t>2</w:t>
      </w:r>
      <w:r w:rsidRPr="00CE7540">
        <w:rPr>
          <w:rFonts w:eastAsia="標楷體"/>
          <w:color w:val="000000"/>
          <w:sz w:val="20"/>
          <w:szCs w:val="20"/>
        </w:rPr>
        <w:t>次校課程會議核備</w:t>
      </w:r>
      <w:r w:rsidRPr="00CE7540">
        <w:rPr>
          <w:rFonts w:eastAsia="標楷體"/>
          <w:color w:val="000000"/>
          <w:sz w:val="20"/>
          <w:szCs w:val="20"/>
        </w:rPr>
        <w:t>(102.06.13)</w:t>
      </w:r>
    </w:p>
    <w:p w:rsidR="002B481E" w:rsidRPr="00CE7540" w:rsidRDefault="002B481E" w:rsidP="00891701">
      <w:pPr>
        <w:snapToGrid w:val="0"/>
        <w:spacing w:line="200" w:lineRule="exact"/>
        <w:jc w:val="right"/>
        <w:rPr>
          <w:rFonts w:ascii="標楷體" w:eastAsia="標楷體" w:hAnsi="標楷體"/>
          <w:color w:val="000000"/>
          <w:sz w:val="20"/>
          <w:szCs w:val="20"/>
        </w:rPr>
      </w:pPr>
      <w:r w:rsidRPr="00CE7540">
        <w:rPr>
          <w:rFonts w:eastAsia="標楷體"/>
          <w:color w:val="000000"/>
          <w:sz w:val="20"/>
          <w:szCs w:val="20"/>
        </w:rPr>
        <w:t>101</w:t>
      </w:r>
      <w:r w:rsidRPr="00CE7540">
        <w:rPr>
          <w:rFonts w:eastAsia="標楷體"/>
          <w:color w:val="000000"/>
          <w:sz w:val="20"/>
          <w:szCs w:val="20"/>
        </w:rPr>
        <w:t>學年度第</w:t>
      </w:r>
      <w:r w:rsidRPr="00CE7540">
        <w:rPr>
          <w:rFonts w:eastAsia="標楷體"/>
          <w:color w:val="000000"/>
          <w:sz w:val="20"/>
          <w:szCs w:val="20"/>
        </w:rPr>
        <w:t>2</w:t>
      </w:r>
      <w:r w:rsidRPr="00CE7540">
        <w:rPr>
          <w:rFonts w:eastAsia="標楷體"/>
          <w:color w:val="000000"/>
          <w:sz w:val="20"/>
          <w:szCs w:val="20"/>
        </w:rPr>
        <w:t>學期第</w:t>
      </w:r>
      <w:r w:rsidRPr="00CE7540">
        <w:rPr>
          <w:rFonts w:eastAsia="標楷體"/>
          <w:color w:val="000000"/>
          <w:sz w:val="20"/>
          <w:szCs w:val="20"/>
        </w:rPr>
        <w:t>3</w:t>
      </w:r>
      <w:r w:rsidRPr="00CE7540">
        <w:rPr>
          <w:rFonts w:eastAsia="標楷體"/>
          <w:color w:val="000000"/>
          <w:sz w:val="20"/>
          <w:szCs w:val="20"/>
        </w:rPr>
        <w:t>次教務會議核備</w:t>
      </w:r>
      <w:r w:rsidRPr="00CE7540">
        <w:rPr>
          <w:rFonts w:eastAsia="標楷體"/>
          <w:color w:val="000000"/>
          <w:sz w:val="20"/>
          <w:szCs w:val="20"/>
        </w:rPr>
        <w:t>(102.06.13)</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2</w:t>
      </w:r>
      <w:r w:rsidRPr="00CE7540">
        <w:rPr>
          <w:rFonts w:eastAsia="標楷體"/>
          <w:color w:val="000000"/>
          <w:sz w:val="20"/>
          <w:szCs w:val="20"/>
        </w:rPr>
        <w:t>學年度第</w:t>
      </w:r>
      <w:r w:rsidRPr="00CE7540">
        <w:rPr>
          <w:rFonts w:eastAsia="標楷體" w:hint="eastAsia"/>
          <w:color w:val="000000"/>
          <w:sz w:val="20"/>
          <w:szCs w:val="20"/>
        </w:rPr>
        <w:t>1</w:t>
      </w:r>
      <w:r w:rsidRPr="00CE7540">
        <w:rPr>
          <w:rFonts w:eastAsia="標楷體"/>
          <w:color w:val="000000"/>
          <w:sz w:val="20"/>
          <w:szCs w:val="20"/>
        </w:rPr>
        <w:t>學期第</w:t>
      </w:r>
      <w:r w:rsidRPr="00CE7540">
        <w:rPr>
          <w:rFonts w:eastAsia="標楷體" w:hint="eastAsia"/>
          <w:color w:val="000000"/>
          <w:sz w:val="20"/>
          <w:szCs w:val="20"/>
        </w:rPr>
        <w:t>2</w:t>
      </w:r>
      <w:r w:rsidRPr="00CE7540">
        <w:rPr>
          <w:rFonts w:eastAsia="標楷體"/>
          <w:color w:val="000000"/>
          <w:sz w:val="20"/>
          <w:szCs w:val="20"/>
        </w:rPr>
        <w:t>次音樂系研究所碩士班課程會議修改</w:t>
      </w:r>
      <w:r w:rsidRPr="00CE7540">
        <w:rPr>
          <w:rFonts w:eastAsia="標楷體"/>
          <w:color w:val="000000"/>
          <w:sz w:val="20"/>
          <w:szCs w:val="20"/>
        </w:rPr>
        <w:t>(102.0</w:t>
      </w:r>
      <w:r w:rsidRPr="00CE7540">
        <w:rPr>
          <w:rFonts w:eastAsia="標楷體" w:hint="eastAsia"/>
          <w:color w:val="000000"/>
          <w:sz w:val="20"/>
          <w:szCs w:val="20"/>
        </w:rPr>
        <w:t>9</w:t>
      </w:r>
      <w:r w:rsidRPr="00CE7540">
        <w:rPr>
          <w:rFonts w:eastAsia="標楷體"/>
          <w:color w:val="000000"/>
          <w:sz w:val="20"/>
          <w:szCs w:val="20"/>
        </w:rPr>
        <w:t>.</w:t>
      </w:r>
      <w:r w:rsidRPr="00CE7540">
        <w:rPr>
          <w:rFonts w:eastAsia="標楷體" w:hint="eastAsia"/>
          <w:color w:val="000000"/>
          <w:sz w:val="20"/>
          <w:szCs w:val="20"/>
        </w:rPr>
        <w:t>16</w:t>
      </w:r>
      <w:r w:rsidRPr="00CE7540">
        <w:rPr>
          <w:rFonts w:eastAsia="標楷體"/>
          <w:color w:val="000000"/>
          <w:sz w:val="20"/>
          <w:szCs w:val="20"/>
        </w:rPr>
        <w:t>)</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2</w:t>
      </w:r>
      <w:r w:rsidRPr="00CE7540">
        <w:rPr>
          <w:rFonts w:eastAsia="標楷體"/>
          <w:color w:val="000000"/>
          <w:sz w:val="20"/>
          <w:szCs w:val="20"/>
        </w:rPr>
        <w:t>學年度第</w:t>
      </w:r>
      <w:r w:rsidRPr="00CE7540">
        <w:rPr>
          <w:rFonts w:eastAsia="標楷體" w:hint="eastAsia"/>
          <w:color w:val="000000"/>
          <w:sz w:val="20"/>
          <w:szCs w:val="20"/>
        </w:rPr>
        <w:t>1</w:t>
      </w:r>
      <w:r w:rsidRPr="00CE7540">
        <w:rPr>
          <w:rFonts w:eastAsia="標楷體"/>
          <w:color w:val="000000"/>
          <w:sz w:val="20"/>
          <w:szCs w:val="20"/>
        </w:rPr>
        <w:t>學期第</w:t>
      </w:r>
      <w:r w:rsidRPr="00CE7540">
        <w:rPr>
          <w:rFonts w:eastAsia="標楷體" w:hint="eastAsia"/>
          <w:color w:val="000000"/>
          <w:sz w:val="20"/>
          <w:szCs w:val="20"/>
        </w:rPr>
        <w:t>1</w:t>
      </w:r>
      <w:r w:rsidRPr="00CE7540">
        <w:rPr>
          <w:rFonts w:eastAsia="標楷體"/>
          <w:color w:val="000000"/>
          <w:sz w:val="20"/>
          <w:szCs w:val="20"/>
        </w:rPr>
        <w:t>次</w:t>
      </w:r>
      <w:r w:rsidRPr="00CE7540">
        <w:rPr>
          <w:rFonts w:eastAsia="標楷體" w:hint="eastAsia"/>
          <w:color w:val="000000"/>
          <w:sz w:val="20"/>
          <w:szCs w:val="20"/>
        </w:rPr>
        <w:t>院</w:t>
      </w:r>
      <w:r w:rsidRPr="00CE7540">
        <w:rPr>
          <w:rFonts w:eastAsia="標楷體"/>
          <w:color w:val="000000"/>
          <w:sz w:val="20"/>
          <w:szCs w:val="20"/>
        </w:rPr>
        <w:t>課程會議</w:t>
      </w:r>
      <w:r w:rsidRPr="00CE7540">
        <w:rPr>
          <w:rFonts w:eastAsia="標楷體" w:hint="eastAsia"/>
          <w:color w:val="000000"/>
          <w:sz w:val="20"/>
          <w:szCs w:val="20"/>
        </w:rPr>
        <w:t>核備</w:t>
      </w:r>
      <w:r w:rsidRPr="00CE7540">
        <w:rPr>
          <w:rFonts w:eastAsia="標楷體"/>
          <w:color w:val="000000"/>
          <w:sz w:val="20"/>
          <w:szCs w:val="20"/>
        </w:rPr>
        <w:t>(102.</w:t>
      </w:r>
      <w:r w:rsidRPr="00CE7540">
        <w:rPr>
          <w:rFonts w:eastAsia="標楷體" w:hint="eastAsia"/>
          <w:color w:val="000000"/>
          <w:sz w:val="20"/>
          <w:szCs w:val="20"/>
        </w:rPr>
        <w:t>1</w:t>
      </w:r>
      <w:r w:rsidRPr="00CE7540">
        <w:rPr>
          <w:rFonts w:eastAsia="標楷體"/>
          <w:color w:val="000000"/>
          <w:sz w:val="20"/>
          <w:szCs w:val="20"/>
        </w:rPr>
        <w:t>0.</w:t>
      </w:r>
      <w:r w:rsidRPr="00CE7540">
        <w:rPr>
          <w:rFonts w:eastAsia="標楷體" w:hint="eastAsia"/>
          <w:color w:val="000000"/>
          <w:sz w:val="20"/>
          <w:szCs w:val="20"/>
        </w:rPr>
        <w:t>28</w:t>
      </w:r>
      <w:r w:rsidRPr="00CE7540">
        <w:rPr>
          <w:rFonts w:eastAsia="標楷體"/>
          <w:color w:val="000000"/>
          <w:sz w:val="20"/>
          <w:szCs w:val="20"/>
        </w:rPr>
        <w:t>)</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2</w:t>
      </w:r>
      <w:r w:rsidRPr="00CE7540">
        <w:rPr>
          <w:rFonts w:eastAsia="標楷體"/>
          <w:color w:val="000000"/>
          <w:sz w:val="20"/>
          <w:szCs w:val="20"/>
        </w:rPr>
        <w:t>學年度第</w:t>
      </w:r>
      <w:r w:rsidRPr="00CE7540">
        <w:rPr>
          <w:rFonts w:eastAsia="標楷體" w:hint="eastAsia"/>
          <w:color w:val="000000"/>
          <w:sz w:val="20"/>
          <w:szCs w:val="20"/>
        </w:rPr>
        <w:t>1</w:t>
      </w:r>
      <w:r w:rsidRPr="00CE7540">
        <w:rPr>
          <w:rFonts w:eastAsia="標楷體"/>
          <w:color w:val="000000"/>
          <w:sz w:val="20"/>
          <w:szCs w:val="20"/>
        </w:rPr>
        <w:t>學期第</w:t>
      </w:r>
      <w:r w:rsidRPr="00CE7540">
        <w:rPr>
          <w:rFonts w:eastAsia="標楷體" w:hint="eastAsia"/>
          <w:color w:val="000000"/>
          <w:sz w:val="20"/>
          <w:szCs w:val="20"/>
        </w:rPr>
        <w:t>1</w:t>
      </w:r>
      <w:r w:rsidRPr="00CE7540">
        <w:rPr>
          <w:rFonts w:eastAsia="標楷體"/>
          <w:color w:val="000000"/>
          <w:sz w:val="20"/>
          <w:szCs w:val="20"/>
        </w:rPr>
        <w:t>次</w:t>
      </w:r>
      <w:r w:rsidRPr="00CE7540">
        <w:rPr>
          <w:rFonts w:eastAsia="標楷體" w:hint="eastAsia"/>
          <w:color w:val="000000"/>
          <w:sz w:val="20"/>
          <w:szCs w:val="20"/>
        </w:rPr>
        <w:t>校</w:t>
      </w:r>
      <w:r w:rsidRPr="00CE7540">
        <w:rPr>
          <w:rFonts w:eastAsia="標楷體"/>
          <w:color w:val="000000"/>
          <w:sz w:val="20"/>
          <w:szCs w:val="20"/>
        </w:rPr>
        <w:t>課程會議</w:t>
      </w:r>
      <w:r w:rsidRPr="00CE7540">
        <w:rPr>
          <w:rFonts w:eastAsia="標楷體" w:hint="eastAsia"/>
          <w:color w:val="000000"/>
          <w:sz w:val="20"/>
          <w:szCs w:val="20"/>
        </w:rPr>
        <w:t>核備</w:t>
      </w:r>
      <w:r w:rsidRPr="00CE7540">
        <w:rPr>
          <w:rFonts w:eastAsia="標楷體"/>
          <w:color w:val="000000"/>
          <w:sz w:val="20"/>
          <w:szCs w:val="20"/>
        </w:rPr>
        <w:t>(102.</w:t>
      </w:r>
      <w:r w:rsidRPr="00CE7540">
        <w:rPr>
          <w:rFonts w:eastAsia="標楷體" w:hint="eastAsia"/>
          <w:color w:val="000000"/>
          <w:sz w:val="20"/>
          <w:szCs w:val="20"/>
        </w:rPr>
        <w:t>11</w:t>
      </w:r>
      <w:r w:rsidRPr="00CE7540">
        <w:rPr>
          <w:rFonts w:eastAsia="標楷體"/>
          <w:color w:val="000000"/>
          <w:sz w:val="20"/>
          <w:szCs w:val="20"/>
        </w:rPr>
        <w:t>.</w:t>
      </w:r>
      <w:r w:rsidRPr="00CE7540">
        <w:rPr>
          <w:rFonts w:eastAsia="標楷體" w:hint="eastAsia"/>
          <w:color w:val="000000"/>
          <w:sz w:val="20"/>
          <w:szCs w:val="20"/>
        </w:rPr>
        <w:t>07</w:t>
      </w:r>
      <w:r w:rsidRPr="00CE7540">
        <w:rPr>
          <w:rFonts w:eastAsia="標楷體"/>
          <w:color w:val="000000"/>
          <w:sz w:val="20"/>
          <w:szCs w:val="20"/>
        </w:rPr>
        <w:t>)</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2</w:t>
      </w:r>
      <w:r w:rsidRPr="00CE7540">
        <w:rPr>
          <w:rFonts w:eastAsia="標楷體"/>
          <w:color w:val="000000"/>
          <w:sz w:val="20"/>
          <w:szCs w:val="20"/>
        </w:rPr>
        <w:t>學年度第</w:t>
      </w:r>
      <w:r w:rsidRPr="00CE7540">
        <w:rPr>
          <w:rFonts w:eastAsia="標楷體" w:hint="eastAsia"/>
          <w:color w:val="000000"/>
          <w:sz w:val="20"/>
          <w:szCs w:val="20"/>
        </w:rPr>
        <w:t>1</w:t>
      </w:r>
      <w:r w:rsidRPr="00CE7540">
        <w:rPr>
          <w:rFonts w:eastAsia="標楷體"/>
          <w:color w:val="000000"/>
          <w:sz w:val="20"/>
          <w:szCs w:val="20"/>
        </w:rPr>
        <w:t>學期第</w:t>
      </w:r>
      <w:r w:rsidRPr="00CE7540">
        <w:rPr>
          <w:rFonts w:eastAsia="標楷體" w:hint="eastAsia"/>
          <w:color w:val="000000"/>
          <w:sz w:val="20"/>
          <w:szCs w:val="20"/>
        </w:rPr>
        <w:t>4</w:t>
      </w:r>
      <w:r w:rsidRPr="00CE7540">
        <w:rPr>
          <w:rFonts w:eastAsia="標楷體"/>
          <w:color w:val="000000"/>
          <w:sz w:val="20"/>
          <w:szCs w:val="20"/>
        </w:rPr>
        <w:t>次音樂系研究所碩士班課程會議修改</w:t>
      </w:r>
      <w:r w:rsidRPr="00CE7540">
        <w:rPr>
          <w:rFonts w:eastAsia="標楷體"/>
          <w:color w:val="000000"/>
          <w:sz w:val="20"/>
          <w:szCs w:val="20"/>
        </w:rPr>
        <w:t>(10</w:t>
      </w:r>
      <w:r w:rsidRPr="00CE7540">
        <w:rPr>
          <w:rFonts w:eastAsia="標楷體" w:hint="eastAsia"/>
          <w:color w:val="000000"/>
          <w:sz w:val="20"/>
          <w:szCs w:val="20"/>
        </w:rPr>
        <w:t>3</w:t>
      </w:r>
      <w:r w:rsidRPr="00CE7540">
        <w:rPr>
          <w:rFonts w:eastAsia="標楷體"/>
          <w:color w:val="000000"/>
          <w:sz w:val="20"/>
          <w:szCs w:val="20"/>
        </w:rPr>
        <w:t>.</w:t>
      </w:r>
      <w:r w:rsidRPr="00CE7540">
        <w:rPr>
          <w:rFonts w:eastAsia="標楷體" w:hint="eastAsia"/>
          <w:color w:val="000000"/>
          <w:sz w:val="20"/>
          <w:szCs w:val="20"/>
        </w:rPr>
        <w:t>01</w:t>
      </w:r>
      <w:r w:rsidRPr="00CE7540">
        <w:rPr>
          <w:rFonts w:eastAsia="標楷體"/>
          <w:color w:val="000000"/>
          <w:sz w:val="20"/>
          <w:szCs w:val="20"/>
        </w:rPr>
        <w:t>.</w:t>
      </w:r>
      <w:r w:rsidRPr="00CE7540">
        <w:rPr>
          <w:rFonts w:eastAsia="標楷體" w:hint="eastAsia"/>
          <w:color w:val="000000"/>
          <w:sz w:val="20"/>
          <w:szCs w:val="20"/>
        </w:rPr>
        <w:t>13</w:t>
      </w:r>
      <w:r w:rsidRPr="00CE7540">
        <w:rPr>
          <w:rFonts w:eastAsia="標楷體"/>
          <w:color w:val="000000"/>
          <w:sz w:val="20"/>
          <w:szCs w:val="20"/>
        </w:rPr>
        <w:t>)</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2</w:t>
      </w:r>
      <w:r w:rsidRPr="00CE7540">
        <w:rPr>
          <w:rFonts w:eastAsia="標楷體"/>
          <w:color w:val="000000"/>
          <w:sz w:val="20"/>
          <w:szCs w:val="20"/>
        </w:rPr>
        <w:t>學年度第</w:t>
      </w:r>
      <w:r w:rsidRPr="00CE7540">
        <w:rPr>
          <w:rFonts w:eastAsia="標楷體" w:hint="eastAsia"/>
          <w:color w:val="000000"/>
          <w:sz w:val="20"/>
          <w:szCs w:val="20"/>
        </w:rPr>
        <w:t>2</w:t>
      </w:r>
      <w:r w:rsidRPr="00CE7540">
        <w:rPr>
          <w:rFonts w:eastAsia="標楷體"/>
          <w:color w:val="000000"/>
          <w:sz w:val="20"/>
          <w:szCs w:val="20"/>
        </w:rPr>
        <w:t>學期第</w:t>
      </w:r>
      <w:r w:rsidRPr="00CE7540">
        <w:rPr>
          <w:rFonts w:eastAsia="標楷體" w:hint="eastAsia"/>
          <w:color w:val="000000"/>
          <w:sz w:val="20"/>
          <w:szCs w:val="20"/>
        </w:rPr>
        <w:t>3</w:t>
      </w:r>
      <w:r w:rsidRPr="00CE7540">
        <w:rPr>
          <w:rFonts w:eastAsia="標楷體"/>
          <w:color w:val="000000"/>
          <w:sz w:val="20"/>
          <w:szCs w:val="20"/>
        </w:rPr>
        <w:t>次音樂系研究所碩士班課程會議</w:t>
      </w:r>
      <w:r w:rsidRPr="00CE7540">
        <w:rPr>
          <w:rFonts w:eastAsia="標楷體" w:hint="eastAsia"/>
          <w:color w:val="000000"/>
          <w:sz w:val="20"/>
          <w:szCs w:val="20"/>
        </w:rPr>
        <w:t>修改</w:t>
      </w:r>
      <w:r w:rsidRPr="00CE7540">
        <w:rPr>
          <w:rFonts w:eastAsia="標楷體"/>
          <w:color w:val="000000"/>
          <w:sz w:val="20"/>
          <w:szCs w:val="20"/>
        </w:rPr>
        <w:t>(10</w:t>
      </w:r>
      <w:r w:rsidRPr="00CE7540">
        <w:rPr>
          <w:rFonts w:eastAsia="標楷體" w:hint="eastAsia"/>
          <w:color w:val="000000"/>
          <w:sz w:val="20"/>
          <w:szCs w:val="20"/>
        </w:rPr>
        <w:t>3.06.16</w:t>
      </w:r>
      <w:r w:rsidRPr="00CE7540">
        <w:rPr>
          <w:rFonts w:eastAsia="標楷體"/>
          <w:color w:val="000000"/>
          <w:sz w:val="20"/>
          <w:szCs w:val="20"/>
        </w:rPr>
        <w:t>)</w:t>
      </w:r>
    </w:p>
    <w:p w:rsidR="002B481E" w:rsidRPr="00CE7540" w:rsidRDefault="002B481E" w:rsidP="00891701">
      <w:pPr>
        <w:snapToGrid w:val="0"/>
        <w:spacing w:line="200" w:lineRule="exact"/>
        <w:jc w:val="right"/>
        <w:rPr>
          <w:rFonts w:ascii="細明體" w:eastAsia="細明體" w:hAnsi="細明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3</w:t>
      </w:r>
      <w:r w:rsidRPr="00CE7540">
        <w:rPr>
          <w:rFonts w:eastAsia="標楷體"/>
          <w:color w:val="000000"/>
          <w:sz w:val="20"/>
          <w:szCs w:val="20"/>
        </w:rPr>
        <w:t>學年度第</w:t>
      </w:r>
      <w:r w:rsidRPr="00CE7540">
        <w:rPr>
          <w:rFonts w:eastAsia="標楷體" w:hint="eastAsia"/>
          <w:color w:val="000000"/>
          <w:sz w:val="20"/>
          <w:szCs w:val="20"/>
        </w:rPr>
        <w:t>1</w:t>
      </w:r>
      <w:r w:rsidRPr="00CE7540">
        <w:rPr>
          <w:rFonts w:eastAsia="標楷體"/>
          <w:color w:val="000000"/>
          <w:sz w:val="20"/>
          <w:szCs w:val="20"/>
        </w:rPr>
        <w:t>學期第</w:t>
      </w:r>
      <w:r w:rsidRPr="00CE7540">
        <w:rPr>
          <w:rFonts w:eastAsia="標楷體" w:hint="eastAsia"/>
          <w:color w:val="000000"/>
          <w:sz w:val="20"/>
          <w:szCs w:val="20"/>
        </w:rPr>
        <w:t>1</w:t>
      </w:r>
      <w:r w:rsidRPr="00CE7540">
        <w:rPr>
          <w:rFonts w:eastAsia="標楷體"/>
          <w:color w:val="000000"/>
          <w:sz w:val="20"/>
          <w:szCs w:val="20"/>
        </w:rPr>
        <w:t>次</w:t>
      </w:r>
      <w:r w:rsidRPr="00CE7540">
        <w:rPr>
          <w:rFonts w:eastAsia="標楷體" w:hint="eastAsia"/>
          <w:color w:val="000000"/>
          <w:sz w:val="20"/>
          <w:szCs w:val="20"/>
        </w:rPr>
        <w:t>1</w:t>
      </w:r>
      <w:r w:rsidRPr="00CE7540">
        <w:rPr>
          <w:rFonts w:eastAsia="標楷體" w:hint="eastAsia"/>
          <w:color w:val="000000"/>
          <w:sz w:val="20"/>
          <w:szCs w:val="20"/>
        </w:rPr>
        <w:t>校</w:t>
      </w:r>
      <w:r w:rsidRPr="00CE7540">
        <w:rPr>
          <w:rFonts w:eastAsia="標楷體"/>
          <w:color w:val="000000"/>
          <w:sz w:val="20"/>
          <w:szCs w:val="20"/>
        </w:rPr>
        <w:t>課程會議</w:t>
      </w:r>
      <w:r w:rsidRPr="00CE7540">
        <w:rPr>
          <w:rFonts w:eastAsia="標楷體" w:hint="eastAsia"/>
          <w:color w:val="000000"/>
          <w:sz w:val="20"/>
          <w:szCs w:val="20"/>
        </w:rPr>
        <w:t>通過</w:t>
      </w:r>
      <w:r w:rsidRPr="00CE7540">
        <w:rPr>
          <w:rFonts w:eastAsia="標楷體"/>
          <w:color w:val="000000"/>
          <w:sz w:val="20"/>
          <w:szCs w:val="20"/>
        </w:rPr>
        <w:t>(10</w:t>
      </w:r>
      <w:r w:rsidRPr="00CE7540">
        <w:rPr>
          <w:rFonts w:eastAsia="標楷體" w:hint="eastAsia"/>
          <w:color w:val="000000"/>
          <w:sz w:val="20"/>
          <w:szCs w:val="20"/>
        </w:rPr>
        <w:t>3.11.06</w:t>
      </w:r>
      <w:r w:rsidRPr="00CE7540">
        <w:rPr>
          <w:rFonts w:eastAsia="標楷體"/>
          <w:color w:val="000000"/>
          <w:sz w:val="20"/>
          <w:szCs w:val="20"/>
        </w:rPr>
        <w:t>)</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3</w:t>
      </w:r>
      <w:r w:rsidRPr="00CE7540">
        <w:rPr>
          <w:rFonts w:eastAsia="標楷體"/>
          <w:color w:val="000000"/>
          <w:sz w:val="20"/>
          <w:szCs w:val="20"/>
        </w:rPr>
        <w:t>學年度第</w:t>
      </w:r>
      <w:r w:rsidRPr="00CE7540">
        <w:rPr>
          <w:rFonts w:eastAsia="標楷體" w:hint="eastAsia"/>
          <w:color w:val="000000"/>
          <w:sz w:val="20"/>
          <w:szCs w:val="20"/>
        </w:rPr>
        <w:t>1</w:t>
      </w:r>
      <w:r w:rsidRPr="00CE7540">
        <w:rPr>
          <w:rFonts w:eastAsia="標楷體"/>
          <w:color w:val="000000"/>
          <w:sz w:val="20"/>
          <w:szCs w:val="20"/>
        </w:rPr>
        <w:t>學期第</w:t>
      </w:r>
      <w:r w:rsidRPr="00CE7540">
        <w:rPr>
          <w:rFonts w:eastAsia="標楷體" w:hint="eastAsia"/>
          <w:color w:val="000000"/>
          <w:sz w:val="20"/>
          <w:szCs w:val="20"/>
        </w:rPr>
        <w:t>2</w:t>
      </w:r>
      <w:r w:rsidRPr="00CE7540">
        <w:rPr>
          <w:rFonts w:eastAsia="標楷體"/>
          <w:color w:val="000000"/>
          <w:sz w:val="20"/>
          <w:szCs w:val="20"/>
        </w:rPr>
        <w:t>次研究所碩士班課程會議</w:t>
      </w:r>
      <w:r w:rsidRPr="00CE7540">
        <w:rPr>
          <w:rFonts w:eastAsia="標楷體" w:hint="eastAsia"/>
          <w:color w:val="000000"/>
          <w:sz w:val="20"/>
          <w:szCs w:val="20"/>
        </w:rPr>
        <w:t>通過</w:t>
      </w:r>
      <w:r w:rsidRPr="00CE7540">
        <w:rPr>
          <w:rFonts w:eastAsia="標楷體"/>
          <w:color w:val="000000"/>
          <w:sz w:val="20"/>
          <w:szCs w:val="20"/>
        </w:rPr>
        <w:t>(10</w:t>
      </w:r>
      <w:r w:rsidRPr="00CE7540">
        <w:rPr>
          <w:rFonts w:eastAsia="標楷體" w:hint="eastAsia"/>
          <w:color w:val="000000"/>
          <w:sz w:val="20"/>
          <w:szCs w:val="20"/>
        </w:rPr>
        <w:t>3.11.24</w:t>
      </w:r>
      <w:r w:rsidRPr="00CE7540">
        <w:rPr>
          <w:rFonts w:eastAsia="標楷體"/>
          <w:color w:val="000000"/>
          <w:sz w:val="20"/>
          <w:szCs w:val="20"/>
        </w:rPr>
        <w:t>)</w:t>
      </w:r>
    </w:p>
    <w:p w:rsidR="002B481E" w:rsidRPr="00CE7540" w:rsidRDefault="002B481E" w:rsidP="00891701">
      <w:pPr>
        <w:snapToGrid w:val="0"/>
        <w:spacing w:line="200" w:lineRule="exact"/>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3</w:t>
      </w:r>
      <w:r w:rsidRPr="00CE7540">
        <w:rPr>
          <w:rFonts w:eastAsia="標楷體"/>
          <w:color w:val="000000"/>
          <w:sz w:val="20"/>
          <w:szCs w:val="20"/>
        </w:rPr>
        <w:t>學年度第</w:t>
      </w:r>
      <w:r>
        <w:rPr>
          <w:rFonts w:eastAsia="標楷體" w:hint="eastAsia"/>
          <w:color w:val="000000"/>
          <w:sz w:val="20"/>
          <w:szCs w:val="20"/>
        </w:rPr>
        <w:t>2</w:t>
      </w:r>
      <w:r w:rsidRPr="00CE7540">
        <w:rPr>
          <w:rFonts w:eastAsia="標楷體"/>
          <w:color w:val="000000"/>
          <w:sz w:val="20"/>
          <w:szCs w:val="20"/>
        </w:rPr>
        <w:t>學期第</w:t>
      </w:r>
      <w:r>
        <w:rPr>
          <w:rFonts w:eastAsia="標楷體" w:hint="eastAsia"/>
          <w:color w:val="000000"/>
          <w:sz w:val="20"/>
          <w:szCs w:val="20"/>
        </w:rPr>
        <w:t>1</w:t>
      </w:r>
      <w:r w:rsidRPr="00CE7540">
        <w:rPr>
          <w:rFonts w:eastAsia="標楷體"/>
          <w:color w:val="000000"/>
          <w:sz w:val="20"/>
          <w:szCs w:val="20"/>
        </w:rPr>
        <w:t>次研究所碩士班課程會議</w:t>
      </w:r>
      <w:r>
        <w:rPr>
          <w:rFonts w:eastAsia="標楷體" w:hint="eastAsia"/>
          <w:color w:val="000000"/>
          <w:sz w:val="20"/>
          <w:szCs w:val="20"/>
        </w:rPr>
        <w:t>修正</w:t>
      </w:r>
      <w:r w:rsidRPr="00CE7540">
        <w:rPr>
          <w:rFonts w:eastAsia="標楷體"/>
          <w:color w:val="000000"/>
          <w:sz w:val="20"/>
          <w:szCs w:val="20"/>
        </w:rPr>
        <w:t>(10</w:t>
      </w:r>
      <w:r>
        <w:rPr>
          <w:rFonts w:eastAsia="標楷體" w:hint="eastAsia"/>
          <w:color w:val="000000"/>
          <w:sz w:val="20"/>
          <w:szCs w:val="20"/>
        </w:rPr>
        <w:t>4.03</w:t>
      </w:r>
      <w:r w:rsidRPr="00CE7540">
        <w:rPr>
          <w:rFonts w:eastAsia="標楷體" w:hint="eastAsia"/>
          <w:color w:val="000000"/>
          <w:sz w:val="20"/>
          <w:szCs w:val="20"/>
        </w:rPr>
        <w:t>.</w:t>
      </w:r>
      <w:r>
        <w:rPr>
          <w:rFonts w:eastAsia="標楷體" w:hint="eastAsia"/>
          <w:color w:val="000000"/>
          <w:sz w:val="20"/>
          <w:szCs w:val="20"/>
        </w:rPr>
        <w:t>16</w:t>
      </w:r>
      <w:r w:rsidRPr="00CE7540">
        <w:rPr>
          <w:rFonts w:eastAsia="標楷體"/>
          <w:color w:val="000000"/>
          <w:sz w:val="20"/>
          <w:szCs w:val="20"/>
        </w:rPr>
        <w:t>)</w:t>
      </w:r>
    </w:p>
    <w:p w:rsidR="002B481E" w:rsidRPr="00CE7540" w:rsidRDefault="002B481E" w:rsidP="002B481E">
      <w:pPr>
        <w:spacing w:beforeLines="20" w:before="48"/>
        <w:jc w:val="both"/>
        <w:rPr>
          <w:rFonts w:eastAsia="標楷體"/>
          <w:b/>
          <w:bCs/>
          <w:color w:val="000000"/>
          <w:sz w:val="28"/>
        </w:rPr>
      </w:pPr>
      <w:r w:rsidRPr="00CE7540">
        <w:rPr>
          <w:rFonts w:eastAsia="標楷體" w:hint="eastAsia"/>
          <w:b/>
          <w:bCs/>
          <w:color w:val="000000"/>
          <w:sz w:val="28"/>
        </w:rPr>
        <w:t>壹、課程結構</w:t>
      </w:r>
    </w:p>
    <w:p w:rsidR="002B481E" w:rsidRPr="00CE7540" w:rsidRDefault="002B481E" w:rsidP="002B481E">
      <w:pPr>
        <w:pStyle w:val="ac"/>
        <w:spacing w:after="0"/>
        <w:ind w:leftChars="100" w:left="240" w:firstLineChars="100" w:firstLine="240"/>
        <w:rPr>
          <w:rFonts w:eastAsia="標楷體"/>
          <w:color w:val="000000"/>
        </w:rPr>
      </w:pPr>
      <w:r w:rsidRPr="00CE7540">
        <w:rPr>
          <w:rFonts w:ascii="標楷體" w:eastAsia="標楷體" w:hAnsi="標楷體" w:hint="eastAsia"/>
          <w:color w:val="000000"/>
        </w:rPr>
        <w:t>◎</w:t>
      </w:r>
      <w:r w:rsidRPr="00CE7540">
        <w:rPr>
          <w:rFonts w:eastAsia="標楷體" w:hint="eastAsia"/>
          <w:color w:val="000000"/>
        </w:rPr>
        <w:t>本</w:t>
      </w:r>
      <w:r w:rsidRPr="00CE7540">
        <w:rPr>
          <w:rFonts w:eastAsia="標楷體" w:hint="eastAsia"/>
          <w:bCs/>
          <w:color w:val="000000"/>
        </w:rPr>
        <w:t>碩士班</w:t>
      </w:r>
      <w:r w:rsidRPr="00CE7540">
        <w:rPr>
          <w:rFonts w:eastAsia="標楷體" w:hint="eastAsia"/>
          <w:color w:val="000000"/>
        </w:rPr>
        <w:t>的課程結構規劃為：</w:t>
      </w:r>
    </w:p>
    <w:p w:rsidR="002B481E" w:rsidRPr="00CE7540" w:rsidRDefault="002B481E" w:rsidP="002B481E">
      <w:pPr>
        <w:pStyle w:val="ac"/>
        <w:spacing w:beforeLines="20" w:before="48" w:afterLines="20" w:after="48"/>
        <w:ind w:leftChars="100" w:left="240" w:firstLineChars="200" w:firstLine="480"/>
        <w:rPr>
          <w:rFonts w:eastAsia="標楷體"/>
          <w:color w:val="000000"/>
        </w:rPr>
      </w:pPr>
      <w:r w:rsidRPr="00CE7540">
        <w:rPr>
          <w:rFonts w:eastAsia="標楷體" w:hint="eastAsia"/>
          <w:color w:val="000000"/>
        </w:rPr>
        <w:t>核心課程：必修</w:t>
      </w:r>
      <w:r w:rsidRPr="002827CC">
        <w:rPr>
          <w:rFonts w:eastAsia="標楷體"/>
          <w:strike/>
          <w:color w:val="000000"/>
        </w:rPr>
        <w:t>14</w:t>
      </w:r>
      <w:r w:rsidRPr="00753F94">
        <w:rPr>
          <w:rFonts w:eastAsia="標楷體" w:hint="eastAsia"/>
          <w:color w:val="FF0000"/>
          <w:highlight w:val="yellow"/>
        </w:rPr>
        <w:t>1</w:t>
      </w:r>
      <w:r>
        <w:rPr>
          <w:rFonts w:eastAsia="標楷體" w:hint="eastAsia"/>
          <w:color w:val="FF0000"/>
          <w:highlight w:val="yellow"/>
        </w:rPr>
        <w:t>7</w:t>
      </w:r>
      <w:r w:rsidRPr="00CE7540">
        <w:rPr>
          <w:rFonts w:eastAsia="標楷體" w:hint="eastAsia"/>
          <w:color w:val="000000"/>
        </w:rPr>
        <w:t>學分。</w:t>
      </w:r>
    </w:p>
    <w:p w:rsidR="002B481E" w:rsidRPr="00CE7540" w:rsidRDefault="002B481E" w:rsidP="002B481E">
      <w:pPr>
        <w:pStyle w:val="ac"/>
        <w:spacing w:beforeLines="20" w:before="48" w:afterLines="20" w:after="48"/>
        <w:ind w:leftChars="100" w:left="240" w:firstLineChars="200" w:firstLine="480"/>
        <w:rPr>
          <w:rFonts w:eastAsia="標楷體"/>
          <w:color w:val="000000"/>
        </w:rPr>
      </w:pPr>
      <w:r w:rsidRPr="00CE7540">
        <w:rPr>
          <w:rFonts w:eastAsia="標楷體" w:hint="eastAsia"/>
          <w:color w:val="000000"/>
        </w:rPr>
        <w:t>發展課程：選修</w:t>
      </w:r>
      <w:r w:rsidRPr="002827CC">
        <w:rPr>
          <w:rFonts w:eastAsia="標楷體" w:hint="eastAsia"/>
          <w:strike/>
          <w:color w:val="000000"/>
        </w:rPr>
        <w:t>14</w:t>
      </w:r>
      <w:r w:rsidRPr="00753F94">
        <w:rPr>
          <w:rFonts w:eastAsia="標楷體" w:hint="eastAsia"/>
          <w:color w:val="FF0000"/>
          <w:highlight w:val="yellow"/>
        </w:rPr>
        <w:t>15</w:t>
      </w:r>
      <w:r w:rsidRPr="00CE7540">
        <w:rPr>
          <w:rFonts w:eastAsia="標楷體" w:hint="eastAsia"/>
          <w:color w:val="000000"/>
        </w:rPr>
        <w:t>學分。</w:t>
      </w:r>
    </w:p>
    <w:p w:rsidR="002B481E" w:rsidRPr="00CE7540" w:rsidRDefault="002B481E" w:rsidP="002B481E">
      <w:pPr>
        <w:pStyle w:val="ac"/>
        <w:spacing w:beforeLines="20" w:before="48" w:afterLines="20" w:after="48"/>
        <w:ind w:leftChars="100" w:left="240" w:firstLineChars="200" w:firstLine="480"/>
        <w:rPr>
          <w:rFonts w:eastAsia="標楷體"/>
          <w:color w:val="000000"/>
        </w:rPr>
      </w:pPr>
      <w:r w:rsidRPr="00CE7540">
        <w:rPr>
          <w:rFonts w:eastAsia="標楷體" w:hint="eastAsia"/>
          <w:color w:val="000000"/>
        </w:rPr>
        <w:t>碩士論文</w:t>
      </w:r>
      <w:r w:rsidRPr="00CE7540">
        <w:rPr>
          <w:rFonts w:eastAsia="標楷體"/>
          <w:color w:val="000000"/>
        </w:rPr>
        <w:t>(</w:t>
      </w:r>
      <w:r w:rsidRPr="00CE7540">
        <w:rPr>
          <w:rFonts w:eastAsia="標楷體" w:hint="eastAsia"/>
          <w:color w:val="000000"/>
        </w:rPr>
        <w:t>音樂教學組、音樂學組</w:t>
      </w:r>
      <w:r w:rsidRPr="00CE7540">
        <w:rPr>
          <w:rFonts w:eastAsia="標楷體"/>
          <w:color w:val="000000"/>
        </w:rPr>
        <w:t>)</w:t>
      </w:r>
      <w:r w:rsidRPr="00CE7540">
        <w:rPr>
          <w:rFonts w:eastAsia="標楷體" w:hint="eastAsia"/>
          <w:color w:val="000000"/>
        </w:rPr>
        <w:t>、學位音樂會及詮釋報告</w:t>
      </w:r>
      <w:r w:rsidRPr="00CE7540">
        <w:rPr>
          <w:rFonts w:eastAsia="標楷體"/>
          <w:color w:val="000000"/>
        </w:rPr>
        <w:t>（</w:t>
      </w:r>
      <w:r w:rsidRPr="00CE7540">
        <w:rPr>
          <w:rFonts w:eastAsia="標楷體"/>
          <w:bCs/>
          <w:color w:val="000000"/>
        </w:rPr>
        <w:t>音樂演</w:t>
      </w:r>
      <w:r w:rsidRPr="00CE7540">
        <w:rPr>
          <w:rFonts w:eastAsia="標楷體"/>
          <w:b/>
          <w:bCs/>
          <w:color w:val="000000"/>
        </w:rPr>
        <w:t>唱</w:t>
      </w:r>
      <w:r w:rsidRPr="00CE7540">
        <w:rPr>
          <w:rFonts w:eastAsia="標楷體"/>
          <w:b/>
          <w:bCs/>
          <w:color w:val="000000"/>
        </w:rPr>
        <w:t>(</w:t>
      </w:r>
      <w:r w:rsidRPr="00CE7540">
        <w:rPr>
          <w:rFonts w:eastAsia="標楷體"/>
          <w:b/>
          <w:bCs/>
          <w:color w:val="000000"/>
        </w:rPr>
        <w:t>奏</w:t>
      </w:r>
      <w:r w:rsidRPr="00CE7540">
        <w:rPr>
          <w:rFonts w:eastAsia="標楷體"/>
          <w:b/>
          <w:bCs/>
          <w:color w:val="000000"/>
        </w:rPr>
        <w:t>)</w:t>
      </w:r>
      <w:r w:rsidRPr="00CE7540">
        <w:rPr>
          <w:rFonts w:eastAsia="標楷體"/>
          <w:color w:val="000000"/>
        </w:rPr>
        <w:t>）</w:t>
      </w:r>
      <w:r>
        <w:rPr>
          <w:rFonts w:eastAsia="標楷體" w:hint="eastAsia"/>
          <w:color w:val="000000"/>
        </w:rPr>
        <w:t>、</w:t>
      </w:r>
      <w:r w:rsidRPr="00753F94">
        <w:rPr>
          <w:rFonts w:eastAsia="標楷體" w:hint="eastAsia"/>
          <w:color w:val="FF0000"/>
          <w:highlight w:val="yellow"/>
        </w:rPr>
        <w:t>作品發表會及</w:t>
      </w:r>
      <w:r w:rsidRPr="00753F94">
        <w:rPr>
          <w:rFonts w:eastAsia="標楷體" w:hint="eastAsia"/>
          <w:bCs/>
          <w:color w:val="FF0000"/>
          <w:highlight w:val="yellow"/>
        </w:rPr>
        <w:t>音樂作品與創作理念</w:t>
      </w:r>
      <w:r w:rsidRPr="00753F94">
        <w:rPr>
          <w:rFonts w:eastAsia="標楷體"/>
          <w:color w:val="FF0000"/>
          <w:highlight w:val="yellow"/>
        </w:rPr>
        <w:t>（</w:t>
      </w:r>
      <w:r w:rsidRPr="00753F94">
        <w:rPr>
          <w:rFonts w:eastAsia="標楷體" w:hint="eastAsia"/>
          <w:bCs/>
          <w:color w:val="FF0000"/>
          <w:highlight w:val="yellow"/>
        </w:rPr>
        <w:t>理論作曲組</w:t>
      </w:r>
      <w:r w:rsidRPr="00753F94">
        <w:rPr>
          <w:rFonts w:eastAsia="標楷體"/>
          <w:color w:val="FF0000"/>
          <w:highlight w:val="yellow"/>
        </w:rPr>
        <w:t>）</w:t>
      </w:r>
      <w:r w:rsidRPr="00CE7540">
        <w:rPr>
          <w:rFonts w:eastAsia="標楷體" w:hint="eastAsia"/>
          <w:color w:val="000000"/>
        </w:rPr>
        <w:t>：</w:t>
      </w:r>
      <w:r w:rsidRPr="00CE7540">
        <w:rPr>
          <w:rFonts w:eastAsia="標楷體" w:hint="eastAsia"/>
          <w:color w:val="000000"/>
        </w:rPr>
        <w:t>0</w:t>
      </w:r>
      <w:r w:rsidRPr="00CE7540">
        <w:rPr>
          <w:rFonts w:eastAsia="標楷體" w:hint="eastAsia"/>
          <w:color w:val="000000"/>
        </w:rPr>
        <w:t>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2693"/>
        <w:gridCol w:w="1356"/>
        <w:gridCol w:w="1176"/>
        <w:gridCol w:w="1596"/>
      </w:tblGrid>
      <w:tr w:rsidR="002B481E" w:rsidRPr="00CE7540" w:rsidTr="00987F25">
        <w:trPr>
          <w:jc w:val="center"/>
        </w:trPr>
        <w:tc>
          <w:tcPr>
            <w:tcW w:w="6628" w:type="dxa"/>
            <w:gridSpan w:val="4"/>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bCs/>
                <w:color w:val="000000"/>
              </w:rPr>
              <w:t>課程類別</w:t>
            </w:r>
          </w:p>
        </w:tc>
        <w:tc>
          <w:tcPr>
            <w:tcW w:w="1596"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bCs/>
                <w:color w:val="000000"/>
              </w:rPr>
              <w:t>學分數合計</w:t>
            </w:r>
          </w:p>
        </w:tc>
      </w:tr>
      <w:tr w:rsidR="002B481E" w:rsidRPr="00CE7540" w:rsidTr="00987F25">
        <w:trPr>
          <w:trHeight w:val="429"/>
          <w:jc w:val="center"/>
        </w:trPr>
        <w:tc>
          <w:tcPr>
            <w:tcW w:w="1403" w:type="dxa"/>
            <w:vMerge w:val="restart"/>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bCs/>
                <w:color w:val="000000"/>
              </w:rPr>
              <w:t>專門課程</w:t>
            </w:r>
          </w:p>
        </w:tc>
        <w:tc>
          <w:tcPr>
            <w:tcW w:w="2693"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color w:val="000000"/>
              </w:rPr>
              <w:t>核心課程</w:t>
            </w:r>
          </w:p>
        </w:tc>
        <w:tc>
          <w:tcPr>
            <w:tcW w:w="1356"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bCs/>
                <w:color w:val="000000"/>
              </w:rPr>
              <w:t>必修</w:t>
            </w:r>
          </w:p>
        </w:tc>
        <w:tc>
          <w:tcPr>
            <w:tcW w:w="1176"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2827CC">
              <w:rPr>
                <w:rFonts w:eastAsia="標楷體"/>
                <w:strike/>
                <w:color w:val="000000"/>
              </w:rPr>
              <w:t>14</w:t>
            </w:r>
            <w:r w:rsidRPr="00753F94">
              <w:rPr>
                <w:rFonts w:eastAsia="標楷體" w:hint="eastAsia"/>
                <w:color w:val="FF0000"/>
                <w:highlight w:val="yellow"/>
              </w:rPr>
              <w:t>1</w:t>
            </w:r>
            <w:r>
              <w:rPr>
                <w:rFonts w:eastAsia="標楷體" w:hint="eastAsia"/>
                <w:color w:val="FF0000"/>
                <w:highlight w:val="yellow"/>
              </w:rPr>
              <w:t>7</w:t>
            </w:r>
            <w:r w:rsidRPr="00CE7540">
              <w:rPr>
                <w:rFonts w:eastAsia="標楷體" w:hint="eastAsia"/>
                <w:bCs/>
                <w:color w:val="000000"/>
              </w:rPr>
              <w:t>學分</w:t>
            </w:r>
          </w:p>
        </w:tc>
        <w:tc>
          <w:tcPr>
            <w:tcW w:w="1596" w:type="dxa"/>
            <w:vMerge w:val="restart"/>
            <w:vAlign w:val="center"/>
          </w:tcPr>
          <w:p w:rsidR="002B481E" w:rsidRPr="00CE7540" w:rsidRDefault="002B481E" w:rsidP="00987F25">
            <w:pPr>
              <w:pStyle w:val="ac"/>
              <w:spacing w:after="0" w:line="280" w:lineRule="exact"/>
              <w:ind w:leftChars="0" w:left="0"/>
              <w:jc w:val="center"/>
              <w:rPr>
                <w:rFonts w:eastAsia="標楷體"/>
                <w:color w:val="000000"/>
              </w:rPr>
            </w:pPr>
            <w:r w:rsidRPr="002827CC">
              <w:rPr>
                <w:rFonts w:eastAsia="標楷體"/>
                <w:strike/>
                <w:color w:val="000000"/>
              </w:rPr>
              <w:t>28</w:t>
            </w:r>
            <w:r w:rsidRPr="00753F94">
              <w:rPr>
                <w:rFonts w:eastAsia="標楷體" w:hint="eastAsia"/>
                <w:color w:val="FF0000"/>
                <w:highlight w:val="yellow"/>
              </w:rPr>
              <w:t>3</w:t>
            </w:r>
            <w:r>
              <w:rPr>
                <w:rFonts w:eastAsia="標楷體" w:hint="eastAsia"/>
                <w:color w:val="FF0000"/>
                <w:highlight w:val="yellow"/>
              </w:rPr>
              <w:t>2</w:t>
            </w:r>
            <w:r w:rsidRPr="00CE7540">
              <w:rPr>
                <w:rFonts w:eastAsia="標楷體" w:hint="eastAsia"/>
                <w:color w:val="000000"/>
              </w:rPr>
              <w:t>學分</w:t>
            </w:r>
          </w:p>
        </w:tc>
      </w:tr>
      <w:tr w:rsidR="002B481E" w:rsidRPr="00CE7540" w:rsidTr="00987F25">
        <w:trPr>
          <w:trHeight w:val="422"/>
          <w:jc w:val="center"/>
        </w:trPr>
        <w:tc>
          <w:tcPr>
            <w:tcW w:w="0" w:type="auto"/>
            <w:vMerge/>
            <w:vAlign w:val="center"/>
          </w:tcPr>
          <w:p w:rsidR="002B481E" w:rsidRPr="00CE7540" w:rsidRDefault="002B481E" w:rsidP="00987F25">
            <w:pPr>
              <w:widowControl/>
              <w:spacing w:line="280" w:lineRule="exact"/>
              <w:rPr>
                <w:rFonts w:eastAsia="標楷體"/>
                <w:color w:val="000000"/>
              </w:rPr>
            </w:pPr>
          </w:p>
        </w:tc>
        <w:tc>
          <w:tcPr>
            <w:tcW w:w="2693"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color w:val="000000"/>
              </w:rPr>
              <w:t>發展課程</w:t>
            </w:r>
          </w:p>
        </w:tc>
        <w:tc>
          <w:tcPr>
            <w:tcW w:w="1356"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bCs/>
                <w:color w:val="000000"/>
              </w:rPr>
              <w:t>選修</w:t>
            </w:r>
          </w:p>
        </w:tc>
        <w:tc>
          <w:tcPr>
            <w:tcW w:w="1176"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2827CC">
              <w:rPr>
                <w:rFonts w:eastAsia="標楷體" w:hint="eastAsia"/>
                <w:strike/>
                <w:color w:val="000000"/>
              </w:rPr>
              <w:t>14</w:t>
            </w:r>
            <w:r w:rsidRPr="00753F94">
              <w:rPr>
                <w:rFonts w:eastAsia="標楷體" w:hint="eastAsia"/>
                <w:color w:val="FF0000"/>
                <w:highlight w:val="yellow"/>
              </w:rPr>
              <w:t>15</w:t>
            </w:r>
            <w:r w:rsidRPr="00CE7540">
              <w:rPr>
                <w:rFonts w:eastAsia="標楷體" w:hint="eastAsia"/>
                <w:bCs/>
                <w:color w:val="000000"/>
              </w:rPr>
              <w:t>學分</w:t>
            </w:r>
          </w:p>
        </w:tc>
        <w:tc>
          <w:tcPr>
            <w:tcW w:w="0" w:type="auto"/>
            <w:vMerge/>
            <w:vAlign w:val="center"/>
          </w:tcPr>
          <w:p w:rsidR="002B481E" w:rsidRPr="00CE7540" w:rsidRDefault="002B481E" w:rsidP="00987F25">
            <w:pPr>
              <w:widowControl/>
              <w:spacing w:line="280" w:lineRule="exact"/>
              <w:rPr>
                <w:rFonts w:eastAsia="標楷體"/>
                <w:color w:val="000000"/>
              </w:rPr>
            </w:pPr>
          </w:p>
        </w:tc>
      </w:tr>
      <w:tr w:rsidR="002B481E" w:rsidRPr="00CE7540" w:rsidTr="00987F25">
        <w:trPr>
          <w:jc w:val="center"/>
        </w:trPr>
        <w:tc>
          <w:tcPr>
            <w:tcW w:w="6628" w:type="dxa"/>
            <w:gridSpan w:val="4"/>
            <w:vAlign w:val="center"/>
          </w:tcPr>
          <w:p w:rsidR="002B481E" w:rsidRPr="00CE7540" w:rsidRDefault="002B481E" w:rsidP="00987F25">
            <w:pPr>
              <w:pStyle w:val="ac"/>
              <w:spacing w:after="0" w:line="280" w:lineRule="exact"/>
              <w:ind w:leftChars="0" w:left="0"/>
              <w:jc w:val="center"/>
              <w:rPr>
                <w:rFonts w:eastAsia="標楷體"/>
                <w:color w:val="000000"/>
              </w:rPr>
            </w:pPr>
            <w:r w:rsidRPr="00CE7540">
              <w:rPr>
                <w:rFonts w:eastAsia="標楷體" w:hint="eastAsia"/>
                <w:color w:val="000000"/>
              </w:rPr>
              <w:t>總計</w:t>
            </w:r>
          </w:p>
        </w:tc>
        <w:tc>
          <w:tcPr>
            <w:tcW w:w="1596" w:type="dxa"/>
            <w:vAlign w:val="center"/>
          </w:tcPr>
          <w:p w:rsidR="002B481E" w:rsidRPr="00CE7540" w:rsidRDefault="002B481E" w:rsidP="00987F25">
            <w:pPr>
              <w:pStyle w:val="ac"/>
              <w:spacing w:after="0" w:line="280" w:lineRule="exact"/>
              <w:ind w:leftChars="0" w:left="0"/>
              <w:jc w:val="center"/>
              <w:rPr>
                <w:rFonts w:eastAsia="標楷體"/>
                <w:color w:val="000000"/>
              </w:rPr>
            </w:pPr>
            <w:r w:rsidRPr="002827CC">
              <w:rPr>
                <w:rFonts w:eastAsia="標楷體"/>
                <w:strike/>
                <w:color w:val="000000"/>
              </w:rPr>
              <w:t>28</w:t>
            </w:r>
            <w:r w:rsidRPr="00753F94">
              <w:rPr>
                <w:rFonts w:eastAsia="標楷體" w:hint="eastAsia"/>
                <w:color w:val="FF0000"/>
                <w:highlight w:val="yellow"/>
              </w:rPr>
              <w:t>3</w:t>
            </w:r>
            <w:r>
              <w:rPr>
                <w:rFonts w:eastAsia="標楷體" w:hint="eastAsia"/>
                <w:color w:val="FF0000"/>
                <w:highlight w:val="yellow"/>
              </w:rPr>
              <w:t>2</w:t>
            </w:r>
            <w:r w:rsidRPr="00CE7540">
              <w:rPr>
                <w:rFonts w:eastAsia="標楷體" w:hint="eastAsia"/>
                <w:color w:val="000000"/>
              </w:rPr>
              <w:t>學分</w:t>
            </w:r>
          </w:p>
        </w:tc>
      </w:tr>
      <w:tr w:rsidR="002B481E" w:rsidRPr="00CE7540" w:rsidTr="00987F25">
        <w:trPr>
          <w:jc w:val="center"/>
        </w:trPr>
        <w:tc>
          <w:tcPr>
            <w:tcW w:w="8224" w:type="dxa"/>
            <w:gridSpan w:val="5"/>
            <w:vAlign w:val="center"/>
          </w:tcPr>
          <w:p w:rsidR="002B481E" w:rsidRPr="00CE7540" w:rsidRDefault="002B481E" w:rsidP="00987F25">
            <w:pPr>
              <w:pStyle w:val="ac"/>
              <w:spacing w:after="0" w:line="280" w:lineRule="exact"/>
              <w:ind w:leftChars="0" w:left="0"/>
              <w:rPr>
                <w:rFonts w:eastAsia="標楷體"/>
                <w:color w:val="000000"/>
              </w:rPr>
            </w:pPr>
            <w:r w:rsidRPr="00CE7540">
              <w:rPr>
                <w:rFonts w:eastAsia="標楷體" w:hint="eastAsia"/>
                <w:color w:val="000000"/>
              </w:rPr>
              <w:t>研究生修完</w:t>
            </w:r>
            <w:r w:rsidRPr="002827CC">
              <w:rPr>
                <w:rFonts w:eastAsia="標楷體"/>
                <w:strike/>
                <w:color w:val="000000"/>
              </w:rPr>
              <w:t>28</w:t>
            </w:r>
            <w:r w:rsidRPr="00753F94">
              <w:rPr>
                <w:rFonts w:eastAsia="標楷體" w:hint="eastAsia"/>
                <w:color w:val="FF0000"/>
                <w:highlight w:val="yellow"/>
              </w:rPr>
              <w:t>3</w:t>
            </w:r>
            <w:r>
              <w:rPr>
                <w:rFonts w:eastAsia="標楷體" w:hint="eastAsia"/>
                <w:color w:val="FF0000"/>
                <w:highlight w:val="yellow"/>
              </w:rPr>
              <w:t>2</w:t>
            </w:r>
            <w:r w:rsidRPr="00CE7540">
              <w:rPr>
                <w:rFonts w:eastAsia="標楷體" w:hint="eastAsia"/>
                <w:color w:val="000000"/>
              </w:rPr>
              <w:t>學分後，</w:t>
            </w:r>
            <w:r w:rsidRPr="00981292">
              <w:rPr>
                <w:rFonts w:eastAsia="標楷體" w:hint="eastAsia"/>
                <w:color w:val="000000"/>
              </w:rPr>
              <w:t>須</w:t>
            </w:r>
            <w:r w:rsidRPr="00CE7540">
              <w:rPr>
                <w:rFonts w:eastAsia="標楷體" w:hint="eastAsia"/>
                <w:color w:val="000000"/>
              </w:rPr>
              <w:t>以撰寫碩士論文或舉行學位音樂會，</w:t>
            </w:r>
            <w:r w:rsidRPr="00753F94">
              <w:rPr>
                <w:rFonts w:eastAsia="標楷體" w:hint="eastAsia"/>
                <w:color w:val="FF0000"/>
                <w:highlight w:val="yellow"/>
              </w:rPr>
              <w:t>作品發表會及</w:t>
            </w:r>
            <w:r w:rsidRPr="00753F94">
              <w:rPr>
                <w:rFonts w:eastAsia="標楷體" w:hint="eastAsia"/>
                <w:bCs/>
                <w:color w:val="FF0000"/>
                <w:highlight w:val="yellow"/>
              </w:rPr>
              <w:t>音樂作品與創作理念</w:t>
            </w:r>
            <w:r w:rsidRPr="00CE7540">
              <w:rPr>
                <w:rFonts w:eastAsia="標楷體" w:hint="eastAsia"/>
                <w:color w:val="000000"/>
              </w:rPr>
              <w:t>，並通過論文</w:t>
            </w:r>
            <w:r w:rsidRPr="00981292">
              <w:rPr>
                <w:rFonts w:eastAsia="標楷體" w:hint="eastAsia"/>
                <w:color w:val="000000"/>
              </w:rPr>
              <w:t>或</w:t>
            </w:r>
            <w:r w:rsidRPr="00CE7540">
              <w:rPr>
                <w:rFonts w:eastAsia="標楷體" w:hint="eastAsia"/>
                <w:color w:val="000000"/>
              </w:rPr>
              <w:t>詮釋報告口試，以取得碩士學位。</w:t>
            </w:r>
          </w:p>
        </w:tc>
      </w:tr>
    </w:tbl>
    <w:p w:rsidR="002B481E" w:rsidRPr="00CE7540" w:rsidRDefault="002B481E" w:rsidP="002B481E">
      <w:pPr>
        <w:widowControl/>
        <w:rPr>
          <w:rFonts w:eastAsia="標楷體"/>
          <w:b/>
          <w:bCs/>
          <w:color w:val="000000"/>
          <w:sz w:val="28"/>
        </w:rPr>
      </w:pPr>
      <w:r w:rsidRPr="00CE7540">
        <w:rPr>
          <w:rFonts w:eastAsia="標楷體" w:hint="eastAsia"/>
          <w:b/>
          <w:bCs/>
          <w:color w:val="000000"/>
          <w:sz w:val="28"/>
        </w:rPr>
        <w:t>貳、選課須知</w:t>
      </w:r>
    </w:p>
    <w:p w:rsidR="002B481E" w:rsidRPr="00CE7540" w:rsidRDefault="002B481E" w:rsidP="002B481E">
      <w:pPr>
        <w:jc w:val="both"/>
        <w:rPr>
          <w:rFonts w:eastAsia="標楷體"/>
          <w:bCs/>
          <w:color w:val="000000"/>
        </w:rPr>
      </w:pPr>
      <w:r w:rsidRPr="00CE7540">
        <w:rPr>
          <w:rFonts w:eastAsia="標楷體"/>
          <w:bCs/>
          <w:color w:val="000000"/>
        </w:rPr>
        <w:t>一、修業年限：二至四年。</w:t>
      </w:r>
    </w:p>
    <w:p w:rsidR="002B481E" w:rsidRPr="00CE7540" w:rsidRDefault="002B481E" w:rsidP="002B481E">
      <w:pPr>
        <w:ind w:left="1699" w:hangingChars="708" w:hanging="1699"/>
        <w:jc w:val="both"/>
        <w:rPr>
          <w:rFonts w:eastAsia="標楷體"/>
          <w:bCs/>
          <w:color w:val="000000"/>
        </w:rPr>
      </w:pPr>
      <w:r w:rsidRPr="00CE7540">
        <w:rPr>
          <w:rFonts w:eastAsia="標楷體"/>
          <w:bCs/>
          <w:color w:val="000000"/>
        </w:rPr>
        <w:t>二、畢業</w:t>
      </w:r>
      <w:r w:rsidRPr="00CE7540">
        <w:rPr>
          <w:rFonts w:eastAsia="標楷體" w:hint="eastAsia"/>
          <w:bCs/>
          <w:color w:val="000000"/>
        </w:rPr>
        <w:t>門檻</w:t>
      </w:r>
      <w:r w:rsidRPr="00CE7540">
        <w:rPr>
          <w:rFonts w:eastAsia="標楷體"/>
          <w:bCs/>
          <w:color w:val="000000"/>
        </w:rPr>
        <w:t>：</w:t>
      </w:r>
    </w:p>
    <w:p w:rsidR="002B481E" w:rsidRPr="00CE7540" w:rsidRDefault="002B481E" w:rsidP="002B481E">
      <w:pPr>
        <w:ind w:left="1699" w:hangingChars="708" w:hanging="1699"/>
        <w:jc w:val="both"/>
        <w:rPr>
          <w:rFonts w:eastAsia="標楷體"/>
          <w:bCs/>
          <w:color w:val="000000"/>
        </w:rPr>
      </w:pPr>
      <w:r w:rsidRPr="00CE7540">
        <w:rPr>
          <w:rFonts w:eastAsia="標楷體"/>
          <w:bCs/>
          <w:color w:val="000000"/>
        </w:rPr>
        <w:t>（一）</w:t>
      </w:r>
      <w:r w:rsidRPr="00CE7540">
        <w:rPr>
          <w:rFonts w:eastAsia="標楷體" w:hint="eastAsia"/>
          <w:bCs/>
          <w:color w:val="000000"/>
        </w:rPr>
        <w:t>畢業學分：</w:t>
      </w:r>
      <w:r w:rsidRPr="00981292">
        <w:rPr>
          <w:rFonts w:eastAsia="標楷體"/>
          <w:strike/>
          <w:color w:val="000000"/>
        </w:rPr>
        <w:t>28</w:t>
      </w:r>
      <w:r w:rsidRPr="00753F94">
        <w:rPr>
          <w:rFonts w:eastAsia="標楷體" w:hint="eastAsia"/>
          <w:bCs/>
          <w:color w:val="FF0000"/>
          <w:highlight w:val="yellow"/>
          <w:shd w:val="pct15" w:color="auto" w:fill="FFFFFF"/>
        </w:rPr>
        <w:t>3</w:t>
      </w:r>
      <w:r>
        <w:rPr>
          <w:rFonts w:eastAsia="標楷體" w:hint="eastAsia"/>
          <w:bCs/>
          <w:color w:val="FF0000"/>
          <w:highlight w:val="yellow"/>
          <w:shd w:val="pct15" w:color="auto" w:fill="FFFFFF"/>
        </w:rPr>
        <w:t>2</w:t>
      </w:r>
      <w:r w:rsidRPr="00CE7540">
        <w:rPr>
          <w:rFonts w:eastAsia="標楷體"/>
          <w:bCs/>
          <w:color w:val="000000"/>
        </w:rPr>
        <w:t>學分，含必修</w:t>
      </w:r>
      <w:r w:rsidRPr="00981292">
        <w:rPr>
          <w:rFonts w:eastAsia="標楷體"/>
          <w:strike/>
          <w:color w:val="000000"/>
        </w:rPr>
        <w:t>14</w:t>
      </w:r>
      <w:r w:rsidRPr="00753F94">
        <w:rPr>
          <w:rFonts w:eastAsia="標楷體" w:hint="eastAsia"/>
          <w:color w:val="FF0000"/>
          <w:highlight w:val="yellow"/>
        </w:rPr>
        <w:t>1</w:t>
      </w:r>
      <w:r>
        <w:rPr>
          <w:rFonts w:eastAsia="標楷體" w:hint="eastAsia"/>
          <w:color w:val="FF0000"/>
          <w:highlight w:val="yellow"/>
        </w:rPr>
        <w:t>7</w:t>
      </w:r>
      <w:r w:rsidRPr="00CE7540">
        <w:rPr>
          <w:rFonts w:eastAsia="標楷體"/>
          <w:bCs/>
          <w:color w:val="000000"/>
        </w:rPr>
        <w:t>學分，選修</w:t>
      </w:r>
      <w:r w:rsidRPr="00981292">
        <w:rPr>
          <w:rFonts w:eastAsia="標楷體" w:hint="eastAsia"/>
          <w:strike/>
          <w:color w:val="000000"/>
        </w:rPr>
        <w:t>14</w:t>
      </w:r>
      <w:r w:rsidRPr="00753F94">
        <w:rPr>
          <w:rFonts w:eastAsia="標楷體" w:hint="eastAsia"/>
          <w:color w:val="FF0000"/>
          <w:highlight w:val="yellow"/>
        </w:rPr>
        <w:t>15</w:t>
      </w:r>
      <w:r w:rsidRPr="00CE7540">
        <w:rPr>
          <w:rFonts w:eastAsia="標楷體"/>
          <w:bCs/>
          <w:color w:val="000000"/>
        </w:rPr>
        <w:t>學分。</w:t>
      </w:r>
    </w:p>
    <w:p w:rsidR="002B481E" w:rsidRPr="00CE7540" w:rsidRDefault="002B481E" w:rsidP="002B481E">
      <w:pPr>
        <w:ind w:left="3259" w:hangingChars="1358" w:hanging="3259"/>
        <w:jc w:val="both"/>
        <w:rPr>
          <w:rFonts w:eastAsia="標楷體"/>
          <w:bCs/>
          <w:color w:val="000000"/>
        </w:rPr>
      </w:pPr>
      <w:r w:rsidRPr="00CE7540">
        <w:rPr>
          <w:rFonts w:eastAsia="標楷體"/>
          <w:bCs/>
          <w:color w:val="000000"/>
        </w:rPr>
        <w:t>（</w:t>
      </w:r>
      <w:r w:rsidRPr="00CE7540">
        <w:rPr>
          <w:rFonts w:eastAsia="標楷體" w:hint="eastAsia"/>
          <w:bCs/>
          <w:color w:val="000000"/>
        </w:rPr>
        <w:t>二</w:t>
      </w:r>
      <w:r w:rsidRPr="00CE7540">
        <w:rPr>
          <w:rFonts w:eastAsia="標楷體"/>
          <w:bCs/>
          <w:color w:val="000000"/>
        </w:rPr>
        <w:t>）</w:t>
      </w:r>
      <w:r w:rsidRPr="00CE7540">
        <w:rPr>
          <w:rFonts w:eastAsia="標楷體" w:hint="eastAsia"/>
          <w:bCs/>
          <w:color w:val="000000"/>
        </w:rPr>
        <w:t>學術研究倫理教育課程：學術研究倫理教育課程為必修</w:t>
      </w:r>
      <w:r w:rsidRPr="00CE7540">
        <w:rPr>
          <w:rFonts w:eastAsia="標楷體" w:hint="eastAsia"/>
          <w:bCs/>
          <w:color w:val="000000"/>
        </w:rPr>
        <w:t>0</w:t>
      </w:r>
      <w:r w:rsidRPr="00CE7540">
        <w:rPr>
          <w:rFonts w:eastAsia="標楷體" w:hint="eastAsia"/>
          <w:bCs/>
          <w:color w:val="000000"/>
        </w:rPr>
        <w:t>學分，學生須於臺灣學術倫理教育推廣資源中心之網路教學平台自行觀看，並通過線上課程測驗合格；未通過者，需於辦理離校手續前補修完成。</w:t>
      </w:r>
    </w:p>
    <w:p w:rsidR="002B481E" w:rsidRPr="00CE7540" w:rsidRDefault="002B481E" w:rsidP="002B481E">
      <w:pPr>
        <w:jc w:val="both"/>
        <w:rPr>
          <w:rFonts w:eastAsia="標楷體"/>
          <w:bCs/>
          <w:color w:val="000000"/>
        </w:rPr>
      </w:pPr>
      <w:r w:rsidRPr="00CE7540">
        <w:rPr>
          <w:rFonts w:eastAsia="標楷體"/>
          <w:bCs/>
          <w:color w:val="000000"/>
        </w:rPr>
        <w:t>三、課程設計：</w:t>
      </w:r>
    </w:p>
    <w:p w:rsidR="002B481E" w:rsidRDefault="002B481E" w:rsidP="00D56ED0">
      <w:pPr>
        <w:ind w:left="708" w:hangingChars="295" w:hanging="708"/>
        <w:jc w:val="both"/>
        <w:rPr>
          <w:rFonts w:eastAsia="標楷體"/>
          <w:bCs/>
          <w:color w:val="000000"/>
        </w:rPr>
      </w:pPr>
      <w:r w:rsidRPr="00CE7540">
        <w:rPr>
          <w:rFonts w:eastAsia="標楷體"/>
          <w:bCs/>
          <w:color w:val="000000"/>
        </w:rPr>
        <w:t>（一）本所計分為</w:t>
      </w:r>
      <w:r w:rsidRPr="00CE7540">
        <w:rPr>
          <w:rFonts w:eastAsia="標楷體"/>
          <w:b/>
          <w:bCs/>
          <w:color w:val="000000"/>
        </w:rPr>
        <w:t>音樂演唱</w:t>
      </w:r>
      <w:r w:rsidRPr="00CE7540">
        <w:rPr>
          <w:rFonts w:eastAsia="標楷體"/>
          <w:b/>
          <w:bCs/>
          <w:color w:val="000000"/>
        </w:rPr>
        <w:t>(</w:t>
      </w:r>
      <w:r w:rsidRPr="00CE7540">
        <w:rPr>
          <w:rFonts w:eastAsia="標楷體"/>
          <w:b/>
          <w:bCs/>
          <w:color w:val="000000"/>
        </w:rPr>
        <w:t>奏</w:t>
      </w:r>
      <w:r w:rsidRPr="00CE7540">
        <w:rPr>
          <w:rFonts w:eastAsia="標楷體"/>
          <w:b/>
          <w:bCs/>
          <w:color w:val="000000"/>
        </w:rPr>
        <w:t>)</w:t>
      </w:r>
      <w:r w:rsidRPr="00CE7540">
        <w:rPr>
          <w:rFonts w:eastAsia="標楷體"/>
          <w:bCs/>
          <w:color w:val="000000"/>
        </w:rPr>
        <w:t>（含鋼琴、聲樂、小提琴、</w:t>
      </w:r>
      <w:r w:rsidRPr="00DF7B09">
        <w:rPr>
          <w:rFonts w:eastAsia="標楷體"/>
          <w:bCs/>
          <w:strike/>
          <w:color w:val="000000"/>
        </w:rPr>
        <w:t>理論作曲</w:t>
      </w:r>
      <w:r w:rsidRPr="00CE7540">
        <w:rPr>
          <w:rFonts w:eastAsia="標楷體"/>
          <w:bCs/>
          <w:color w:val="000000"/>
        </w:rPr>
        <w:t>、指揮組）、</w:t>
      </w:r>
      <w:r w:rsidRPr="00CE7540">
        <w:rPr>
          <w:rFonts w:eastAsia="標楷體" w:hint="eastAsia"/>
          <w:bCs/>
          <w:color w:val="000000"/>
        </w:rPr>
        <w:t>音樂教學、</w:t>
      </w:r>
      <w:r w:rsidRPr="00CE7540">
        <w:rPr>
          <w:rFonts w:eastAsia="標楷體"/>
          <w:bCs/>
          <w:color w:val="000000"/>
        </w:rPr>
        <w:t>音樂學</w:t>
      </w:r>
      <w:r w:rsidRPr="00CE7540">
        <w:rPr>
          <w:rFonts w:eastAsia="標楷體" w:hint="eastAsia"/>
          <w:bCs/>
          <w:color w:val="000000"/>
        </w:rPr>
        <w:t>、</w:t>
      </w:r>
      <w:r w:rsidRPr="00753F94">
        <w:rPr>
          <w:rFonts w:eastAsia="標楷體" w:hint="eastAsia"/>
          <w:bCs/>
          <w:color w:val="FF0000"/>
          <w:highlight w:val="yellow"/>
        </w:rPr>
        <w:t>理論作曲</w:t>
      </w:r>
      <w:r w:rsidRPr="00CE7540">
        <w:rPr>
          <w:rFonts w:eastAsia="標楷體"/>
          <w:bCs/>
          <w:color w:val="000000"/>
        </w:rPr>
        <w:t>。</w:t>
      </w:r>
    </w:p>
    <w:p w:rsidR="002B481E" w:rsidRPr="009D1F1A" w:rsidRDefault="002B481E" w:rsidP="002B481E">
      <w:pPr>
        <w:ind w:left="1505" w:hangingChars="627" w:hanging="1505"/>
        <w:jc w:val="both"/>
        <w:rPr>
          <w:rFonts w:eastAsia="標楷體"/>
          <w:bCs/>
          <w:color w:val="000000"/>
          <w:shd w:val="pct15" w:color="auto" w:fill="FFFFFF"/>
        </w:rPr>
      </w:pPr>
      <w:r w:rsidRPr="009D1F1A">
        <w:rPr>
          <w:rFonts w:eastAsia="標楷體"/>
          <w:bCs/>
          <w:color w:val="000000"/>
          <w:shd w:val="pct15" w:color="auto" w:fill="FFFFFF"/>
        </w:rPr>
        <w:lastRenderedPageBreak/>
        <w:t>（</w:t>
      </w:r>
      <w:r w:rsidRPr="009D1F1A">
        <w:rPr>
          <w:rFonts w:eastAsia="標楷體" w:hint="eastAsia"/>
          <w:bCs/>
          <w:color w:val="000000"/>
          <w:shd w:val="pct15" w:color="auto" w:fill="FFFFFF"/>
        </w:rPr>
        <w:t>二</w:t>
      </w:r>
      <w:r w:rsidRPr="009D1F1A">
        <w:rPr>
          <w:rFonts w:eastAsia="標楷體"/>
          <w:bCs/>
          <w:color w:val="000000"/>
          <w:shd w:val="pct15" w:color="auto" w:fill="FFFFFF"/>
        </w:rPr>
        <w:t>）主修</w:t>
      </w:r>
      <w:r w:rsidRPr="009D1F1A">
        <w:rPr>
          <w:rFonts w:eastAsia="標楷體"/>
          <w:b/>
          <w:bCs/>
          <w:color w:val="000000"/>
          <w:shd w:val="pct15" w:color="auto" w:fill="FFFFFF"/>
        </w:rPr>
        <w:t>音樂演唱</w:t>
      </w:r>
      <w:r w:rsidRPr="009D1F1A">
        <w:rPr>
          <w:rFonts w:eastAsia="標楷體"/>
          <w:b/>
          <w:bCs/>
          <w:color w:val="000000"/>
          <w:shd w:val="pct15" w:color="auto" w:fill="FFFFFF"/>
        </w:rPr>
        <w:t>(</w:t>
      </w:r>
      <w:r w:rsidRPr="009D1F1A">
        <w:rPr>
          <w:rFonts w:eastAsia="標楷體"/>
          <w:b/>
          <w:bCs/>
          <w:color w:val="000000"/>
          <w:shd w:val="pct15" w:color="auto" w:fill="FFFFFF"/>
        </w:rPr>
        <w:t>奏</w:t>
      </w:r>
      <w:r w:rsidRPr="009D1F1A">
        <w:rPr>
          <w:rFonts w:eastAsia="標楷體"/>
          <w:b/>
          <w:bCs/>
          <w:color w:val="000000"/>
          <w:shd w:val="pct15" w:color="auto" w:fill="FFFFFF"/>
        </w:rPr>
        <w:t>)</w:t>
      </w:r>
      <w:r w:rsidRPr="009D1F1A">
        <w:rPr>
          <w:rFonts w:eastAsia="標楷體"/>
          <w:bCs/>
          <w:color w:val="000000"/>
          <w:shd w:val="pct15" w:color="auto" w:fill="FFFFFF"/>
        </w:rPr>
        <w:t>：</w:t>
      </w:r>
    </w:p>
    <w:p w:rsidR="002B481E" w:rsidRPr="009D1F1A" w:rsidRDefault="002B481E" w:rsidP="002B481E">
      <w:pPr>
        <w:ind w:leftChars="300" w:left="720"/>
        <w:jc w:val="both"/>
        <w:rPr>
          <w:rFonts w:eastAsia="標楷體"/>
          <w:bCs/>
          <w:color w:val="000000"/>
          <w:shd w:val="pct15" w:color="auto" w:fill="FFFFFF"/>
        </w:rPr>
      </w:pPr>
      <w:r w:rsidRPr="009D1F1A">
        <w:rPr>
          <w:rFonts w:eastAsia="標楷體"/>
          <w:bCs/>
          <w:color w:val="000000"/>
          <w:shd w:val="pct15" w:color="auto" w:fill="FFFFFF"/>
        </w:rPr>
        <w:t>須公開舉行一場</w:t>
      </w:r>
      <w:r w:rsidRPr="009D1F1A">
        <w:rPr>
          <w:rFonts w:eastAsia="標楷體"/>
          <w:color w:val="000000"/>
          <w:shd w:val="pct15" w:color="auto" w:fill="FFFFFF"/>
        </w:rPr>
        <w:t>學位音樂會</w:t>
      </w:r>
      <w:r w:rsidRPr="009D1F1A">
        <w:rPr>
          <w:rFonts w:eastAsia="標楷體"/>
          <w:bCs/>
          <w:color w:val="000000"/>
          <w:shd w:val="pct15" w:color="auto" w:fill="FFFFFF"/>
        </w:rPr>
        <w:t>（</w:t>
      </w:r>
      <w:r w:rsidRPr="009D1F1A">
        <w:rPr>
          <w:rFonts w:eastAsia="標楷體" w:hint="eastAsia"/>
          <w:bCs/>
          <w:color w:val="000000"/>
          <w:shd w:val="pct15" w:color="auto" w:fill="FFFFFF"/>
        </w:rPr>
        <w:t>演奏時間</w:t>
      </w:r>
      <w:r w:rsidRPr="009D1F1A">
        <w:rPr>
          <w:rFonts w:eastAsia="標楷體"/>
          <w:bCs/>
          <w:color w:val="000000"/>
          <w:shd w:val="pct15" w:color="auto" w:fill="FFFFFF"/>
        </w:rPr>
        <w:t>不得少於</w:t>
      </w:r>
      <w:r w:rsidRPr="009D1F1A">
        <w:rPr>
          <w:rFonts w:eastAsia="標楷體"/>
          <w:bCs/>
          <w:color w:val="000000"/>
          <w:shd w:val="pct15" w:color="auto" w:fill="FFFFFF"/>
        </w:rPr>
        <w:t>60</w:t>
      </w:r>
      <w:r w:rsidRPr="009D1F1A">
        <w:rPr>
          <w:rFonts w:eastAsia="標楷體"/>
          <w:bCs/>
          <w:color w:val="000000"/>
          <w:shd w:val="pct15" w:color="auto" w:fill="FFFFFF"/>
        </w:rPr>
        <w:t>分）及</w:t>
      </w:r>
      <w:r w:rsidRPr="009D1F1A">
        <w:rPr>
          <w:rFonts w:eastAsia="標楷體" w:hint="eastAsia"/>
          <w:bCs/>
          <w:color w:val="000000"/>
          <w:shd w:val="pct15" w:color="auto" w:fill="FFFFFF"/>
        </w:rPr>
        <w:t>通過</w:t>
      </w:r>
      <w:r w:rsidRPr="009D1F1A">
        <w:rPr>
          <w:rFonts w:eastAsia="標楷體"/>
          <w:bCs/>
          <w:color w:val="000000"/>
          <w:shd w:val="pct15" w:color="auto" w:fill="FFFFFF"/>
        </w:rPr>
        <w:t>音樂作品詮釋</w:t>
      </w:r>
      <w:r w:rsidRPr="009D1F1A">
        <w:rPr>
          <w:rFonts w:eastAsia="標楷體"/>
          <w:color w:val="000000"/>
          <w:shd w:val="pct15" w:color="auto" w:fill="FFFFFF"/>
        </w:rPr>
        <w:t>報告</w:t>
      </w:r>
      <w:r w:rsidRPr="009D1F1A">
        <w:rPr>
          <w:rFonts w:eastAsia="標楷體"/>
          <w:bCs/>
          <w:color w:val="000000"/>
          <w:shd w:val="pct15" w:color="auto" w:fill="FFFFFF"/>
        </w:rPr>
        <w:t>一篇（</w:t>
      </w:r>
      <w:r w:rsidRPr="009D1F1A">
        <w:rPr>
          <w:rFonts w:eastAsia="標楷體"/>
          <w:bCs/>
          <w:color w:val="000000"/>
          <w:shd w:val="pct15" w:color="auto" w:fill="FFFFFF"/>
        </w:rPr>
        <w:t>15,000</w:t>
      </w:r>
      <w:r w:rsidRPr="009D1F1A">
        <w:rPr>
          <w:rFonts w:eastAsia="標楷體"/>
          <w:bCs/>
          <w:color w:val="000000"/>
          <w:shd w:val="pct15" w:color="auto" w:fill="FFFFFF"/>
        </w:rPr>
        <w:t>字以上）</w:t>
      </w:r>
      <w:r w:rsidRPr="009D1F1A">
        <w:rPr>
          <w:rFonts w:eastAsia="標楷體" w:hint="eastAsia"/>
          <w:bCs/>
          <w:color w:val="000000"/>
          <w:shd w:val="pct15" w:color="auto" w:fill="FFFFFF"/>
        </w:rPr>
        <w:t>口試</w:t>
      </w:r>
      <w:r w:rsidRPr="009D1F1A">
        <w:rPr>
          <w:rFonts w:eastAsia="標楷體"/>
          <w:bCs/>
          <w:color w:val="000000"/>
          <w:shd w:val="pct15" w:color="auto" w:fill="FFFFFF"/>
        </w:rPr>
        <w:t>。</w:t>
      </w:r>
    </w:p>
    <w:p w:rsidR="002B481E" w:rsidRPr="009D1F1A" w:rsidRDefault="002B481E" w:rsidP="002B481E">
      <w:pPr>
        <w:ind w:left="1505" w:hangingChars="627" w:hanging="1505"/>
        <w:jc w:val="both"/>
        <w:rPr>
          <w:rFonts w:eastAsia="標楷體"/>
          <w:bCs/>
          <w:color w:val="000000"/>
          <w:shd w:val="pct15" w:color="auto" w:fill="FFFFFF"/>
        </w:rPr>
      </w:pPr>
      <w:r w:rsidRPr="009D1F1A">
        <w:rPr>
          <w:rFonts w:eastAsia="標楷體"/>
          <w:bCs/>
          <w:color w:val="000000"/>
          <w:shd w:val="pct15" w:color="auto" w:fill="FFFFFF"/>
        </w:rPr>
        <w:t>（</w:t>
      </w:r>
      <w:r w:rsidRPr="009D1F1A">
        <w:rPr>
          <w:rFonts w:eastAsia="標楷體" w:hint="eastAsia"/>
          <w:bCs/>
          <w:color w:val="000000"/>
          <w:shd w:val="pct15" w:color="auto" w:fill="FFFFFF"/>
        </w:rPr>
        <w:t>三</w:t>
      </w:r>
      <w:r w:rsidRPr="009D1F1A">
        <w:rPr>
          <w:rFonts w:eastAsia="標楷體"/>
          <w:bCs/>
          <w:color w:val="000000"/>
          <w:shd w:val="pct15" w:color="auto" w:fill="FFFFFF"/>
        </w:rPr>
        <w:t>）主修</w:t>
      </w:r>
      <w:r w:rsidRPr="009D1F1A">
        <w:rPr>
          <w:rFonts w:eastAsia="標楷體"/>
          <w:b/>
          <w:bCs/>
          <w:color w:val="000000"/>
          <w:shd w:val="pct15" w:color="auto" w:fill="FFFFFF"/>
        </w:rPr>
        <w:t>音樂學</w:t>
      </w:r>
      <w:r w:rsidRPr="009D1F1A">
        <w:rPr>
          <w:rFonts w:eastAsia="標楷體"/>
          <w:bCs/>
          <w:color w:val="000000"/>
          <w:shd w:val="pct15" w:color="auto" w:fill="FFFFFF"/>
        </w:rPr>
        <w:t>：</w:t>
      </w:r>
    </w:p>
    <w:p w:rsidR="002B481E" w:rsidRPr="009D1F1A" w:rsidRDefault="002B481E" w:rsidP="002B481E">
      <w:pPr>
        <w:ind w:leftChars="300" w:left="720"/>
        <w:jc w:val="both"/>
        <w:rPr>
          <w:rFonts w:eastAsia="標楷體"/>
          <w:bCs/>
          <w:color w:val="000000"/>
          <w:shd w:val="pct15" w:color="auto" w:fill="FFFFFF"/>
        </w:rPr>
      </w:pPr>
      <w:r w:rsidRPr="009D1F1A">
        <w:rPr>
          <w:rFonts w:eastAsia="標楷體"/>
          <w:bCs/>
          <w:color w:val="000000"/>
          <w:shd w:val="pct15" w:color="auto" w:fill="FFFFFF"/>
        </w:rPr>
        <w:t>須在國內外各學術期刊或相關學術研討會，發表</w:t>
      </w:r>
      <w:r w:rsidRPr="009D1F1A">
        <w:rPr>
          <w:rFonts w:eastAsia="標楷體"/>
          <w:bCs/>
          <w:color w:val="000000"/>
          <w:shd w:val="pct15" w:color="auto" w:fill="FFFFFF"/>
        </w:rPr>
        <w:t>1</w:t>
      </w:r>
      <w:r w:rsidRPr="009D1F1A">
        <w:rPr>
          <w:rFonts w:eastAsia="標楷體"/>
          <w:bCs/>
          <w:color w:val="000000"/>
          <w:shd w:val="pct15" w:color="auto" w:fill="FFFFFF"/>
        </w:rPr>
        <w:t>篇以上之論文，始得申請學位考試。並須通過畢業論文（</w:t>
      </w:r>
      <w:r w:rsidRPr="009D1F1A">
        <w:rPr>
          <w:rFonts w:eastAsia="標楷體" w:hint="eastAsia"/>
          <w:bCs/>
          <w:color w:val="000000"/>
          <w:shd w:val="pct15" w:color="auto" w:fill="FFFFFF"/>
        </w:rPr>
        <w:t>80</w:t>
      </w:r>
      <w:r w:rsidRPr="009D1F1A">
        <w:rPr>
          <w:rFonts w:eastAsia="標楷體"/>
          <w:bCs/>
          <w:color w:val="000000"/>
          <w:shd w:val="pct15" w:color="auto" w:fill="FFFFFF"/>
        </w:rPr>
        <w:t>,000</w:t>
      </w:r>
      <w:r w:rsidRPr="009D1F1A">
        <w:rPr>
          <w:rFonts w:eastAsia="標楷體"/>
          <w:bCs/>
          <w:color w:val="000000"/>
          <w:shd w:val="pct15" w:color="auto" w:fill="FFFFFF"/>
        </w:rPr>
        <w:t>字以上）口試。</w:t>
      </w:r>
    </w:p>
    <w:p w:rsidR="002B481E" w:rsidRPr="009D1F1A" w:rsidRDefault="002B481E" w:rsidP="002B481E">
      <w:pPr>
        <w:ind w:left="1505" w:hangingChars="627" w:hanging="1505"/>
        <w:jc w:val="both"/>
        <w:rPr>
          <w:rFonts w:eastAsia="標楷體"/>
          <w:bCs/>
          <w:color w:val="000000"/>
          <w:shd w:val="pct15" w:color="auto" w:fill="FFFFFF"/>
        </w:rPr>
      </w:pPr>
      <w:r w:rsidRPr="009D1F1A">
        <w:rPr>
          <w:rFonts w:eastAsia="標楷體"/>
          <w:bCs/>
          <w:color w:val="000000"/>
          <w:shd w:val="pct15" w:color="auto" w:fill="FFFFFF"/>
        </w:rPr>
        <w:t>（</w:t>
      </w:r>
      <w:r w:rsidRPr="009D1F1A">
        <w:rPr>
          <w:rFonts w:eastAsia="標楷體" w:hint="eastAsia"/>
          <w:bCs/>
          <w:color w:val="000000"/>
          <w:shd w:val="pct15" w:color="auto" w:fill="FFFFFF"/>
        </w:rPr>
        <w:t>四</w:t>
      </w:r>
      <w:r w:rsidRPr="009D1F1A">
        <w:rPr>
          <w:rFonts w:eastAsia="標楷體"/>
          <w:bCs/>
          <w:color w:val="000000"/>
          <w:shd w:val="pct15" w:color="auto" w:fill="FFFFFF"/>
        </w:rPr>
        <w:t>）主修</w:t>
      </w:r>
      <w:r w:rsidRPr="009D1F1A">
        <w:rPr>
          <w:rFonts w:eastAsia="標楷體"/>
          <w:b/>
          <w:bCs/>
          <w:color w:val="000000"/>
          <w:shd w:val="pct15" w:color="auto" w:fill="FFFFFF"/>
        </w:rPr>
        <w:t>音樂</w:t>
      </w:r>
      <w:r w:rsidRPr="009D1F1A">
        <w:rPr>
          <w:rFonts w:eastAsia="標楷體" w:hint="eastAsia"/>
          <w:b/>
          <w:bCs/>
          <w:color w:val="000000"/>
          <w:shd w:val="pct15" w:color="auto" w:fill="FFFFFF"/>
        </w:rPr>
        <w:t>教學</w:t>
      </w:r>
      <w:r w:rsidRPr="009D1F1A">
        <w:rPr>
          <w:rFonts w:eastAsia="標楷體"/>
          <w:bCs/>
          <w:color w:val="000000"/>
          <w:shd w:val="pct15" w:color="auto" w:fill="FFFFFF"/>
        </w:rPr>
        <w:t>：</w:t>
      </w:r>
    </w:p>
    <w:p w:rsidR="002B481E" w:rsidRPr="009D1F1A" w:rsidRDefault="002B481E" w:rsidP="002B481E">
      <w:pPr>
        <w:ind w:leftChars="300" w:left="720"/>
        <w:jc w:val="both"/>
        <w:rPr>
          <w:rFonts w:eastAsia="標楷體"/>
          <w:bCs/>
          <w:color w:val="000000"/>
          <w:shd w:val="pct15" w:color="auto" w:fill="FFFFFF"/>
        </w:rPr>
      </w:pPr>
      <w:r w:rsidRPr="009D1F1A">
        <w:rPr>
          <w:rFonts w:eastAsia="標楷體"/>
          <w:bCs/>
          <w:color w:val="000000"/>
          <w:shd w:val="pct15" w:color="auto" w:fill="FFFFFF"/>
        </w:rPr>
        <w:t>須在</w:t>
      </w:r>
      <w:r w:rsidRPr="009D1F1A">
        <w:rPr>
          <w:rFonts w:eastAsia="標楷體"/>
          <w:color w:val="000000"/>
          <w:shd w:val="pct15" w:color="auto" w:fill="FFFFFF"/>
        </w:rPr>
        <w:t>國內外</w:t>
      </w:r>
      <w:r w:rsidRPr="009D1F1A">
        <w:rPr>
          <w:rFonts w:eastAsia="標楷體"/>
          <w:bCs/>
          <w:color w:val="000000"/>
          <w:shd w:val="pct15" w:color="auto" w:fill="FFFFFF"/>
        </w:rPr>
        <w:t>各學術期刊或相關學術研討會，發表</w:t>
      </w:r>
      <w:r w:rsidRPr="009D1F1A">
        <w:rPr>
          <w:rFonts w:eastAsia="標楷體"/>
          <w:bCs/>
          <w:color w:val="000000"/>
          <w:shd w:val="pct15" w:color="auto" w:fill="FFFFFF"/>
        </w:rPr>
        <w:t>1</w:t>
      </w:r>
      <w:r w:rsidRPr="009D1F1A">
        <w:rPr>
          <w:rFonts w:eastAsia="標楷體"/>
          <w:bCs/>
          <w:color w:val="000000"/>
          <w:shd w:val="pct15" w:color="auto" w:fill="FFFFFF"/>
        </w:rPr>
        <w:t>篇以上</w:t>
      </w:r>
      <w:r w:rsidRPr="009D1F1A">
        <w:rPr>
          <w:rFonts w:eastAsia="標楷體" w:hint="eastAsia"/>
          <w:bCs/>
          <w:color w:val="000000"/>
          <w:shd w:val="pct15" w:color="auto" w:fill="FFFFFF"/>
        </w:rPr>
        <w:t>或投稿一次以上（含）</w:t>
      </w:r>
      <w:r w:rsidRPr="009D1F1A">
        <w:rPr>
          <w:rFonts w:eastAsia="標楷體"/>
          <w:bCs/>
          <w:color w:val="000000"/>
          <w:shd w:val="pct15" w:color="auto" w:fill="FFFFFF"/>
        </w:rPr>
        <w:t>之論文，始得申請學位考試。並須通過畢業論文（</w:t>
      </w:r>
      <w:r w:rsidRPr="009D1F1A">
        <w:rPr>
          <w:rFonts w:eastAsia="標楷體" w:hint="eastAsia"/>
          <w:bCs/>
          <w:color w:val="000000"/>
          <w:shd w:val="pct15" w:color="auto" w:fill="FFFFFF"/>
        </w:rPr>
        <w:t>35</w:t>
      </w:r>
      <w:r w:rsidRPr="009D1F1A">
        <w:rPr>
          <w:rFonts w:eastAsia="標楷體"/>
          <w:bCs/>
          <w:color w:val="000000"/>
          <w:shd w:val="pct15" w:color="auto" w:fill="FFFFFF"/>
        </w:rPr>
        <w:t>,000</w:t>
      </w:r>
      <w:r w:rsidRPr="009D1F1A">
        <w:rPr>
          <w:rFonts w:eastAsia="標楷體"/>
          <w:bCs/>
          <w:color w:val="000000"/>
          <w:shd w:val="pct15" w:color="auto" w:fill="FFFFFF"/>
        </w:rPr>
        <w:t>字以上）口試。</w:t>
      </w:r>
    </w:p>
    <w:p w:rsidR="002B481E" w:rsidRPr="00981292" w:rsidRDefault="002B481E" w:rsidP="002B481E">
      <w:pPr>
        <w:ind w:left="1505" w:hangingChars="627" w:hanging="1505"/>
        <w:jc w:val="both"/>
        <w:rPr>
          <w:rFonts w:eastAsia="標楷體"/>
          <w:bCs/>
          <w:color w:val="FF0000"/>
          <w:highlight w:val="yellow"/>
        </w:rPr>
      </w:pPr>
      <w:r w:rsidRPr="00981292">
        <w:rPr>
          <w:rFonts w:eastAsia="標楷體"/>
          <w:bCs/>
          <w:color w:val="FF0000"/>
          <w:highlight w:val="yellow"/>
        </w:rPr>
        <w:t>（</w:t>
      </w:r>
      <w:r w:rsidRPr="00981292">
        <w:rPr>
          <w:rFonts w:eastAsia="標楷體" w:hint="eastAsia"/>
          <w:bCs/>
          <w:color w:val="FF0000"/>
          <w:highlight w:val="yellow"/>
        </w:rPr>
        <w:t>五</w:t>
      </w:r>
      <w:r w:rsidRPr="00981292">
        <w:rPr>
          <w:rFonts w:eastAsia="標楷體"/>
          <w:bCs/>
          <w:color w:val="FF0000"/>
          <w:highlight w:val="yellow"/>
        </w:rPr>
        <w:t>）主修</w:t>
      </w:r>
      <w:r w:rsidRPr="00981292">
        <w:rPr>
          <w:rFonts w:eastAsia="標楷體" w:hint="eastAsia"/>
          <w:b/>
          <w:bCs/>
          <w:color w:val="FF0000"/>
          <w:highlight w:val="yellow"/>
        </w:rPr>
        <w:t>理論作曲</w:t>
      </w:r>
      <w:r w:rsidRPr="00981292">
        <w:rPr>
          <w:rFonts w:eastAsia="標楷體"/>
          <w:bCs/>
          <w:color w:val="FF0000"/>
          <w:highlight w:val="yellow"/>
        </w:rPr>
        <w:t>：</w:t>
      </w:r>
    </w:p>
    <w:p w:rsidR="002B481E" w:rsidRPr="00981292" w:rsidRDefault="002B481E" w:rsidP="002B481E">
      <w:pPr>
        <w:ind w:leftChars="300" w:left="720"/>
        <w:jc w:val="both"/>
        <w:rPr>
          <w:rFonts w:eastAsia="標楷體"/>
          <w:bCs/>
          <w:color w:val="FF0000"/>
        </w:rPr>
      </w:pPr>
      <w:r w:rsidRPr="00981292">
        <w:rPr>
          <w:rFonts w:eastAsia="標楷體"/>
          <w:bCs/>
          <w:color w:val="FF0000"/>
          <w:highlight w:val="yellow"/>
        </w:rPr>
        <w:t>須</w:t>
      </w:r>
      <w:r w:rsidRPr="00981292">
        <w:rPr>
          <w:rFonts w:eastAsia="標楷體" w:hint="eastAsia"/>
          <w:bCs/>
          <w:color w:val="FF0000"/>
          <w:highlight w:val="yellow"/>
        </w:rPr>
        <w:t>公開舉行作品發表會</w:t>
      </w:r>
      <w:r w:rsidRPr="00981292">
        <w:rPr>
          <w:rFonts w:eastAsia="標楷體"/>
          <w:bCs/>
          <w:color w:val="FF0000"/>
          <w:highlight w:val="yellow"/>
        </w:rPr>
        <w:t>（</w:t>
      </w:r>
      <w:r w:rsidRPr="00981292">
        <w:rPr>
          <w:rFonts w:eastAsia="標楷體" w:hint="eastAsia"/>
          <w:bCs/>
          <w:color w:val="FF0000"/>
          <w:highlight w:val="yellow"/>
        </w:rPr>
        <w:t>演奏時間</w:t>
      </w:r>
      <w:r w:rsidRPr="00981292">
        <w:rPr>
          <w:rFonts w:eastAsia="標楷體"/>
          <w:bCs/>
          <w:color w:val="FF0000"/>
          <w:highlight w:val="yellow"/>
        </w:rPr>
        <w:t>不得少於</w:t>
      </w:r>
      <w:r>
        <w:rPr>
          <w:rFonts w:eastAsia="標楷體" w:hint="eastAsia"/>
          <w:bCs/>
          <w:color w:val="FF0000"/>
          <w:highlight w:val="yellow"/>
        </w:rPr>
        <w:t>6</w:t>
      </w:r>
      <w:r w:rsidRPr="00981292">
        <w:rPr>
          <w:rFonts w:eastAsia="標楷體"/>
          <w:bCs/>
          <w:color w:val="FF0000"/>
          <w:highlight w:val="yellow"/>
        </w:rPr>
        <w:t>0</w:t>
      </w:r>
      <w:r w:rsidRPr="00981292">
        <w:rPr>
          <w:rFonts w:eastAsia="標楷體"/>
          <w:bCs/>
          <w:color w:val="FF0000"/>
          <w:highlight w:val="yellow"/>
        </w:rPr>
        <w:t>分）</w:t>
      </w:r>
      <w:r w:rsidRPr="00981292">
        <w:rPr>
          <w:rFonts w:eastAsia="標楷體" w:hint="eastAsia"/>
          <w:bCs/>
          <w:color w:val="FF0000"/>
          <w:highlight w:val="yellow"/>
        </w:rPr>
        <w:t>及通過音樂作品與創作理念</w:t>
      </w:r>
      <w:r w:rsidRPr="00981292">
        <w:rPr>
          <w:rFonts w:eastAsia="標楷體"/>
          <w:bCs/>
          <w:color w:val="FF0000"/>
          <w:highlight w:val="yellow"/>
        </w:rPr>
        <w:t>一篇（</w:t>
      </w:r>
      <w:r w:rsidRPr="00981292">
        <w:rPr>
          <w:rFonts w:eastAsia="標楷體"/>
          <w:bCs/>
          <w:color w:val="FF0000"/>
          <w:highlight w:val="yellow"/>
        </w:rPr>
        <w:t>15,000</w:t>
      </w:r>
      <w:r w:rsidRPr="00981292">
        <w:rPr>
          <w:rFonts w:eastAsia="標楷體"/>
          <w:bCs/>
          <w:color w:val="FF0000"/>
          <w:highlight w:val="yellow"/>
        </w:rPr>
        <w:t>字以上）</w:t>
      </w:r>
      <w:r w:rsidRPr="00981292">
        <w:rPr>
          <w:rFonts w:eastAsia="標楷體" w:hint="eastAsia"/>
          <w:bCs/>
          <w:color w:val="FF0000"/>
          <w:highlight w:val="yellow"/>
        </w:rPr>
        <w:t>口試</w:t>
      </w:r>
      <w:r w:rsidRPr="00981292">
        <w:rPr>
          <w:rFonts w:eastAsia="標楷體"/>
          <w:bCs/>
          <w:color w:val="FF0000"/>
          <w:highlight w:val="yellow"/>
        </w:rPr>
        <w:t>。</w:t>
      </w:r>
    </w:p>
    <w:p w:rsidR="002B481E" w:rsidRPr="00316F48" w:rsidRDefault="002B481E" w:rsidP="002B481E">
      <w:pPr>
        <w:spacing w:beforeLines="20" w:before="48"/>
        <w:jc w:val="both"/>
        <w:rPr>
          <w:rFonts w:eastAsia="標楷體"/>
          <w:b/>
          <w:bCs/>
          <w:color w:val="000000"/>
          <w:sz w:val="28"/>
        </w:rPr>
      </w:pPr>
      <w:r w:rsidRPr="00316F48">
        <w:rPr>
          <w:rFonts w:eastAsia="標楷體" w:hint="eastAsia"/>
          <w:b/>
          <w:bCs/>
          <w:color w:val="000000"/>
          <w:sz w:val="28"/>
        </w:rPr>
        <w:t>參、專門課程</w:t>
      </w:r>
    </w:p>
    <w:tbl>
      <w:tblPr>
        <w:tblW w:w="11335"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682"/>
        <w:gridCol w:w="2195"/>
        <w:gridCol w:w="1871"/>
        <w:gridCol w:w="658"/>
        <w:gridCol w:w="420"/>
        <w:gridCol w:w="419"/>
        <w:gridCol w:w="869"/>
        <w:gridCol w:w="3119"/>
        <w:gridCol w:w="1102"/>
      </w:tblGrid>
      <w:tr w:rsidR="002B481E" w:rsidRPr="00316F48" w:rsidTr="00891701">
        <w:trPr>
          <w:trHeight w:val="340"/>
          <w:tblHeader/>
          <w:jc w:val="center"/>
        </w:trPr>
        <w:tc>
          <w:tcPr>
            <w:tcW w:w="682"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類別</w:t>
            </w:r>
          </w:p>
        </w:tc>
        <w:tc>
          <w:tcPr>
            <w:tcW w:w="2195"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科目中文名稱</w:t>
            </w:r>
          </w:p>
        </w:tc>
        <w:tc>
          <w:tcPr>
            <w:tcW w:w="1871"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科目代碼</w:t>
            </w:r>
          </w:p>
        </w:tc>
        <w:tc>
          <w:tcPr>
            <w:tcW w:w="658"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必選修</w:t>
            </w:r>
          </w:p>
        </w:tc>
        <w:tc>
          <w:tcPr>
            <w:tcW w:w="420"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學分</w:t>
            </w:r>
          </w:p>
        </w:tc>
        <w:tc>
          <w:tcPr>
            <w:tcW w:w="419"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時數</w:t>
            </w:r>
          </w:p>
        </w:tc>
        <w:tc>
          <w:tcPr>
            <w:tcW w:w="869"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pacing w:val="-14"/>
                <w:sz w:val="20"/>
                <w:szCs w:val="20"/>
              </w:rPr>
            </w:pPr>
            <w:r w:rsidRPr="00316F48">
              <w:rPr>
                <w:color w:val="000000"/>
                <w:spacing w:val="-14"/>
                <w:sz w:val="20"/>
                <w:szCs w:val="20"/>
              </w:rPr>
              <w:t>開課學期</w:t>
            </w:r>
          </w:p>
        </w:tc>
        <w:tc>
          <w:tcPr>
            <w:tcW w:w="3119"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科目英文名稱</w:t>
            </w:r>
          </w:p>
        </w:tc>
        <w:tc>
          <w:tcPr>
            <w:tcW w:w="1102" w:type="dxa"/>
            <w:tcBorders>
              <w:top w:val="single" w:sz="18" w:space="0" w:color="auto"/>
              <w:bottom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備註</w:t>
            </w:r>
          </w:p>
        </w:tc>
      </w:tr>
      <w:tr w:rsidR="002B481E" w:rsidRPr="00316F48" w:rsidTr="00891701">
        <w:trPr>
          <w:trHeight w:val="340"/>
          <w:jc w:val="center"/>
        </w:trPr>
        <w:tc>
          <w:tcPr>
            <w:tcW w:w="682" w:type="dxa"/>
            <w:tcBorders>
              <w:top w:val="single" w:sz="18" w:space="0" w:color="auto"/>
            </w:tcBorders>
            <w:vAlign w:val="center"/>
          </w:tcPr>
          <w:p w:rsidR="002B481E" w:rsidRPr="00316F48" w:rsidRDefault="002B481E" w:rsidP="00987F25">
            <w:pPr>
              <w:spacing w:line="240" w:lineRule="exact"/>
              <w:jc w:val="center"/>
              <w:rPr>
                <w:color w:val="000000"/>
                <w:sz w:val="18"/>
                <w:szCs w:val="20"/>
              </w:rPr>
            </w:pPr>
            <w:r w:rsidRPr="00316F48">
              <w:rPr>
                <w:color w:val="000000"/>
                <w:sz w:val="18"/>
                <w:szCs w:val="20"/>
              </w:rPr>
              <w:t>核心課程</w:t>
            </w:r>
            <w:r w:rsidRPr="00316F48">
              <w:rPr>
                <w:color w:val="000000"/>
                <w:sz w:val="18"/>
                <w:szCs w:val="20"/>
              </w:rPr>
              <w:t>(</w:t>
            </w:r>
            <w:r w:rsidRPr="00316F48">
              <w:rPr>
                <w:color w:val="000000"/>
                <w:sz w:val="18"/>
                <w:szCs w:val="20"/>
              </w:rPr>
              <w:t>共同必修</w:t>
            </w:r>
            <w:r w:rsidRPr="00316F48">
              <w:rPr>
                <w:color w:val="000000"/>
                <w:sz w:val="18"/>
                <w:szCs w:val="20"/>
              </w:rPr>
              <w:t>)</w:t>
            </w:r>
          </w:p>
        </w:tc>
        <w:tc>
          <w:tcPr>
            <w:tcW w:w="2195" w:type="dxa"/>
            <w:tcBorders>
              <w:top w:val="single" w:sz="18"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音樂研究法</w:t>
            </w:r>
          </w:p>
        </w:tc>
        <w:tc>
          <w:tcPr>
            <w:tcW w:w="1871" w:type="dxa"/>
            <w:tcBorders>
              <w:top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HMU21D00A001</w:t>
            </w:r>
          </w:p>
        </w:tc>
        <w:tc>
          <w:tcPr>
            <w:tcW w:w="658" w:type="dxa"/>
            <w:tcBorders>
              <w:top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tcBorders>
              <w:top w:val="single" w:sz="18"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419" w:type="dxa"/>
            <w:tcBorders>
              <w:top w:val="single" w:sz="18"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869" w:type="dxa"/>
            <w:tcBorders>
              <w:top w:val="single" w:sz="18"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tcBorders>
              <w:top w:val="single" w:sz="18" w:space="0" w:color="auto"/>
            </w:tcBorders>
            <w:vAlign w:val="center"/>
          </w:tcPr>
          <w:p w:rsidR="002B481E" w:rsidRPr="00316F48" w:rsidRDefault="002B481E" w:rsidP="00987F25">
            <w:pPr>
              <w:spacing w:line="240" w:lineRule="exact"/>
              <w:rPr>
                <w:color w:val="000000"/>
                <w:spacing w:val="-8"/>
                <w:sz w:val="18"/>
                <w:szCs w:val="18"/>
              </w:rPr>
            </w:pPr>
            <w:r w:rsidRPr="00316F48">
              <w:rPr>
                <w:color w:val="000000"/>
                <w:spacing w:val="-8"/>
                <w:sz w:val="18"/>
                <w:szCs w:val="18"/>
              </w:rPr>
              <w:t>Research Methods in Music</w:t>
            </w:r>
          </w:p>
        </w:tc>
        <w:tc>
          <w:tcPr>
            <w:tcW w:w="1102" w:type="dxa"/>
            <w:tcBorders>
              <w:top w:val="single" w:sz="18" w:space="0" w:color="auto"/>
            </w:tcBorders>
            <w:vAlign w:val="center"/>
          </w:tcPr>
          <w:p w:rsidR="002B481E" w:rsidRPr="00316F48" w:rsidRDefault="002B481E" w:rsidP="00987F25">
            <w:pPr>
              <w:spacing w:line="240" w:lineRule="exact"/>
              <w:jc w:val="both"/>
              <w:rPr>
                <w:color w:val="000000"/>
                <w:sz w:val="14"/>
                <w:szCs w:val="16"/>
              </w:rPr>
            </w:pPr>
            <w:r w:rsidRPr="00316F48">
              <w:rPr>
                <w:color w:val="000000"/>
                <w:sz w:val="14"/>
                <w:szCs w:val="16"/>
              </w:rPr>
              <w:t>鋼琴、聲樂、弦樂、指揮、音樂學、音樂教學</w:t>
            </w:r>
            <w:r w:rsidRPr="00753F94">
              <w:rPr>
                <w:color w:val="FF0000"/>
                <w:sz w:val="14"/>
                <w:szCs w:val="16"/>
                <w:highlight w:val="yellow"/>
                <w:shd w:val="pct15" w:color="auto" w:fill="FFFFFF"/>
              </w:rPr>
              <w:t>、</w:t>
            </w:r>
            <w:r w:rsidRPr="00753F94">
              <w:rPr>
                <w:rFonts w:hint="eastAsia"/>
                <w:color w:val="FF0000"/>
                <w:sz w:val="14"/>
                <w:szCs w:val="16"/>
                <w:highlight w:val="yellow"/>
                <w:shd w:val="pct15" w:color="auto" w:fill="FFFFFF"/>
              </w:rPr>
              <w:t>理論作曲</w:t>
            </w: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核心課程</w:t>
            </w:r>
            <w:r w:rsidRPr="00316F48">
              <w:rPr>
                <w:b/>
                <w:bCs/>
                <w:color w:val="000000"/>
                <w:sz w:val="16"/>
                <w:szCs w:val="16"/>
              </w:rPr>
              <w:t>音樂演唱</w:t>
            </w:r>
            <w:r w:rsidRPr="00316F48">
              <w:rPr>
                <w:b/>
                <w:bCs/>
                <w:color w:val="000000"/>
                <w:sz w:val="16"/>
                <w:szCs w:val="16"/>
              </w:rPr>
              <w:t>(</w:t>
            </w:r>
            <w:r w:rsidRPr="00316F48">
              <w:rPr>
                <w:b/>
                <w:bCs/>
                <w:color w:val="000000"/>
                <w:sz w:val="16"/>
                <w:szCs w:val="16"/>
              </w:rPr>
              <w:t>奏</w:t>
            </w:r>
            <w:r w:rsidRPr="00316F48">
              <w:rPr>
                <w:b/>
                <w:bCs/>
                <w:color w:val="000000"/>
                <w:sz w:val="16"/>
                <w:szCs w:val="16"/>
              </w:rPr>
              <w:t>)</w:t>
            </w:r>
            <w:r w:rsidRPr="00316F48">
              <w:rPr>
                <w:color w:val="000000"/>
                <w:sz w:val="16"/>
                <w:szCs w:val="16"/>
              </w:rPr>
              <w:t xml:space="preserve"> (</w:t>
            </w:r>
            <w:r w:rsidRPr="00316F48">
              <w:rPr>
                <w:color w:val="000000"/>
                <w:sz w:val="16"/>
                <w:szCs w:val="16"/>
              </w:rPr>
              <w:t>鋼琴</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一</w:t>
            </w:r>
            <w:r w:rsidRPr="00316F48">
              <w:rPr>
                <w:color w:val="000000"/>
                <w:sz w:val="20"/>
                <w:szCs w:val="20"/>
              </w:rPr>
              <w:t>)-</w:t>
            </w:r>
            <w:r w:rsidRPr="00316F48">
              <w:rPr>
                <w:color w:val="000000"/>
                <w:sz w:val="20"/>
                <w:szCs w:val="20"/>
              </w:rPr>
              <w:t>鋼琴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HMU21D00B101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(I)-Piano</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二</w:t>
            </w:r>
            <w:r w:rsidRPr="00316F48">
              <w:rPr>
                <w:color w:val="000000"/>
                <w:sz w:val="20"/>
                <w:szCs w:val="20"/>
              </w:rPr>
              <w:t>)-</w:t>
            </w:r>
            <w:r w:rsidRPr="00316F48">
              <w:rPr>
                <w:color w:val="000000"/>
                <w:sz w:val="20"/>
                <w:szCs w:val="20"/>
              </w:rPr>
              <w:t>鋼琴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HMU21D00B102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(II)-Piano</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三</w:t>
            </w:r>
            <w:r w:rsidRPr="00316F48">
              <w:rPr>
                <w:color w:val="000000"/>
                <w:sz w:val="20"/>
                <w:szCs w:val="20"/>
              </w:rPr>
              <w:t>)-</w:t>
            </w:r>
            <w:r w:rsidRPr="00316F48">
              <w:rPr>
                <w:color w:val="000000"/>
                <w:sz w:val="20"/>
                <w:szCs w:val="20"/>
              </w:rPr>
              <w:t>鋼琴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HMU21D00B103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(III)-Piano</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四</w:t>
            </w:r>
            <w:r w:rsidRPr="00316F48">
              <w:rPr>
                <w:color w:val="000000"/>
                <w:sz w:val="20"/>
                <w:szCs w:val="20"/>
              </w:rPr>
              <w:t>)-</w:t>
            </w:r>
            <w:r w:rsidRPr="00316F48">
              <w:rPr>
                <w:color w:val="000000"/>
                <w:sz w:val="20"/>
                <w:szCs w:val="20"/>
              </w:rPr>
              <w:t>鋼琴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HMU21D00B104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(IV)-Piano</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pacing w:val="-12"/>
                <w:sz w:val="20"/>
                <w:szCs w:val="20"/>
              </w:rPr>
            </w:pPr>
            <w:r w:rsidRPr="00316F48">
              <w:rPr>
                <w:color w:val="000000"/>
                <w:spacing w:val="-12"/>
                <w:sz w:val="20"/>
                <w:szCs w:val="20"/>
              </w:rPr>
              <w:t>鋼琴作品與風格研究</w:t>
            </w:r>
            <w:r w:rsidRPr="00316F48">
              <w:rPr>
                <w:color w:val="000000"/>
                <w:spacing w:val="-12"/>
                <w:sz w:val="20"/>
                <w:szCs w:val="20"/>
              </w:rPr>
              <w:t>(</w:t>
            </w:r>
            <w:r w:rsidRPr="00316F48">
              <w:rPr>
                <w:color w:val="000000"/>
                <w:spacing w:val="-12"/>
                <w:sz w:val="20"/>
                <w:szCs w:val="20"/>
              </w:rPr>
              <w:t>上</w:t>
            </w:r>
            <w:r w:rsidRPr="00316F48">
              <w:rPr>
                <w:color w:val="000000"/>
                <w:spacing w:val="-12"/>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HMU21D00B105</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419"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Advanced Piano Literature</w:t>
            </w:r>
            <w:r w:rsidRPr="00316F48">
              <w:rPr>
                <w:rFonts w:hint="eastAsia"/>
                <w:color w:val="000000"/>
                <w:sz w:val="18"/>
                <w:szCs w:val="18"/>
              </w:rPr>
              <w:t xml:space="preserve"> </w:t>
            </w:r>
            <w:r w:rsidRPr="00316F48">
              <w:rPr>
                <w:color w:val="000000"/>
                <w:sz w:val="18"/>
                <w:szCs w:val="18"/>
              </w:rPr>
              <w:t>(1)</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pacing w:val="-12"/>
                <w:sz w:val="20"/>
                <w:szCs w:val="20"/>
              </w:rPr>
            </w:pPr>
            <w:r w:rsidRPr="00316F48">
              <w:rPr>
                <w:color w:val="000000"/>
                <w:spacing w:val="-12"/>
                <w:sz w:val="20"/>
                <w:szCs w:val="20"/>
              </w:rPr>
              <w:t>鋼琴作品與風格研究</w:t>
            </w:r>
            <w:r w:rsidRPr="00316F48">
              <w:rPr>
                <w:color w:val="000000"/>
                <w:spacing w:val="-12"/>
                <w:sz w:val="20"/>
                <w:szCs w:val="20"/>
              </w:rPr>
              <w:t>(</w:t>
            </w:r>
            <w:r w:rsidRPr="00316F48">
              <w:rPr>
                <w:color w:val="000000"/>
                <w:spacing w:val="-12"/>
                <w:sz w:val="20"/>
                <w:szCs w:val="20"/>
              </w:rPr>
              <w:t>下</w:t>
            </w:r>
            <w:r w:rsidRPr="00316F48">
              <w:rPr>
                <w:color w:val="000000"/>
                <w:spacing w:val="-12"/>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HMU21D00B106</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419"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Advanced Piano Literature</w:t>
            </w:r>
            <w:r w:rsidRPr="00316F48">
              <w:rPr>
                <w:rFonts w:hint="eastAsia"/>
                <w:color w:val="000000"/>
                <w:sz w:val="18"/>
                <w:szCs w:val="18"/>
              </w:rPr>
              <w:t xml:space="preserve"> </w:t>
            </w:r>
            <w:r w:rsidRPr="00316F48">
              <w:rPr>
                <w:color w:val="000000"/>
                <w:sz w:val="18"/>
                <w:szCs w:val="18"/>
              </w:rPr>
              <w:t>(2)</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核心課程</w:t>
            </w:r>
            <w:r w:rsidRPr="00316F48">
              <w:rPr>
                <w:b/>
                <w:bCs/>
                <w:color w:val="000000"/>
                <w:sz w:val="16"/>
                <w:szCs w:val="16"/>
              </w:rPr>
              <w:t>音樂演唱</w:t>
            </w:r>
            <w:r w:rsidRPr="00316F48">
              <w:rPr>
                <w:b/>
                <w:bCs/>
                <w:color w:val="000000"/>
                <w:sz w:val="16"/>
                <w:szCs w:val="16"/>
              </w:rPr>
              <w:t>(</w:t>
            </w:r>
            <w:r w:rsidRPr="00316F48">
              <w:rPr>
                <w:b/>
                <w:bCs/>
                <w:color w:val="000000"/>
                <w:sz w:val="16"/>
                <w:szCs w:val="16"/>
              </w:rPr>
              <w:t>奏</w:t>
            </w:r>
            <w:r w:rsidRPr="00316F48">
              <w:rPr>
                <w:b/>
                <w:bCs/>
                <w:color w:val="000000"/>
                <w:sz w:val="16"/>
                <w:szCs w:val="16"/>
              </w:rPr>
              <w:t>)</w:t>
            </w:r>
            <w:r w:rsidRPr="00316F48">
              <w:rPr>
                <w:color w:val="000000"/>
                <w:sz w:val="16"/>
                <w:szCs w:val="16"/>
              </w:rPr>
              <w:t xml:space="preserve"> (</w:t>
            </w:r>
            <w:r w:rsidRPr="00316F48">
              <w:rPr>
                <w:color w:val="000000"/>
                <w:sz w:val="16"/>
                <w:szCs w:val="16"/>
              </w:rPr>
              <w:t>聲樂</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一</w:t>
            </w:r>
            <w:r w:rsidRPr="00316F48">
              <w:rPr>
                <w:color w:val="000000"/>
                <w:sz w:val="20"/>
                <w:szCs w:val="20"/>
              </w:rPr>
              <w:t>)-</w:t>
            </w:r>
            <w:r w:rsidRPr="00316F48">
              <w:rPr>
                <w:color w:val="000000"/>
                <w:sz w:val="20"/>
                <w:szCs w:val="20"/>
              </w:rPr>
              <w:t>聲樂</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HMU21D00B201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(I)-Voice</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二</w:t>
            </w:r>
            <w:r w:rsidRPr="00316F48">
              <w:rPr>
                <w:color w:val="000000"/>
                <w:sz w:val="20"/>
                <w:szCs w:val="20"/>
              </w:rPr>
              <w:t>)-</w:t>
            </w:r>
            <w:r w:rsidRPr="00316F48">
              <w:rPr>
                <w:color w:val="000000"/>
                <w:sz w:val="20"/>
                <w:szCs w:val="20"/>
              </w:rPr>
              <w:t>聲樂</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HMU21D00B202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(II)-Voice</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三</w:t>
            </w:r>
            <w:r w:rsidRPr="00316F48">
              <w:rPr>
                <w:color w:val="000000"/>
                <w:sz w:val="20"/>
                <w:szCs w:val="20"/>
              </w:rPr>
              <w:t>)-</w:t>
            </w:r>
            <w:r w:rsidRPr="00316F48">
              <w:rPr>
                <w:color w:val="000000"/>
                <w:sz w:val="20"/>
                <w:szCs w:val="20"/>
              </w:rPr>
              <w:t>聲樂</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HMU21D00B203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(III)-Voice</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四</w:t>
            </w:r>
            <w:r w:rsidRPr="00316F48">
              <w:rPr>
                <w:color w:val="000000"/>
                <w:sz w:val="20"/>
                <w:szCs w:val="20"/>
              </w:rPr>
              <w:t>)-</w:t>
            </w:r>
            <w:r w:rsidRPr="00316F48">
              <w:rPr>
                <w:color w:val="000000"/>
                <w:sz w:val="20"/>
                <w:szCs w:val="20"/>
              </w:rPr>
              <w:t>聲樂</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HMU21D00B204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(IV)-Voice</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pacing w:val="-12"/>
                <w:sz w:val="20"/>
                <w:szCs w:val="20"/>
              </w:rPr>
            </w:pPr>
            <w:r w:rsidRPr="00316F48">
              <w:rPr>
                <w:color w:val="000000"/>
                <w:spacing w:val="-12"/>
                <w:sz w:val="20"/>
                <w:szCs w:val="20"/>
              </w:rPr>
              <w:t>聲樂作品與風格研究</w:t>
            </w:r>
            <w:r w:rsidRPr="00316F48">
              <w:rPr>
                <w:color w:val="000000"/>
                <w:spacing w:val="-12"/>
                <w:sz w:val="20"/>
                <w:szCs w:val="20"/>
              </w:rPr>
              <w:t>(</w:t>
            </w:r>
            <w:r w:rsidRPr="00316F48">
              <w:rPr>
                <w:color w:val="000000"/>
                <w:spacing w:val="-12"/>
                <w:sz w:val="20"/>
                <w:szCs w:val="20"/>
              </w:rPr>
              <w:t>上</w:t>
            </w:r>
            <w:r w:rsidRPr="00316F48">
              <w:rPr>
                <w:color w:val="000000"/>
                <w:spacing w:val="-12"/>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HMU21D00B205</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419"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Advanced Voice Literature</w:t>
            </w:r>
            <w:r w:rsidRPr="00316F48">
              <w:rPr>
                <w:rFonts w:hint="eastAsia"/>
                <w:color w:val="000000"/>
                <w:sz w:val="18"/>
                <w:szCs w:val="18"/>
              </w:rPr>
              <w:t xml:space="preserve"> </w:t>
            </w:r>
            <w:r w:rsidRPr="00316F48">
              <w:rPr>
                <w:color w:val="000000"/>
                <w:sz w:val="18"/>
                <w:szCs w:val="18"/>
              </w:rPr>
              <w:t>(1)</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pacing w:val="-12"/>
                <w:sz w:val="20"/>
                <w:szCs w:val="20"/>
              </w:rPr>
            </w:pPr>
            <w:r w:rsidRPr="00316F48">
              <w:rPr>
                <w:color w:val="000000"/>
                <w:spacing w:val="-12"/>
                <w:sz w:val="20"/>
                <w:szCs w:val="20"/>
              </w:rPr>
              <w:t>聲樂作品與風格研究</w:t>
            </w:r>
            <w:r w:rsidRPr="00316F48">
              <w:rPr>
                <w:color w:val="000000"/>
                <w:spacing w:val="-12"/>
                <w:sz w:val="20"/>
                <w:szCs w:val="20"/>
              </w:rPr>
              <w:t>(</w:t>
            </w:r>
            <w:r w:rsidRPr="00316F48">
              <w:rPr>
                <w:color w:val="000000"/>
                <w:spacing w:val="-12"/>
                <w:sz w:val="20"/>
                <w:szCs w:val="20"/>
              </w:rPr>
              <w:t>下</w:t>
            </w:r>
            <w:r w:rsidRPr="00316F48">
              <w:rPr>
                <w:color w:val="000000"/>
                <w:spacing w:val="-12"/>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HMU21D00B206</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419"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316F48" w:rsidRDefault="002B481E" w:rsidP="00987F25">
            <w:pPr>
              <w:spacing w:line="240" w:lineRule="exact"/>
              <w:rPr>
                <w:color w:val="000000"/>
                <w:spacing w:val="-8"/>
                <w:sz w:val="18"/>
                <w:szCs w:val="18"/>
              </w:rPr>
            </w:pPr>
            <w:r w:rsidRPr="00316F48">
              <w:rPr>
                <w:color w:val="000000"/>
                <w:spacing w:val="-8"/>
                <w:sz w:val="18"/>
                <w:szCs w:val="18"/>
              </w:rPr>
              <w:t>Advanced Voice Literature</w:t>
            </w:r>
            <w:r w:rsidRPr="00316F48">
              <w:rPr>
                <w:rFonts w:hint="eastAsia"/>
                <w:color w:val="000000"/>
                <w:spacing w:val="-8"/>
                <w:sz w:val="18"/>
                <w:szCs w:val="18"/>
              </w:rPr>
              <w:t xml:space="preserve"> </w:t>
            </w:r>
            <w:r w:rsidRPr="00316F48">
              <w:rPr>
                <w:color w:val="000000"/>
                <w:spacing w:val="-8"/>
                <w:sz w:val="18"/>
                <w:szCs w:val="18"/>
              </w:rPr>
              <w:t>(2)</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核心課程</w:t>
            </w:r>
            <w:r w:rsidRPr="00316F48">
              <w:rPr>
                <w:b/>
                <w:bCs/>
                <w:color w:val="000000"/>
                <w:sz w:val="16"/>
                <w:szCs w:val="16"/>
              </w:rPr>
              <w:t>音樂演唱</w:t>
            </w:r>
            <w:r w:rsidRPr="00316F48">
              <w:rPr>
                <w:b/>
                <w:bCs/>
                <w:color w:val="000000"/>
                <w:sz w:val="16"/>
                <w:szCs w:val="16"/>
              </w:rPr>
              <w:t>(</w:t>
            </w:r>
            <w:r w:rsidRPr="00316F48">
              <w:rPr>
                <w:b/>
                <w:bCs/>
                <w:color w:val="000000"/>
                <w:sz w:val="16"/>
                <w:szCs w:val="16"/>
              </w:rPr>
              <w:t>奏</w:t>
            </w:r>
            <w:r w:rsidRPr="00316F48">
              <w:rPr>
                <w:b/>
                <w:bCs/>
                <w:color w:val="000000"/>
                <w:sz w:val="16"/>
                <w:szCs w:val="16"/>
              </w:rPr>
              <w:t>)</w:t>
            </w:r>
            <w:r w:rsidRPr="00316F48">
              <w:rPr>
                <w:color w:val="000000"/>
                <w:sz w:val="16"/>
                <w:szCs w:val="16"/>
              </w:rPr>
              <w:t xml:space="preserve"> (</w:t>
            </w:r>
            <w:r w:rsidRPr="00316F48">
              <w:rPr>
                <w:color w:val="000000"/>
                <w:sz w:val="16"/>
                <w:szCs w:val="16"/>
              </w:rPr>
              <w:t>指揮</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一</w:t>
            </w:r>
            <w:r w:rsidRPr="00316F48">
              <w:rPr>
                <w:color w:val="000000"/>
                <w:sz w:val="20"/>
                <w:szCs w:val="20"/>
              </w:rPr>
              <w:t>)-</w:t>
            </w:r>
            <w:r w:rsidRPr="00316F48">
              <w:rPr>
                <w:color w:val="000000"/>
                <w:sz w:val="20"/>
                <w:szCs w:val="20"/>
              </w:rPr>
              <w:t>指揮</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HMU21D00B301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(I)-Conducting</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二</w:t>
            </w:r>
            <w:r w:rsidRPr="00316F48">
              <w:rPr>
                <w:color w:val="000000"/>
                <w:sz w:val="20"/>
                <w:szCs w:val="20"/>
              </w:rPr>
              <w:t>)-</w:t>
            </w:r>
            <w:r w:rsidRPr="00316F48">
              <w:rPr>
                <w:color w:val="000000"/>
                <w:sz w:val="20"/>
                <w:szCs w:val="20"/>
              </w:rPr>
              <w:t>指揮</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HMU21D00B302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(II)-Conducting</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三</w:t>
            </w:r>
            <w:r w:rsidRPr="00316F48">
              <w:rPr>
                <w:color w:val="000000"/>
                <w:sz w:val="20"/>
                <w:szCs w:val="20"/>
              </w:rPr>
              <w:t>)-</w:t>
            </w:r>
            <w:r w:rsidRPr="00316F48">
              <w:rPr>
                <w:color w:val="000000"/>
                <w:sz w:val="20"/>
                <w:szCs w:val="20"/>
              </w:rPr>
              <w:t>指揮</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HMU21D00B303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(III)-Conducting</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四</w:t>
            </w:r>
            <w:r w:rsidRPr="00316F48">
              <w:rPr>
                <w:color w:val="000000"/>
                <w:sz w:val="20"/>
                <w:szCs w:val="20"/>
              </w:rPr>
              <w:t>)-</w:t>
            </w:r>
            <w:r w:rsidRPr="00316F48">
              <w:rPr>
                <w:color w:val="000000"/>
                <w:sz w:val="20"/>
                <w:szCs w:val="20"/>
              </w:rPr>
              <w:t>指揮</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HMU21D00B304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(IV)-Conducting</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bCs/>
                <w:color w:val="000000"/>
                <w:sz w:val="20"/>
                <w:szCs w:val="20"/>
              </w:rPr>
              <w:t>管絃樂合奏</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HMU21D00B305</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4</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Orchestra (I)</w:t>
            </w:r>
          </w:p>
        </w:tc>
        <w:tc>
          <w:tcPr>
            <w:tcW w:w="1102" w:type="dxa"/>
            <w:vAlign w:val="center"/>
          </w:tcPr>
          <w:p w:rsidR="002B481E" w:rsidRPr="00316F48" w:rsidRDefault="002B481E" w:rsidP="00987F25">
            <w:pPr>
              <w:spacing w:line="240" w:lineRule="exact"/>
              <w:rPr>
                <w:color w:val="000000"/>
                <w:sz w:val="20"/>
                <w:szCs w:val="20"/>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bCs/>
                <w:color w:val="000000"/>
                <w:sz w:val="20"/>
                <w:szCs w:val="20"/>
              </w:rPr>
              <w:t>管絃樂合奏</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HMU21D00B306</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4</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Orchestra (II)</w:t>
            </w:r>
          </w:p>
        </w:tc>
        <w:tc>
          <w:tcPr>
            <w:tcW w:w="1102" w:type="dxa"/>
            <w:vAlign w:val="center"/>
          </w:tcPr>
          <w:p w:rsidR="002B481E" w:rsidRPr="00316F48" w:rsidRDefault="002B481E" w:rsidP="00987F25">
            <w:pPr>
              <w:spacing w:line="240" w:lineRule="exact"/>
              <w:rPr>
                <w:color w:val="000000"/>
                <w:sz w:val="20"/>
                <w:szCs w:val="20"/>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總譜彈奏</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HMU21D00B307</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Score Reading</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核心課程</w:t>
            </w:r>
            <w:r w:rsidRPr="00316F48">
              <w:rPr>
                <w:b/>
                <w:bCs/>
                <w:color w:val="000000"/>
                <w:sz w:val="16"/>
                <w:szCs w:val="16"/>
              </w:rPr>
              <w:t>音樂學</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一</w:t>
            </w:r>
            <w:r w:rsidRPr="00316F48">
              <w:rPr>
                <w:color w:val="000000"/>
                <w:sz w:val="20"/>
                <w:szCs w:val="20"/>
              </w:rPr>
              <w:t>)-</w:t>
            </w:r>
            <w:r w:rsidRPr="00316F48">
              <w:rPr>
                <w:color w:val="000000"/>
                <w:sz w:val="20"/>
                <w:szCs w:val="20"/>
              </w:rPr>
              <w:t>音樂學</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HMU21D00B401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(I)-Musicology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二</w:t>
            </w:r>
            <w:r w:rsidRPr="00316F48">
              <w:rPr>
                <w:color w:val="000000"/>
                <w:sz w:val="20"/>
                <w:szCs w:val="20"/>
              </w:rPr>
              <w:t>)-</w:t>
            </w:r>
            <w:r w:rsidRPr="00316F48">
              <w:rPr>
                <w:color w:val="000000"/>
                <w:sz w:val="20"/>
                <w:szCs w:val="20"/>
              </w:rPr>
              <w:t>音樂學</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HMU21D00B402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(II)-Musicology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三</w:t>
            </w:r>
            <w:r w:rsidRPr="00316F48">
              <w:rPr>
                <w:color w:val="000000"/>
                <w:sz w:val="20"/>
                <w:szCs w:val="20"/>
              </w:rPr>
              <w:t>)-</w:t>
            </w:r>
            <w:r w:rsidRPr="00316F48">
              <w:rPr>
                <w:color w:val="000000"/>
                <w:sz w:val="20"/>
                <w:szCs w:val="20"/>
              </w:rPr>
              <w:t>音樂學</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HMU21D00B403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(III)-Musicology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四</w:t>
            </w:r>
            <w:r w:rsidRPr="00316F48">
              <w:rPr>
                <w:color w:val="000000"/>
                <w:sz w:val="20"/>
                <w:szCs w:val="20"/>
              </w:rPr>
              <w:t>)-</w:t>
            </w:r>
            <w:r w:rsidRPr="00316F48">
              <w:rPr>
                <w:color w:val="000000"/>
                <w:sz w:val="20"/>
                <w:szCs w:val="20"/>
              </w:rPr>
              <w:t>音樂學</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HMU21D00B404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(IV)-Musicology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民族音樂學</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HMU21D00B405</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Ethnomusicology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田野調查</w:t>
            </w:r>
            <w:r w:rsidRPr="00316F48">
              <w:rPr>
                <w:color w:val="000000"/>
                <w:sz w:val="20"/>
                <w:szCs w:val="20"/>
              </w:rPr>
              <w:t>(</w:t>
            </w:r>
            <w:r w:rsidRPr="00316F48">
              <w:rPr>
                <w:color w:val="000000"/>
                <w:sz w:val="20"/>
                <w:szCs w:val="20"/>
              </w:rPr>
              <w:t>上</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HMU21D00B406</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rStyle w:val="st1"/>
                <w:color w:val="000000"/>
                <w:sz w:val="18"/>
                <w:szCs w:val="18"/>
              </w:rPr>
              <w:t>Field Study</w:t>
            </w:r>
            <w:r w:rsidRPr="00316F48">
              <w:rPr>
                <w:rStyle w:val="st1"/>
                <w:rFonts w:hint="eastAsia"/>
                <w:color w:val="000000"/>
                <w:sz w:val="18"/>
                <w:szCs w:val="18"/>
              </w:rPr>
              <w:t xml:space="preserve"> </w:t>
            </w:r>
            <w:r w:rsidRPr="00316F48">
              <w:rPr>
                <w:rStyle w:val="st1"/>
                <w:color w:val="000000"/>
                <w:sz w:val="18"/>
                <w:szCs w:val="18"/>
              </w:rPr>
              <w:t>(1)</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田野調查</w:t>
            </w:r>
            <w:r w:rsidRPr="00316F48">
              <w:rPr>
                <w:color w:val="000000"/>
                <w:sz w:val="20"/>
                <w:szCs w:val="20"/>
              </w:rPr>
              <w:t>(</w:t>
            </w:r>
            <w:r w:rsidRPr="00316F48">
              <w:rPr>
                <w:color w:val="000000"/>
                <w:sz w:val="20"/>
                <w:szCs w:val="20"/>
              </w:rPr>
              <w:t>下</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HMU21D00B407</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316F48" w:rsidRDefault="002B481E" w:rsidP="00987F25">
            <w:pPr>
              <w:spacing w:line="240" w:lineRule="exact"/>
              <w:rPr>
                <w:color w:val="000000"/>
                <w:sz w:val="18"/>
                <w:szCs w:val="18"/>
              </w:rPr>
            </w:pPr>
            <w:r w:rsidRPr="00316F48">
              <w:rPr>
                <w:rStyle w:val="st1"/>
                <w:color w:val="000000"/>
                <w:sz w:val="18"/>
                <w:szCs w:val="18"/>
              </w:rPr>
              <w:t>Field Study</w:t>
            </w:r>
            <w:r w:rsidRPr="00316F48">
              <w:rPr>
                <w:rStyle w:val="st1"/>
                <w:rFonts w:hint="eastAsia"/>
                <w:color w:val="000000"/>
                <w:sz w:val="18"/>
                <w:szCs w:val="18"/>
              </w:rPr>
              <w:t xml:space="preserve"> </w:t>
            </w:r>
            <w:r w:rsidRPr="00316F48">
              <w:rPr>
                <w:rStyle w:val="st1"/>
                <w:color w:val="000000"/>
                <w:sz w:val="18"/>
                <w:szCs w:val="18"/>
              </w:rPr>
              <w:t>(2)</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widowControl/>
              <w:spacing w:line="240" w:lineRule="exact"/>
              <w:jc w:val="center"/>
              <w:rPr>
                <w:color w:val="000000"/>
                <w:sz w:val="16"/>
                <w:szCs w:val="16"/>
              </w:rPr>
            </w:pPr>
            <w:r w:rsidRPr="00316F48">
              <w:rPr>
                <w:color w:val="000000"/>
                <w:sz w:val="16"/>
                <w:szCs w:val="16"/>
              </w:rPr>
              <w:t>核心課程</w:t>
            </w:r>
            <w:r w:rsidRPr="00316F48">
              <w:rPr>
                <w:b/>
                <w:bCs/>
                <w:color w:val="000000"/>
                <w:sz w:val="16"/>
                <w:szCs w:val="16"/>
              </w:rPr>
              <w:t>音樂演唱</w:t>
            </w:r>
            <w:r w:rsidRPr="00316F48">
              <w:rPr>
                <w:b/>
                <w:bCs/>
                <w:color w:val="000000"/>
                <w:sz w:val="16"/>
                <w:szCs w:val="16"/>
              </w:rPr>
              <w:t>(</w:t>
            </w:r>
            <w:r w:rsidRPr="00316F48">
              <w:rPr>
                <w:b/>
                <w:bCs/>
                <w:color w:val="000000"/>
                <w:sz w:val="16"/>
                <w:szCs w:val="16"/>
              </w:rPr>
              <w:t>奏</w:t>
            </w:r>
            <w:r w:rsidRPr="00316F48">
              <w:rPr>
                <w:b/>
                <w:bCs/>
                <w:color w:val="000000"/>
                <w:sz w:val="16"/>
                <w:szCs w:val="16"/>
              </w:rPr>
              <w:t>)</w:t>
            </w:r>
            <w:r w:rsidRPr="00316F48">
              <w:rPr>
                <w:color w:val="000000"/>
                <w:sz w:val="16"/>
                <w:szCs w:val="16"/>
              </w:rPr>
              <w:t xml:space="preserve"> (</w:t>
            </w:r>
            <w:r w:rsidRPr="00316F48">
              <w:rPr>
                <w:color w:val="000000"/>
                <w:sz w:val="16"/>
                <w:szCs w:val="16"/>
              </w:rPr>
              <w:t>小提琴</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一</w:t>
            </w:r>
            <w:r w:rsidRPr="00316F48">
              <w:rPr>
                <w:color w:val="000000"/>
                <w:sz w:val="20"/>
                <w:szCs w:val="20"/>
              </w:rPr>
              <w:t>)-</w:t>
            </w:r>
            <w:r w:rsidRPr="00316F48">
              <w:rPr>
                <w:color w:val="000000"/>
                <w:sz w:val="20"/>
                <w:szCs w:val="20"/>
              </w:rPr>
              <w:t>小提琴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HMU21D00B501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(I)-Violin</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二</w:t>
            </w:r>
            <w:r w:rsidRPr="00316F48">
              <w:rPr>
                <w:color w:val="000000"/>
                <w:sz w:val="20"/>
                <w:szCs w:val="20"/>
              </w:rPr>
              <w:t>)-</w:t>
            </w:r>
            <w:r w:rsidRPr="00316F48">
              <w:rPr>
                <w:color w:val="000000"/>
                <w:sz w:val="20"/>
                <w:szCs w:val="20"/>
              </w:rPr>
              <w:t>小提琴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HMU21D00B502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(II)-Violin</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三</w:t>
            </w:r>
            <w:r w:rsidRPr="00316F48">
              <w:rPr>
                <w:color w:val="000000"/>
                <w:sz w:val="20"/>
                <w:szCs w:val="20"/>
              </w:rPr>
              <w:t>)-</w:t>
            </w:r>
            <w:r w:rsidRPr="00316F48">
              <w:rPr>
                <w:color w:val="000000"/>
                <w:sz w:val="20"/>
                <w:szCs w:val="20"/>
              </w:rPr>
              <w:t>小提琴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HMU21D00B503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(III)-Violin</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主修</w:t>
            </w:r>
            <w:r w:rsidRPr="00316F48">
              <w:rPr>
                <w:color w:val="000000"/>
                <w:sz w:val="20"/>
                <w:szCs w:val="20"/>
              </w:rPr>
              <w:t>(</w:t>
            </w:r>
            <w:r w:rsidRPr="00316F48">
              <w:rPr>
                <w:color w:val="000000"/>
                <w:sz w:val="20"/>
                <w:szCs w:val="20"/>
              </w:rPr>
              <w:t>四</w:t>
            </w:r>
            <w:r w:rsidRPr="00316F48">
              <w:rPr>
                <w:color w:val="000000"/>
                <w:sz w:val="20"/>
                <w:szCs w:val="20"/>
              </w:rPr>
              <w:t>)-</w:t>
            </w:r>
            <w:r w:rsidRPr="00316F48">
              <w:rPr>
                <w:color w:val="000000"/>
                <w:sz w:val="20"/>
                <w:szCs w:val="20"/>
              </w:rPr>
              <w:t>小提琴</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HMU21D00B504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Major</w:t>
            </w:r>
            <w:r w:rsidRPr="000B472C">
              <w:rPr>
                <w:rFonts w:hint="eastAsia"/>
                <w:color w:val="000000"/>
                <w:sz w:val="18"/>
                <w:szCs w:val="18"/>
              </w:rPr>
              <w:t xml:space="preserve"> </w:t>
            </w:r>
            <w:r w:rsidRPr="000B472C">
              <w:rPr>
                <w:color w:val="000000"/>
                <w:sz w:val="18"/>
                <w:szCs w:val="18"/>
              </w:rPr>
              <w:t>(IV)-Violin</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弦樂作品與風格研究</w:t>
            </w:r>
            <w:r w:rsidRPr="00316F48">
              <w:rPr>
                <w:color w:val="000000"/>
                <w:sz w:val="20"/>
                <w:szCs w:val="20"/>
              </w:rPr>
              <w:t>(</w:t>
            </w:r>
            <w:r w:rsidRPr="00316F48">
              <w:rPr>
                <w:color w:val="000000"/>
                <w:sz w:val="20"/>
                <w:szCs w:val="20"/>
              </w:rPr>
              <w:t>上</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HMU21D00B505</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419"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Advanced String Literature</w:t>
            </w:r>
            <w:r w:rsidRPr="00316F48">
              <w:rPr>
                <w:rFonts w:hint="eastAsia"/>
                <w:color w:val="000000"/>
                <w:sz w:val="18"/>
                <w:szCs w:val="18"/>
              </w:rPr>
              <w:t xml:space="preserve"> </w:t>
            </w:r>
            <w:r w:rsidRPr="00316F48">
              <w:rPr>
                <w:color w:val="000000"/>
                <w:sz w:val="18"/>
                <w:szCs w:val="18"/>
              </w:rPr>
              <w:t>(1)</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弦樂作品與風格研究</w:t>
            </w:r>
            <w:r w:rsidRPr="00316F48">
              <w:rPr>
                <w:color w:val="000000"/>
                <w:sz w:val="20"/>
                <w:szCs w:val="20"/>
              </w:rPr>
              <w:t>(</w:t>
            </w:r>
            <w:r w:rsidRPr="00316F48">
              <w:rPr>
                <w:color w:val="000000"/>
                <w:sz w:val="20"/>
                <w:szCs w:val="20"/>
              </w:rPr>
              <w:t>下</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HMU21D00B506</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419" w:type="dxa"/>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316F48" w:rsidRDefault="002B481E" w:rsidP="00987F25">
            <w:pPr>
              <w:spacing w:line="240" w:lineRule="exact"/>
              <w:rPr>
                <w:color w:val="000000"/>
                <w:sz w:val="18"/>
                <w:szCs w:val="18"/>
              </w:rPr>
            </w:pPr>
            <w:r>
              <w:rPr>
                <w:color w:val="000000"/>
                <w:sz w:val="18"/>
                <w:szCs w:val="18"/>
              </w:rPr>
              <w:t xml:space="preserve">Advanced String </w:t>
            </w:r>
            <w:r w:rsidRPr="00316F48">
              <w:rPr>
                <w:color w:val="000000"/>
                <w:sz w:val="18"/>
                <w:szCs w:val="18"/>
              </w:rPr>
              <w:t>Literature</w:t>
            </w:r>
            <w:r w:rsidRPr="00316F48">
              <w:rPr>
                <w:rFonts w:hint="eastAsia"/>
                <w:color w:val="000000"/>
                <w:sz w:val="18"/>
                <w:szCs w:val="18"/>
              </w:rPr>
              <w:t xml:space="preserve"> </w:t>
            </w:r>
            <w:r w:rsidRPr="00316F48">
              <w:rPr>
                <w:color w:val="000000"/>
                <w:sz w:val="18"/>
                <w:szCs w:val="18"/>
              </w:rPr>
              <w:t>(2)</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widowControl/>
              <w:spacing w:line="240" w:lineRule="exact"/>
              <w:jc w:val="center"/>
              <w:rPr>
                <w:color w:val="000000"/>
                <w:sz w:val="16"/>
                <w:szCs w:val="16"/>
              </w:rPr>
            </w:pPr>
            <w:r w:rsidRPr="00316F48">
              <w:rPr>
                <w:color w:val="000000"/>
                <w:sz w:val="16"/>
                <w:szCs w:val="16"/>
              </w:rPr>
              <w:t>核心課程</w:t>
            </w:r>
            <w:r w:rsidRPr="00316F48">
              <w:rPr>
                <w:b/>
                <w:bCs/>
                <w:color w:val="000000"/>
                <w:sz w:val="16"/>
                <w:szCs w:val="16"/>
              </w:rPr>
              <w:t>音樂教學</w:t>
            </w: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20"/>
                <w:szCs w:val="20"/>
              </w:rPr>
            </w:pPr>
            <w:r w:rsidRPr="00654644">
              <w:rPr>
                <w:strike/>
                <w:color w:val="000000"/>
                <w:sz w:val="20"/>
                <w:szCs w:val="20"/>
              </w:rPr>
              <w:t>當代音樂教學探討</w:t>
            </w:r>
            <w:r w:rsidRPr="00654644">
              <w:rPr>
                <w:strike/>
                <w:color w:val="000000"/>
                <w:sz w:val="20"/>
                <w:szCs w:val="20"/>
              </w:rPr>
              <w:t>(</w:t>
            </w:r>
            <w:r w:rsidRPr="00654644">
              <w:rPr>
                <w:strike/>
                <w:color w:val="000000"/>
                <w:sz w:val="20"/>
                <w:szCs w:val="20"/>
              </w:rPr>
              <w:t>上</w:t>
            </w:r>
            <w:r w:rsidRPr="00654644">
              <w:rPr>
                <w:strike/>
                <w:color w:val="000000"/>
                <w:sz w:val="20"/>
                <w:szCs w:val="20"/>
              </w:rPr>
              <w:t>)</w:t>
            </w:r>
          </w:p>
          <w:p w:rsidR="002B481E" w:rsidRPr="00654644" w:rsidRDefault="002B481E" w:rsidP="00987F25">
            <w:pPr>
              <w:spacing w:line="240" w:lineRule="exact"/>
              <w:rPr>
                <w:color w:val="FF0000"/>
                <w:sz w:val="20"/>
                <w:szCs w:val="20"/>
              </w:rPr>
            </w:pPr>
            <w:r w:rsidRPr="00654644">
              <w:rPr>
                <w:rFonts w:hint="eastAsia"/>
                <w:color w:val="FF0000"/>
                <w:sz w:val="20"/>
                <w:szCs w:val="20"/>
                <w:highlight w:val="yellow"/>
              </w:rPr>
              <w:t>當代音樂教育趨勢探討</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HMU21D00B601</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18"/>
                <w:szCs w:val="18"/>
              </w:rPr>
            </w:pPr>
            <w:r w:rsidRPr="00654644">
              <w:rPr>
                <w:strike/>
                <w:color w:val="000000"/>
                <w:sz w:val="18"/>
                <w:szCs w:val="18"/>
              </w:rPr>
              <w:t>Studies of contemporary music education (1)</w:t>
            </w:r>
          </w:p>
          <w:p w:rsidR="002B481E" w:rsidRPr="00654644" w:rsidRDefault="002B481E" w:rsidP="00987F25">
            <w:pPr>
              <w:spacing w:line="240" w:lineRule="exact"/>
              <w:rPr>
                <w:color w:val="FF0000"/>
                <w:sz w:val="18"/>
                <w:szCs w:val="18"/>
              </w:rPr>
            </w:pPr>
            <w:r w:rsidRPr="00654644">
              <w:rPr>
                <w:color w:val="FF0000"/>
                <w:sz w:val="18"/>
                <w:szCs w:val="18"/>
                <w:highlight w:val="yellow"/>
              </w:rPr>
              <w:t>Exploring the Trends in Contemporary Music Education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316F48" w:rsidRDefault="002B481E" w:rsidP="00987F25">
            <w:pPr>
              <w:spacing w:line="240" w:lineRule="exact"/>
              <w:rPr>
                <w:color w:val="000000"/>
                <w:sz w:val="18"/>
                <w:szCs w:val="18"/>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20"/>
                <w:szCs w:val="20"/>
              </w:rPr>
            </w:pPr>
            <w:r w:rsidRPr="00654644">
              <w:rPr>
                <w:strike/>
                <w:color w:val="000000"/>
                <w:sz w:val="20"/>
                <w:szCs w:val="20"/>
              </w:rPr>
              <w:t>當代音樂教學探討</w:t>
            </w:r>
            <w:r w:rsidRPr="00654644">
              <w:rPr>
                <w:strike/>
                <w:color w:val="000000"/>
                <w:sz w:val="20"/>
                <w:szCs w:val="20"/>
              </w:rPr>
              <w:t>(</w:t>
            </w:r>
            <w:r w:rsidRPr="00654644">
              <w:rPr>
                <w:strike/>
                <w:color w:val="000000"/>
                <w:sz w:val="20"/>
                <w:szCs w:val="20"/>
              </w:rPr>
              <w:t>下</w:t>
            </w:r>
            <w:r w:rsidRPr="00654644">
              <w:rPr>
                <w:strike/>
                <w:color w:val="000000"/>
                <w:sz w:val="20"/>
                <w:szCs w:val="20"/>
              </w:rPr>
              <w:t>)</w:t>
            </w:r>
          </w:p>
          <w:p w:rsidR="002B481E" w:rsidRPr="00654644" w:rsidRDefault="002B481E" w:rsidP="00987F25">
            <w:pPr>
              <w:spacing w:line="240" w:lineRule="exact"/>
              <w:rPr>
                <w:color w:val="FF0000"/>
                <w:sz w:val="20"/>
                <w:szCs w:val="20"/>
              </w:rPr>
            </w:pPr>
            <w:r w:rsidRPr="00654644">
              <w:rPr>
                <w:rFonts w:hint="eastAsia"/>
                <w:color w:val="FF0000"/>
                <w:sz w:val="20"/>
                <w:szCs w:val="20"/>
                <w:highlight w:val="yellow"/>
              </w:rPr>
              <w:t>音樂教育哲學</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HMU21D00B602</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18"/>
                <w:szCs w:val="18"/>
              </w:rPr>
            </w:pPr>
            <w:r w:rsidRPr="00654644">
              <w:rPr>
                <w:strike/>
                <w:color w:val="000000"/>
                <w:sz w:val="18"/>
                <w:szCs w:val="18"/>
              </w:rPr>
              <w:t>Studies of contemporary music education</w:t>
            </w:r>
            <w:r w:rsidRPr="00654644">
              <w:rPr>
                <w:rFonts w:hint="eastAsia"/>
                <w:strike/>
                <w:color w:val="000000"/>
                <w:sz w:val="18"/>
                <w:szCs w:val="18"/>
              </w:rPr>
              <w:t xml:space="preserve"> </w:t>
            </w:r>
            <w:r w:rsidRPr="00654644">
              <w:rPr>
                <w:strike/>
                <w:color w:val="000000"/>
                <w:sz w:val="18"/>
                <w:szCs w:val="18"/>
              </w:rPr>
              <w:t>(2)</w:t>
            </w:r>
          </w:p>
          <w:p w:rsidR="002B481E" w:rsidRPr="00654644" w:rsidRDefault="002B481E" w:rsidP="00987F25">
            <w:pPr>
              <w:spacing w:line="240" w:lineRule="exact"/>
              <w:rPr>
                <w:color w:val="FF0000"/>
                <w:sz w:val="18"/>
                <w:szCs w:val="18"/>
              </w:rPr>
            </w:pPr>
            <w:r w:rsidRPr="00654644">
              <w:rPr>
                <w:color w:val="FF0000"/>
                <w:sz w:val="18"/>
                <w:szCs w:val="18"/>
                <w:highlight w:val="yellow"/>
              </w:rPr>
              <w:t>Philosophical Foundations of Music Education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316F48" w:rsidRDefault="002B481E" w:rsidP="00987F25">
            <w:pPr>
              <w:spacing w:line="240" w:lineRule="exact"/>
              <w:rPr>
                <w:color w:val="000000"/>
                <w:sz w:val="18"/>
                <w:szCs w:val="18"/>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多元文化音樂教學法</w:t>
            </w:r>
            <w:r w:rsidRPr="00316F48">
              <w:rPr>
                <w:color w:val="000000"/>
                <w:sz w:val="20"/>
                <w:szCs w:val="20"/>
              </w:rPr>
              <w:t>(</w:t>
            </w:r>
            <w:r w:rsidRPr="00316F48">
              <w:rPr>
                <w:color w:val="000000"/>
                <w:sz w:val="20"/>
                <w:szCs w:val="20"/>
              </w:rPr>
              <w:t>上</w:t>
            </w:r>
            <w:r w:rsidRPr="00316F48">
              <w:rPr>
                <w:color w:val="000000"/>
                <w:sz w:val="20"/>
                <w:szCs w:val="20"/>
              </w:rPr>
              <w:t>)</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HMU21D00B603</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0B472C" w:rsidRDefault="002B481E" w:rsidP="00987F25">
            <w:pPr>
              <w:spacing w:line="240" w:lineRule="exact"/>
              <w:rPr>
                <w:color w:val="000000"/>
                <w:sz w:val="18"/>
                <w:szCs w:val="18"/>
              </w:rPr>
            </w:pPr>
            <w:r w:rsidRPr="000B472C">
              <w:rPr>
                <w:color w:val="000000"/>
                <w:sz w:val="18"/>
                <w:szCs w:val="18"/>
              </w:rPr>
              <w:t>Multicultural music pedagogy (1)</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316F48" w:rsidRDefault="002B481E" w:rsidP="00987F25">
            <w:pPr>
              <w:spacing w:line="240" w:lineRule="exact"/>
              <w:rPr>
                <w:color w:val="000000"/>
                <w:sz w:val="18"/>
                <w:szCs w:val="18"/>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多元文化音樂教學法</w:t>
            </w:r>
            <w:r w:rsidRPr="00316F48">
              <w:rPr>
                <w:color w:val="000000"/>
                <w:sz w:val="20"/>
                <w:szCs w:val="20"/>
              </w:rPr>
              <w:t>(</w:t>
            </w:r>
            <w:r w:rsidRPr="00316F48">
              <w:rPr>
                <w:color w:val="000000"/>
                <w:sz w:val="20"/>
                <w:szCs w:val="20"/>
              </w:rPr>
              <w:t>下</w:t>
            </w:r>
            <w:r w:rsidRPr="00316F48">
              <w:rPr>
                <w:color w:val="000000"/>
                <w:sz w:val="20"/>
                <w:szCs w:val="20"/>
              </w:rPr>
              <w:t>)</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HMU21D00B604</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753F94" w:rsidRDefault="002B481E" w:rsidP="00987F25">
            <w:pPr>
              <w:spacing w:line="240" w:lineRule="exact"/>
              <w:jc w:val="center"/>
              <w:rPr>
                <w:color w:val="FF0000"/>
                <w:sz w:val="20"/>
                <w:szCs w:val="20"/>
                <w:highlight w:val="yellow"/>
                <w:shd w:val="pct15" w:color="auto" w:fill="FFFFFF"/>
              </w:rPr>
            </w:pPr>
            <w:r w:rsidRPr="00753F94">
              <w:rPr>
                <w:rFonts w:hint="eastAsia"/>
                <w:color w:val="FF0000"/>
                <w:sz w:val="20"/>
                <w:szCs w:val="20"/>
                <w:highlight w:val="yellow"/>
                <w:shd w:val="pct15" w:color="auto" w:fill="FFFFFF"/>
              </w:rPr>
              <w:t>3</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0B472C" w:rsidRDefault="002B481E" w:rsidP="00987F25">
            <w:pPr>
              <w:spacing w:line="240" w:lineRule="exact"/>
              <w:rPr>
                <w:color w:val="000000"/>
                <w:sz w:val="18"/>
                <w:szCs w:val="18"/>
              </w:rPr>
            </w:pPr>
            <w:r w:rsidRPr="000B472C">
              <w:rPr>
                <w:color w:val="000000"/>
                <w:sz w:val="18"/>
                <w:szCs w:val="18"/>
              </w:rPr>
              <w:t>Multicultural music pedagogy</w:t>
            </w:r>
            <w:r w:rsidRPr="000B472C">
              <w:rPr>
                <w:rFonts w:hint="eastAsia"/>
                <w:color w:val="000000"/>
                <w:sz w:val="18"/>
                <w:szCs w:val="18"/>
              </w:rPr>
              <w:t xml:space="preserve"> </w:t>
            </w:r>
            <w:r w:rsidRPr="000B472C">
              <w:rPr>
                <w:color w:val="000000"/>
                <w:sz w:val="18"/>
                <w:szCs w:val="18"/>
              </w:rPr>
              <w:t>(2)</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316F48" w:rsidRDefault="002B481E" w:rsidP="00987F25">
            <w:pPr>
              <w:spacing w:line="240" w:lineRule="exact"/>
              <w:rPr>
                <w:color w:val="000000"/>
                <w:sz w:val="18"/>
                <w:szCs w:val="18"/>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20"/>
                <w:szCs w:val="20"/>
              </w:rPr>
            </w:pPr>
            <w:r w:rsidRPr="00654644">
              <w:rPr>
                <w:strike/>
                <w:color w:val="000000"/>
                <w:sz w:val="20"/>
                <w:szCs w:val="20"/>
              </w:rPr>
              <w:t>音樂教學媒體</w:t>
            </w:r>
            <w:r w:rsidRPr="00654644">
              <w:rPr>
                <w:strike/>
                <w:color w:val="000000"/>
                <w:sz w:val="20"/>
                <w:szCs w:val="20"/>
              </w:rPr>
              <w:t>(</w:t>
            </w:r>
            <w:r w:rsidRPr="00654644">
              <w:rPr>
                <w:strike/>
                <w:color w:val="000000"/>
                <w:sz w:val="20"/>
                <w:szCs w:val="20"/>
              </w:rPr>
              <w:t>一</w:t>
            </w:r>
            <w:r w:rsidRPr="00654644">
              <w:rPr>
                <w:strike/>
                <w:color w:val="000000"/>
                <w:sz w:val="20"/>
                <w:szCs w:val="20"/>
              </w:rPr>
              <w:t>)</w:t>
            </w:r>
          </w:p>
          <w:p w:rsidR="002B481E" w:rsidRPr="00654644" w:rsidRDefault="002B481E" w:rsidP="00987F25">
            <w:pPr>
              <w:spacing w:line="240" w:lineRule="exact"/>
              <w:rPr>
                <w:color w:val="FF0000"/>
                <w:sz w:val="20"/>
                <w:szCs w:val="20"/>
              </w:rPr>
            </w:pPr>
            <w:r w:rsidRPr="00654644">
              <w:rPr>
                <w:rFonts w:hint="eastAsia"/>
                <w:color w:val="FF0000"/>
                <w:sz w:val="20"/>
                <w:szCs w:val="20"/>
                <w:highlight w:val="yellow"/>
              </w:rPr>
              <w:t>音樂教育心理學</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HMU21D00B605</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18"/>
                <w:szCs w:val="18"/>
              </w:rPr>
            </w:pPr>
            <w:r w:rsidRPr="00654644">
              <w:rPr>
                <w:strike/>
                <w:color w:val="000000"/>
                <w:sz w:val="18"/>
                <w:szCs w:val="18"/>
              </w:rPr>
              <w:t>Media of Music Teaching (I)</w:t>
            </w:r>
          </w:p>
          <w:p w:rsidR="002B481E" w:rsidRPr="00654644" w:rsidRDefault="002B481E" w:rsidP="00987F25">
            <w:pPr>
              <w:spacing w:line="240" w:lineRule="exact"/>
              <w:rPr>
                <w:color w:val="FF0000"/>
                <w:sz w:val="18"/>
                <w:szCs w:val="18"/>
              </w:rPr>
            </w:pPr>
            <w:r w:rsidRPr="00654644">
              <w:rPr>
                <w:color w:val="FF0000"/>
                <w:sz w:val="18"/>
                <w:szCs w:val="18"/>
                <w:highlight w:val="yellow"/>
              </w:rPr>
              <w:t>Psychological Foundations of Music Education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316F48" w:rsidRDefault="002B481E" w:rsidP="00987F25">
            <w:pPr>
              <w:spacing w:line="240" w:lineRule="exact"/>
              <w:rPr>
                <w:color w:val="000000"/>
                <w:sz w:val="18"/>
                <w:szCs w:val="18"/>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20"/>
                <w:szCs w:val="20"/>
              </w:rPr>
            </w:pPr>
            <w:r w:rsidRPr="00654644">
              <w:rPr>
                <w:strike/>
                <w:color w:val="000000"/>
                <w:sz w:val="20"/>
                <w:szCs w:val="20"/>
              </w:rPr>
              <w:t>音樂教學媒體</w:t>
            </w:r>
            <w:r w:rsidRPr="00654644">
              <w:rPr>
                <w:strike/>
                <w:color w:val="000000"/>
                <w:sz w:val="20"/>
                <w:szCs w:val="20"/>
              </w:rPr>
              <w:t>(</w:t>
            </w:r>
            <w:r w:rsidRPr="00654644">
              <w:rPr>
                <w:strike/>
                <w:color w:val="000000"/>
                <w:sz w:val="20"/>
                <w:szCs w:val="20"/>
              </w:rPr>
              <w:t>二</w:t>
            </w:r>
            <w:r w:rsidRPr="00654644">
              <w:rPr>
                <w:strike/>
                <w:color w:val="000000"/>
                <w:sz w:val="20"/>
                <w:szCs w:val="20"/>
              </w:rPr>
              <w:t>)</w:t>
            </w:r>
          </w:p>
          <w:p w:rsidR="002B481E" w:rsidRPr="00654644" w:rsidRDefault="002B481E" w:rsidP="00987F25">
            <w:pPr>
              <w:spacing w:line="240" w:lineRule="exact"/>
              <w:rPr>
                <w:color w:val="FF0000"/>
                <w:sz w:val="20"/>
                <w:szCs w:val="20"/>
              </w:rPr>
            </w:pPr>
            <w:r w:rsidRPr="00654644">
              <w:rPr>
                <w:rFonts w:hint="eastAsia"/>
                <w:color w:val="FF0000"/>
                <w:sz w:val="20"/>
                <w:szCs w:val="20"/>
                <w:highlight w:val="yellow"/>
              </w:rPr>
              <w:t>音樂課程發展與設計</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HMU21D00B606</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2</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654644" w:rsidRDefault="002B481E" w:rsidP="00987F25">
            <w:pPr>
              <w:spacing w:line="240" w:lineRule="exact"/>
              <w:rPr>
                <w:strike/>
                <w:color w:val="000000"/>
                <w:sz w:val="18"/>
                <w:szCs w:val="18"/>
              </w:rPr>
            </w:pPr>
            <w:r w:rsidRPr="00654644">
              <w:rPr>
                <w:strike/>
                <w:color w:val="000000"/>
                <w:sz w:val="18"/>
                <w:szCs w:val="18"/>
              </w:rPr>
              <w:t>Media of Music Teaching (II)</w:t>
            </w:r>
          </w:p>
          <w:p w:rsidR="002B481E" w:rsidRPr="00654644" w:rsidRDefault="002B481E" w:rsidP="00987F25">
            <w:pPr>
              <w:spacing w:line="240" w:lineRule="exact"/>
              <w:rPr>
                <w:color w:val="FF0000"/>
                <w:sz w:val="18"/>
                <w:szCs w:val="18"/>
              </w:rPr>
            </w:pPr>
            <w:r w:rsidRPr="00654644">
              <w:rPr>
                <w:color w:val="FF0000"/>
                <w:sz w:val="18"/>
                <w:szCs w:val="18"/>
                <w:highlight w:val="yellow"/>
              </w:rPr>
              <w:t>Music Curriculum Development and Design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316F48" w:rsidRDefault="002B481E" w:rsidP="00987F25">
            <w:pPr>
              <w:spacing w:line="240" w:lineRule="exact"/>
              <w:rPr>
                <w:color w:val="000000"/>
                <w:sz w:val="18"/>
                <w:szCs w:val="18"/>
              </w:rPr>
            </w:pPr>
          </w:p>
        </w:tc>
      </w:tr>
      <w:tr w:rsidR="002B481E" w:rsidRPr="00AF7FE4" w:rsidTr="00891701">
        <w:trPr>
          <w:trHeight w:val="340"/>
          <w:jc w:val="center"/>
        </w:trPr>
        <w:tc>
          <w:tcPr>
            <w:tcW w:w="682" w:type="dxa"/>
            <w:vMerge w:val="restart"/>
            <w:vAlign w:val="center"/>
          </w:tcPr>
          <w:p w:rsidR="002B481E" w:rsidRPr="00981292" w:rsidRDefault="002B481E" w:rsidP="00987F25">
            <w:pPr>
              <w:widowControl/>
              <w:spacing w:line="240" w:lineRule="exact"/>
              <w:jc w:val="center"/>
              <w:rPr>
                <w:color w:val="FF0000"/>
                <w:sz w:val="16"/>
                <w:szCs w:val="16"/>
                <w:highlight w:val="yellow"/>
              </w:rPr>
            </w:pPr>
            <w:r w:rsidRPr="00981292">
              <w:rPr>
                <w:color w:val="FF0000"/>
                <w:sz w:val="16"/>
                <w:szCs w:val="16"/>
                <w:highlight w:val="yellow"/>
              </w:rPr>
              <w:t>核心課程</w:t>
            </w:r>
            <w:r w:rsidRPr="00981292">
              <w:rPr>
                <w:rFonts w:hint="eastAsia"/>
                <w:b/>
                <w:bCs/>
                <w:color w:val="FF0000"/>
                <w:sz w:val="16"/>
                <w:szCs w:val="16"/>
                <w:highlight w:val="yellow"/>
              </w:rPr>
              <w:t>理論作曲</w:t>
            </w: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20"/>
                <w:szCs w:val="20"/>
                <w:highlight w:val="yellow"/>
              </w:rPr>
            </w:pPr>
            <w:r w:rsidRPr="00981292">
              <w:rPr>
                <w:color w:val="FF0000"/>
                <w:sz w:val="20"/>
                <w:szCs w:val="20"/>
                <w:highlight w:val="yellow"/>
              </w:rPr>
              <w:t>主修</w:t>
            </w:r>
            <w:r w:rsidRPr="00981292">
              <w:rPr>
                <w:color w:val="FF0000"/>
                <w:sz w:val="20"/>
                <w:szCs w:val="20"/>
                <w:highlight w:val="yellow"/>
              </w:rPr>
              <w:t>(</w:t>
            </w:r>
            <w:r w:rsidRPr="00981292">
              <w:rPr>
                <w:color w:val="FF0000"/>
                <w:sz w:val="20"/>
                <w:szCs w:val="20"/>
                <w:highlight w:val="yellow"/>
              </w:rPr>
              <w:t>一</w:t>
            </w:r>
            <w:r w:rsidRPr="00981292">
              <w:rPr>
                <w:color w:val="FF0000"/>
                <w:sz w:val="20"/>
                <w:szCs w:val="20"/>
                <w:highlight w:val="yellow"/>
              </w:rPr>
              <w:t>)-</w:t>
            </w:r>
            <w:r w:rsidRPr="00981292">
              <w:rPr>
                <w:rFonts w:hint="eastAsia"/>
                <w:color w:val="FF0000"/>
                <w:sz w:val="20"/>
                <w:szCs w:val="20"/>
                <w:highlight w:val="yellow"/>
              </w:rPr>
              <w:t>理論作曲</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E719C1" w:rsidRDefault="002B481E" w:rsidP="00891701">
            <w:pPr>
              <w:spacing w:line="240" w:lineRule="exact"/>
              <w:jc w:val="center"/>
              <w:rPr>
                <w:color w:val="FF0000"/>
                <w:sz w:val="20"/>
                <w:szCs w:val="20"/>
                <w:highlight w:val="yellow"/>
              </w:rPr>
            </w:pPr>
            <w:r w:rsidRPr="00E719C1">
              <w:rPr>
                <w:color w:val="FF0000"/>
                <w:sz w:val="20"/>
                <w:szCs w:val="20"/>
                <w:highlight w:val="yellow"/>
              </w:rPr>
              <w:t>HMU21D00B</w:t>
            </w:r>
            <w:r w:rsidRPr="00E719C1">
              <w:rPr>
                <w:rFonts w:hint="eastAsia"/>
                <w:color w:val="FF0000"/>
                <w:sz w:val="20"/>
                <w:szCs w:val="20"/>
                <w:highlight w:val="yellow"/>
              </w:rPr>
              <w:t>701</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1</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碩一上</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18"/>
                <w:szCs w:val="18"/>
                <w:highlight w:val="yellow"/>
              </w:rPr>
            </w:pPr>
            <w:r w:rsidRPr="00981292">
              <w:rPr>
                <w:color w:val="FF0000"/>
                <w:sz w:val="18"/>
                <w:szCs w:val="18"/>
                <w:highlight w:val="yellow"/>
              </w:rPr>
              <w:t>Major</w:t>
            </w:r>
            <w:r w:rsidRPr="00981292">
              <w:rPr>
                <w:rFonts w:hint="eastAsia"/>
                <w:color w:val="FF0000"/>
                <w:sz w:val="18"/>
                <w:szCs w:val="18"/>
                <w:highlight w:val="yellow"/>
              </w:rPr>
              <w:t xml:space="preserve"> </w:t>
            </w:r>
            <w:r w:rsidRPr="00981292">
              <w:rPr>
                <w:color w:val="FF0000"/>
                <w:sz w:val="18"/>
                <w:szCs w:val="18"/>
                <w:highlight w:val="yellow"/>
              </w:rPr>
              <w:t>(I)-</w:t>
            </w:r>
            <w:r w:rsidRPr="00981292">
              <w:rPr>
                <w:rFonts w:hint="eastAsia"/>
                <w:color w:val="FF0000"/>
                <w:sz w:val="18"/>
                <w:szCs w:val="18"/>
                <w:highlight w:val="yellow"/>
              </w:rPr>
              <w:t>C</w:t>
            </w:r>
            <w:r w:rsidRPr="00981292">
              <w:rPr>
                <w:color w:val="FF0000"/>
                <w:sz w:val="18"/>
                <w:szCs w:val="18"/>
                <w:highlight w:val="yellow"/>
              </w:rPr>
              <w:t>omposition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AF7FE4" w:rsidRDefault="002B481E" w:rsidP="00987F25">
            <w:pPr>
              <w:spacing w:line="240" w:lineRule="exact"/>
              <w:rPr>
                <w:color w:val="000000"/>
                <w:sz w:val="18"/>
                <w:szCs w:val="18"/>
                <w:shd w:val="pct15" w:color="auto" w:fill="FFFFFF"/>
              </w:rPr>
            </w:pPr>
          </w:p>
        </w:tc>
      </w:tr>
      <w:tr w:rsidR="002B481E" w:rsidRPr="00AF7FE4" w:rsidTr="00891701">
        <w:trPr>
          <w:trHeight w:val="340"/>
          <w:jc w:val="center"/>
        </w:trPr>
        <w:tc>
          <w:tcPr>
            <w:tcW w:w="682" w:type="dxa"/>
            <w:vMerge/>
            <w:vAlign w:val="center"/>
          </w:tcPr>
          <w:p w:rsidR="002B481E" w:rsidRPr="00981292" w:rsidRDefault="002B481E" w:rsidP="00987F25">
            <w:pPr>
              <w:widowControl/>
              <w:spacing w:line="240" w:lineRule="exact"/>
              <w:jc w:val="center"/>
              <w:rPr>
                <w:color w:val="FF0000"/>
                <w:sz w:val="16"/>
                <w:szCs w:val="16"/>
                <w:highlight w:val="yellow"/>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20"/>
                <w:szCs w:val="20"/>
                <w:highlight w:val="yellow"/>
              </w:rPr>
            </w:pPr>
            <w:r w:rsidRPr="00981292">
              <w:rPr>
                <w:color w:val="FF0000"/>
                <w:sz w:val="20"/>
                <w:szCs w:val="20"/>
                <w:highlight w:val="yellow"/>
              </w:rPr>
              <w:t>主修</w:t>
            </w:r>
            <w:r w:rsidRPr="00981292">
              <w:rPr>
                <w:color w:val="FF0000"/>
                <w:sz w:val="20"/>
                <w:szCs w:val="20"/>
                <w:highlight w:val="yellow"/>
              </w:rPr>
              <w:t>(</w:t>
            </w:r>
            <w:r w:rsidRPr="00981292">
              <w:rPr>
                <w:color w:val="FF0000"/>
                <w:sz w:val="20"/>
                <w:szCs w:val="20"/>
                <w:highlight w:val="yellow"/>
              </w:rPr>
              <w:t>二</w:t>
            </w:r>
            <w:r w:rsidRPr="00981292">
              <w:rPr>
                <w:color w:val="FF0000"/>
                <w:sz w:val="20"/>
                <w:szCs w:val="20"/>
                <w:highlight w:val="yellow"/>
              </w:rPr>
              <w:t>)-</w:t>
            </w:r>
            <w:r w:rsidRPr="00981292">
              <w:rPr>
                <w:rFonts w:hint="eastAsia"/>
                <w:color w:val="FF0000"/>
                <w:sz w:val="20"/>
                <w:szCs w:val="20"/>
                <w:highlight w:val="yellow"/>
              </w:rPr>
              <w:t>理論作曲</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891701">
            <w:pPr>
              <w:spacing w:line="240" w:lineRule="exact"/>
              <w:jc w:val="center"/>
              <w:rPr>
                <w:color w:val="FF0000"/>
                <w:sz w:val="20"/>
                <w:szCs w:val="20"/>
                <w:highlight w:val="yellow"/>
              </w:rPr>
            </w:pPr>
            <w:r w:rsidRPr="00E719C1">
              <w:rPr>
                <w:color w:val="FF0000"/>
                <w:sz w:val="20"/>
                <w:szCs w:val="20"/>
                <w:highlight w:val="yellow"/>
              </w:rPr>
              <w:t>HMU21D00B</w:t>
            </w:r>
            <w:r w:rsidRPr="00E719C1">
              <w:rPr>
                <w:rFonts w:hint="eastAsia"/>
                <w:color w:val="FF0000"/>
                <w:sz w:val="20"/>
                <w:szCs w:val="20"/>
                <w:highlight w:val="yellow"/>
              </w:rPr>
              <w:t>70</w:t>
            </w:r>
            <w:r>
              <w:rPr>
                <w:rFonts w:hint="eastAsia"/>
                <w:color w:val="FF0000"/>
                <w:sz w:val="20"/>
                <w:szCs w:val="20"/>
                <w:highlight w:val="yellow"/>
              </w:rPr>
              <w:t>2</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1</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碩一下</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18"/>
                <w:szCs w:val="18"/>
                <w:highlight w:val="yellow"/>
              </w:rPr>
            </w:pPr>
            <w:r w:rsidRPr="00981292">
              <w:rPr>
                <w:color w:val="FF0000"/>
                <w:sz w:val="18"/>
                <w:szCs w:val="18"/>
                <w:highlight w:val="yellow"/>
              </w:rPr>
              <w:t>Major</w:t>
            </w:r>
            <w:r w:rsidRPr="00981292">
              <w:rPr>
                <w:rFonts w:hint="eastAsia"/>
                <w:color w:val="FF0000"/>
                <w:sz w:val="18"/>
                <w:szCs w:val="18"/>
                <w:highlight w:val="yellow"/>
              </w:rPr>
              <w:t xml:space="preserve"> </w:t>
            </w:r>
            <w:r w:rsidRPr="00981292">
              <w:rPr>
                <w:color w:val="FF0000"/>
                <w:sz w:val="18"/>
                <w:szCs w:val="18"/>
                <w:highlight w:val="yellow"/>
              </w:rPr>
              <w:t>(II)-</w:t>
            </w:r>
            <w:r w:rsidRPr="00981292">
              <w:rPr>
                <w:rFonts w:hint="eastAsia"/>
                <w:color w:val="FF0000"/>
                <w:sz w:val="18"/>
                <w:szCs w:val="18"/>
                <w:highlight w:val="yellow"/>
              </w:rPr>
              <w:t>C</w:t>
            </w:r>
            <w:r w:rsidRPr="00981292">
              <w:rPr>
                <w:color w:val="FF0000"/>
                <w:sz w:val="18"/>
                <w:szCs w:val="18"/>
                <w:highlight w:val="yellow"/>
              </w:rPr>
              <w:t>omposition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AF7FE4" w:rsidRDefault="002B481E" w:rsidP="00987F25">
            <w:pPr>
              <w:spacing w:line="240" w:lineRule="exact"/>
              <w:rPr>
                <w:color w:val="000000"/>
                <w:sz w:val="18"/>
                <w:szCs w:val="18"/>
                <w:shd w:val="pct15" w:color="auto" w:fill="FFFFFF"/>
              </w:rPr>
            </w:pPr>
          </w:p>
        </w:tc>
      </w:tr>
      <w:tr w:rsidR="002B481E" w:rsidRPr="00AF7FE4" w:rsidTr="00891701">
        <w:trPr>
          <w:trHeight w:val="340"/>
          <w:jc w:val="center"/>
        </w:trPr>
        <w:tc>
          <w:tcPr>
            <w:tcW w:w="682" w:type="dxa"/>
            <w:vMerge/>
            <w:vAlign w:val="center"/>
          </w:tcPr>
          <w:p w:rsidR="002B481E" w:rsidRPr="00981292" w:rsidRDefault="002B481E" w:rsidP="00987F25">
            <w:pPr>
              <w:widowControl/>
              <w:spacing w:line="240" w:lineRule="exact"/>
              <w:jc w:val="center"/>
              <w:rPr>
                <w:color w:val="FF0000"/>
                <w:sz w:val="16"/>
                <w:szCs w:val="16"/>
                <w:highlight w:val="yellow"/>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20"/>
                <w:szCs w:val="20"/>
                <w:highlight w:val="yellow"/>
              </w:rPr>
            </w:pPr>
            <w:r w:rsidRPr="00981292">
              <w:rPr>
                <w:color w:val="FF0000"/>
                <w:sz w:val="20"/>
                <w:szCs w:val="20"/>
                <w:highlight w:val="yellow"/>
              </w:rPr>
              <w:t>主修</w:t>
            </w:r>
            <w:r w:rsidRPr="00981292">
              <w:rPr>
                <w:color w:val="FF0000"/>
                <w:sz w:val="20"/>
                <w:szCs w:val="20"/>
                <w:highlight w:val="yellow"/>
              </w:rPr>
              <w:t>(</w:t>
            </w:r>
            <w:r w:rsidRPr="00981292">
              <w:rPr>
                <w:color w:val="FF0000"/>
                <w:sz w:val="20"/>
                <w:szCs w:val="20"/>
                <w:highlight w:val="yellow"/>
              </w:rPr>
              <w:t>三</w:t>
            </w:r>
            <w:r w:rsidRPr="00981292">
              <w:rPr>
                <w:color w:val="FF0000"/>
                <w:sz w:val="20"/>
                <w:szCs w:val="20"/>
                <w:highlight w:val="yellow"/>
              </w:rPr>
              <w:t>)-</w:t>
            </w:r>
            <w:r w:rsidRPr="00981292">
              <w:rPr>
                <w:rFonts w:hint="eastAsia"/>
                <w:color w:val="FF0000"/>
                <w:sz w:val="20"/>
                <w:szCs w:val="20"/>
                <w:highlight w:val="yellow"/>
              </w:rPr>
              <w:t>理論作曲</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891701">
            <w:pPr>
              <w:spacing w:line="240" w:lineRule="exact"/>
              <w:jc w:val="center"/>
              <w:rPr>
                <w:color w:val="FF0000"/>
                <w:sz w:val="20"/>
                <w:szCs w:val="20"/>
                <w:highlight w:val="yellow"/>
              </w:rPr>
            </w:pPr>
            <w:r w:rsidRPr="00E719C1">
              <w:rPr>
                <w:color w:val="FF0000"/>
                <w:sz w:val="20"/>
                <w:szCs w:val="20"/>
                <w:highlight w:val="yellow"/>
              </w:rPr>
              <w:t>HMU21D00B</w:t>
            </w:r>
            <w:r w:rsidRPr="00E719C1">
              <w:rPr>
                <w:rFonts w:hint="eastAsia"/>
                <w:color w:val="FF0000"/>
                <w:sz w:val="20"/>
                <w:szCs w:val="20"/>
                <w:highlight w:val="yellow"/>
              </w:rPr>
              <w:t>70</w:t>
            </w:r>
            <w:r>
              <w:rPr>
                <w:rFonts w:hint="eastAsia"/>
                <w:color w:val="FF0000"/>
                <w:sz w:val="20"/>
                <w:szCs w:val="20"/>
                <w:highlight w:val="yellow"/>
              </w:rPr>
              <w:t>3</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1</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碩二上</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18"/>
                <w:szCs w:val="18"/>
                <w:highlight w:val="yellow"/>
              </w:rPr>
            </w:pPr>
            <w:r w:rsidRPr="00981292">
              <w:rPr>
                <w:color w:val="FF0000"/>
                <w:sz w:val="18"/>
                <w:szCs w:val="18"/>
                <w:highlight w:val="yellow"/>
              </w:rPr>
              <w:t>Major</w:t>
            </w:r>
            <w:r w:rsidRPr="00981292">
              <w:rPr>
                <w:rFonts w:hint="eastAsia"/>
                <w:color w:val="FF0000"/>
                <w:sz w:val="18"/>
                <w:szCs w:val="18"/>
                <w:highlight w:val="yellow"/>
              </w:rPr>
              <w:t xml:space="preserve"> </w:t>
            </w:r>
            <w:r w:rsidRPr="00981292">
              <w:rPr>
                <w:color w:val="FF0000"/>
                <w:sz w:val="18"/>
                <w:szCs w:val="18"/>
                <w:highlight w:val="yellow"/>
              </w:rPr>
              <w:t>(III)-</w:t>
            </w:r>
            <w:r w:rsidRPr="00981292">
              <w:rPr>
                <w:rFonts w:hint="eastAsia"/>
                <w:color w:val="FF0000"/>
                <w:sz w:val="18"/>
                <w:szCs w:val="18"/>
                <w:highlight w:val="yellow"/>
              </w:rPr>
              <w:t>C</w:t>
            </w:r>
            <w:r w:rsidRPr="00981292">
              <w:rPr>
                <w:color w:val="FF0000"/>
                <w:sz w:val="18"/>
                <w:szCs w:val="18"/>
                <w:highlight w:val="yellow"/>
              </w:rPr>
              <w:t>omposition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AF7FE4" w:rsidRDefault="002B481E" w:rsidP="00987F25">
            <w:pPr>
              <w:spacing w:line="240" w:lineRule="exact"/>
              <w:rPr>
                <w:color w:val="000000"/>
                <w:sz w:val="18"/>
                <w:szCs w:val="18"/>
                <w:shd w:val="pct15" w:color="auto" w:fill="FFFFFF"/>
              </w:rPr>
            </w:pPr>
          </w:p>
        </w:tc>
      </w:tr>
      <w:tr w:rsidR="002B481E" w:rsidRPr="00AF7FE4" w:rsidTr="00891701">
        <w:trPr>
          <w:trHeight w:val="340"/>
          <w:jc w:val="center"/>
        </w:trPr>
        <w:tc>
          <w:tcPr>
            <w:tcW w:w="682" w:type="dxa"/>
            <w:vMerge/>
            <w:vAlign w:val="center"/>
          </w:tcPr>
          <w:p w:rsidR="002B481E" w:rsidRPr="00981292" w:rsidRDefault="002B481E" w:rsidP="00987F25">
            <w:pPr>
              <w:widowControl/>
              <w:spacing w:line="240" w:lineRule="exact"/>
              <w:jc w:val="center"/>
              <w:rPr>
                <w:color w:val="FF0000"/>
                <w:sz w:val="16"/>
                <w:szCs w:val="16"/>
                <w:highlight w:val="yellow"/>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20"/>
                <w:szCs w:val="20"/>
                <w:highlight w:val="yellow"/>
              </w:rPr>
            </w:pPr>
            <w:r w:rsidRPr="00981292">
              <w:rPr>
                <w:color w:val="FF0000"/>
                <w:sz w:val="20"/>
                <w:szCs w:val="20"/>
                <w:highlight w:val="yellow"/>
              </w:rPr>
              <w:t>主修</w:t>
            </w:r>
            <w:r w:rsidRPr="00981292">
              <w:rPr>
                <w:color w:val="FF0000"/>
                <w:sz w:val="20"/>
                <w:szCs w:val="20"/>
                <w:highlight w:val="yellow"/>
              </w:rPr>
              <w:t>(</w:t>
            </w:r>
            <w:r w:rsidRPr="00981292">
              <w:rPr>
                <w:color w:val="FF0000"/>
                <w:sz w:val="20"/>
                <w:szCs w:val="20"/>
                <w:highlight w:val="yellow"/>
              </w:rPr>
              <w:t>四</w:t>
            </w:r>
            <w:r w:rsidRPr="00981292">
              <w:rPr>
                <w:color w:val="FF0000"/>
                <w:sz w:val="20"/>
                <w:szCs w:val="20"/>
                <w:highlight w:val="yellow"/>
              </w:rPr>
              <w:t>)-</w:t>
            </w:r>
            <w:r w:rsidRPr="00981292">
              <w:rPr>
                <w:rFonts w:hint="eastAsia"/>
                <w:color w:val="FF0000"/>
                <w:sz w:val="20"/>
                <w:szCs w:val="20"/>
                <w:highlight w:val="yellow"/>
              </w:rPr>
              <w:t>理論作曲</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891701">
            <w:pPr>
              <w:spacing w:line="240" w:lineRule="exact"/>
              <w:jc w:val="center"/>
              <w:rPr>
                <w:color w:val="FF0000"/>
                <w:sz w:val="20"/>
                <w:szCs w:val="20"/>
                <w:highlight w:val="yellow"/>
              </w:rPr>
            </w:pPr>
            <w:r w:rsidRPr="00E719C1">
              <w:rPr>
                <w:color w:val="FF0000"/>
                <w:sz w:val="20"/>
                <w:szCs w:val="20"/>
                <w:highlight w:val="yellow"/>
              </w:rPr>
              <w:t>HMU21D00B</w:t>
            </w:r>
            <w:r w:rsidRPr="00E719C1">
              <w:rPr>
                <w:rFonts w:hint="eastAsia"/>
                <w:color w:val="FF0000"/>
                <w:sz w:val="20"/>
                <w:szCs w:val="20"/>
                <w:highlight w:val="yellow"/>
              </w:rPr>
              <w:t>70</w:t>
            </w:r>
            <w:r>
              <w:rPr>
                <w:rFonts w:hint="eastAsia"/>
                <w:color w:val="FF0000"/>
                <w:sz w:val="20"/>
                <w:szCs w:val="20"/>
                <w:highlight w:val="yellow"/>
              </w:rPr>
              <w:t>4</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2</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1</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碩二下</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18"/>
                <w:szCs w:val="18"/>
                <w:highlight w:val="yellow"/>
              </w:rPr>
            </w:pPr>
            <w:r w:rsidRPr="00981292">
              <w:rPr>
                <w:color w:val="FF0000"/>
                <w:sz w:val="18"/>
                <w:szCs w:val="18"/>
                <w:highlight w:val="yellow"/>
              </w:rPr>
              <w:t>Major</w:t>
            </w:r>
            <w:r w:rsidRPr="00981292">
              <w:rPr>
                <w:rFonts w:hint="eastAsia"/>
                <w:color w:val="FF0000"/>
                <w:sz w:val="18"/>
                <w:szCs w:val="18"/>
                <w:highlight w:val="yellow"/>
              </w:rPr>
              <w:t xml:space="preserve"> </w:t>
            </w:r>
            <w:r w:rsidRPr="00981292">
              <w:rPr>
                <w:color w:val="FF0000"/>
                <w:sz w:val="18"/>
                <w:szCs w:val="18"/>
                <w:highlight w:val="yellow"/>
              </w:rPr>
              <w:t>(IV)-</w:t>
            </w:r>
            <w:r w:rsidRPr="00981292">
              <w:rPr>
                <w:rFonts w:hint="eastAsia"/>
                <w:color w:val="FF0000"/>
                <w:sz w:val="18"/>
                <w:szCs w:val="18"/>
                <w:highlight w:val="yellow"/>
              </w:rPr>
              <w:t>C</w:t>
            </w:r>
            <w:r w:rsidRPr="00981292">
              <w:rPr>
                <w:color w:val="FF0000"/>
                <w:sz w:val="18"/>
                <w:szCs w:val="18"/>
                <w:highlight w:val="yellow"/>
              </w:rPr>
              <w:t>omposition</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AF7FE4" w:rsidRDefault="002B481E" w:rsidP="00987F25">
            <w:pPr>
              <w:spacing w:line="240" w:lineRule="exact"/>
              <w:rPr>
                <w:color w:val="000000"/>
                <w:sz w:val="18"/>
                <w:szCs w:val="18"/>
                <w:shd w:val="pct15" w:color="auto" w:fill="FFFFFF"/>
              </w:rPr>
            </w:pPr>
          </w:p>
        </w:tc>
      </w:tr>
      <w:tr w:rsidR="002B481E" w:rsidRPr="00AF7FE4" w:rsidTr="00891701">
        <w:trPr>
          <w:trHeight w:val="340"/>
          <w:jc w:val="center"/>
        </w:trPr>
        <w:tc>
          <w:tcPr>
            <w:tcW w:w="682" w:type="dxa"/>
            <w:vMerge/>
            <w:vAlign w:val="center"/>
          </w:tcPr>
          <w:p w:rsidR="002B481E" w:rsidRPr="00981292" w:rsidRDefault="002B481E" w:rsidP="00987F25">
            <w:pPr>
              <w:widowControl/>
              <w:spacing w:line="240" w:lineRule="exact"/>
              <w:jc w:val="center"/>
              <w:rPr>
                <w:color w:val="FF0000"/>
                <w:sz w:val="16"/>
                <w:szCs w:val="16"/>
                <w:highlight w:val="yellow"/>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20"/>
                <w:szCs w:val="20"/>
                <w:highlight w:val="yellow"/>
              </w:rPr>
            </w:pPr>
            <w:r w:rsidRPr="00981292">
              <w:rPr>
                <w:rFonts w:hint="eastAsia"/>
                <w:color w:val="FF0000"/>
                <w:sz w:val="20"/>
                <w:szCs w:val="20"/>
                <w:highlight w:val="yellow"/>
              </w:rPr>
              <w:t>作曲專題</w:t>
            </w:r>
            <w:r w:rsidRPr="00981292">
              <w:rPr>
                <w:color w:val="FF0000"/>
                <w:sz w:val="20"/>
                <w:szCs w:val="20"/>
                <w:highlight w:val="yellow"/>
              </w:rPr>
              <w:t>(</w:t>
            </w:r>
            <w:r w:rsidRPr="00981292">
              <w:rPr>
                <w:color w:val="FF0000"/>
                <w:sz w:val="20"/>
                <w:szCs w:val="20"/>
                <w:highlight w:val="yellow"/>
              </w:rPr>
              <w:t>一</w:t>
            </w:r>
            <w:r w:rsidRPr="00981292">
              <w:rPr>
                <w:color w:val="FF0000"/>
                <w:sz w:val="20"/>
                <w:szCs w:val="20"/>
                <w:highlight w:val="yellow"/>
              </w:rPr>
              <w:t>)</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891701">
            <w:pPr>
              <w:spacing w:line="240" w:lineRule="exact"/>
              <w:jc w:val="center"/>
              <w:rPr>
                <w:color w:val="FF0000"/>
                <w:sz w:val="20"/>
                <w:szCs w:val="20"/>
                <w:highlight w:val="yellow"/>
              </w:rPr>
            </w:pPr>
            <w:r w:rsidRPr="00E719C1">
              <w:rPr>
                <w:color w:val="FF0000"/>
                <w:sz w:val="20"/>
                <w:szCs w:val="20"/>
                <w:highlight w:val="yellow"/>
              </w:rPr>
              <w:t>HMU21D00B</w:t>
            </w:r>
            <w:r w:rsidRPr="00E719C1">
              <w:rPr>
                <w:rFonts w:hint="eastAsia"/>
                <w:color w:val="FF0000"/>
                <w:sz w:val="20"/>
                <w:szCs w:val="20"/>
                <w:highlight w:val="yellow"/>
              </w:rPr>
              <w:t>70</w:t>
            </w:r>
            <w:r>
              <w:rPr>
                <w:rFonts w:hint="eastAsia"/>
                <w:color w:val="FF0000"/>
                <w:sz w:val="20"/>
                <w:szCs w:val="20"/>
                <w:highlight w:val="yellow"/>
              </w:rPr>
              <w:t>5</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碩一上</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18"/>
                <w:szCs w:val="18"/>
                <w:highlight w:val="yellow"/>
              </w:rPr>
            </w:pPr>
            <w:r w:rsidRPr="00981292">
              <w:rPr>
                <w:rFonts w:hint="eastAsia"/>
                <w:color w:val="FF0000"/>
                <w:sz w:val="18"/>
                <w:szCs w:val="18"/>
                <w:highlight w:val="yellow"/>
              </w:rPr>
              <w:t>Seminar</w:t>
            </w:r>
            <w:r>
              <w:rPr>
                <w:rFonts w:hint="eastAsia"/>
                <w:color w:val="FF0000"/>
                <w:sz w:val="18"/>
                <w:szCs w:val="18"/>
                <w:highlight w:val="yellow"/>
              </w:rPr>
              <w:t xml:space="preserve"> in Composition </w:t>
            </w:r>
            <w:r w:rsidRPr="00981292">
              <w:rPr>
                <w:rFonts w:hint="eastAsia"/>
                <w:color w:val="FF0000"/>
                <w:sz w:val="18"/>
                <w:szCs w:val="18"/>
                <w:highlight w:val="yellow"/>
              </w:rPr>
              <w:t>(</w:t>
            </w:r>
            <w:r w:rsidRPr="00981292">
              <w:rPr>
                <w:color w:val="FF0000"/>
                <w:sz w:val="18"/>
                <w:szCs w:val="18"/>
                <w:highlight w:val="yellow"/>
              </w:rPr>
              <w:t>I</w:t>
            </w:r>
            <w:r w:rsidRPr="00981292">
              <w:rPr>
                <w:rFonts w:hint="eastAsia"/>
                <w:color w:val="FF0000"/>
                <w:sz w:val="18"/>
                <w:szCs w:val="18"/>
                <w:highlight w:val="yellow"/>
              </w:rPr>
              <w:t>)</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AF7FE4" w:rsidRDefault="002B481E" w:rsidP="00987F25">
            <w:pPr>
              <w:spacing w:line="240" w:lineRule="exact"/>
              <w:rPr>
                <w:color w:val="000000"/>
                <w:sz w:val="18"/>
                <w:szCs w:val="18"/>
                <w:shd w:val="pct15" w:color="auto" w:fill="FFFFFF"/>
              </w:rPr>
            </w:pPr>
          </w:p>
        </w:tc>
      </w:tr>
      <w:tr w:rsidR="002B481E" w:rsidRPr="00AF7FE4" w:rsidTr="00891701">
        <w:trPr>
          <w:trHeight w:val="340"/>
          <w:jc w:val="center"/>
        </w:trPr>
        <w:tc>
          <w:tcPr>
            <w:tcW w:w="682" w:type="dxa"/>
            <w:vMerge/>
            <w:vAlign w:val="center"/>
          </w:tcPr>
          <w:p w:rsidR="002B481E" w:rsidRPr="00981292" w:rsidRDefault="002B481E" w:rsidP="00987F25">
            <w:pPr>
              <w:widowControl/>
              <w:spacing w:line="240" w:lineRule="exact"/>
              <w:jc w:val="center"/>
              <w:rPr>
                <w:color w:val="FF0000"/>
                <w:sz w:val="16"/>
                <w:szCs w:val="16"/>
                <w:highlight w:val="yellow"/>
              </w:rPr>
            </w:pPr>
          </w:p>
        </w:tc>
        <w:tc>
          <w:tcPr>
            <w:tcW w:w="2195"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20"/>
                <w:szCs w:val="20"/>
                <w:highlight w:val="yellow"/>
              </w:rPr>
            </w:pPr>
            <w:r w:rsidRPr="00981292">
              <w:rPr>
                <w:rFonts w:hint="eastAsia"/>
                <w:color w:val="FF0000"/>
                <w:sz w:val="20"/>
                <w:szCs w:val="20"/>
                <w:highlight w:val="yellow"/>
              </w:rPr>
              <w:t>作曲專題</w:t>
            </w:r>
            <w:r w:rsidRPr="00981292">
              <w:rPr>
                <w:color w:val="FF0000"/>
                <w:sz w:val="20"/>
                <w:szCs w:val="20"/>
                <w:highlight w:val="yellow"/>
              </w:rPr>
              <w:t>(</w:t>
            </w:r>
            <w:r w:rsidRPr="00981292">
              <w:rPr>
                <w:rFonts w:hint="eastAsia"/>
                <w:color w:val="FF0000"/>
                <w:sz w:val="20"/>
                <w:szCs w:val="20"/>
                <w:highlight w:val="yellow"/>
              </w:rPr>
              <w:t>二</w:t>
            </w:r>
            <w:r w:rsidRPr="00981292">
              <w:rPr>
                <w:color w:val="FF0000"/>
                <w:sz w:val="20"/>
                <w:szCs w:val="20"/>
                <w:highlight w:val="yellow"/>
              </w:rPr>
              <w:t>)</w:t>
            </w:r>
          </w:p>
        </w:tc>
        <w:tc>
          <w:tcPr>
            <w:tcW w:w="1871"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891701">
            <w:pPr>
              <w:spacing w:line="240" w:lineRule="exact"/>
              <w:jc w:val="center"/>
              <w:rPr>
                <w:color w:val="FF0000"/>
                <w:sz w:val="20"/>
                <w:szCs w:val="20"/>
                <w:highlight w:val="yellow"/>
              </w:rPr>
            </w:pPr>
            <w:r w:rsidRPr="00E719C1">
              <w:rPr>
                <w:color w:val="FF0000"/>
                <w:sz w:val="20"/>
                <w:szCs w:val="20"/>
                <w:highlight w:val="yellow"/>
              </w:rPr>
              <w:t>HMU21D00B</w:t>
            </w:r>
            <w:r w:rsidRPr="00E719C1">
              <w:rPr>
                <w:rFonts w:hint="eastAsia"/>
                <w:color w:val="FF0000"/>
                <w:sz w:val="20"/>
                <w:szCs w:val="20"/>
                <w:highlight w:val="yellow"/>
              </w:rPr>
              <w:t>70</w:t>
            </w:r>
            <w:r>
              <w:rPr>
                <w:rFonts w:hint="eastAsia"/>
                <w:color w:val="FF0000"/>
                <w:sz w:val="20"/>
                <w:szCs w:val="20"/>
                <w:highlight w:val="yellow"/>
              </w:rPr>
              <w:t>6</w:t>
            </w:r>
          </w:p>
        </w:tc>
        <w:tc>
          <w:tcPr>
            <w:tcW w:w="658"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必修</w:t>
            </w:r>
          </w:p>
        </w:tc>
        <w:tc>
          <w:tcPr>
            <w:tcW w:w="420"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4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86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color w:val="FF0000"/>
                <w:sz w:val="20"/>
                <w:szCs w:val="20"/>
                <w:highlight w:val="yellow"/>
              </w:rPr>
              <w:t>碩一下</w:t>
            </w:r>
          </w:p>
        </w:tc>
        <w:tc>
          <w:tcPr>
            <w:tcW w:w="3119" w:type="dxa"/>
            <w:tcBorders>
              <w:top w:val="single" w:sz="2" w:space="0" w:color="auto"/>
              <w:left w:val="single" w:sz="2" w:space="0" w:color="auto"/>
              <w:bottom w:val="single" w:sz="2" w:space="0" w:color="auto"/>
              <w:right w:val="single" w:sz="2" w:space="0" w:color="auto"/>
            </w:tcBorders>
            <w:vAlign w:val="center"/>
          </w:tcPr>
          <w:p w:rsidR="002B481E" w:rsidRPr="00981292" w:rsidRDefault="002B481E" w:rsidP="00987F25">
            <w:pPr>
              <w:spacing w:line="240" w:lineRule="exact"/>
              <w:rPr>
                <w:color w:val="FF0000"/>
                <w:sz w:val="18"/>
                <w:szCs w:val="18"/>
                <w:highlight w:val="yellow"/>
              </w:rPr>
            </w:pPr>
            <w:r w:rsidRPr="00981292">
              <w:rPr>
                <w:rFonts w:hint="eastAsia"/>
                <w:color w:val="FF0000"/>
                <w:sz w:val="18"/>
                <w:szCs w:val="18"/>
                <w:highlight w:val="yellow"/>
              </w:rPr>
              <w:t>Seminar</w:t>
            </w:r>
            <w:r>
              <w:rPr>
                <w:rFonts w:hint="eastAsia"/>
                <w:color w:val="FF0000"/>
                <w:sz w:val="18"/>
                <w:szCs w:val="18"/>
                <w:highlight w:val="yellow"/>
              </w:rPr>
              <w:t xml:space="preserve"> in </w:t>
            </w:r>
            <w:r w:rsidRPr="00981292">
              <w:rPr>
                <w:rFonts w:hint="eastAsia"/>
                <w:color w:val="FF0000"/>
                <w:sz w:val="18"/>
                <w:szCs w:val="18"/>
                <w:highlight w:val="yellow"/>
              </w:rPr>
              <w:t>Composition (</w:t>
            </w:r>
            <w:r w:rsidRPr="00981292">
              <w:rPr>
                <w:color w:val="FF0000"/>
                <w:sz w:val="18"/>
                <w:szCs w:val="18"/>
                <w:highlight w:val="yellow"/>
              </w:rPr>
              <w:t>II</w:t>
            </w:r>
            <w:r w:rsidRPr="00981292">
              <w:rPr>
                <w:rFonts w:hint="eastAsia"/>
                <w:color w:val="FF0000"/>
                <w:sz w:val="18"/>
                <w:szCs w:val="18"/>
                <w:highlight w:val="yellow"/>
              </w:rPr>
              <w:t>)</w:t>
            </w:r>
          </w:p>
        </w:tc>
        <w:tc>
          <w:tcPr>
            <w:tcW w:w="1102" w:type="dxa"/>
            <w:tcBorders>
              <w:top w:val="single" w:sz="2" w:space="0" w:color="auto"/>
              <w:left w:val="single" w:sz="2" w:space="0" w:color="auto"/>
              <w:bottom w:val="single" w:sz="2" w:space="0" w:color="auto"/>
              <w:right w:val="single" w:sz="18" w:space="0" w:color="auto"/>
            </w:tcBorders>
            <w:vAlign w:val="center"/>
          </w:tcPr>
          <w:p w:rsidR="002B481E" w:rsidRPr="00AF7FE4" w:rsidRDefault="002B481E" w:rsidP="00987F25">
            <w:pPr>
              <w:spacing w:line="240" w:lineRule="exact"/>
              <w:rPr>
                <w:color w:val="000000"/>
                <w:sz w:val="18"/>
                <w:szCs w:val="18"/>
                <w:shd w:val="pct15" w:color="auto" w:fill="FFFFFF"/>
              </w:rPr>
            </w:pP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發展課程</w:t>
            </w:r>
            <w:r w:rsidRPr="00316F48">
              <w:rPr>
                <w:color w:val="000000"/>
                <w:sz w:val="16"/>
                <w:szCs w:val="16"/>
              </w:rPr>
              <w:t>(</w:t>
            </w:r>
            <w:r w:rsidRPr="00316F48">
              <w:rPr>
                <w:color w:val="000000"/>
                <w:sz w:val="16"/>
                <w:szCs w:val="16"/>
              </w:rPr>
              <w:t>鋼琴</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鋼琴作品專題</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HMU22D00B101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Piano Literature</w:t>
            </w:r>
            <w:r w:rsidRPr="000B472C">
              <w:rPr>
                <w:rFonts w:hint="eastAsia"/>
                <w:color w:val="000000"/>
                <w:sz w:val="18"/>
                <w:szCs w:val="18"/>
              </w:rPr>
              <w:t xml:space="preserve"> </w:t>
            </w:r>
            <w:r w:rsidRPr="000B472C">
              <w:rPr>
                <w:color w:val="000000"/>
                <w:sz w:val="18"/>
                <w:szCs w:val="18"/>
              </w:rPr>
              <w:t>(I)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鋼琴作品專題</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HMU22D00B102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Piano Literature</w:t>
            </w:r>
            <w:r w:rsidRPr="000B472C">
              <w:rPr>
                <w:rFonts w:hint="eastAsia"/>
                <w:color w:val="000000"/>
                <w:sz w:val="18"/>
                <w:szCs w:val="18"/>
              </w:rPr>
              <w:t xml:space="preserve"> </w:t>
            </w:r>
            <w:r w:rsidRPr="000B472C">
              <w:rPr>
                <w:color w:val="000000"/>
                <w:sz w:val="18"/>
                <w:szCs w:val="18"/>
              </w:rPr>
              <w:t>(II)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鋼琴教學法專題</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HMU22D00B103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Seminar in Piano Pedagogy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鋼琴表演與實務</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HMU22D00B104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Performance Practice-Piano</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發展課程</w:t>
            </w:r>
            <w:r w:rsidRPr="00316F48">
              <w:rPr>
                <w:color w:val="000000"/>
                <w:sz w:val="16"/>
                <w:szCs w:val="16"/>
              </w:rPr>
              <w:t>(</w:t>
            </w:r>
            <w:r w:rsidRPr="00316F48">
              <w:rPr>
                <w:color w:val="000000"/>
                <w:sz w:val="16"/>
                <w:szCs w:val="16"/>
              </w:rPr>
              <w:t>聲樂</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聲樂作品專題</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HMU22D00B201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Voice Literature</w:t>
            </w:r>
            <w:r w:rsidRPr="000B472C">
              <w:rPr>
                <w:rFonts w:hint="eastAsia"/>
                <w:color w:val="000000"/>
                <w:sz w:val="18"/>
                <w:szCs w:val="18"/>
              </w:rPr>
              <w:t xml:space="preserve"> </w:t>
            </w:r>
            <w:r w:rsidRPr="000B472C">
              <w:rPr>
                <w:color w:val="000000"/>
                <w:sz w:val="18"/>
                <w:szCs w:val="18"/>
              </w:rPr>
              <w:t>(I)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聲樂作品專題</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HMU22D00B202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Voice Literature</w:t>
            </w:r>
            <w:r w:rsidRPr="000B472C">
              <w:rPr>
                <w:rFonts w:hint="eastAsia"/>
                <w:color w:val="000000"/>
                <w:sz w:val="18"/>
                <w:szCs w:val="18"/>
              </w:rPr>
              <w:t xml:space="preserve"> </w:t>
            </w:r>
            <w:r w:rsidRPr="000B472C">
              <w:rPr>
                <w:color w:val="000000"/>
                <w:sz w:val="18"/>
                <w:szCs w:val="18"/>
              </w:rPr>
              <w:t>(II)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歌劇作品專題</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HMU22D00B203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Seminar in Opera Literature</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聲樂教學法專題</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HMU22D00B204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Seminar in Voice Pedagogy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聲樂表演與實務</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HMU22D00B205</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Performance Practice-Voice</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發展課程</w:t>
            </w:r>
            <w:r w:rsidRPr="00316F48">
              <w:rPr>
                <w:color w:val="000000"/>
                <w:sz w:val="16"/>
                <w:szCs w:val="16"/>
              </w:rPr>
              <w:t>(</w:t>
            </w:r>
            <w:r w:rsidRPr="00316F48">
              <w:rPr>
                <w:color w:val="000000"/>
                <w:sz w:val="16"/>
                <w:szCs w:val="16"/>
              </w:rPr>
              <w:t>指揮</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合唱指揮</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HMU22D00B301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Choral Conducting</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歌劇與神劇指揮法</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HMU22D00B302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Method in Conducting Opera &amp; Oratorio</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管弦樂作品專題</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HMU22D00B303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Orchestral Literature</w:t>
            </w:r>
            <w:r w:rsidRPr="000B472C">
              <w:rPr>
                <w:rFonts w:hint="eastAsia"/>
                <w:color w:val="000000"/>
                <w:sz w:val="18"/>
                <w:szCs w:val="18"/>
              </w:rPr>
              <w:t xml:space="preserve"> </w:t>
            </w:r>
            <w:r w:rsidRPr="000B472C">
              <w:rPr>
                <w:color w:val="000000"/>
                <w:sz w:val="18"/>
                <w:szCs w:val="18"/>
              </w:rPr>
              <w:t>(I)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管弦樂作品專題</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HMU22D00B304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Orchestral Literature</w:t>
            </w:r>
            <w:r w:rsidRPr="000B472C">
              <w:rPr>
                <w:rFonts w:hint="eastAsia"/>
                <w:color w:val="000000"/>
                <w:sz w:val="18"/>
                <w:szCs w:val="18"/>
              </w:rPr>
              <w:t xml:space="preserve"> </w:t>
            </w:r>
            <w:r w:rsidRPr="000B472C">
              <w:rPr>
                <w:color w:val="000000"/>
                <w:sz w:val="18"/>
                <w:szCs w:val="18"/>
              </w:rPr>
              <w:t>(II)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tcBorders>
              <w:top w:val="single" w:sz="4" w:space="0" w:color="auto"/>
            </w:tcBorders>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w:t>
            </w:r>
            <w:r w:rsidRPr="00316F48">
              <w:rPr>
                <w:color w:val="000000"/>
                <w:sz w:val="16"/>
                <w:szCs w:val="16"/>
              </w:rPr>
              <w:lastRenderedPageBreak/>
              <w:t>課程</w:t>
            </w:r>
            <w:r w:rsidRPr="00316F48">
              <w:rPr>
                <w:color w:val="000000"/>
                <w:sz w:val="16"/>
                <w:szCs w:val="16"/>
              </w:rPr>
              <w:t>(</w:t>
            </w:r>
            <w:r w:rsidRPr="00316F48">
              <w:rPr>
                <w:color w:val="000000"/>
                <w:sz w:val="16"/>
                <w:szCs w:val="16"/>
              </w:rPr>
              <w:t>音樂學</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lastRenderedPageBreak/>
              <w:t>臺灣原住民音樂研究</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HMU22D00B401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Studies in Taiwanese Indigenous Music</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世界音樂</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HMU22D00B402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World Music</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質性研究</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HMU22D00B403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316F48" w:rsidRDefault="002B481E" w:rsidP="00987F25">
            <w:pPr>
              <w:spacing w:line="240" w:lineRule="exact"/>
              <w:rPr>
                <w:color w:val="000000"/>
                <w:sz w:val="18"/>
                <w:szCs w:val="18"/>
              </w:rPr>
            </w:pPr>
            <w:r w:rsidRPr="00316F48">
              <w:rPr>
                <w:rStyle w:val="st1"/>
                <w:color w:val="000000"/>
                <w:sz w:val="18"/>
                <w:szCs w:val="18"/>
              </w:rPr>
              <w:t>Qualitative Research</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傳統音樂研究專題</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HMU22D00B404</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Selected Topics in Traditional Music</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widowControl/>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記譜法研究</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HMU22D00B405</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Transcription of Ancient Notation</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bottom w:val="single" w:sz="2" w:space="0" w:color="auto"/>
            </w:tcBorders>
            <w:vAlign w:val="center"/>
          </w:tcPr>
          <w:p w:rsidR="002B481E" w:rsidRPr="00316F48" w:rsidRDefault="002B481E" w:rsidP="00987F25">
            <w:pPr>
              <w:widowControl/>
              <w:spacing w:line="240" w:lineRule="exact"/>
              <w:jc w:val="center"/>
              <w:rPr>
                <w:color w:val="000000"/>
                <w:sz w:val="16"/>
                <w:szCs w:val="16"/>
              </w:rPr>
            </w:pPr>
          </w:p>
        </w:tc>
        <w:tc>
          <w:tcPr>
            <w:tcW w:w="2195" w:type="dxa"/>
            <w:tcBorders>
              <w:bottom w:val="single" w:sz="2"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南島文化研究</w:t>
            </w:r>
          </w:p>
        </w:tc>
        <w:tc>
          <w:tcPr>
            <w:tcW w:w="1871" w:type="dxa"/>
            <w:tcBorders>
              <w:bottom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HMU22D00B406</w:t>
            </w:r>
          </w:p>
        </w:tc>
        <w:tc>
          <w:tcPr>
            <w:tcW w:w="658" w:type="dxa"/>
            <w:tcBorders>
              <w:bottom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tcBorders>
              <w:bottom w:val="single" w:sz="2"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bottom w:val="single" w:sz="2"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bottom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tcBorders>
              <w:bottom w:val="single" w:sz="2" w:space="0" w:color="auto"/>
            </w:tcBorders>
            <w:vAlign w:val="center"/>
          </w:tcPr>
          <w:p w:rsidR="002B481E" w:rsidRPr="00316F48" w:rsidRDefault="002B481E" w:rsidP="00987F25">
            <w:pPr>
              <w:spacing w:line="240" w:lineRule="exact"/>
              <w:rPr>
                <w:color w:val="000000"/>
                <w:sz w:val="18"/>
                <w:szCs w:val="18"/>
              </w:rPr>
            </w:pPr>
            <w:r w:rsidRPr="00316F48">
              <w:rPr>
                <w:rStyle w:val="st1"/>
                <w:color w:val="000000"/>
                <w:sz w:val="18"/>
                <w:szCs w:val="18"/>
              </w:rPr>
              <w:t>Studies in Austronesian Culture</w:t>
            </w:r>
          </w:p>
        </w:tc>
        <w:tc>
          <w:tcPr>
            <w:tcW w:w="1102" w:type="dxa"/>
            <w:tcBorders>
              <w:bottom w:val="single" w:sz="2"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發展課程</w:t>
            </w:r>
            <w:r w:rsidRPr="00316F48">
              <w:rPr>
                <w:color w:val="000000"/>
                <w:sz w:val="16"/>
                <w:szCs w:val="16"/>
              </w:rPr>
              <w:t>(</w:t>
            </w:r>
            <w:r w:rsidRPr="00316F48">
              <w:rPr>
                <w:color w:val="000000"/>
                <w:sz w:val="16"/>
                <w:szCs w:val="16"/>
              </w:rPr>
              <w:t>小提琴</w:t>
            </w:r>
            <w:r w:rsidRPr="00316F48">
              <w:rPr>
                <w:color w:val="000000"/>
                <w:sz w:val="16"/>
                <w:szCs w:val="16"/>
              </w:rPr>
              <w:t>)</w:t>
            </w: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弦樂作品專題</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HMU22D00B501</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String Literature</w:t>
            </w:r>
            <w:r w:rsidRPr="000B472C">
              <w:rPr>
                <w:rFonts w:hint="eastAsia"/>
                <w:color w:val="000000"/>
                <w:sz w:val="18"/>
                <w:szCs w:val="18"/>
              </w:rPr>
              <w:t xml:space="preserve"> </w:t>
            </w:r>
            <w:r w:rsidRPr="000B472C">
              <w:rPr>
                <w:color w:val="000000"/>
                <w:sz w:val="18"/>
                <w:szCs w:val="18"/>
              </w:rPr>
              <w:t>(I)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弦樂作品專題</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HMU22D00B502</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vAlign w:val="center"/>
          </w:tcPr>
          <w:p w:rsidR="002B481E" w:rsidRPr="000B472C" w:rsidRDefault="002B481E" w:rsidP="00987F25">
            <w:pPr>
              <w:spacing w:line="240" w:lineRule="exact"/>
              <w:rPr>
                <w:color w:val="000000"/>
                <w:sz w:val="18"/>
                <w:szCs w:val="18"/>
              </w:rPr>
            </w:pPr>
            <w:r w:rsidRPr="000B472C">
              <w:rPr>
                <w:color w:val="000000"/>
                <w:sz w:val="18"/>
                <w:szCs w:val="18"/>
              </w:rPr>
              <w:t>Seminar in String Literature</w:t>
            </w:r>
            <w:r w:rsidRPr="000B472C">
              <w:rPr>
                <w:rFonts w:hint="eastAsia"/>
                <w:color w:val="000000"/>
                <w:sz w:val="18"/>
                <w:szCs w:val="18"/>
              </w:rPr>
              <w:t xml:space="preserve"> </w:t>
            </w:r>
            <w:r w:rsidRPr="000B472C">
              <w:rPr>
                <w:color w:val="000000"/>
                <w:sz w:val="18"/>
                <w:szCs w:val="18"/>
              </w:rPr>
              <w:t>(II)</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ign w:val="center"/>
          </w:tcPr>
          <w:p w:rsidR="002B481E" w:rsidRPr="00316F48" w:rsidRDefault="002B481E" w:rsidP="00987F25">
            <w:pPr>
              <w:spacing w:line="240" w:lineRule="exact"/>
              <w:jc w:val="center"/>
              <w:rPr>
                <w:color w:val="000000"/>
                <w:sz w:val="16"/>
                <w:szCs w:val="16"/>
              </w:rPr>
            </w:pPr>
          </w:p>
        </w:tc>
        <w:tc>
          <w:tcPr>
            <w:tcW w:w="2195" w:type="dxa"/>
            <w:vAlign w:val="center"/>
          </w:tcPr>
          <w:p w:rsidR="002B481E" w:rsidRPr="00316F48" w:rsidRDefault="002B481E" w:rsidP="00987F25">
            <w:pPr>
              <w:spacing w:line="240" w:lineRule="exact"/>
              <w:rPr>
                <w:color w:val="000000"/>
                <w:sz w:val="20"/>
                <w:szCs w:val="20"/>
              </w:rPr>
            </w:pPr>
            <w:r w:rsidRPr="00316F48">
              <w:rPr>
                <w:color w:val="000000"/>
                <w:sz w:val="20"/>
                <w:szCs w:val="20"/>
              </w:rPr>
              <w:t>弦樂教學法專題</w:t>
            </w:r>
          </w:p>
        </w:tc>
        <w:tc>
          <w:tcPr>
            <w:tcW w:w="1871"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HMU22D00B503</w:t>
            </w:r>
          </w:p>
        </w:tc>
        <w:tc>
          <w:tcPr>
            <w:tcW w:w="658"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vAlign w:val="center"/>
          </w:tcPr>
          <w:p w:rsidR="002B481E" w:rsidRPr="00316F48" w:rsidRDefault="002B481E" w:rsidP="00987F25">
            <w:pPr>
              <w:spacing w:line="240" w:lineRule="exact"/>
              <w:rPr>
                <w:color w:val="000000"/>
                <w:sz w:val="18"/>
                <w:szCs w:val="18"/>
              </w:rPr>
            </w:pPr>
            <w:r w:rsidRPr="00316F48">
              <w:rPr>
                <w:color w:val="000000"/>
                <w:sz w:val="18"/>
                <w:szCs w:val="18"/>
              </w:rPr>
              <w:t>Seminar in String Pedagogy</w:t>
            </w:r>
          </w:p>
        </w:tc>
        <w:tc>
          <w:tcPr>
            <w:tcW w:w="1102" w:type="dxa"/>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bottom w:val="single" w:sz="8" w:space="0" w:color="auto"/>
            </w:tcBorders>
            <w:vAlign w:val="center"/>
          </w:tcPr>
          <w:p w:rsidR="002B481E" w:rsidRPr="00316F48" w:rsidRDefault="002B481E" w:rsidP="00987F25">
            <w:pPr>
              <w:spacing w:line="240" w:lineRule="exact"/>
              <w:jc w:val="center"/>
              <w:rPr>
                <w:color w:val="000000"/>
                <w:sz w:val="16"/>
                <w:szCs w:val="16"/>
              </w:rPr>
            </w:pPr>
          </w:p>
        </w:tc>
        <w:tc>
          <w:tcPr>
            <w:tcW w:w="2195" w:type="dxa"/>
            <w:tcBorders>
              <w:bottom w:val="single" w:sz="2"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弦樂表演與實務</w:t>
            </w:r>
          </w:p>
        </w:tc>
        <w:tc>
          <w:tcPr>
            <w:tcW w:w="1871" w:type="dxa"/>
            <w:tcBorders>
              <w:bottom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HMU22D00B504</w:t>
            </w:r>
          </w:p>
        </w:tc>
        <w:tc>
          <w:tcPr>
            <w:tcW w:w="658" w:type="dxa"/>
            <w:tcBorders>
              <w:bottom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tcBorders>
              <w:bottom w:val="single" w:sz="2"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bottom w:val="single" w:sz="2"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bottom w:val="single" w:sz="2"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tcBorders>
              <w:bottom w:val="single" w:sz="2"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Performance Practice-String</w:t>
            </w:r>
          </w:p>
        </w:tc>
        <w:tc>
          <w:tcPr>
            <w:tcW w:w="1102" w:type="dxa"/>
            <w:tcBorders>
              <w:bottom w:val="single" w:sz="2"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tcBorders>
              <w:top w:val="single" w:sz="8" w:space="0" w:color="auto"/>
              <w:left w:val="single" w:sz="1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w:t>
            </w:r>
          </w:p>
          <w:p w:rsidR="002B481E" w:rsidRPr="00316F48" w:rsidRDefault="002B481E" w:rsidP="00987F25">
            <w:pPr>
              <w:spacing w:line="240" w:lineRule="exact"/>
              <w:jc w:val="center"/>
              <w:rPr>
                <w:color w:val="000000"/>
                <w:sz w:val="16"/>
                <w:szCs w:val="16"/>
              </w:rPr>
            </w:pPr>
            <w:r w:rsidRPr="00316F48">
              <w:rPr>
                <w:color w:val="000000"/>
                <w:sz w:val="16"/>
                <w:szCs w:val="16"/>
              </w:rPr>
              <w:t>課程</w:t>
            </w:r>
          </w:p>
          <w:p w:rsidR="002B481E" w:rsidRPr="00316F48" w:rsidRDefault="002B481E" w:rsidP="00987F25">
            <w:pPr>
              <w:spacing w:line="240" w:lineRule="exact"/>
              <w:jc w:val="center"/>
              <w:rPr>
                <w:color w:val="000000"/>
                <w:sz w:val="16"/>
                <w:szCs w:val="16"/>
              </w:rPr>
            </w:pPr>
            <w:r w:rsidRPr="00316F48">
              <w:rPr>
                <w:color w:val="000000"/>
                <w:sz w:val="16"/>
                <w:szCs w:val="16"/>
              </w:rPr>
              <w:t>(</w:t>
            </w:r>
            <w:r w:rsidRPr="00316F48">
              <w:rPr>
                <w:color w:val="000000"/>
                <w:sz w:val="16"/>
                <w:szCs w:val="16"/>
              </w:rPr>
              <w:t>音樂</w:t>
            </w:r>
          </w:p>
          <w:p w:rsidR="002B481E" w:rsidRPr="00316F48" w:rsidRDefault="002B481E" w:rsidP="00987F25">
            <w:pPr>
              <w:spacing w:line="240" w:lineRule="exact"/>
              <w:jc w:val="center"/>
              <w:rPr>
                <w:color w:val="000000"/>
                <w:sz w:val="16"/>
                <w:szCs w:val="16"/>
              </w:rPr>
            </w:pPr>
            <w:r w:rsidRPr="00316F48">
              <w:rPr>
                <w:color w:val="000000"/>
                <w:sz w:val="16"/>
                <w:szCs w:val="16"/>
              </w:rPr>
              <w:t>教學</w:t>
            </w:r>
            <w:r w:rsidRPr="00316F48">
              <w:rPr>
                <w:color w:val="000000"/>
                <w:sz w:val="16"/>
                <w:szCs w:val="16"/>
              </w:rPr>
              <w:t>)</w:t>
            </w: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965090" w:rsidRDefault="002B481E" w:rsidP="00987F25">
            <w:pPr>
              <w:spacing w:line="240" w:lineRule="exact"/>
              <w:rPr>
                <w:strike/>
                <w:color w:val="000000"/>
                <w:sz w:val="20"/>
                <w:szCs w:val="20"/>
              </w:rPr>
            </w:pPr>
            <w:r w:rsidRPr="00965090">
              <w:rPr>
                <w:strike/>
                <w:color w:val="000000"/>
                <w:sz w:val="20"/>
                <w:szCs w:val="20"/>
              </w:rPr>
              <w:t>音樂作品專題</w:t>
            </w:r>
            <w:r w:rsidRPr="00965090">
              <w:rPr>
                <w:strike/>
                <w:color w:val="000000"/>
                <w:sz w:val="20"/>
                <w:szCs w:val="20"/>
              </w:rPr>
              <w:t>(</w:t>
            </w:r>
            <w:r w:rsidRPr="00965090">
              <w:rPr>
                <w:strike/>
                <w:color w:val="000000"/>
                <w:sz w:val="20"/>
                <w:szCs w:val="20"/>
              </w:rPr>
              <w:t>一</w:t>
            </w:r>
            <w:r w:rsidRPr="00965090">
              <w:rPr>
                <w:strike/>
                <w:color w:val="000000"/>
                <w:sz w:val="20"/>
                <w:szCs w:val="20"/>
              </w:rPr>
              <w:t>)</w:t>
            </w:r>
          </w:p>
          <w:p w:rsidR="002B481E" w:rsidRPr="00316F48" w:rsidRDefault="002B481E" w:rsidP="00987F25">
            <w:pPr>
              <w:spacing w:line="240" w:lineRule="exact"/>
              <w:rPr>
                <w:color w:val="000000"/>
                <w:sz w:val="20"/>
                <w:szCs w:val="20"/>
              </w:rPr>
            </w:pPr>
            <w:r w:rsidRPr="00654644">
              <w:rPr>
                <w:rFonts w:hint="eastAsia"/>
                <w:color w:val="FF0000"/>
                <w:sz w:val="20"/>
                <w:szCs w:val="20"/>
                <w:highlight w:val="yellow"/>
              </w:rPr>
              <w:t>藝術與人文領域音樂教學研究</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HMU22D00B601</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965090" w:rsidRDefault="002B481E" w:rsidP="00987F25">
            <w:pPr>
              <w:spacing w:line="240" w:lineRule="exact"/>
              <w:rPr>
                <w:strike/>
                <w:color w:val="000000"/>
                <w:sz w:val="18"/>
                <w:szCs w:val="18"/>
              </w:rPr>
            </w:pPr>
            <w:r w:rsidRPr="00965090">
              <w:rPr>
                <w:strike/>
                <w:color w:val="000000"/>
                <w:sz w:val="18"/>
                <w:szCs w:val="18"/>
              </w:rPr>
              <w:t>Topics in music works (I)</w:t>
            </w:r>
          </w:p>
          <w:p w:rsidR="002B481E" w:rsidRPr="000B472C" w:rsidRDefault="002B481E" w:rsidP="00987F25">
            <w:pPr>
              <w:spacing w:line="240" w:lineRule="exact"/>
              <w:rPr>
                <w:color w:val="000000"/>
                <w:sz w:val="18"/>
                <w:szCs w:val="18"/>
              </w:rPr>
            </w:pPr>
            <w:r w:rsidRPr="00654644">
              <w:rPr>
                <w:color w:val="FF0000"/>
                <w:sz w:val="18"/>
                <w:szCs w:val="18"/>
                <w:highlight w:val="yellow"/>
              </w:rPr>
              <w:t>Study of Music Teaching in the Arts and Humanities Learning Area</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965090" w:rsidRDefault="002B481E" w:rsidP="00987F25">
            <w:pPr>
              <w:spacing w:line="240" w:lineRule="exact"/>
              <w:rPr>
                <w:strike/>
                <w:color w:val="000000"/>
                <w:sz w:val="20"/>
                <w:szCs w:val="20"/>
              </w:rPr>
            </w:pPr>
            <w:r w:rsidRPr="00965090">
              <w:rPr>
                <w:strike/>
                <w:color w:val="000000"/>
                <w:sz w:val="20"/>
                <w:szCs w:val="20"/>
              </w:rPr>
              <w:t>音樂作品專題</w:t>
            </w:r>
            <w:r w:rsidRPr="00965090">
              <w:rPr>
                <w:strike/>
                <w:color w:val="000000"/>
                <w:sz w:val="20"/>
                <w:szCs w:val="20"/>
              </w:rPr>
              <w:t>(</w:t>
            </w:r>
            <w:r w:rsidRPr="00965090">
              <w:rPr>
                <w:strike/>
                <w:color w:val="000000"/>
                <w:sz w:val="20"/>
                <w:szCs w:val="20"/>
              </w:rPr>
              <w:t>二</w:t>
            </w:r>
            <w:r w:rsidRPr="00965090">
              <w:rPr>
                <w:strike/>
                <w:color w:val="000000"/>
                <w:sz w:val="20"/>
                <w:szCs w:val="20"/>
              </w:rPr>
              <w:t>)</w:t>
            </w:r>
          </w:p>
          <w:p w:rsidR="002B481E" w:rsidRPr="00316F48" w:rsidRDefault="002B481E" w:rsidP="00987F25">
            <w:pPr>
              <w:spacing w:line="240" w:lineRule="exact"/>
              <w:rPr>
                <w:color w:val="000000"/>
                <w:sz w:val="20"/>
                <w:szCs w:val="20"/>
              </w:rPr>
            </w:pPr>
            <w:r w:rsidRPr="00654644">
              <w:rPr>
                <w:rFonts w:hint="eastAsia"/>
                <w:color w:val="FF0000"/>
                <w:sz w:val="20"/>
                <w:szCs w:val="20"/>
                <w:highlight w:val="yellow"/>
              </w:rPr>
              <w:t>美感教育專題研究</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HMU22D00B602</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965090" w:rsidRDefault="002B481E" w:rsidP="00987F25">
            <w:pPr>
              <w:spacing w:line="240" w:lineRule="exact"/>
              <w:rPr>
                <w:strike/>
                <w:color w:val="000000"/>
                <w:sz w:val="18"/>
                <w:szCs w:val="18"/>
              </w:rPr>
            </w:pPr>
            <w:r w:rsidRPr="00965090">
              <w:rPr>
                <w:strike/>
                <w:color w:val="000000"/>
                <w:sz w:val="18"/>
                <w:szCs w:val="18"/>
              </w:rPr>
              <w:t>Topics in music works (II)</w:t>
            </w:r>
          </w:p>
          <w:p w:rsidR="002B481E" w:rsidRPr="000B472C" w:rsidRDefault="002B481E" w:rsidP="00987F25">
            <w:pPr>
              <w:spacing w:line="240" w:lineRule="exact"/>
              <w:rPr>
                <w:color w:val="000000"/>
                <w:sz w:val="18"/>
                <w:szCs w:val="18"/>
              </w:rPr>
            </w:pPr>
            <w:r w:rsidRPr="00654644">
              <w:rPr>
                <w:color w:val="FF0000"/>
                <w:sz w:val="18"/>
                <w:szCs w:val="18"/>
                <w:highlight w:val="yellow"/>
              </w:rPr>
              <w:t>Topical Research in Aesthetic Education</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967D2F" w:rsidRDefault="002B481E" w:rsidP="00987F25">
            <w:pPr>
              <w:spacing w:line="240" w:lineRule="exact"/>
              <w:rPr>
                <w:color w:val="000000"/>
                <w:sz w:val="20"/>
                <w:szCs w:val="20"/>
              </w:rPr>
            </w:pPr>
            <w:r w:rsidRPr="00967D2F">
              <w:rPr>
                <w:color w:val="000000"/>
                <w:sz w:val="20"/>
                <w:szCs w:val="20"/>
              </w:rPr>
              <w:t>音樂教學法專題</w:t>
            </w:r>
            <w:r w:rsidRPr="00967D2F">
              <w:rPr>
                <w:color w:val="000000"/>
                <w:sz w:val="20"/>
                <w:szCs w:val="20"/>
              </w:rPr>
              <w:t>(</w:t>
            </w:r>
            <w:r w:rsidRPr="00967D2F">
              <w:rPr>
                <w:color w:val="000000"/>
                <w:sz w:val="20"/>
                <w:szCs w:val="20"/>
              </w:rPr>
              <w:t>一</w:t>
            </w:r>
            <w:r w:rsidRPr="00967D2F">
              <w:rPr>
                <w:color w:val="000000"/>
                <w:sz w:val="20"/>
                <w:szCs w:val="20"/>
              </w:rPr>
              <w:t>)</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HMU22D00B603</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967D2F" w:rsidRDefault="002B481E" w:rsidP="00987F25">
            <w:pPr>
              <w:spacing w:line="240" w:lineRule="exact"/>
              <w:rPr>
                <w:color w:val="FF0000"/>
                <w:sz w:val="18"/>
                <w:szCs w:val="18"/>
              </w:rPr>
            </w:pPr>
            <w:r w:rsidRPr="00967D2F">
              <w:rPr>
                <w:color w:val="000000"/>
                <w:sz w:val="18"/>
                <w:szCs w:val="18"/>
              </w:rPr>
              <w:t>Topics in music pedagogy (I)</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bottom w:val="single" w:sz="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967D2F" w:rsidRDefault="002B481E" w:rsidP="00987F25">
            <w:pPr>
              <w:spacing w:line="240" w:lineRule="exact"/>
              <w:rPr>
                <w:color w:val="FF0000"/>
                <w:sz w:val="20"/>
                <w:szCs w:val="20"/>
              </w:rPr>
            </w:pPr>
            <w:r w:rsidRPr="00967D2F">
              <w:rPr>
                <w:sz w:val="20"/>
                <w:szCs w:val="20"/>
              </w:rPr>
              <w:t>音樂教學法專題</w:t>
            </w:r>
            <w:r w:rsidRPr="00967D2F">
              <w:rPr>
                <w:sz w:val="20"/>
                <w:szCs w:val="20"/>
              </w:rPr>
              <w:t>(</w:t>
            </w:r>
            <w:r w:rsidRPr="00967D2F">
              <w:rPr>
                <w:rFonts w:hint="eastAsia"/>
                <w:sz w:val="20"/>
                <w:szCs w:val="20"/>
              </w:rPr>
              <w:t>二</w:t>
            </w:r>
            <w:r w:rsidRPr="00967D2F">
              <w:rPr>
                <w:sz w:val="20"/>
                <w:szCs w:val="20"/>
              </w:rPr>
              <w:t>)</w:t>
            </w:r>
            <w:r w:rsidRPr="00967D2F">
              <w:rPr>
                <w:color w:val="FF0000"/>
                <w:sz w:val="20"/>
                <w:szCs w:val="20"/>
              </w:rPr>
              <w:t xml:space="preserve"> </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HMU22D00B604</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967D2F" w:rsidRDefault="002B481E" w:rsidP="00987F25">
            <w:pPr>
              <w:spacing w:line="240" w:lineRule="exact"/>
              <w:rPr>
                <w:color w:val="FF0000"/>
                <w:sz w:val="18"/>
                <w:szCs w:val="18"/>
              </w:rPr>
            </w:pPr>
            <w:r w:rsidRPr="00967D2F">
              <w:rPr>
                <w:sz w:val="18"/>
                <w:szCs w:val="18"/>
              </w:rPr>
              <w:t>Topics in music pedagogy (</w:t>
            </w:r>
            <w:r w:rsidRPr="00967D2F">
              <w:rPr>
                <w:rFonts w:hint="eastAsia"/>
                <w:sz w:val="18"/>
                <w:szCs w:val="18"/>
              </w:rPr>
              <w:t>II</w:t>
            </w:r>
            <w:r w:rsidRPr="00967D2F">
              <w:rPr>
                <w:sz w:val="18"/>
                <w:szCs w:val="18"/>
              </w:rPr>
              <w:t>)</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w:t>
            </w:r>
          </w:p>
          <w:p w:rsidR="002B481E" w:rsidRPr="00316F48" w:rsidRDefault="002B481E" w:rsidP="00987F25">
            <w:pPr>
              <w:spacing w:line="240" w:lineRule="exact"/>
              <w:jc w:val="center"/>
              <w:rPr>
                <w:color w:val="000000"/>
                <w:sz w:val="16"/>
                <w:szCs w:val="16"/>
              </w:rPr>
            </w:pPr>
            <w:r w:rsidRPr="00316F48">
              <w:rPr>
                <w:color w:val="000000"/>
                <w:sz w:val="16"/>
                <w:szCs w:val="16"/>
              </w:rPr>
              <w:t>課程</w:t>
            </w:r>
          </w:p>
          <w:p w:rsidR="002B481E" w:rsidRPr="00316F48" w:rsidRDefault="002B481E" w:rsidP="00987F25">
            <w:pPr>
              <w:spacing w:line="240" w:lineRule="exact"/>
              <w:jc w:val="center"/>
              <w:rPr>
                <w:color w:val="000000"/>
                <w:sz w:val="16"/>
                <w:szCs w:val="16"/>
              </w:rPr>
            </w:pPr>
            <w:r w:rsidRPr="00316F48">
              <w:rPr>
                <w:color w:val="000000"/>
                <w:sz w:val="16"/>
                <w:szCs w:val="16"/>
              </w:rPr>
              <w:t>(</w:t>
            </w:r>
            <w:r>
              <w:rPr>
                <w:rFonts w:hint="eastAsia"/>
                <w:color w:val="000000"/>
                <w:sz w:val="16"/>
                <w:szCs w:val="16"/>
              </w:rPr>
              <w:t>理論作曲</w:t>
            </w:r>
            <w:r w:rsidRPr="00316F48">
              <w:rPr>
                <w:color w:val="000000"/>
                <w:sz w:val="16"/>
                <w:szCs w:val="16"/>
              </w:rPr>
              <w:t>)</w:t>
            </w: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20"/>
                <w:szCs w:val="20"/>
                <w:highlight w:val="yellow"/>
                <w:shd w:val="pct15" w:color="auto" w:fill="FFFFFF"/>
              </w:rPr>
            </w:pPr>
            <w:r w:rsidRPr="000B472C">
              <w:rPr>
                <w:rFonts w:hint="eastAsia"/>
                <w:color w:val="FF0000"/>
                <w:sz w:val="20"/>
                <w:szCs w:val="20"/>
                <w:highlight w:val="yellow"/>
                <w:shd w:val="pct15" w:color="auto" w:fill="FFFFFF"/>
              </w:rPr>
              <w:t>二十世紀樂器學</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E719C1" w:rsidRDefault="002B481E" w:rsidP="00987F25">
            <w:pPr>
              <w:spacing w:line="240" w:lineRule="exact"/>
              <w:jc w:val="center"/>
              <w:rPr>
                <w:color w:val="FF0000"/>
                <w:sz w:val="20"/>
                <w:szCs w:val="20"/>
                <w:highlight w:val="yellow"/>
              </w:rPr>
            </w:pPr>
            <w:r w:rsidRPr="00E719C1">
              <w:rPr>
                <w:color w:val="FF0000"/>
                <w:sz w:val="20"/>
                <w:szCs w:val="20"/>
                <w:highlight w:val="yellow"/>
              </w:rPr>
              <w:t>HMU22D00B</w:t>
            </w:r>
            <w:r>
              <w:rPr>
                <w:rFonts w:hint="eastAsia"/>
                <w:color w:val="FF0000"/>
                <w:sz w:val="20"/>
                <w:szCs w:val="20"/>
                <w:highlight w:val="yellow"/>
              </w:rPr>
              <w:t>7</w:t>
            </w:r>
            <w:r>
              <w:rPr>
                <w:color w:val="FF0000"/>
                <w:sz w:val="20"/>
                <w:szCs w:val="20"/>
                <w:highlight w:val="yellow"/>
              </w:rPr>
              <w:t>0</w:t>
            </w:r>
            <w:r>
              <w:rPr>
                <w:rFonts w:hint="eastAsia"/>
                <w:color w:val="FF0000"/>
                <w:sz w:val="20"/>
                <w:szCs w:val="20"/>
                <w:highlight w:val="yellow"/>
              </w:rPr>
              <w:t>1</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碩一上</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18"/>
                <w:szCs w:val="18"/>
                <w:highlight w:val="yellow"/>
                <w:shd w:val="pct15" w:color="auto" w:fill="FFFFFF"/>
              </w:rPr>
            </w:pPr>
            <w:r w:rsidRPr="000B472C">
              <w:rPr>
                <w:rFonts w:hint="eastAsia"/>
                <w:color w:val="FF0000"/>
                <w:sz w:val="18"/>
                <w:szCs w:val="18"/>
                <w:highlight w:val="yellow"/>
                <w:shd w:val="pct15" w:color="auto" w:fill="FFFFFF"/>
              </w:rPr>
              <w:t>20</w:t>
            </w:r>
            <w:r w:rsidRPr="000B472C">
              <w:rPr>
                <w:color w:val="FF0000"/>
                <w:sz w:val="18"/>
                <w:szCs w:val="18"/>
                <w:highlight w:val="yellow"/>
                <w:shd w:val="pct15" w:color="auto" w:fill="FFFFFF"/>
                <w:vertAlign w:val="superscript"/>
              </w:rPr>
              <w:t>th</w:t>
            </w:r>
            <w:r w:rsidRPr="000B472C">
              <w:rPr>
                <w:color w:val="FF0000"/>
                <w:sz w:val="18"/>
                <w:szCs w:val="18"/>
                <w:highlight w:val="yellow"/>
                <w:shd w:val="pct15" w:color="auto" w:fill="FFFFFF"/>
              </w:rPr>
              <w:t>-Century Instrumentation</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20"/>
                <w:szCs w:val="20"/>
                <w:highlight w:val="yellow"/>
                <w:shd w:val="pct15" w:color="auto" w:fill="FFFFFF"/>
              </w:rPr>
            </w:pPr>
            <w:r w:rsidRPr="000B472C">
              <w:rPr>
                <w:rFonts w:hint="eastAsia"/>
                <w:color w:val="FF0000"/>
                <w:sz w:val="20"/>
                <w:szCs w:val="20"/>
                <w:highlight w:val="yellow"/>
                <w:shd w:val="pct15" w:color="auto" w:fill="FFFFFF"/>
              </w:rPr>
              <w:t>二十世紀管絃樂法</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E719C1" w:rsidRDefault="002B481E" w:rsidP="00987F25">
            <w:pPr>
              <w:spacing w:line="240" w:lineRule="exact"/>
              <w:jc w:val="center"/>
              <w:rPr>
                <w:color w:val="FF0000"/>
                <w:sz w:val="20"/>
                <w:szCs w:val="20"/>
                <w:highlight w:val="yellow"/>
              </w:rPr>
            </w:pPr>
            <w:r w:rsidRPr="00E719C1">
              <w:rPr>
                <w:color w:val="FF0000"/>
                <w:sz w:val="20"/>
                <w:szCs w:val="20"/>
                <w:highlight w:val="yellow"/>
              </w:rPr>
              <w:t>HMU22D00B</w:t>
            </w:r>
            <w:r>
              <w:rPr>
                <w:rFonts w:hint="eastAsia"/>
                <w:color w:val="FF0000"/>
                <w:sz w:val="20"/>
                <w:szCs w:val="20"/>
                <w:highlight w:val="yellow"/>
              </w:rPr>
              <w:t>7</w:t>
            </w:r>
            <w:r>
              <w:rPr>
                <w:color w:val="FF0000"/>
                <w:sz w:val="20"/>
                <w:szCs w:val="20"/>
                <w:highlight w:val="yellow"/>
              </w:rPr>
              <w:t>0</w:t>
            </w:r>
            <w:r>
              <w:rPr>
                <w:rFonts w:hint="eastAsia"/>
                <w:color w:val="FF0000"/>
                <w:sz w:val="20"/>
                <w:szCs w:val="20"/>
                <w:highlight w:val="yellow"/>
              </w:rPr>
              <w:t>2</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碩一下</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18"/>
                <w:szCs w:val="18"/>
                <w:highlight w:val="yellow"/>
                <w:shd w:val="pct15" w:color="auto" w:fill="FFFFFF"/>
              </w:rPr>
            </w:pPr>
            <w:r w:rsidRPr="000B472C">
              <w:rPr>
                <w:rFonts w:hint="eastAsia"/>
                <w:color w:val="FF0000"/>
                <w:sz w:val="18"/>
                <w:szCs w:val="18"/>
                <w:highlight w:val="yellow"/>
                <w:shd w:val="pct15" w:color="auto" w:fill="FFFFFF"/>
              </w:rPr>
              <w:t>20</w:t>
            </w:r>
            <w:r w:rsidRPr="000B472C">
              <w:rPr>
                <w:color w:val="FF0000"/>
                <w:sz w:val="18"/>
                <w:szCs w:val="18"/>
                <w:highlight w:val="yellow"/>
                <w:shd w:val="pct15" w:color="auto" w:fill="FFFFFF"/>
                <w:vertAlign w:val="superscript"/>
              </w:rPr>
              <w:t>th</w:t>
            </w:r>
            <w:r w:rsidRPr="000B472C">
              <w:rPr>
                <w:color w:val="FF0000"/>
                <w:sz w:val="18"/>
                <w:szCs w:val="18"/>
                <w:highlight w:val="yellow"/>
                <w:shd w:val="pct15" w:color="auto" w:fill="FFFFFF"/>
              </w:rPr>
              <w:t>-Century Orchestration</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20"/>
                <w:szCs w:val="20"/>
                <w:highlight w:val="yellow"/>
                <w:shd w:val="pct15" w:color="auto" w:fill="FFFFFF"/>
              </w:rPr>
            </w:pPr>
            <w:r w:rsidRPr="000B472C">
              <w:rPr>
                <w:rFonts w:hint="eastAsia"/>
                <w:color w:val="FF0000"/>
                <w:sz w:val="20"/>
                <w:szCs w:val="20"/>
                <w:highlight w:val="yellow"/>
                <w:shd w:val="pct15" w:color="auto" w:fill="FFFFFF"/>
              </w:rPr>
              <w:t>形式與結構</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E719C1">
              <w:rPr>
                <w:color w:val="FF0000"/>
                <w:sz w:val="20"/>
                <w:szCs w:val="20"/>
                <w:highlight w:val="yellow"/>
              </w:rPr>
              <w:t>HMU22D00B</w:t>
            </w:r>
            <w:r>
              <w:rPr>
                <w:rFonts w:hint="eastAsia"/>
                <w:color w:val="FF0000"/>
                <w:sz w:val="20"/>
                <w:szCs w:val="20"/>
                <w:highlight w:val="yellow"/>
              </w:rPr>
              <w:t>7</w:t>
            </w:r>
            <w:r>
              <w:rPr>
                <w:color w:val="FF0000"/>
                <w:sz w:val="20"/>
                <w:szCs w:val="20"/>
                <w:highlight w:val="yellow"/>
              </w:rPr>
              <w:t>0</w:t>
            </w:r>
            <w:r>
              <w:rPr>
                <w:rFonts w:hint="eastAsia"/>
                <w:color w:val="FF0000"/>
                <w:sz w:val="20"/>
                <w:szCs w:val="20"/>
                <w:highlight w:val="yellow"/>
              </w:rPr>
              <w:t>3</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碩二上</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18"/>
                <w:szCs w:val="18"/>
                <w:highlight w:val="yellow"/>
                <w:shd w:val="pct15" w:color="auto" w:fill="FFFFFF"/>
              </w:rPr>
            </w:pPr>
            <w:r w:rsidRPr="000B472C">
              <w:rPr>
                <w:rFonts w:hint="eastAsia"/>
                <w:color w:val="FF0000"/>
                <w:sz w:val="18"/>
                <w:szCs w:val="18"/>
                <w:highlight w:val="yellow"/>
                <w:shd w:val="pct15" w:color="auto" w:fill="FFFFFF"/>
              </w:rPr>
              <w:t>Form and Structure</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bottom w:val="single" w:sz="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20"/>
                <w:szCs w:val="20"/>
                <w:highlight w:val="yellow"/>
                <w:shd w:val="pct15" w:color="auto" w:fill="FFFFFF"/>
              </w:rPr>
            </w:pPr>
            <w:r w:rsidRPr="000B472C">
              <w:rPr>
                <w:rFonts w:hint="eastAsia"/>
                <w:color w:val="FF0000"/>
                <w:sz w:val="20"/>
                <w:szCs w:val="20"/>
                <w:highlight w:val="yellow"/>
                <w:shd w:val="pct15" w:color="auto" w:fill="FFFFFF"/>
              </w:rPr>
              <w:t>電子音樂</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E719C1">
              <w:rPr>
                <w:color w:val="FF0000"/>
                <w:sz w:val="20"/>
                <w:szCs w:val="20"/>
                <w:highlight w:val="yellow"/>
              </w:rPr>
              <w:t>HMU22D00B</w:t>
            </w:r>
            <w:r>
              <w:rPr>
                <w:rFonts w:hint="eastAsia"/>
                <w:color w:val="FF0000"/>
                <w:sz w:val="20"/>
                <w:szCs w:val="20"/>
                <w:highlight w:val="yellow"/>
              </w:rPr>
              <w:t>7</w:t>
            </w:r>
            <w:r>
              <w:rPr>
                <w:color w:val="FF0000"/>
                <w:sz w:val="20"/>
                <w:szCs w:val="20"/>
                <w:highlight w:val="yellow"/>
              </w:rPr>
              <w:t>0</w:t>
            </w:r>
            <w:r>
              <w:rPr>
                <w:rFonts w:hint="eastAsia"/>
                <w:color w:val="FF0000"/>
                <w:sz w:val="20"/>
                <w:szCs w:val="20"/>
                <w:highlight w:val="yellow"/>
              </w:rPr>
              <w:t>4</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jc w:val="center"/>
              <w:rPr>
                <w:color w:val="FF0000"/>
                <w:sz w:val="20"/>
                <w:szCs w:val="20"/>
                <w:highlight w:val="yellow"/>
                <w:shd w:val="pct15" w:color="auto" w:fill="FFFFFF"/>
              </w:rPr>
            </w:pPr>
            <w:r w:rsidRPr="000B472C">
              <w:rPr>
                <w:color w:val="FF0000"/>
                <w:sz w:val="20"/>
                <w:szCs w:val="20"/>
                <w:highlight w:val="yellow"/>
                <w:shd w:val="pct15" w:color="auto" w:fill="FFFFFF"/>
              </w:rPr>
              <w:t>碩二下</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rPr>
                <w:color w:val="FF0000"/>
                <w:sz w:val="18"/>
                <w:szCs w:val="18"/>
                <w:highlight w:val="yellow"/>
                <w:shd w:val="pct15" w:color="auto" w:fill="FFFFFF"/>
              </w:rPr>
            </w:pPr>
            <w:r w:rsidRPr="000B472C">
              <w:rPr>
                <w:rFonts w:hint="eastAsia"/>
                <w:color w:val="FF0000"/>
                <w:sz w:val="18"/>
                <w:szCs w:val="18"/>
                <w:highlight w:val="yellow"/>
                <w:shd w:val="pct15" w:color="auto" w:fill="FFFFFF"/>
              </w:rPr>
              <w:t>Electronic Music</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val="restart"/>
            <w:tcBorders>
              <w:top w:val="single" w:sz="8" w:space="0" w:color="auto"/>
              <w:left w:val="single" w:sz="18" w:space="0" w:color="auto"/>
              <w:right w:val="single" w:sz="8" w:space="0" w:color="auto"/>
            </w:tcBorders>
            <w:vAlign w:val="center"/>
          </w:tcPr>
          <w:p w:rsidR="002B481E" w:rsidRPr="00316F48" w:rsidRDefault="002B481E" w:rsidP="00987F25">
            <w:pPr>
              <w:spacing w:line="240" w:lineRule="exact"/>
              <w:jc w:val="center"/>
              <w:rPr>
                <w:color w:val="000000"/>
                <w:sz w:val="16"/>
                <w:szCs w:val="16"/>
              </w:rPr>
            </w:pPr>
            <w:r w:rsidRPr="00316F48">
              <w:rPr>
                <w:color w:val="000000"/>
                <w:sz w:val="16"/>
                <w:szCs w:val="16"/>
              </w:rPr>
              <w:t>發展</w:t>
            </w:r>
          </w:p>
          <w:p w:rsidR="002B481E" w:rsidRPr="00316F48" w:rsidRDefault="002B481E" w:rsidP="00987F25">
            <w:pPr>
              <w:spacing w:line="240" w:lineRule="exact"/>
              <w:jc w:val="center"/>
              <w:rPr>
                <w:color w:val="000000"/>
                <w:sz w:val="16"/>
                <w:szCs w:val="16"/>
              </w:rPr>
            </w:pPr>
            <w:r w:rsidRPr="00316F48">
              <w:rPr>
                <w:color w:val="000000"/>
                <w:sz w:val="16"/>
                <w:szCs w:val="16"/>
              </w:rPr>
              <w:t>課程</w:t>
            </w:r>
          </w:p>
        </w:tc>
        <w:tc>
          <w:tcPr>
            <w:tcW w:w="2195" w:type="dxa"/>
            <w:tcBorders>
              <w:top w:val="single" w:sz="2"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2"/>
              </w:rPr>
            </w:pPr>
            <w:r w:rsidRPr="00316F48">
              <w:rPr>
                <w:color w:val="000000"/>
                <w:sz w:val="20"/>
                <w:szCs w:val="20"/>
              </w:rPr>
              <w:t>室內樂</w:t>
            </w:r>
          </w:p>
        </w:tc>
        <w:tc>
          <w:tcPr>
            <w:tcW w:w="1871"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HMU22D00B901</w:t>
            </w:r>
          </w:p>
        </w:tc>
        <w:tc>
          <w:tcPr>
            <w:tcW w:w="658"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選修</w:t>
            </w:r>
          </w:p>
        </w:tc>
        <w:tc>
          <w:tcPr>
            <w:tcW w:w="420" w:type="dxa"/>
            <w:tcBorders>
              <w:top w:val="single" w:sz="2" w:space="0" w:color="auto"/>
              <w:left w:val="single" w:sz="4" w:space="0" w:color="auto"/>
              <w:bottom w:val="single" w:sz="4" w:space="0" w:color="auto"/>
              <w:right w:val="single" w:sz="4"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419" w:type="dxa"/>
            <w:tcBorders>
              <w:top w:val="single" w:sz="2" w:space="0" w:color="auto"/>
              <w:left w:val="single" w:sz="4" w:space="0" w:color="auto"/>
              <w:bottom w:val="single" w:sz="4" w:space="0" w:color="auto"/>
              <w:right w:val="single" w:sz="4" w:space="0" w:color="auto"/>
            </w:tcBorders>
            <w:vAlign w:val="center"/>
          </w:tcPr>
          <w:p w:rsidR="002B481E" w:rsidRPr="00981292" w:rsidRDefault="002B481E" w:rsidP="00987F25">
            <w:pPr>
              <w:spacing w:line="240" w:lineRule="exact"/>
              <w:jc w:val="center"/>
              <w:rPr>
                <w:color w:val="FF0000"/>
                <w:sz w:val="20"/>
                <w:szCs w:val="20"/>
                <w:highlight w:val="yellow"/>
              </w:rPr>
            </w:pPr>
            <w:r w:rsidRPr="00981292">
              <w:rPr>
                <w:rFonts w:hint="eastAsia"/>
                <w:color w:val="FF0000"/>
                <w:sz w:val="20"/>
                <w:szCs w:val="20"/>
                <w:highlight w:val="yellow"/>
              </w:rPr>
              <w:t>3</w:t>
            </w:r>
          </w:p>
        </w:tc>
        <w:tc>
          <w:tcPr>
            <w:tcW w:w="869"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tcBorders>
              <w:top w:val="single" w:sz="2"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Chamber Music</w:t>
            </w:r>
          </w:p>
        </w:tc>
        <w:tc>
          <w:tcPr>
            <w:tcW w:w="1102" w:type="dxa"/>
            <w:tcBorders>
              <w:top w:val="single" w:sz="2" w:space="0" w:color="auto"/>
              <w:left w:val="single" w:sz="4" w:space="0" w:color="auto"/>
              <w:bottom w:val="single" w:sz="4"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西洋音樂斷代史</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HMU22D00B902</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rPr>
                <w:color w:val="000000"/>
                <w:sz w:val="18"/>
                <w:szCs w:val="18"/>
              </w:rPr>
            </w:pPr>
            <w:r w:rsidRPr="000B472C">
              <w:rPr>
                <w:color w:val="000000"/>
                <w:sz w:val="18"/>
                <w:szCs w:val="18"/>
              </w:rPr>
              <w:t>History of Western Music</w:t>
            </w:r>
            <w:r w:rsidRPr="000B472C">
              <w:rPr>
                <w:rFonts w:hint="eastAsia"/>
                <w:color w:val="000000"/>
                <w:sz w:val="18"/>
                <w:szCs w:val="18"/>
              </w:rPr>
              <w:t xml:space="preserve"> </w:t>
            </w:r>
            <w:r w:rsidRPr="000B472C">
              <w:rPr>
                <w:color w:val="000000"/>
                <w:sz w:val="18"/>
                <w:szCs w:val="18"/>
              </w:rPr>
              <w:t>(I)</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西洋音樂斷代史</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HMU22D00B903</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0B472C" w:rsidRDefault="002B481E" w:rsidP="00987F25">
            <w:pPr>
              <w:spacing w:line="240" w:lineRule="exact"/>
              <w:rPr>
                <w:color w:val="000000"/>
                <w:sz w:val="18"/>
                <w:szCs w:val="18"/>
              </w:rPr>
            </w:pPr>
            <w:r w:rsidRPr="000B472C">
              <w:rPr>
                <w:color w:val="000000"/>
                <w:sz w:val="18"/>
                <w:szCs w:val="18"/>
              </w:rPr>
              <w:t>History of Western Music</w:t>
            </w:r>
            <w:r w:rsidRPr="000B472C">
              <w:rPr>
                <w:rFonts w:hint="eastAsia"/>
                <w:color w:val="000000"/>
                <w:sz w:val="18"/>
                <w:szCs w:val="18"/>
              </w:rPr>
              <w:t xml:space="preserve"> </w:t>
            </w:r>
            <w:r w:rsidRPr="000B472C">
              <w:rPr>
                <w:color w:val="000000"/>
                <w:sz w:val="18"/>
                <w:szCs w:val="18"/>
              </w:rPr>
              <w:t>(II)</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調性音樂分析</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HMU22D00B904</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Analysis of Tonal Music</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音樂專題</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HMU22D00B905</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Seminar</w:t>
            </w:r>
            <w:r w:rsidRPr="00316F48">
              <w:rPr>
                <w:rFonts w:hint="eastAsia"/>
                <w:color w:val="000000"/>
                <w:sz w:val="18"/>
                <w:szCs w:val="18"/>
              </w:rPr>
              <w:t xml:space="preserve"> </w:t>
            </w:r>
            <w:r>
              <w:rPr>
                <w:color w:val="000000"/>
                <w:sz w:val="18"/>
                <w:szCs w:val="18"/>
              </w:rPr>
              <w:t>(I</w:t>
            </w:r>
            <w:r w:rsidRPr="00316F48">
              <w:rPr>
                <w:color w:val="000000"/>
                <w:sz w:val="18"/>
                <w:szCs w:val="18"/>
              </w:rPr>
              <w:t>)</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音樂專題</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HMU22D00B906</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Seminar</w:t>
            </w:r>
            <w:r w:rsidRPr="00316F48">
              <w:rPr>
                <w:rFonts w:hint="eastAsia"/>
                <w:color w:val="000000"/>
                <w:sz w:val="18"/>
                <w:szCs w:val="18"/>
              </w:rPr>
              <w:t xml:space="preserve"> </w:t>
            </w:r>
            <w:r>
              <w:rPr>
                <w:color w:val="000000"/>
                <w:sz w:val="18"/>
                <w:szCs w:val="18"/>
              </w:rPr>
              <w:t>(II</w:t>
            </w:r>
            <w:r w:rsidRPr="00316F48">
              <w:rPr>
                <w:color w:val="000000"/>
                <w:sz w:val="18"/>
                <w:szCs w:val="18"/>
              </w:rPr>
              <w:t>)</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二十世紀音樂研究</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HMU22D00B907</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4D3F81" w:rsidRDefault="002B481E" w:rsidP="00987F25">
            <w:pPr>
              <w:spacing w:line="240" w:lineRule="exact"/>
              <w:jc w:val="center"/>
              <w:rPr>
                <w:color w:val="FF0000"/>
                <w:sz w:val="20"/>
                <w:szCs w:val="20"/>
                <w:highlight w:val="yellow"/>
              </w:rPr>
            </w:pPr>
            <w:r w:rsidRPr="004D3F81">
              <w:rPr>
                <w:color w:val="FF0000"/>
                <w:sz w:val="20"/>
                <w:szCs w:val="20"/>
                <w:highlight w:val="yellow"/>
              </w:rPr>
              <w:t>3</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Seminar in 20th-Century Music</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術科指導</w:t>
            </w:r>
            <w:r w:rsidRPr="00316F48">
              <w:rPr>
                <w:color w:val="000000"/>
                <w:sz w:val="20"/>
                <w:szCs w:val="20"/>
              </w:rPr>
              <w:t>(</w:t>
            </w:r>
            <w:r w:rsidRPr="00316F48">
              <w:rPr>
                <w:color w:val="000000"/>
                <w:sz w:val="20"/>
                <w:szCs w:val="20"/>
              </w:rPr>
              <w:t>一</w:t>
            </w:r>
            <w:r w:rsidRPr="00316F48">
              <w:rPr>
                <w:color w:val="000000"/>
                <w:sz w:val="20"/>
                <w:szCs w:val="20"/>
              </w:rPr>
              <w:t>)</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HMU22D00B908</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碩一上</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Major</w:t>
            </w:r>
            <w:r w:rsidRPr="00316F48">
              <w:rPr>
                <w:rFonts w:hint="eastAsia"/>
                <w:color w:val="000000"/>
                <w:sz w:val="18"/>
                <w:szCs w:val="18"/>
              </w:rPr>
              <w:t xml:space="preserve"> </w:t>
            </w:r>
            <w:r>
              <w:rPr>
                <w:color w:val="000000"/>
                <w:sz w:val="18"/>
                <w:szCs w:val="18"/>
              </w:rPr>
              <w:t>(I</w:t>
            </w:r>
            <w:r w:rsidRPr="00316F48">
              <w:rPr>
                <w:color w:val="000000"/>
                <w:sz w:val="18"/>
                <w:szCs w:val="18"/>
              </w:rPr>
              <w:t>)</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術科指導</w:t>
            </w:r>
            <w:r w:rsidRPr="00316F48">
              <w:rPr>
                <w:color w:val="000000"/>
                <w:sz w:val="20"/>
                <w:szCs w:val="20"/>
              </w:rPr>
              <w:t>(</w:t>
            </w:r>
            <w:r w:rsidRPr="00316F48">
              <w:rPr>
                <w:color w:val="000000"/>
                <w:sz w:val="20"/>
                <w:szCs w:val="20"/>
              </w:rPr>
              <w:t>二</w:t>
            </w:r>
            <w:r w:rsidRPr="00316F48">
              <w:rPr>
                <w:color w:val="000000"/>
                <w:sz w:val="20"/>
                <w:szCs w:val="20"/>
              </w:rPr>
              <w:t>)</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HMU22D00B909</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碩一下</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Major</w:t>
            </w:r>
            <w:r w:rsidRPr="00316F48">
              <w:rPr>
                <w:rFonts w:hint="eastAsia"/>
                <w:color w:val="000000"/>
                <w:sz w:val="18"/>
                <w:szCs w:val="18"/>
              </w:rPr>
              <w:t xml:space="preserve"> </w:t>
            </w:r>
            <w:r>
              <w:rPr>
                <w:color w:val="000000"/>
                <w:sz w:val="18"/>
                <w:szCs w:val="18"/>
              </w:rPr>
              <w:t>(II</w:t>
            </w:r>
            <w:r w:rsidRPr="00316F48">
              <w:rPr>
                <w:color w:val="000000"/>
                <w:sz w:val="18"/>
                <w:szCs w:val="18"/>
              </w:rPr>
              <w:t>)</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術科指導</w:t>
            </w:r>
            <w:r w:rsidRPr="00316F48">
              <w:rPr>
                <w:color w:val="000000"/>
                <w:sz w:val="20"/>
                <w:szCs w:val="20"/>
              </w:rPr>
              <w:t>(</w:t>
            </w:r>
            <w:r w:rsidRPr="00316F48">
              <w:rPr>
                <w:color w:val="000000"/>
                <w:sz w:val="20"/>
                <w:szCs w:val="20"/>
              </w:rPr>
              <w:t>三</w:t>
            </w:r>
            <w:r w:rsidRPr="00316F48">
              <w:rPr>
                <w:color w:val="000000"/>
                <w:sz w:val="20"/>
                <w:szCs w:val="20"/>
              </w:rPr>
              <w:t>)</w:t>
            </w:r>
          </w:p>
        </w:tc>
        <w:tc>
          <w:tcPr>
            <w:tcW w:w="1871"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HMU22D00B910</w:t>
            </w:r>
          </w:p>
        </w:tc>
        <w:tc>
          <w:tcPr>
            <w:tcW w:w="658"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4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碩二上</w:t>
            </w:r>
          </w:p>
        </w:tc>
        <w:tc>
          <w:tcPr>
            <w:tcW w:w="3119" w:type="dxa"/>
            <w:tcBorders>
              <w:top w:val="single" w:sz="4" w:space="0" w:color="auto"/>
              <w:left w:val="single" w:sz="4" w:space="0" w:color="auto"/>
              <w:bottom w:val="single" w:sz="4"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Major</w:t>
            </w:r>
            <w:r w:rsidRPr="00316F48">
              <w:rPr>
                <w:rFonts w:hint="eastAsia"/>
                <w:color w:val="000000"/>
                <w:sz w:val="18"/>
                <w:szCs w:val="18"/>
              </w:rPr>
              <w:t xml:space="preserve"> </w:t>
            </w:r>
            <w:r>
              <w:rPr>
                <w:color w:val="000000"/>
                <w:sz w:val="18"/>
                <w:szCs w:val="18"/>
              </w:rPr>
              <w:t>(III</w:t>
            </w:r>
            <w:r w:rsidRPr="00316F48">
              <w:rPr>
                <w:color w:val="000000"/>
                <w:sz w:val="18"/>
                <w:szCs w:val="18"/>
              </w:rPr>
              <w:t>)</w:t>
            </w:r>
          </w:p>
        </w:tc>
        <w:tc>
          <w:tcPr>
            <w:tcW w:w="1102" w:type="dxa"/>
            <w:tcBorders>
              <w:top w:val="single" w:sz="4" w:space="0" w:color="auto"/>
              <w:left w:val="single" w:sz="4" w:space="0" w:color="auto"/>
              <w:bottom w:val="single" w:sz="4" w:space="0" w:color="auto"/>
              <w:right w:val="single" w:sz="18" w:space="0" w:color="auto"/>
            </w:tcBorders>
            <w:vAlign w:val="center"/>
          </w:tcPr>
          <w:p w:rsidR="002B481E" w:rsidRPr="00316F48" w:rsidRDefault="002B481E" w:rsidP="00987F25">
            <w:pPr>
              <w:spacing w:line="240" w:lineRule="exact"/>
              <w:rPr>
                <w:color w:val="000000"/>
                <w:sz w:val="16"/>
                <w:szCs w:val="16"/>
              </w:rPr>
            </w:pPr>
          </w:p>
        </w:tc>
      </w:tr>
      <w:tr w:rsidR="002B481E" w:rsidRPr="00316F48" w:rsidTr="00891701">
        <w:trPr>
          <w:trHeight w:val="340"/>
          <w:jc w:val="center"/>
        </w:trPr>
        <w:tc>
          <w:tcPr>
            <w:tcW w:w="682" w:type="dxa"/>
            <w:vMerge/>
            <w:tcBorders>
              <w:left w:val="single" w:sz="18" w:space="0" w:color="auto"/>
              <w:bottom w:val="single" w:sz="18" w:space="0" w:color="auto"/>
              <w:right w:val="single" w:sz="8" w:space="0" w:color="auto"/>
            </w:tcBorders>
            <w:vAlign w:val="center"/>
          </w:tcPr>
          <w:p w:rsidR="002B481E" w:rsidRPr="00316F48" w:rsidRDefault="002B481E" w:rsidP="00987F25">
            <w:pPr>
              <w:spacing w:line="240" w:lineRule="exact"/>
              <w:jc w:val="center"/>
              <w:rPr>
                <w:color w:val="000000"/>
                <w:sz w:val="20"/>
                <w:szCs w:val="20"/>
              </w:rPr>
            </w:pPr>
          </w:p>
        </w:tc>
        <w:tc>
          <w:tcPr>
            <w:tcW w:w="2195" w:type="dxa"/>
            <w:tcBorders>
              <w:top w:val="single" w:sz="4" w:space="0" w:color="auto"/>
              <w:left w:val="single" w:sz="8" w:space="0" w:color="auto"/>
              <w:bottom w:val="single" w:sz="18" w:space="0" w:color="auto"/>
              <w:right w:val="single" w:sz="4" w:space="0" w:color="auto"/>
            </w:tcBorders>
            <w:vAlign w:val="center"/>
          </w:tcPr>
          <w:p w:rsidR="002B481E" w:rsidRPr="00316F48" w:rsidRDefault="002B481E" w:rsidP="00987F25">
            <w:pPr>
              <w:spacing w:line="240" w:lineRule="exact"/>
              <w:rPr>
                <w:color w:val="000000"/>
                <w:sz w:val="20"/>
                <w:szCs w:val="20"/>
              </w:rPr>
            </w:pPr>
            <w:r w:rsidRPr="00316F48">
              <w:rPr>
                <w:color w:val="000000"/>
                <w:sz w:val="20"/>
                <w:szCs w:val="20"/>
              </w:rPr>
              <w:t>術科指導</w:t>
            </w:r>
            <w:r w:rsidRPr="00316F48">
              <w:rPr>
                <w:color w:val="000000"/>
                <w:sz w:val="20"/>
                <w:szCs w:val="20"/>
              </w:rPr>
              <w:t>(</w:t>
            </w:r>
            <w:r w:rsidRPr="00316F48">
              <w:rPr>
                <w:color w:val="000000"/>
                <w:sz w:val="20"/>
                <w:szCs w:val="20"/>
              </w:rPr>
              <w:t>四</w:t>
            </w:r>
            <w:r w:rsidRPr="00316F48">
              <w:rPr>
                <w:color w:val="000000"/>
                <w:sz w:val="20"/>
                <w:szCs w:val="20"/>
              </w:rPr>
              <w:t>)</w:t>
            </w:r>
          </w:p>
        </w:tc>
        <w:tc>
          <w:tcPr>
            <w:tcW w:w="1871" w:type="dxa"/>
            <w:tcBorders>
              <w:top w:val="single" w:sz="4" w:space="0" w:color="auto"/>
              <w:left w:val="single" w:sz="4" w:space="0" w:color="auto"/>
              <w:bottom w:val="single" w:sz="18"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HMU22D00B911</w:t>
            </w:r>
          </w:p>
        </w:tc>
        <w:tc>
          <w:tcPr>
            <w:tcW w:w="658" w:type="dxa"/>
            <w:tcBorders>
              <w:top w:val="single" w:sz="4" w:space="0" w:color="auto"/>
              <w:left w:val="single" w:sz="4" w:space="0" w:color="auto"/>
              <w:bottom w:val="single" w:sz="18" w:space="0" w:color="auto"/>
              <w:right w:val="single" w:sz="4" w:space="0" w:color="auto"/>
            </w:tcBorders>
            <w:vAlign w:val="center"/>
          </w:tcPr>
          <w:p w:rsidR="002B481E" w:rsidRPr="00316F48" w:rsidRDefault="002B481E" w:rsidP="00987F25">
            <w:pPr>
              <w:spacing w:line="240" w:lineRule="exact"/>
              <w:jc w:val="center"/>
              <w:rPr>
                <w:color w:val="000000"/>
              </w:rPr>
            </w:pPr>
            <w:r w:rsidRPr="00316F48">
              <w:rPr>
                <w:color w:val="000000"/>
                <w:sz w:val="20"/>
                <w:szCs w:val="20"/>
              </w:rPr>
              <w:t>選修</w:t>
            </w:r>
          </w:p>
        </w:tc>
        <w:tc>
          <w:tcPr>
            <w:tcW w:w="420" w:type="dxa"/>
            <w:tcBorders>
              <w:top w:val="single" w:sz="4" w:space="0" w:color="auto"/>
              <w:left w:val="single" w:sz="4" w:space="0" w:color="auto"/>
              <w:bottom w:val="single" w:sz="18"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419" w:type="dxa"/>
            <w:tcBorders>
              <w:top w:val="single" w:sz="4" w:space="0" w:color="auto"/>
              <w:left w:val="single" w:sz="4" w:space="0" w:color="auto"/>
              <w:bottom w:val="single" w:sz="18"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1</w:t>
            </w:r>
          </w:p>
        </w:tc>
        <w:tc>
          <w:tcPr>
            <w:tcW w:w="869" w:type="dxa"/>
            <w:tcBorders>
              <w:top w:val="single" w:sz="4" w:space="0" w:color="auto"/>
              <w:left w:val="single" w:sz="4" w:space="0" w:color="auto"/>
              <w:bottom w:val="single" w:sz="18" w:space="0" w:color="auto"/>
              <w:right w:val="single" w:sz="4" w:space="0" w:color="auto"/>
            </w:tcBorders>
            <w:vAlign w:val="center"/>
          </w:tcPr>
          <w:p w:rsidR="002B481E" w:rsidRPr="00316F48" w:rsidRDefault="002B481E" w:rsidP="00987F25">
            <w:pPr>
              <w:spacing w:line="240" w:lineRule="exact"/>
              <w:jc w:val="center"/>
              <w:rPr>
                <w:color w:val="000000"/>
                <w:sz w:val="20"/>
                <w:szCs w:val="20"/>
              </w:rPr>
            </w:pPr>
            <w:r w:rsidRPr="00316F48">
              <w:rPr>
                <w:color w:val="000000"/>
                <w:sz w:val="20"/>
                <w:szCs w:val="20"/>
              </w:rPr>
              <w:t>碩二下</w:t>
            </w:r>
          </w:p>
        </w:tc>
        <w:tc>
          <w:tcPr>
            <w:tcW w:w="3119" w:type="dxa"/>
            <w:tcBorders>
              <w:top w:val="single" w:sz="4" w:space="0" w:color="auto"/>
              <w:left w:val="single" w:sz="4" w:space="0" w:color="auto"/>
              <w:bottom w:val="single" w:sz="18" w:space="0" w:color="auto"/>
              <w:right w:val="single" w:sz="4" w:space="0" w:color="auto"/>
            </w:tcBorders>
            <w:vAlign w:val="center"/>
          </w:tcPr>
          <w:p w:rsidR="002B481E" w:rsidRPr="00316F48" w:rsidRDefault="002B481E" w:rsidP="00987F25">
            <w:pPr>
              <w:spacing w:line="240" w:lineRule="exact"/>
              <w:rPr>
                <w:color w:val="000000"/>
                <w:sz w:val="18"/>
                <w:szCs w:val="18"/>
              </w:rPr>
            </w:pPr>
            <w:r w:rsidRPr="00316F48">
              <w:rPr>
                <w:color w:val="000000"/>
                <w:sz w:val="18"/>
                <w:szCs w:val="18"/>
              </w:rPr>
              <w:t>Major</w:t>
            </w:r>
            <w:r w:rsidRPr="00316F48">
              <w:rPr>
                <w:rFonts w:hint="eastAsia"/>
                <w:color w:val="000000"/>
                <w:sz w:val="18"/>
                <w:szCs w:val="18"/>
              </w:rPr>
              <w:t xml:space="preserve"> </w:t>
            </w:r>
            <w:r>
              <w:rPr>
                <w:color w:val="000000"/>
                <w:sz w:val="18"/>
                <w:szCs w:val="18"/>
              </w:rPr>
              <w:t>(IV</w:t>
            </w:r>
            <w:r w:rsidRPr="00316F48">
              <w:rPr>
                <w:color w:val="000000"/>
                <w:sz w:val="18"/>
                <w:szCs w:val="18"/>
              </w:rPr>
              <w:t>)</w:t>
            </w:r>
          </w:p>
        </w:tc>
        <w:tc>
          <w:tcPr>
            <w:tcW w:w="1102" w:type="dxa"/>
            <w:tcBorders>
              <w:top w:val="single" w:sz="4" w:space="0" w:color="auto"/>
              <w:left w:val="single" w:sz="4" w:space="0" w:color="auto"/>
              <w:bottom w:val="single" w:sz="18" w:space="0" w:color="auto"/>
              <w:right w:val="single" w:sz="18" w:space="0" w:color="auto"/>
            </w:tcBorders>
            <w:vAlign w:val="center"/>
          </w:tcPr>
          <w:p w:rsidR="002B481E" w:rsidRPr="00316F48" w:rsidRDefault="002B481E" w:rsidP="00987F25">
            <w:pPr>
              <w:spacing w:line="240" w:lineRule="exact"/>
              <w:rPr>
                <w:color w:val="000000"/>
                <w:sz w:val="16"/>
                <w:szCs w:val="16"/>
              </w:rPr>
            </w:pPr>
          </w:p>
        </w:tc>
      </w:tr>
    </w:tbl>
    <w:p w:rsidR="002B481E" w:rsidRPr="005E7917" w:rsidRDefault="002B481E" w:rsidP="002B481E">
      <w:pPr>
        <w:spacing w:beforeLines="20" w:before="48"/>
        <w:jc w:val="both"/>
        <w:rPr>
          <w:rFonts w:eastAsia="標楷體"/>
          <w:b/>
          <w:bCs/>
          <w:color w:val="000000"/>
          <w:sz w:val="28"/>
          <w:szCs w:val="28"/>
        </w:rPr>
      </w:pPr>
    </w:p>
    <w:p w:rsidR="00EE2E6B" w:rsidRPr="005E7917" w:rsidRDefault="00EE2E6B" w:rsidP="00EE2E6B">
      <w:pPr>
        <w:adjustRightInd w:val="0"/>
        <w:snapToGrid w:val="0"/>
        <w:rPr>
          <w:rFonts w:ascii="標楷體" w:eastAsia="標楷體" w:hAnsi="標楷體"/>
          <w:sz w:val="28"/>
          <w:szCs w:val="28"/>
        </w:rPr>
      </w:pPr>
    </w:p>
    <w:p w:rsidR="00EE2E6B" w:rsidRPr="005E7917" w:rsidRDefault="00EE2E6B" w:rsidP="00EE2E6B">
      <w:pPr>
        <w:adjustRightInd w:val="0"/>
        <w:snapToGrid w:val="0"/>
        <w:rPr>
          <w:rFonts w:ascii="標楷體" w:eastAsia="標楷體" w:hAnsi="標楷體"/>
          <w:sz w:val="28"/>
          <w:szCs w:val="28"/>
        </w:rPr>
      </w:pPr>
    </w:p>
    <w:p w:rsidR="00EE2E6B" w:rsidRDefault="00EE2E6B" w:rsidP="00EE2E6B">
      <w:pPr>
        <w:adjustRightInd w:val="0"/>
        <w:snapToGrid w:val="0"/>
        <w:rPr>
          <w:rFonts w:ascii="標楷體" w:eastAsia="標楷體" w:hAnsi="標楷體"/>
          <w:b/>
          <w:sz w:val="28"/>
          <w:szCs w:val="28"/>
        </w:rPr>
      </w:pPr>
      <w:r w:rsidRPr="005E7917">
        <w:rPr>
          <w:rFonts w:ascii="標楷體" w:eastAsia="標楷體" w:hAnsi="標楷體" w:hint="eastAsia"/>
          <w:b/>
          <w:sz w:val="28"/>
          <w:szCs w:val="28"/>
        </w:rPr>
        <w:t>決  議：</w:t>
      </w:r>
      <w:r w:rsidR="005459E6">
        <w:rPr>
          <w:rFonts w:ascii="標楷體" w:eastAsia="標楷體" w:hAnsi="標楷體" w:hint="eastAsia"/>
          <w:b/>
          <w:bCs/>
          <w:sz w:val="28"/>
          <w:szCs w:val="28"/>
        </w:rPr>
        <w:t>照案通過。</w:t>
      </w:r>
    </w:p>
    <w:p w:rsidR="005E7917" w:rsidRDefault="005E7917" w:rsidP="00EE2E6B">
      <w:pPr>
        <w:adjustRightInd w:val="0"/>
        <w:snapToGrid w:val="0"/>
        <w:rPr>
          <w:rFonts w:ascii="標楷體" w:eastAsia="標楷體" w:hAnsi="標楷體"/>
          <w:b/>
          <w:sz w:val="28"/>
          <w:szCs w:val="28"/>
        </w:rPr>
      </w:pPr>
    </w:p>
    <w:p w:rsidR="002B45E9" w:rsidRDefault="002B45E9" w:rsidP="00EE2E6B">
      <w:pPr>
        <w:adjustRightInd w:val="0"/>
        <w:snapToGrid w:val="0"/>
        <w:rPr>
          <w:rFonts w:ascii="標楷體" w:eastAsia="標楷體" w:hAnsi="標楷體"/>
          <w:b/>
          <w:sz w:val="28"/>
          <w:szCs w:val="28"/>
        </w:rPr>
      </w:pPr>
    </w:p>
    <w:p w:rsidR="005E7917" w:rsidRDefault="005E7917" w:rsidP="00EE2E6B">
      <w:pPr>
        <w:adjustRightInd w:val="0"/>
        <w:snapToGrid w:val="0"/>
        <w:rPr>
          <w:rFonts w:ascii="標楷體" w:eastAsia="標楷體" w:hAnsi="標楷體"/>
          <w:b/>
          <w:sz w:val="28"/>
          <w:szCs w:val="28"/>
        </w:rPr>
      </w:pPr>
    </w:p>
    <w:p w:rsidR="005E7917" w:rsidRDefault="005E7917" w:rsidP="00EE2E6B">
      <w:pPr>
        <w:adjustRightInd w:val="0"/>
        <w:snapToGrid w:val="0"/>
        <w:rPr>
          <w:rFonts w:ascii="標楷體" w:eastAsia="標楷體" w:hAnsi="標楷體"/>
          <w:b/>
          <w:sz w:val="28"/>
          <w:szCs w:val="28"/>
        </w:rPr>
      </w:pPr>
    </w:p>
    <w:tbl>
      <w:tblPr>
        <w:tblW w:w="10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730"/>
      </w:tblGrid>
      <w:tr w:rsidR="005E7917" w:rsidRPr="009C34CB" w:rsidTr="00721ADD">
        <w:trPr>
          <w:trHeight w:val="844"/>
        </w:trPr>
        <w:tc>
          <w:tcPr>
            <w:tcW w:w="10730" w:type="dxa"/>
            <w:shd w:val="clear" w:color="auto" w:fill="EEECE1"/>
            <w:vAlign w:val="center"/>
          </w:tcPr>
          <w:p w:rsidR="005E7917" w:rsidRPr="00877875" w:rsidRDefault="005E7917" w:rsidP="00721ADD">
            <w:pPr>
              <w:rPr>
                <w:rFonts w:ascii="標楷體" w:eastAsia="標楷體" w:hAnsi="標楷體"/>
                <w:b/>
                <w:sz w:val="26"/>
                <w:szCs w:val="26"/>
              </w:rPr>
            </w:pPr>
            <w:r>
              <w:rPr>
                <w:rFonts w:ascii="標楷體" w:eastAsia="標楷體" w:hAnsi="標楷體" w:hint="eastAsia"/>
                <w:b/>
                <w:sz w:val="26"/>
                <w:szCs w:val="26"/>
              </w:rPr>
              <w:lastRenderedPageBreak/>
              <w:t>提案十四</w:t>
            </w:r>
            <w:r w:rsidRPr="00877875">
              <w:rPr>
                <w:rFonts w:ascii="標楷體" w:eastAsia="標楷體" w:hAnsi="標楷體" w:hint="eastAsia"/>
                <w:b/>
                <w:sz w:val="26"/>
                <w:szCs w:val="26"/>
              </w:rPr>
              <w:t>、</w:t>
            </w:r>
            <w:r w:rsidRPr="005E7917">
              <w:rPr>
                <w:rFonts w:ascii="標楷體" w:eastAsia="標楷體" w:hAnsi="標楷體" w:hint="eastAsia"/>
                <w:b/>
                <w:sz w:val="26"/>
                <w:szCs w:val="26"/>
              </w:rPr>
              <w:t>修訂文化資源與休閒產業學系103學年度大學部課程綱要，請 審議。</w:t>
            </w:r>
          </w:p>
          <w:p w:rsidR="005E7917" w:rsidRPr="009C34CB" w:rsidRDefault="005E7917" w:rsidP="00721ADD">
            <w:pPr>
              <w:snapToGrid w:val="0"/>
              <w:rPr>
                <w:rFonts w:ascii="新細明體" w:hAnsi="新細明體"/>
              </w:rPr>
            </w:pPr>
          </w:p>
          <w:p w:rsidR="005E7917" w:rsidRPr="004C0D5F" w:rsidRDefault="005E7917" w:rsidP="00721ADD">
            <w:pPr>
              <w:snapToGrid w:val="0"/>
              <w:jc w:val="right"/>
              <w:rPr>
                <w:rFonts w:ascii="標楷體" w:eastAsia="標楷體" w:hAnsi="標楷體"/>
              </w:rPr>
            </w:pPr>
            <w:r>
              <w:rPr>
                <w:rFonts w:ascii="標楷體" w:eastAsia="標楷體" w:hAnsi="標楷體" w:cs="新細明體" w:hint="eastAsia"/>
              </w:rPr>
              <w:t>(</w:t>
            </w:r>
            <w:r w:rsidRPr="009A4A04">
              <w:rPr>
                <w:rFonts w:ascii="Calibri" w:eastAsia="標楷體" w:hAnsi="Calibri"/>
                <w:color w:val="000000"/>
              </w:rPr>
              <w:t>提案單位：</w:t>
            </w:r>
            <w:r>
              <w:rPr>
                <w:rFonts w:ascii="Calibri" w:eastAsia="標楷體" w:hAnsi="Calibri" w:hint="eastAsia"/>
                <w:color w:val="000000"/>
              </w:rPr>
              <w:t>文休系</w:t>
            </w:r>
            <w:r>
              <w:rPr>
                <w:rFonts w:ascii="標楷體" w:eastAsia="標楷體" w:hAnsi="標楷體" w:cs="新細明體" w:hint="eastAsia"/>
              </w:rPr>
              <w:t>)</w:t>
            </w:r>
          </w:p>
        </w:tc>
      </w:tr>
    </w:tbl>
    <w:p w:rsidR="005E7917" w:rsidRDefault="005E7917" w:rsidP="005E7917">
      <w:pPr>
        <w:adjustRightInd w:val="0"/>
        <w:snapToGrid w:val="0"/>
        <w:rPr>
          <w:rFonts w:ascii="標楷體" w:eastAsia="標楷體" w:hAnsi="標楷體"/>
          <w:b/>
          <w:sz w:val="28"/>
        </w:rPr>
      </w:pPr>
      <w:r w:rsidRPr="00F65BDA">
        <w:rPr>
          <w:rFonts w:ascii="標楷體" w:eastAsia="標楷體" w:hAnsi="標楷體" w:hint="eastAsia"/>
          <w:b/>
          <w:sz w:val="28"/>
        </w:rPr>
        <w:t>說  明：</w:t>
      </w:r>
    </w:p>
    <w:p w:rsidR="005E7917" w:rsidRPr="005E7917" w:rsidRDefault="005E7917" w:rsidP="005E7917">
      <w:pPr>
        <w:snapToGrid w:val="0"/>
        <w:rPr>
          <w:rFonts w:ascii="標楷體" w:eastAsia="標楷體" w:hAnsi="標楷體"/>
        </w:rPr>
      </w:pPr>
      <w:r w:rsidRPr="005E7917">
        <w:rPr>
          <w:rFonts w:ascii="標楷體" w:eastAsia="標楷體" w:hAnsi="標楷體" w:hint="eastAsia"/>
        </w:rPr>
        <w:t>1.本案業經文休系(104.1.12)103學年度第一學期第二次系務會議決議辦理。</w:t>
      </w:r>
    </w:p>
    <w:p w:rsidR="005E7917" w:rsidRPr="005E7917" w:rsidRDefault="005E7917" w:rsidP="005E7917">
      <w:pPr>
        <w:snapToGrid w:val="0"/>
        <w:rPr>
          <w:rFonts w:ascii="標楷體" w:eastAsia="標楷體" w:hAnsi="標楷體"/>
        </w:rPr>
      </w:pPr>
      <w:r w:rsidRPr="005E7917">
        <w:rPr>
          <w:rFonts w:ascii="標楷體" w:eastAsia="標楷體" w:hAnsi="標楷體" w:hint="eastAsia"/>
        </w:rPr>
        <w:t>2.本案經師範學院(101.1.14)103學年度第1學期第3次院課程會議暨第4次院務會議決議辦理。</w:t>
      </w:r>
    </w:p>
    <w:p w:rsidR="005E7917" w:rsidRDefault="005E7917" w:rsidP="005E7917">
      <w:pPr>
        <w:widowControl/>
        <w:snapToGrid w:val="0"/>
        <w:rPr>
          <w:rFonts w:ascii="標楷體" w:eastAsia="標楷體" w:hAnsi="標楷體"/>
        </w:rPr>
      </w:pPr>
      <w:r w:rsidRPr="005E7917">
        <w:rPr>
          <w:rFonts w:ascii="標楷體" w:eastAsia="標楷體" w:hAnsi="標楷體" w:hint="eastAsia"/>
        </w:rPr>
        <w:t>3.修正後大學部課程大綱如下：</w:t>
      </w:r>
    </w:p>
    <w:p w:rsidR="005E7917" w:rsidRPr="005E7917" w:rsidRDefault="005E7917" w:rsidP="005E7917">
      <w:pPr>
        <w:widowControl/>
        <w:snapToGrid w:val="0"/>
        <w:rPr>
          <w:rFonts w:ascii="標楷體" w:eastAsia="標楷體" w:hAnsi="標楷體"/>
        </w:rPr>
      </w:pPr>
    </w:p>
    <w:p w:rsidR="005E7917" w:rsidRPr="00217E0E" w:rsidRDefault="005E7917" w:rsidP="005E7917">
      <w:pPr>
        <w:snapToGrid w:val="0"/>
        <w:ind w:leftChars="-75" w:left="-40" w:hangingChars="50" w:hanging="140"/>
        <w:jc w:val="center"/>
        <w:rPr>
          <w:rFonts w:eastAsia="標楷體"/>
          <w:b/>
          <w:sz w:val="28"/>
          <w:szCs w:val="36"/>
        </w:rPr>
      </w:pPr>
      <w:r w:rsidRPr="00217E0E">
        <w:rPr>
          <w:rFonts w:eastAsia="標楷體" w:hint="eastAsia"/>
          <w:b/>
          <w:sz w:val="28"/>
          <w:szCs w:val="36"/>
        </w:rPr>
        <w:t>國立臺東大學</w:t>
      </w:r>
      <w:r w:rsidRPr="00217E0E">
        <w:rPr>
          <w:rFonts w:eastAsia="標楷體"/>
          <w:b/>
          <w:sz w:val="28"/>
          <w:szCs w:val="36"/>
        </w:rPr>
        <w:t xml:space="preserve"> 103</w:t>
      </w:r>
      <w:r w:rsidRPr="00217E0E">
        <w:rPr>
          <w:rFonts w:eastAsia="標楷體" w:hint="eastAsia"/>
          <w:b/>
          <w:sz w:val="28"/>
          <w:szCs w:val="36"/>
        </w:rPr>
        <w:t>學年度</w:t>
      </w:r>
      <w:r w:rsidRPr="00217E0E">
        <w:rPr>
          <w:rFonts w:eastAsia="標楷體"/>
          <w:b/>
          <w:sz w:val="28"/>
          <w:szCs w:val="36"/>
        </w:rPr>
        <w:t xml:space="preserve"> </w:t>
      </w:r>
      <w:r w:rsidRPr="00217E0E">
        <w:rPr>
          <w:rFonts w:eastAsia="標楷體" w:hint="eastAsia"/>
          <w:b/>
          <w:sz w:val="28"/>
          <w:szCs w:val="36"/>
        </w:rPr>
        <w:t>課程綱要</w:t>
      </w:r>
    </w:p>
    <w:p w:rsidR="005E7917" w:rsidRPr="00217E0E" w:rsidRDefault="005E7917" w:rsidP="005E7917">
      <w:pPr>
        <w:snapToGrid w:val="0"/>
        <w:jc w:val="center"/>
        <w:rPr>
          <w:rFonts w:eastAsia="標楷體"/>
          <w:b/>
          <w:sz w:val="22"/>
          <w:szCs w:val="28"/>
        </w:rPr>
      </w:pPr>
      <w:r w:rsidRPr="00217E0E">
        <w:rPr>
          <w:rFonts w:eastAsia="標楷體" w:hint="eastAsia"/>
          <w:b/>
          <w:sz w:val="28"/>
          <w:szCs w:val="36"/>
        </w:rPr>
        <w:t>師範學院</w:t>
      </w:r>
      <w:r w:rsidRPr="00217E0E">
        <w:rPr>
          <w:rFonts w:eastAsia="標楷體"/>
          <w:b/>
          <w:sz w:val="28"/>
          <w:szCs w:val="36"/>
        </w:rPr>
        <w:t xml:space="preserve">  </w:t>
      </w:r>
      <w:r w:rsidRPr="00217E0E">
        <w:rPr>
          <w:rFonts w:eastAsia="標楷體" w:hint="eastAsia"/>
          <w:b/>
          <w:sz w:val="28"/>
          <w:szCs w:val="36"/>
        </w:rPr>
        <w:t>文化資源與休閒產業學系</w:t>
      </w:r>
    </w:p>
    <w:p w:rsidR="005E7917" w:rsidRDefault="005E7917" w:rsidP="00891701">
      <w:pPr>
        <w:snapToGrid w:val="0"/>
        <w:spacing w:line="200" w:lineRule="exact"/>
        <w:ind w:right="200"/>
        <w:jc w:val="right"/>
        <w:rPr>
          <w:rFonts w:eastAsia="標楷體"/>
          <w:bCs/>
          <w:sz w:val="20"/>
          <w:szCs w:val="20"/>
        </w:rPr>
      </w:pPr>
      <w:r>
        <w:rPr>
          <w:rFonts w:eastAsia="標楷體"/>
          <w:bCs/>
          <w:sz w:val="20"/>
          <w:szCs w:val="20"/>
        </w:rPr>
        <w:t>(103.04.13)102</w:t>
      </w:r>
      <w:r>
        <w:rPr>
          <w:rFonts w:eastAsia="標楷體" w:hint="eastAsia"/>
          <w:bCs/>
          <w:sz w:val="20"/>
          <w:szCs w:val="20"/>
        </w:rPr>
        <w:t>學年度第</w:t>
      </w:r>
      <w:r>
        <w:rPr>
          <w:rFonts w:eastAsia="標楷體"/>
          <w:bCs/>
          <w:sz w:val="20"/>
          <w:szCs w:val="20"/>
        </w:rPr>
        <w:t>2</w:t>
      </w:r>
      <w:r>
        <w:rPr>
          <w:rFonts w:eastAsia="標楷體" w:hint="eastAsia"/>
          <w:bCs/>
          <w:sz w:val="20"/>
          <w:szCs w:val="20"/>
        </w:rPr>
        <w:t>學期第</w:t>
      </w:r>
      <w:r>
        <w:rPr>
          <w:rFonts w:eastAsia="標楷體"/>
          <w:bCs/>
          <w:sz w:val="20"/>
          <w:szCs w:val="20"/>
        </w:rPr>
        <w:t>2</w:t>
      </w:r>
      <w:r>
        <w:rPr>
          <w:rFonts w:eastAsia="標楷體" w:hint="eastAsia"/>
          <w:bCs/>
          <w:sz w:val="20"/>
          <w:szCs w:val="20"/>
        </w:rPr>
        <w:t>次系課程會議通過</w:t>
      </w:r>
      <w:r>
        <w:rPr>
          <w:rFonts w:eastAsia="標楷體"/>
          <w:bCs/>
          <w:sz w:val="20"/>
          <w:szCs w:val="20"/>
        </w:rPr>
        <w:t xml:space="preserve">(103.04.16) </w:t>
      </w:r>
      <w:r>
        <w:rPr>
          <w:rFonts w:eastAsia="標楷體" w:hint="eastAsia"/>
          <w:bCs/>
          <w:sz w:val="20"/>
          <w:szCs w:val="20"/>
        </w:rPr>
        <w:t>第</w:t>
      </w:r>
      <w:r>
        <w:rPr>
          <w:rFonts w:eastAsia="標楷體"/>
          <w:bCs/>
          <w:sz w:val="20"/>
          <w:szCs w:val="20"/>
        </w:rPr>
        <w:t>2</w:t>
      </w:r>
      <w:r>
        <w:rPr>
          <w:rFonts w:eastAsia="標楷體" w:hint="eastAsia"/>
          <w:bCs/>
          <w:sz w:val="20"/>
          <w:szCs w:val="20"/>
        </w:rPr>
        <w:t>次系務會議通過</w:t>
      </w:r>
    </w:p>
    <w:p w:rsidR="005E7917" w:rsidRDefault="005E7917" w:rsidP="00891701">
      <w:pPr>
        <w:snapToGrid w:val="0"/>
        <w:spacing w:line="200" w:lineRule="exact"/>
        <w:ind w:right="198"/>
        <w:jc w:val="right"/>
        <w:rPr>
          <w:rFonts w:eastAsia="標楷體"/>
          <w:bCs/>
          <w:sz w:val="20"/>
          <w:szCs w:val="20"/>
        </w:rPr>
      </w:pPr>
      <w:r>
        <w:rPr>
          <w:rFonts w:eastAsia="標楷體"/>
          <w:bCs/>
          <w:sz w:val="20"/>
          <w:szCs w:val="20"/>
        </w:rPr>
        <w:t xml:space="preserve"> (103.05.22)102</w:t>
      </w:r>
      <w:r>
        <w:rPr>
          <w:rFonts w:eastAsia="標楷體" w:hint="eastAsia"/>
          <w:bCs/>
          <w:sz w:val="20"/>
          <w:szCs w:val="20"/>
        </w:rPr>
        <w:t>學年度第</w:t>
      </w:r>
      <w:r>
        <w:rPr>
          <w:rFonts w:eastAsia="標楷體"/>
          <w:bCs/>
          <w:sz w:val="20"/>
          <w:szCs w:val="20"/>
        </w:rPr>
        <w:t>2</w:t>
      </w:r>
      <w:r>
        <w:rPr>
          <w:rFonts w:eastAsia="標楷體" w:hint="eastAsia"/>
          <w:bCs/>
          <w:sz w:val="20"/>
          <w:szCs w:val="20"/>
        </w:rPr>
        <w:t>學期第</w:t>
      </w:r>
      <w:r>
        <w:rPr>
          <w:rFonts w:eastAsia="標楷體"/>
          <w:bCs/>
          <w:sz w:val="20"/>
          <w:szCs w:val="20"/>
        </w:rPr>
        <w:t>3</w:t>
      </w:r>
      <w:r>
        <w:rPr>
          <w:rFonts w:eastAsia="標楷體" w:hint="eastAsia"/>
          <w:bCs/>
          <w:sz w:val="20"/>
          <w:szCs w:val="20"/>
        </w:rPr>
        <w:t>次臨時校課程會議通過</w:t>
      </w:r>
    </w:p>
    <w:p w:rsidR="005E7917" w:rsidRDefault="005E7917" w:rsidP="00891701">
      <w:pPr>
        <w:snapToGrid w:val="0"/>
        <w:spacing w:line="200" w:lineRule="exact"/>
        <w:ind w:right="200"/>
        <w:jc w:val="right"/>
        <w:rPr>
          <w:rFonts w:eastAsia="標楷體"/>
          <w:bCs/>
          <w:sz w:val="20"/>
          <w:szCs w:val="20"/>
        </w:rPr>
      </w:pPr>
      <w:r>
        <w:rPr>
          <w:rFonts w:eastAsia="標楷體"/>
          <w:bCs/>
          <w:sz w:val="20"/>
          <w:szCs w:val="20"/>
        </w:rPr>
        <w:t>(103.05.22)102</w:t>
      </w:r>
      <w:r>
        <w:rPr>
          <w:rFonts w:eastAsia="標楷體" w:hint="eastAsia"/>
          <w:bCs/>
          <w:sz w:val="20"/>
          <w:szCs w:val="20"/>
        </w:rPr>
        <w:t>學年度第</w:t>
      </w:r>
      <w:r>
        <w:rPr>
          <w:rFonts w:eastAsia="標楷體"/>
          <w:bCs/>
          <w:sz w:val="20"/>
          <w:szCs w:val="20"/>
        </w:rPr>
        <w:t>2</w:t>
      </w:r>
      <w:r>
        <w:rPr>
          <w:rFonts w:eastAsia="標楷體" w:hint="eastAsia"/>
          <w:bCs/>
          <w:sz w:val="20"/>
          <w:szCs w:val="20"/>
        </w:rPr>
        <w:t>學期第</w:t>
      </w:r>
      <w:r>
        <w:rPr>
          <w:rFonts w:eastAsia="標楷體"/>
          <w:bCs/>
          <w:sz w:val="20"/>
          <w:szCs w:val="20"/>
        </w:rPr>
        <w:t>1</w:t>
      </w:r>
      <w:r>
        <w:rPr>
          <w:rFonts w:eastAsia="標楷體" w:hint="eastAsia"/>
          <w:bCs/>
          <w:sz w:val="20"/>
          <w:szCs w:val="20"/>
        </w:rPr>
        <w:t>次臨時教務會議核備</w:t>
      </w:r>
    </w:p>
    <w:p w:rsidR="005E7917" w:rsidRDefault="005E7917" w:rsidP="00891701">
      <w:pPr>
        <w:snapToGrid w:val="0"/>
        <w:spacing w:line="200" w:lineRule="exact"/>
        <w:ind w:right="200"/>
        <w:jc w:val="right"/>
        <w:rPr>
          <w:rFonts w:eastAsia="標楷體"/>
          <w:bCs/>
          <w:color w:val="000000"/>
          <w:sz w:val="20"/>
          <w:szCs w:val="20"/>
        </w:rPr>
      </w:pPr>
      <w:r>
        <w:rPr>
          <w:rFonts w:eastAsia="標楷體"/>
          <w:bCs/>
          <w:color w:val="000000"/>
          <w:sz w:val="20"/>
          <w:szCs w:val="20"/>
        </w:rPr>
        <w:t>(103.07.07)102</w:t>
      </w:r>
      <w:r>
        <w:rPr>
          <w:rFonts w:eastAsia="標楷體" w:hint="eastAsia"/>
          <w:bCs/>
          <w:color w:val="000000"/>
          <w:sz w:val="20"/>
          <w:szCs w:val="20"/>
        </w:rPr>
        <w:t>學年度第</w:t>
      </w:r>
      <w:r>
        <w:rPr>
          <w:rFonts w:eastAsia="標楷體"/>
          <w:bCs/>
          <w:color w:val="000000"/>
          <w:sz w:val="20"/>
          <w:szCs w:val="20"/>
        </w:rPr>
        <w:t>2</w:t>
      </w:r>
      <w:r>
        <w:rPr>
          <w:rFonts w:eastAsia="標楷體" w:hint="eastAsia"/>
          <w:bCs/>
          <w:color w:val="000000"/>
          <w:sz w:val="20"/>
          <w:szCs w:val="20"/>
        </w:rPr>
        <w:t>學期第</w:t>
      </w:r>
      <w:r>
        <w:rPr>
          <w:rFonts w:eastAsia="標楷體"/>
          <w:bCs/>
          <w:color w:val="000000"/>
          <w:sz w:val="20"/>
          <w:szCs w:val="20"/>
        </w:rPr>
        <w:t>6</w:t>
      </w:r>
      <w:r>
        <w:rPr>
          <w:rFonts w:eastAsia="標楷體" w:hint="eastAsia"/>
          <w:bCs/>
          <w:color w:val="000000"/>
          <w:sz w:val="20"/>
          <w:szCs w:val="20"/>
        </w:rPr>
        <w:t>次系務會議修改通過</w:t>
      </w:r>
    </w:p>
    <w:p w:rsidR="005E7917" w:rsidRDefault="005E7917" w:rsidP="00891701">
      <w:pPr>
        <w:snapToGrid w:val="0"/>
        <w:spacing w:line="200" w:lineRule="exact"/>
        <w:ind w:right="200"/>
        <w:jc w:val="right"/>
        <w:rPr>
          <w:rFonts w:eastAsia="標楷體"/>
          <w:bCs/>
          <w:color w:val="000000"/>
          <w:sz w:val="20"/>
          <w:szCs w:val="20"/>
        </w:rPr>
      </w:pPr>
      <w:r>
        <w:rPr>
          <w:rFonts w:eastAsia="標楷體"/>
          <w:bCs/>
          <w:color w:val="000000"/>
          <w:sz w:val="20"/>
          <w:szCs w:val="20"/>
        </w:rPr>
        <w:t>(103.09.22) 103</w:t>
      </w:r>
      <w:r>
        <w:rPr>
          <w:rFonts w:eastAsia="標楷體" w:hint="eastAsia"/>
          <w:bCs/>
          <w:color w:val="000000"/>
          <w:sz w:val="20"/>
          <w:szCs w:val="20"/>
        </w:rPr>
        <w:t>學年度第</w:t>
      </w:r>
      <w:r>
        <w:rPr>
          <w:rFonts w:eastAsia="標楷體"/>
          <w:bCs/>
          <w:color w:val="000000"/>
          <w:sz w:val="20"/>
          <w:szCs w:val="20"/>
        </w:rPr>
        <w:t>1</w:t>
      </w:r>
      <w:r>
        <w:rPr>
          <w:rFonts w:eastAsia="標楷體" w:hint="eastAsia"/>
          <w:bCs/>
          <w:color w:val="000000"/>
          <w:sz w:val="20"/>
          <w:szCs w:val="20"/>
        </w:rPr>
        <w:t>學期第</w:t>
      </w:r>
      <w:r>
        <w:rPr>
          <w:rFonts w:eastAsia="標楷體"/>
          <w:bCs/>
          <w:color w:val="000000"/>
          <w:sz w:val="20"/>
          <w:szCs w:val="20"/>
        </w:rPr>
        <w:t>1</w:t>
      </w:r>
      <w:r>
        <w:rPr>
          <w:rFonts w:eastAsia="標楷體" w:hint="eastAsia"/>
          <w:bCs/>
          <w:color w:val="000000"/>
          <w:sz w:val="20"/>
          <w:szCs w:val="20"/>
        </w:rPr>
        <w:t>次系務會議修改通過</w:t>
      </w:r>
    </w:p>
    <w:p w:rsidR="005E7917" w:rsidRDefault="005E7917" w:rsidP="00891701">
      <w:pPr>
        <w:snapToGrid w:val="0"/>
        <w:spacing w:line="200" w:lineRule="exact"/>
        <w:ind w:right="200"/>
        <w:jc w:val="right"/>
        <w:rPr>
          <w:rFonts w:eastAsia="標楷體"/>
          <w:bCs/>
          <w:color w:val="000000"/>
          <w:sz w:val="20"/>
          <w:szCs w:val="20"/>
        </w:rPr>
      </w:pPr>
      <w:r>
        <w:rPr>
          <w:rFonts w:eastAsia="標楷體" w:hint="eastAsia"/>
          <w:bCs/>
          <w:color w:val="000000"/>
          <w:sz w:val="20"/>
          <w:szCs w:val="20"/>
        </w:rPr>
        <w:t>（</w:t>
      </w:r>
      <w:r>
        <w:rPr>
          <w:rFonts w:eastAsia="標楷體"/>
          <w:bCs/>
          <w:color w:val="000000"/>
          <w:sz w:val="20"/>
          <w:szCs w:val="20"/>
        </w:rPr>
        <w:t>103.11.06</w:t>
      </w:r>
      <w:r>
        <w:rPr>
          <w:rFonts w:eastAsia="標楷體" w:hint="eastAsia"/>
          <w:bCs/>
          <w:color w:val="000000"/>
          <w:sz w:val="20"/>
          <w:szCs w:val="20"/>
        </w:rPr>
        <w:t>）</w:t>
      </w:r>
      <w:r>
        <w:rPr>
          <w:rFonts w:ascii="標楷體" w:eastAsia="標楷體" w:hAnsi="標楷體" w:hint="eastAsia"/>
          <w:color w:val="000000"/>
          <w:sz w:val="20"/>
          <w:szCs w:val="20"/>
        </w:rPr>
        <w:t>103學年度第1學期第1次校課程會議</w:t>
      </w:r>
      <w:r>
        <w:rPr>
          <w:rFonts w:eastAsia="標楷體" w:hint="eastAsia"/>
          <w:bCs/>
          <w:color w:val="000000"/>
          <w:sz w:val="20"/>
          <w:szCs w:val="20"/>
        </w:rPr>
        <w:t>修改通過</w:t>
      </w:r>
    </w:p>
    <w:p w:rsidR="005E7917" w:rsidRDefault="005E7917" w:rsidP="00891701">
      <w:pPr>
        <w:snapToGrid w:val="0"/>
        <w:spacing w:line="200" w:lineRule="exact"/>
        <w:ind w:right="200"/>
        <w:jc w:val="right"/>
        <w:rPr>
          <w:rFonts w:eastAsia="標楷體"/>
          <w:bCs/>
          <w:color w:val="000000"/>
          <w:sz w:val="20"/>
          <w:szCs w:val="20"/>
        </w:rPr>
      </w:pPr>
      <w:r>
        <w:rPr>
          <w:rFonts w:eastAsia="標楷體" w:hint="eastAsia"/>
          <w:bCs/>
          <w:color w:val="000000"/>
          <w:sz w:val="20"/>
          <w:szCs w:val="20"/>
        </w:rPr>
        <w:t>（</w:t>
      </w:r>
      <w:r>
        <w:rPr>
          <w:rFonts w:eastAsia="標楷體"/>
          <w:bCs/>
          <w:color w:val="000000"/>
          <w:sz w:val="20"/>
          <w:szCs w:val="20"/>
        </w:rPr>
        <w:t>103.11.06</w:t>
      </w:r>
      <w:r>
        <w:rPr>
          <w:rFonts w:eastAsia="標楷體" w:hint="eastAsia"/>
          <w:bCs/>
          <w:color w:val="000000"/>
          <w:sz w:val="20"/>
          <w:szCs w:val="20"/>
        </w:rPr>
        <w:t>）</w:t>
      </w:r>
      <w:r>
        <w:rPr>
          <w:rFonts w:ascii="標楷體" w:eastAsia="標楷體" w:hAnsi="標楷體" w:hint="eastAsia"/>
          <w:color w:val="000000"/>
          <w:sz w:val="20"/>
          <w:szCs w:val="20"/>
        </w:rPr>
        <w:t>103學年度第1學期第2次教務會議</w:t>
      </w:r>
      <w:r>
        <w:rPr>
          <w:rFonts w:eastAsia="標楷體" w:hint="eastAsia"/>
          <w:bCs/>
          <w:color w:val="000000"/>
          <w:sz w:val="20"/>
          <w:szCs w:val="20"/>
        </w:rPr>
        <w:t>修改核備</w:t>
      </w:r>
    </w:p>
    <w:p w:rsidR="005E7917" w:rsidRDefault="005E7917" w:rsidP="00891701">
      <w:pPr>
        <w:snapToGrid w:val="0"/>
        <w:spacing w:line="200" w:lineRule="exact"/>
        <w:ind w:right="200"/>
        <w:jc w:val="right"/>
        <w:rPr>
          <w:rFonts w:eastAsia="標楷體"/>
          <w:bCs/>
          <w:color w:val="000000"/>
          <w:sz w:val="20"/>
          <w:szCs w:val="20"/>
        </w:rPr>
      </w:pPr>
      <w:r>
        <w:rPr>
          <w:rFonts w:ascii="標楷體" w:eastAsia="標楷體" w:hAnsi="標楷體" w:cs="DFKaiShu-SB-Estd-BF" w:hint="eastAsia"/>
          <w:color w:val="000000"/>
          <w:kern w:val="0"/>
          <w:sz w:val="20"/>
          <w:szCs w:val="20"/>
        </w:rPr>
        <w:t>（104.01.12）103學年度第1 學期第3次系課程會議、第2次系務會議修正</w:t>
      </w:r>
    </w:p>
    <w:p w:rsidR="005E7917" w:rsidRDefault="005E7917" w:rsidP="008013D6">
      <w:pPr>
        <w:pStyle w:val="ae"/>
        <w:numPr>
          <w:ilvl w:val="0"/>
          <w:numId w:val="42"/>
        </w:numPr>
        <w:spacing w:beforeLines="20" w:before="48" w:afterLines="20" w:after="48" w:line="360" w:lineRule="exact"/>
        <w:ind w:leftChars="0" w:left="954"/>
        <w:rPr>
          <w:rFonts w:eastAsia="標楷體"/>
          <w:b/>
          <w:bCs/>
          <w:sz w:val="28"/>
          <w:szCs w:val="28"/>
        </w:rPr>
      </w:pPr>
      <w:r>
        <w:rPr>
          <w:rFonts w:eastAsia="標楷體" w:hint="eastAsia"/>
          <w:b/>
          <w:bCs/>
          <w:sz w:val="28"/>
          <w:szCs w:val="28"/>
        </w:rPr>
        <w:t>目標</w:t>
      </w:r>
    </w:p>
    <w:p w:rsidR="005E7917" w:rsidRDefault="005E7917" w:rsidP="00891701">
      <w:pPr>
        <w:pStyle w:val="ae"/>
        <w:spacing w:beforeLines="20" w:before="48" w:afterLines="20" w:after="48" w:line="280" w:lineRule="exact"/>
        <w:ind w:firstLineChars="200" w:firstLine="480"/>
        <w:rPr>
          <w:rFonts w:eastAsia="標楷體"/>
          <w:bCs/>
          <w:szCs w:val="24"/>
        </w:rPr>
      </w:pPr>
      <w:r>
        <w:rPr>
          <w:rFonts w:eastAsia="標楷體" w:hint="eastAsia"/>
          <w:bCs/>
        </w:rPr>
        <w:t>本系以「文化資源」與「休閒產業」為主軸，培育具有豐厚人文素養的休閒產業管理人才，依東臺灣地緣特色為發展基礎與實踐場域，規劃將文化與觀光休閒學術研究成果，轉換成實務參與的問題解決導向系列課程，並以「服務」的概念融入相關課程，配合教育部「課程分流」計畫，強化學校學習歷程與職場體驗之連結，引導產學合作深入課程、教學與研發活動，透過文化築底與產業經營體驗的跨領域學習，結合資訊與科技技能應用，訓練學生未來之就業能力。</w:t>
      </w:r>
    </w:p>
    <w:p w:rsidR="005E7917" w:rsidRDefault="005E7917" w:rsidP="00891701">
      <w:pPr>
        <w:pStyle w:val="ae"/>
        <w:spacing w:beforeLines="20" w:before="48" w:afterLines="20" w:after="48" w:line="280" w:lineRule="exact"/>
        <w:ind w:firstLineChars="200" w:firstLine="480"/>
        <w:rPr>
          <w:rFonts w:eastAsia="標楷體"/>
          <w:bCs/>
        </w:rPr>
      </w:pPr>
      <w:r>
        <w:rPr>
          <w:rFonts w:eastAsia="標楷體" w:hint="eastAsia"/>
          <w:bCs/>
        </w:rPr>
        <w:t>依據上述人才培育願景，本系主要教育目標為：</w:t>
      </w:r>
    </w:p>
    <w:p w:rsidR="005E7917" w:rsidRDefault="005E7917" w:rsidP="008013D6">
      <w:pPr>
        <w:pStyle w:val="ae"/>
        <w:numPr>
          <w:ilvl w:val="0"/>
          <w:numId w:val="43"/>
        </w:numPr>
        <w:spacing w:beforeLines="20" w:before="48" w:afterLines="20" w:after="48" w:line="280" w:lineRule="exact"/>
        <w:ind w:leftChars="0" w:left="1418" w:hanging="425"/>
        <w:rPr>
          <w:rFonts w:eastAsia="標楷體"/>
          <w:bCs/>
        </w:rPr>
      </w:pPr>
      <w:r>
        <w:rPr>
          <w:rFonts w:eastAsia="標楷體" w:hint="eastAsia"/>
          <w:bCs/>
        </w:rPr>
        <w:t>培育兼俱多元文化觀與寬廣休閒視野之現代公民。</w:t>
      </w:r>
    </w:p>
    <w:p w:rsidR="005E7917" w:rsidRDefault="005E7917" w:rsidP="008013D6">
      <w:pPr>
        <w:pStyle w:val="ae"/>
        <w:numPr>
          <w:ilvl w:val="0"/>
          <w:numId w:val="43"/>
        </w:numPr>
        <w:spacing w:beforeLines="20" w:before="48" w:afterLines="20" w:after="48" w:line="280" w:lineRule="exact"/>
        <w:ind w:leftChars="0" w:left="1418" w:hanging="425"/>
        <w:rPr>
          <w:rFonts w:eastAsia="標楷體"/>
          <w:bCs/>
        </w:rPr>
      </w:pPr>
      <w:r>
        <w:rPr>
          <w:rFonts w:eastAsia="標楷體" w:hint="eastAsia"/>
          <w:bCs/>
        </w:rPr>
        <w:t>培育具備人文素養、休閒產業管理之創新、創業人才。</w:t>
      </w:r>
    </w:p>
    <w:p w:rsidR="005E7917" w:rsidRDefault="005E7917" w:rsidP="008013D6">
      <w:pPr>
        <w:pStyle w:val="ae"/>
        <w:numPr>
          <w:ilvl w:val="0"/>
          <w:numId w:val="43"/>
        </w:numPr>
        <w:spacing w:beforeLines="20" w:before="48" w:afterLines="20" w:after="48" w:line="280" w:lineRule="exact"/>
        <w:ind w:leftChars="0" w:left="1418" w:hanging="425"/>
        <w:rPr>
          <w:rFonts w:eastAsia="標楷體"/>
          <w:bCs/>
        </w:rPr>
      </w:pPr>
      <w:r>
        <w:rPr>
          <w:rFonts w:eastAsia="標楷體" w:hint="eastAsia"/>
          <w:bCs/>
        </w:rPr>
        <w:t>透過專業應用能力及實務導向之課程，提升學生的就業競爭力。</w:t>
      </w:r>
    </w:p>
    <w:p w:rsidR="005E7917" w:rsidRDefault="005E7917" w:rsidP="008013D6">
      <w:pPr>
        <w:pStyle w:val="ae"/>
        <w:numPr>
          <w:ilvl w:val="0"/>
          <w:numId w:val="42"/>
        </w:numPr>
        <w:spacing w:beforeLines="20" w:before="48" w:afterLines="20" w:after="48" w:line="360" w:lineRule="exact"/>
        <w:ind w:leftChars="0" w:left="954"/>
        <w:rPr>
          <w:rFonts w:eastAsia="標楷體"/>
          <w:b/>
          <w:bCs/>
          <w:sz w:val="28"/>
          <w:szCs w:val="28"/>
        </w:rPr>
      </w:pPr>
      <w:r>
        <w:rPr>
          <w:rFonts w:eastAsia="標楷體" w:hint="eastAsia"/>
          <w:b/>
          <w:bCs/>
          <w:sz w:val="28"/>
          <w:szCs w:val="28"/>
        </w:rPr>
        <w:t>課程結構</w:t>
      </w:r>
    </w:p>
    <w:p w:rsidR="005E7917" w:rsidRDefault="005E7917" w:rsidP="00891701">
      <w:pPr>
        <w:pStyle w:val="ae"/>
        <w:spacing w:beforeLines="20" w:before="48" w:afterLines="20" w:after="48" w:line="280" w:lineRule="exact"/>
        <w:ind w:firstLineChars="200" w:firstLine="480"/>
        <w:rPr>
          <w:rFonts w:eastAsia="標楷體"/>
          <w:szCs w:val="24"/>
        </w:rPr>
      </w:pPr>
      <w:r>
        <w:rPr>
          <w:rFonts w:eastAsia="標楷體" w:hint="eastAsia"/>
        </w:rPr>
        <w:t>課程分為「系基礎模組」、「系核心模組」，以及「文化旅遊」、「休閒事業」、</w:t>
      </w:r>
      <w:r w:rsidRPr="00217E0E">
        <w:rPr>
          <w:rFonts w:eastAsia="標楷體" w:hint="eastAsia"/>
          <w:color w:val="FF0000"/>
          <w:shd w:val="pct15" w:color="auto" w:fill="FFFFFF"/>
        </w:rPr>
        <w:t>「服務職能實務」三</w:t>
      </w:r>
      <w:r>
        <w:rPr>
          <w:rFonts w:eastAsia="標楷體" w:hint="eastAsia"/>
        </w:rPr>
        <w:t>個專業模組，搭配本校跨系、跨院的自由選修課程，讓學生在優質的產學合作環境中探索與精進。不論是「系基礎模組」、「系核心模組」及三個專業模組，皆融入實務導向及專業應用能力課程，以充實學生的就業能力。</w:t>
      </w:r>
    </w:p>
    <w:p w:rsidR="005E7917" w:rsidRDefault="005E7917" w:rsidP="00891701">
      <w:pPr>
        <w:pStyle w:val="ae"/>
        <w:spacing w:beforeLines="20" w:before="48" w:afterLines="20" w:after="48" w:line="280" w:lineRule="exact"/>
        <w:ind w:firstLineChars="200" w:firstLine="480"/>
        <w:rPr>
          <w:rFonts w:eastAsia="標楷體"/>
          <w:b/>
          <w:bCs/>
          <w:sz w:val="28"/>
          <w:szCs w:val="28"/>
        </w:rPr>
      </w:pPr>
      <w:r>
        <w:rPr>
          <w:rFonts w:eastAsia="標楷體" w:hint="eastAsia"/>
        </w:rPr>
        <w:t>「休閒事業」模組，主要學習觀光旅遊產業之各種專業服務技能，規劃有「休閒環境規劃實務」、「休閒市場分析技術」等實務課程；「文化旅遊」模組，則強調文化面向與創意、社區結合之另類旅遊服務，實務課程包括：部落旅遊體驗、地方特色產業體驗與實務、創新與微型產業等。兩個專業模組搭配系基礎及系核心模組，有助於學生的實務養成及證照考取。</w:t>
      </w:r>
      <w:r w:rsidRPr="00217E0E">
        <w:rPr>
          <w:rFonts w:eastAsia="標楷體" w:hint="eastAsia"/>
          <w:color w:val="FF0000"/>
          <w:shd w:val="pct15" w:color="auto" w:fill="FFFFFF"/>
        </w:rPr>
        <w:t>「服務職能實務模組」則強調學生的實務歷練，以及就業、創業職能的養成和休閒產業開發之實作能力。</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1502"/>
        <w:gridCol w:w="3776"/>
        <w:gridCol w:w="1579"/>
        <w:gridCol w:w="813"/>
      </w:tblGrid>
      <w:tr w:rsidR="005E7917" w:rsidTr="00721ADD">
        <w:trPr>
          <w:trHeight w:val="20"/>
          <w:jc w:val="center"/>
        </w:trPr>
        <w:tc>
          <w:tcPr>
            <w:tcW w:w="7570" w:type="dxa"/>
            <w:gridSpan w:val="3"/>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ind w:firstLineChars="700" w:firstLine="1822"/>
              <w:rPr>
                <w:rFonts w:eastAsia="標楷體"/>
                <w:b/>
                <w:bCs/>
                <w:sz w:val="26"/>
                <w:szCs w:val="26"/>
              </w:rPr>
            </w:pPr>
            <w:r>
              <w:rPr>
                <w:rFonts w:eastAsia="標楷體" w:hint="eastAsia"/>
                <w:b/>
                <w:bCs/>
                <w:sz w:val="26"/>
                <w:szCs w:val="26"/>
              </w:rPr>
              <w:t>課</w:t>
            </w:r>
            <w:r>
              <w:rPr>
                <w:rFonts w:eastAsia="標楷體"/>
                <w:b/>
                <w:bCs/>
                <w:sz w:val="26"/>
                <w:szCs w:val="26"/>
              </w:rPr>
              <w:t xml:space="preserve">   </w:t>
            </w:r>
            <w:r>
              <w:rPr>
                <w:rFonts w:eastAsia="標楷體" w:hint="eastAsia"/>
                <w:b/>
                <w:bCs/>
                <w:sz w:val="26"/>
                <w:szCs w:val="26"/>
              </w:rPr>
              <w:t>程</w:t>
            </w:r>
            <w:r>
              <w:rPr>
                <w:rFonts w:eastAsia="標楷體"/>
                <w:b/>
                <w:bCs/>
                <w:sz w:val="26"/>
                <w:szCs w:val="26"/>
              </w:rPr>
              <w:t xml:space="preserve">   </w:t>
            </w:r>
            <w:r>
              <w:rPr>
                <w:rFonts w:eastAsia="標楷體" w:hint="eastAsia"/>
                <w:b/>
                <w:bCs/>
                <w:sz w:val="26"/>
                <w:szCs w:val="26"/>
              </w:rPr>
              <w:t>類</w:t>
            </w:r>
            <w:r>
              <w:rPr>
                <w:rFonts w:eastAsia="標楷體"/>
                <w:b/>
                <w:bCs/>
                <w:sz w:val="26"/>
                <w:szCs w:val="26"/>
              </w:rPr>
              <w:t xml:space="preserve">   </w:t>
            </w:r>
            <w:r>
              <w:rPr>
                <w:rFonts w:eastAsia="標楷體" w:hint="eastAsia"/>
                <w:b/>
                <w:bCs/>
                <w:sz w:val="26"/>
                <w:szCs w:val="26"/>
              </w:rPr>
              <w:t>別</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
                <w:bCs/>
                <w:sz w:val="26"/>
                <w:szCs w:val="26"/>
              </w:rPr>
            </w:pPr>
            <w:r>
              <w:rPr>
                <w:rFonts w:eastAsia="標楷體" w:hint="eastAsia"/>
                <w:b/>
                <w:bCs/>
                <w:sz w:val="26"/>
                <w:szCs w:val="26"/>
              </w:rPr>
              <w:t>學分數合計</w:t>
            </w:r>
          </w:p>
        </w:tc>
      </w:tr>
      <w:tr w:rsidR="005E7917" w:rsidTr="00721ADD">
        <w:trPr>
          <w:trHeight w:val="20"/>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beforeLines="20" w:before="48" w:afterLines="20" w:after="48" w:line="320" w:lineRule="exact"/>
              <w:jc w:val="center"/>
              <w:rPr>
                <w:rFonts w:eastAsia="標楷體"/>
                <w:bCs/>
              </w:rPr>
            </w:pPr>
            <w:r>
              <w:rPr>
                <w:rFonts w:eastAsia="標楷體" w:hint="eastAsia"/>
                <w:bCs/>
              </w:rPr>
              <w:t>通識教育課程</w:t>
            </w:r>
          </w:p>
        </w:tc>
        <w:tc>
          <w:tcPr>
            <w:tcW w:w="5278"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both"/>
              <w:rPr>
                <w:rFonts w:eastAsia="標楷體"/>
                <w:bCs/>
              </w:rPr>
            </w:pPr>
            <w:r>
              <w:rPr>
                <w:rFonts w:eastAsia="標楷體" w:hint="eastAsia"/>
                <w:bCs/>
              </w:rPr>
              <w:t>由校課程委員會決定</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28</w:t>
            </w:r>
            <w:r>
              <w:rPr>
                <w:rFonts w:eastAsia="標楷體" w:hint="eastAsia"/>
                <w:bCs/>
              </w:rPr>
              <w:t>學分</w:t>
            </w:r>
          </w:p>
        </w:tc>
      </w:tr>
      <w:tr w:rsidR="005E7917" w:rsidTr="00721ADD">
        <w:trPr>
          <w:trHeight w:val="20"/>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beforeLines="20" w:before="48" w:afterLines="20" w:after="48" w:line="320" w:lineRule="exact"/>
              <w:jc w:val="center"/>
              <w:rPr>
                <w:rFonts w:eastAsia="標楷體"/>
                <w:bCs/>
              </w:rPr>
            </w:pPr>
            <w:r>
              <w:rPr>
                <w:rFonts w:eastAsia="標楷體" w:hint="eastAsia"/>
                <w:bCs/>
              </w:rPr>
              <w:t>院共同課程</w:t>
            </w:r>
          </w:p>
        </w:tc>
        <w:tc>
          <w:tcPr>
            <w:tcW w:w="5278"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both"/>
              <w:rPr>
                <w:rFonts w:eastAsia="標楷體"/>
                <w:bCs/>
              </w:rPr>
            </w:pPr>
            <w:r>
              <w:rPr>
                <w:rFonts w:eastAsia="標楷體" w:hint="eastAsia"/>
                <w:bCs/>
              </w:rPr>
              <w:t>管理學、行銷學</w:t>
            </w:r>
          </w:p>
        </w:tc>
        <w:tc>
          <w:tcPr>
            <w:tcW w:w="1579"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6</w:t>
            </w:r>
            <w:r>
              <w:rPr>
                <w:rFonts w:eastAsia="標楷體" w:hint="eastAsia"/>
                <w:bCs/>
              </w:rPr>
              <w:t>學分</w:t>
            </w:r>
          </w:p>
          <w:p w:rsidR="005E7917" w:rsidRDefault="005E7917" w:rsidP="00721ADD">
            <w:pPr>
              <w:spacing w:line="320" w:lineRule="exact"/>
              <w:rPr>
                <w:rFonts w:eastAsia="標楷體"/>
                <w:bCs/>
              </w:rPr>
            </w:pPr>
            <w:r>
              <w:rPr>
                <w:rFonts w:eastAsia="標楷體"/>
                <w:bCs/>
              </w:rPr>
              <w:t>(</w:t>
            </w:r>
            <w:r>
              <w:rPr>
                <w:rFonts w:eastAsia="標楷體" w:hint="eastAsia"/>
                <w:bCs/>
              </w:rPr>
              <w:t>由學院訂定</w:t>
            </w:r>
            <w:r>
              <w:rPr>
                <w:rFonts w:eastAsia="標楷體"/>
                <w:bCs/>
              </w:rPr>
              <w:t>)</w:t>
            </w:r>
          </w:p>
        </w:tc>
        <w:tc>
          <w:tcPr>
            <w:tcW w:w="813" w:type="dxa"/>
            <w:vMerge w:val="restart"/>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hint="eastAsia"/>
                <w:bCs/>
              </w:rPr>
              <w:t>合</w:t>
            </w:r>
          </w:p>
          <w:p w:rsidR="005E7917" w:rsidRDefault="005E7917" w:rsidP="00721ADD">
            <w:pPr>
              <w:spacing w:line="320" w:lineRule="exact"/>
              <w:jc w:val="center"/>
              <w:rPr>
                <w:rFonts w:eastAsia="標楷體"/>
                <w:bCs/>
              </w:rPr>
            </w:pPr>
            <w:r>
              <w:rPr>
                <w:rFonts w:eastAsia="標楷體" w:hint="eastAsia"/>
                <w:bCs/>
              </w:rPr>
              <w:t>計</w:t>
            </w:r>
          </w:p>
          <w:p w:rsidR="005E7917" w:rsidRDefault="005E7917" w:rsidP="00721ADD">
            <w:pPr>
              <w:spacing w:line="320" w:lineRule="exact"/>
              <w:jc w:val="center"/>
              <w:rPr>
                <w:rFonts w:eastAsia="標楷體"/>
                <w:bCs/>
              </w:rPr>
            </w:pPr>
            <w:r>
              <w:rPr>
                <w:rFonts w:eastAsia="標楷體" w:hint="eastAsia"/>
                <w:bCs/>
              </w:rPr>
              <w:t>以</w:t>
            </w:r>
          </w:p>
          <w:p w:rsidR="005E7917" w:rsidRDefault="005E7917" w:rsidP="00721ADD">
            <w:pPr>
              <w:spacing w:line="320" w:lineRule="exact"/>
              <w:jc w:val="center"/>
              <w:rPr>
                <w:rFonts w:eastAsia="標楷體"/>
                <w:bCs/>
              </w:rPr>
            </w:pPr>
            <w:r>
              <w:rPr>
                <w:rFonts w:eastAsia="標楷體"/>
                <w:bCs/>
              </w:rPr>
              <w:t>80</w:t>
            </w:r>
          </w:p>
          <w:p w:rsidR="005E7917" w:rsidRDefault="005E7917" w:rsidP="00721ADD">
            <w:pPr>
              <w:spacing w:line="320" w:lineRule="exact"/>
              <w:jc w:val="center"/>
              <w:rPr>
                <w:rFonts w:eastAsia="標楷體"/>
                <w:bCs/>
              </w:rPr>
            </w:pPr>
            <w:r>
              <w:rPr>
                <w:rFonts w:eastAsia="標楷體" w:hint="eastAsia"/>
                <w:bCs/>
              </w:rPr>
              <w:t>學</w:t>
            </w:r>
          </w:p>
          <w:p w:rsidR="005E7917" w:rsidRDefault="005E7917" w:rsidP="00721ADD">
            <w:pPr>
              <w:spacing w:line="320" w:lineRule="exact"/>
              <w:jc w:val="center"/>
              <w:rPr>
                <w:rFonts w:eastAsia="標楷體"/>
                <w:bCs/>
              </w:rPr>
            </w:pPr>
            <w:r>
              <w:rPr>
                <w:rFonts w:eastAsia="標楷體" w:hint="eastAsia"/>
                <w:bCs/>
              </w:rPr>
              <w:t>分</w:t>
            </w:r>
          </w:p>
          <w:p w:rsidR="005E7917" w:rsidRDefault="005E7917" w:rsidP="00721ADD">
            <w:pPr>
              <w:spacing w:line="320" w:lineRule="exact"/>
              <w:jc w:val="center"/>
              <w:rPr>
                <w:rFonts w:eastAsia="標楷體"/>
                <w:bCs/>
              </w:rPr>
            </w:pPr>
            <w:r>
              <w:rPr>
                <w:rFonts w:eastAsia="標楷體" w:hint="eastAsia"/>
                <w:bCs/>
              </w:rPr>
              <w:t>為</w:t>
            </w:r>
          </w:p>
          <w:p w:rsidR="005E7917" w:rsidRDefault="005E7917" w:rsidP="00721ADD">
            <w:pPr>
              <w:spacing w:line="320" w:lineRule="exact"/>
              <w:jc w:val="center"/>
              <w:rPr>
                <w:rFonts w:eastAsia="標楷體"/>
                <w:bCs/>
              </w:rPr>
            </w:pPr>
            <w:r>
              <w:rPr>
                <w:rFonts w:eastAsia="標楷體" w:hint="eastAsia"/>
                <w:bCs/>
              </w:rPr>
              <w:t>上</w:t>
            </w:r>
          </w:p>
          <w:p w:rsidR="005E7917" w:rsidRDefault="005E7917" w:rsidP="00721ADD">
            <w:pPr>
              <w:spacing w:line="320" w:lineRule="exact"/>
              <w:jc w:val="center"/>
              <w:rPr>
                <w:rFonts w:eastAsia="標楷體"/>
                <w:bCs/>
              </w:rPr>
            </w:pPr>
            <w:r>
              <w:rPr>
                <w:rFonts w:eastAsia="標楷體" w:hint="eastAsia"/>
                <w:bCs/>
              </w:rPr>
              <w:t>限</w:t>
            </w:r>
          </w:p>
        </w:tc>
      </w:tr>
      <w:tr w:rsidR="005E7917" w:rsidTr="00721ADD">
        <w:trPr>
          <w:trHeight w:val="20"/>
          <w:jc w:val="center"/>
        </w:trPr>
        <w:tc>
          <w:tcPr>
            <w:tcW w:w="2292" w:type="dxa"/>
            <w:vMerge w:val="restart"/>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beforeLines="20" w:before="48" w:afterLines="20" w:after="48" w:line="320" w:lineRule="exact"/>
              <w:jc w:val="center"/>
              <w:rPr>
                <w:rFonts w:eastAsia="標楷體"/>
                <w:bCs/>
              </w:rPr>
            </w:pPr>
            <w:r>
              <w:rPr>
                <w:rFonts w:eastAsia="標楷體" w:hint="eastAsia"/>
                <w:bCs/>
              </w:rPr>
              <w:t>基礎模組</w:t>
            </w:r>
          </w:p>
        </w:tc>
        <w:tc>
          <w:tcPr>
            <w:tcW w:w="1502"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hint="eastAsia"/>
                <w:bCs/>
              </w:rPr>
              <w:t>必修</w:t>
            </w:r>
          </w:p>
        </w:tc>
        <w:tc>
          <w:tcPr>
            <w:tcW w:w="3776"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24</w:t>
            </w:r>
            <w:r>
              <w:rPr>
                <w:rFonts w:eastAsia="標楷體" w:hint="eastAsia"/>
                <w:bCs/>
              </w:rPr>
              <w:t>學分</w:t>
            </w:r>
          </w:p>
        </w:tc>
        <w:tc>
          <w:tcPr>
            <w:tcW w:w="1579" w:type="dxa"/>
            <w:vMerge w:val="restart"/>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24</w:t>
            </w:r>
            <w:r>
              <w:rPr>
                <w:rFonts w:eastAsia="標楷體" w:hint="eastAsia"/>
                <w:bCs/>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r>
      <w:tr w:rsidR="005E7917" w:rsidTr="00721A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hint="eastAsia"/>
                <w:bCs/>
              </w:rPr>
              <w:t>選修</w:t>
            </w:r>
          </w:p>
        </w:tc>
        <w:tc>
          <w:tcPr>
            <w:tcW w:w="3776"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0</w:t>
            </w:r>
            <w:r>
              <w:rPr>
                <w:rFonts w:eastAsia="標楷體" w:hint="eastAsia"/>
                <w:bCs/>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r>
      <w:tr w:rsidR="005E7917" w:rsidTr="00721ADD">
        <w:trPr>
          <w:trHeight w:val="20"/>
          <w:jc w:val="center"/>
        </w:trPr>
        <w:tc>
          <w:tcPr>
            <w:tcW w:w="2292" w:type="dxa"/>
            <w:vMerge w:val="restart"/>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beforeLines="20" w:before="48" w:afterLines="20" w:after="48" w:line="320" w:lineRule="exact"/>
              <w:jc w:val="center"/>
              <w:rPr>
                <w:rFonts w:eastAsia="標楷體"/>
                <w:bCs/>
              </w:rPr>
            </w:pPr>
            <w:r>
              <w:rPr>
                <w:rFonts w:eastAsia="標楷體" w:hint="eastAsia"/>
                <w:bCs/>
              </w:rPr>
              <w:t>核心模組</w:t>
            </w:r>
          </w:p>
        </w:tc>
        <w:tc>
          <w:tcPr>
            <w:tcW w:w="1502"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hint="eastAsia"/>
                <w:bCs/>
              </w:rPr>
              <w:t>必修</w:t>
            </w:r>
          </w:p>
        </w:tc>
        <w:tc>
          <w:tcPr>
            <w:tcW w:w="3776"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16</w:t>
            </w:r>
            <w:r>
              <w:rPr>
                <w:rFonts w:eastAsia="標楷體" w:hint="eastAsia"/>
                <w:bCs/>
              </w:rPr>
              <w:t>學分</w:t>
            </w:r>
          </w:p>
        </w:tc>
        <w:tc>
          <w:tcPr>
            <w:tcW w:w="1579" w:type="dxa"/>
            <w:vMerge w:val="restart"/>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25</w:t>
            </w:r>
            <w:r>
              <w:rPr>
                <w:rFonts w:eastAsia="標楷體" w:hint="eastAsia"/>
                <w:bCs/>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r>
      <w:tr w:rsidR="005E7917" w:rsidTr="00721A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hint="eastAsia"/>
                <w:bCs/>
              </w:rPr>
              <w:t>選修</w:t>
            </w:r>
          </w:p>
        </w:tc>
        <w:tc>
          <w:tcPr>
            <w:tcW w:w="3776"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9</w:t>
            </w:r>
            <w:r>
              <w:rPr>
                <w:rFonts w:eastAsia="標楷體" w:hint="eastAsia"/>
                <w:bCs/>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r>
      <w:tr w:rsidR="005E7917" w:rsidTr="00721ADD">
        <w:trPr>
          <w:trHeight w:val="20"/>
          <w:jc w:val="center"/>
        </w:trPr>
        <w:tc>
          <w:tcPr>
            <w:tcW w:w="2292" w:type="dxa"/>
            <w:vMerge w:val="restart"/>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beforeLines="20" w:before="48" w:afterLines="20" w:after="48" w:line="320" w:lineRule="exact"/>
              <w:jc w:val="center"/>
              <w:rPr>
                <w:rFonts w:eastAsia="標楷體"/>
                <w:bCs/>
              </w:rPr>
            </w:pPr>
            <w:r>
              <w:rPr>
                <w:rFonts w:eastAsia="標楷體" w:hint="eastAsia"/>
                <w:bCs/>
              </w:rPr>
              <w:t>專業模組</w:t>
            </w:r>
          </w:p>
        </w:tc>
        <w:tc>
          <w:tcPr>
            <w:tcW w:w="5278"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rPr>
                <w:rFonts w:eastAsia="標楷體"/>
                <w:bCs/>
              </w:rPr>
            </w:pPr>
            <w:r>
              <w:rPr>
                <w:rFonts w:eastAsia="標楷體" w:hint="eastAsia"/>
                <w:bCs/>
              </w:rPr>
              <w:t>文化旅遊模組</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7917" w:rsidRDefault="005E7917" w:rsidP="00721ADD">
            <w:pPr>
              <w:spacing w:line="320" w:lineRule="exact"/>
              <w:jc w:val="center"/>
              <w:rPr>
                <w:rFonts w:eastAsia="標楷體"/>
                <w:bCs/>
              </w:rPr>
            </w:pPr>
            <w:r>
              <w:rPr>
                <w:rFonts w:eastAsia="標楷體" w:hint="eastAsia"/>
                <w:bCs/>
                <w:color w:val="FF0000"/>
              </w:rPr>
              <w:t>三選一，</w:t>
            </w:r>
            <w:r>
              <w:rPr>
                <w:rFonts w:eastAsia="標楷體"/>
                <w:bCs/>
                <w:color w:val="FF0000"/>
              </w:rPr>
              <w:t>25</w:t>
            </w:r>
            <w:r>
              <w:rPr>
                <w:rFonts w:eastAsia="標楷體" w:hint="eastAsia"/>
                <w:bCs/>
                <w:color w:val="FF0000"/>
              </w:rPr>
              <w:t>學分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r>
      <w:tr w:rsidR="005E7917" w:rsidTr="00721A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c>
          <w:tcPr>
            <w:tcW w:w="5278"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rPr>
                <w:rFonts w:eastAsia="標楷體"/>
                <w:bCs/>
              </w:rPr>
            </w:pPr>
            <w:r>
              <w:rPr>
                <w:rFonts w:eastAsia="標楷體" w:hint="eastAsia"/>
                <w:bCs/>
              </w:rPr>
              <w:t>休閒產業模組</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7917" w:rsidRDefault="005E7917" w:rsidP="00721ADD">
            <w:pPr>
              <w:widowControl/>
              <w:rPr>
                <w:rFonts w:eastAsia="標楷體"/>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r>
      <w:tr w:rsidR="005E7917" w:rsidTr="00721A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c>
          <w:tcPr>
            <w:tcW w:w="5278"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rPr>
                <w:rFonts w:eastAsia="標楷體"/>
                <w:bCs/>
              </w:rPr>
            </w:pPr>
            <w:r>
              <w:rPr>
                <w:rFonts w:eastAsia="標楷體" w:hint="eastAsia"/>
                <w:bCs/>
              </w:rPr>
              <w:t>服務職能實務模組</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7917" w:rsidRDefault="005E7917" w:rsidP="00721ADD">
            <w:pPr>
              <w:widowControl/>
              <w:rPr>
                <w:rFonts w:eastAsia="標楷體"/>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rPr>
                <w:rFonts w:eastAsia="標楷體"/>
                <w:bCs/>
              </w:rPr>
            </w:pPr>
          </w:p>
        </w:tc>
      </w:tr>
      <w:tr w:rsidR="005E7917" w:rsidTr="00721ADD">
        <w:trPr>
          <w:trHeight w:val="20"/>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hint="eastAsia"/>
                <w:bCs/>
              </w:rPr>
              <w:lastRenderedPageBreak/>
              <w:t>自由選修</w:t>
            </w:r>
          </w:p>
        </w:tc>
        <w:tc>
          <w:tcPr>
            <w:tcW w:w="5278"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widowControl/>
              <w:spacing w:line="320" w:lineRule="exact"/>
              <w:rPr>
                <w:rFonts w:eastAsia="標楷體"/>
                <w:bCs/>
                <w:kern w:val="0"/>
              </w:rPr>
            </w:pPr>
            <w:r>
              <w:rPr>
                <w:rFonts w:eastAsia="標楷體" w:hint="eastAsia"/>
                <w:bCs/>
                <w:kern w:val="0"/>
              </w:rPr>
              <w:t>一、「超修」課程，包含：</w:t>
            </w:r>
          </w:p>
          <w:p w:rsidR="005E7917" w:rsidRDefault="005E7917" w:rsidP="00721ADD">
            <w:pPr>
              <w:widowControl/>
              <w:spacing w:line="320" w:lineRule="exact"/>
              <w:ind w:left="480" w:hangingChars="200" w:hanging="480"/>
              <w:rPr>
                <w:rFonts w:eastAsia="標楷體"/>
                <w:bCs/>
                <w:kern w:val="0"/>
              </w:rPr>
            </w:pPr>
            <w:r>
              <w:rPr>
                <w:rFonts w:eastAsia="標楷體"/>
                <w:bCs/>
                <w:kern w:val="0"/>
              </w:rPr>
              <w:t xml:space="preserve"> 1.</w:t>
            </w:r>
            <w:r>
              <w:rPr>
                <w:rFonts w:eastAsia="標楷體" w:cs="標楷體" w:hint="eastAsia"/>
                <w:kern w:val="0"/>
              </w:rPr>
              <w:t>通識教育課程之跨領域核心課程。</w:t>
            </w:r>
          </w:p>
          <w:p w:rsidR="005E7917" w:rsidRDefault="005E7917" w:rsidP="00721ADD">
            <w:pPr>
              <w:widowControl/>
              <w:spacing w:line="320" w:lineRule="exact"/>
              <w:ind w:left="480" w:hangingChars="200" w:hanging="480"/>
              <w:rPr>
                <w:rFonts w:eastAsia="標楷體"/>
                <w:bCs/>
                <w:kern w:val="0"/>
              </w:rPr>
            </w:pPr>
            <w:r>
              <w:rPr>
                <w:rFonts w:eastAsia="標楷體"/>
                <w:bCs/>
                <w:kern w:val="0"/>
              </w:rPr>
              <w:t xml:space="preserve"> 2.</w:t>
            </w:r>
            <w:r>
              <w:rPr>
                <w:rFonts w:eastAsia="標楷體" w:cs="標楷體" w:hint="eastAsia"/>
                <w:kern w:val="0"/>
              </w:rPr>
              <w:t>院共同課程。</w:t>
            </w:r>
          </w:p>
          <w:p w:rsidR="005E7917" w:rsidRDefault="005E7917" w:rsidP="00721ADD">
            <w:pPr>
              <w:widowControl/>
              <w:spacing w:line="320" w:lineRule="exact"/>
              <w:ind w:left="480" w:hangingChars="200" w:hanging="480"/>
              <w:rPr>
                <w:rFonts w:eastAsia="標楷體"/>
                <w:bCs/>
                <w:kern w:val="0"/>
              </w:rPr>
            </w:pPr>
            <w:r>
              <w:rPr>
                <w:rFonts w:eastAsia="標楷體"/>
                <w:bCs/>
                <w:kern w:val="0"/>
              </w:rPr>
              <w:t xml:space="preserve"> 3.</w:t>
            </w:r>
            <w:r>
              <w:rPr>
                <w:rFonts w:eastAsia="標楷體" w:cs="標楷體" w:hint="eastAsia"/>
                <w:kern w:val="0"/>
              </w:rPr>
              <w:t>系基礎模組。</w:t>
            </w:r>
          </w:p>
          <w:p w:rsidR="005E7917" w:rsidRDefault="005E7917" w:rsidP="00721ADD">
            <w:pPr>
              <w:widowControl/>
              <w:spacing w:line="320" w:lineRule="exact"/>
              <w:ind w:left="480" w:hangingChars="200" w:hanging="480"/>
              <w:rPr>
                <w:rFonts w:eastAsia="標楷體"/>
                <w:bCs/>
                <w:kern w:val="0"/>
              </w:rPr>
            </w:pPr>
            <w:r>
              <w:rPr>
                <w:rFonts w:eastAsia="標楷體"/>
                <w:bCs/>
                <w:kern w:val="0"/>
              </w:rPr>
              <w:t xml:space="preserve"> 4.</w:t>
            </w:r>
            <w:r>
              <w:rPr>
                <w:rFonts w:eastAsia="標楷體" w:cs="標楷體" w:hint="eastAsia"/>
                <w:kern w:val="0"/>
              </w:rPr>
              <w:t>系核心模組。</w:t>
            </w:r>
          </w:p>
          <w:p w:rsidR="005E7917" w:rsidRDefault="005E7917" w:rsidP="00721ADD">
            <w:pPr>
              <w:widowControl/>
              <w:spacing w:line="320" w:lineRule="exact"/>
              <w:ind w:left="480" w:hangingChars="200" w:hanging="480"/>
              <w:rPr>
                <w:rFonts w:eastAsia="標楷體"/>
                <w:bCs/>
                <w:kern w:val="0"/>
              </w:rPr>
            </w:pPr>
            <w:r>
              <w:rPr>
                <w:rFonts w:eastAsia="標楷體"/>
                <w:bCs/>
                <w:kern w:val="0"/>
              </w:rPr>
              <w:t xml:space="preserve"> 5.</w:t>
            </w:r>
            <w:r>
              <w:rPr>
                <w:rFonts w:eastAsia="標楷體" w:cs="標楷體" w:hint="eastAsia"/>
                <w:kern w:val="0"/>
              </w:rPr>
              <w:t>系專業模組。</w:t>
            </w:r>
          </w:p>
          <w:p w:rsidR="005E7917" w:rsidRDefault="005E7917" w:rsidP="00721ADD">
            <w:pPr>
              <w:widowControl/>
              <w:spacing w:line="320" w:lineRule="exact"/>
              <w:ind w:left="516" w:hangingChars="215" w:hanging="516"/>
              <w:rPr>
                <w:rFonts w:eastAsia="標楷體"/>
                <w:bCs/>
                <w:kern w:val="0"/>
              </w:rPr>
            </w:pPr>
            <w:r>
              <w:rPr>
                <w:rFonts w:eastAsia="標楷體" w:hint="eastAsia"/>
                <w:bCs/>
                <w:kern w:val="0"/>
              </w:rPr>
              <w:t>二、</w:t>
            </w:r>
            <w:r>
              <w:rPr>
                <w:rFonts w:eastAsia="標楷體" w:cs="標楷體" w:hint="eastAsia"/>
                <w:kern w:val="0"/>
              </w:rPr>
              <w:t>加修之課程、學程，惟學分數不得重複認列。</w:t>
            </w:r>
          </w:p>
          <w:p w:rsidR="005E7917" w:rsidRDefault="005E7917" w:rsidP="00721ADD">
            <w:pPr>
              <w:widowControl/>
              <w:spacing w:line="320" w:lineRule="exact"/>
              <w:ind w:left="487" w:hangingChars="203" w:hanging="487"/>
              <w:jc w:val="both"/>
              <w:rPr>
                <w:rFonts w:eastAsia="標楷體" w:cs="標楷體"/>
                <w:kern w:val="0"/>
              </w:rPr>
            </w:pPr>
            <w:r>
              <w:rPr>
                <w:rFonts w:eastAsia="標楷體" w:hint="eastAsia"/>
                <w:bCs/>
                <w:kern w:val="0"/>
              </w:rPr>
              <w:t>三、</w:t>
            </w:r>
            <w:r>
              <w:rPr>
                <w:rFonts w:eastAsia="標楷體" w:cs="標楷體" w:hint="eastAsia"/>
                <w:kern w:val="0"/>
              </w:rPr>
              <w:t>未具師資生資格之學生選修師資職前教育專業課程，僅得列計自由學分。</w:t>
            </w:r>
          </w:p>
          <w:p w:rsidR="005E7917" w:rsidRDefault="005E7917" w:rsidP="00721ADD">
            <w:pPr>
              <w:widowControl/>
              <w:spacing w:line="320" w:lineRule="exact"/>
              <w:ind w:left="487" w:hangingChars="203" w:hanging="487"/>
              <w:jc w:val="both"/>
              <w:rPr>
                <w:rFonts w:eastAsia="標楷體"/>
                <w:bCs/>
                <w:kern w:val="0"/>
              </w:rPr>
            </w:pPr>
            <w:r>
              <w:rPr>
                <w:rFonts w:eastAsia="標楷體" w:hint="eastAsia"/>
                <w:bCs/>
                <w:kern w:val="0"/>
              </w:rPr>
              <w:t>四、學分數由各系自行認定</w:t>
            </w:r>
            <w:r>
              <w:rPr>
                <w:rFonts w:eastAsia="標楷體" w:cs="標楷體" w:hint="eastAsia"/>
                <w:kern w:val="0"/>
              </w:rPr>
              <w:t>。</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20</w:t>
            </w:r>
            <w:r>
              <w:rPr>
                <w:rFonts w:eastAsia="標楷體" w:hint="eastAsia"/>
                <w:bCs/>
              </w:rPr>
              <w:t>學分</w:t>
            </w:r>
          </w:p>
        </w:tc>
      </w:tr>
      <w:tr w:rsidR="005E7917" w:rsidTr="00721ADD">
        <w:trPr>
          <w:trHeight w:val="20"/>
          <w:jc w:val="center"/>
        </w:trPr>
        <w:tc>
          <w:tcPr>
            <w:tcW w:w="7570" w:type="dxa"/>
            <w:gridSpan w:val="3"/>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hint="eastAsia"/>
                <w:bCs/>
              </w:rPr>
              <w:t>總</w:t>
            </w:r>
            <w:r>
              <w:rPr>
                <w:rFonts w:eastAsia="標楷體"/>
                <w:bCs/>
              </w:rPr>
              <w:t xml:space="preserve">      </w:t>
            </w:r>
            <w:r>
              <w:rPr>
                <w:rFonts w:eastAsia="標楷體" w:hint="eastAsia"/>
                <w:bCs/>
              </w:rPr>
              <w:t>計</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5E7917" w:rsidRDefault="005E7917" w:rsidP="00721ADD">
            <w:pPr>
              <w:spacing w:line="320" w:lineRule="exact"/>
              <w:jc w:val="center"/>
              <w:rPr>
                <w:rFonts w:eastAsia="標楷體"/>
                <w:bCs/>
              </w:rPr>
            </w:pPr>
            <w:r>
              <w:rPr>
                <w:rFonts w:eastAsia="標楷體"/>
                <w:bCs/>
              </w:rPr>
              <w:t>128</w:t>
            </w:r>
            <w:r>
              <w:rPr>
                <w:rFonts w:eastAsia="標楷體" w:hint="eastAsia"/>
                <w:bCs/>
              </w:rPr>
              <w:t>學分</w:t>
            </w:r>
          </w:p>
        </w:tc>
      </w:tr>
    </w:tbl>
    <w:p w:rsidR="005E7917" w:rsidRDefault="005E7917" w:rsidP="008013D6">
      <w:pPr>
        <w:pStyle w:val="ae"/>
        <w:numPr>
          <w:ilvl w:val="0"/>
          <w:numId w:val="42"/>
        </w:numPr>
        <w:spacing w:beforeLines="20" w:before="48" w:afterLines="20" w:after="48" w:line="360" w:lineRule="exact"/>
        <w:ind w:leftChars="0" w:left="954"/>
        <w:rPr>
          <w:rFonts w:eastAsia="標楷體"/>
          <w:b/>
          <w:bCs/>
          <w:sz w:val="28"/>
          <w:szCs w:val="28"/>
        </w:rPr>
      </w:pPr>
      <w:r>
        <w:rPr>
          <w:rFonts w:eastAsia="標楷體" w:hint="eastAsia"/>
          <w:b/>
          <w:bCs/>
          <w:sz w:val="28"/>
          <w:szCs w:val="28"/>
        </w:rPr>
        <w:t>選課須知</w:t>
      </w:r>
    </w:p>
    <w:p w:rsidR="005E7917" w:rsidRDefault="005E7917" w:rsidP="00891701">
      <w:pPr>
        <w:pStyle w:val="ae"/>
        <w:spacing w:beforeLines="20" w:before="48" w:afterLines="20" w:after="48" w:line="280" w:lineRule="exact"/>
        <w:ind w:leftChars="0" w:left="196" w:firstLineChars="36" w:firstLine="86"/>
        <w:rPr>
          <w:rFonts w:eastAsia="標楷體"/>
          <w:szCs w:val="24"/>
        </w:rPr>
      </w:pPr>
      <w:r>
        <w:rPr>
          <w:rFonts w:eastAsia="標楷體" w:hint="eastAsia"/>
        </w:rPr>
        <w:t>本系課程除通識教育</w:t>
      </w:r>
      <w:r>
        <w:rPr>
          <w:rFonts w:eastAsia="標楷體"/>
        </w:rPr>
        <w:t>28</w:t>
      </w:r>
      <w:r>
        <w:rPr>
          <w:rFonts w:eastAsia="標楷體" w:hint="eastAsia"/>
        </w:rPr>
        <w:t>學分、師範學院共選課</w:t>
      </w:r>
      <w:r>
        <w:rPr>
          <w:rFonts w:eastAsia="標楷體"/>
        </w:rPr>
        <w:t>6</w:t>
      </w:r>
      <w:r>
        <w:rPr>
          <w:rFonts w:eastAsia="標楷體" w:hint="eastAsia"/>
        </w:rPr>
        <w:t>學分外，系課程結構分成四大類，茲分述如下：</w:t>
      </w:r>
    </w:p>
    <w:p w:rsidR="005E7917" w:rsidRDefault="005E7917" w:rsidP="008013D6">
      <w:pPr>
        <w:pStyle w:val="ae"/>
        <w:numPr>
          <w:ilvl w:val="0"/>
          <w:numId w:val="44"/>
        </w:numPr>
        <w:spacing w:beforeLines="20" w:before="48" w:afterLines="20" w:after="48" w:line="280" w:lineRule="exact"/>
        <w:ind w:leftChars="0" w:left="426" w:hanging="283"/>
        <w:rPr>
          <w:rFonts w:eastAsia="標楷體"/>
          <w:bCs/>
        </w:rPr>
      </w:pPr>
      <w:r>
        <w:rPr>
          <w:rFonts w:eastAsia="標楷體" w:hint="eastAsia"/>
          <w:bCs/>
        </w:rPr>
        <w:t>基礎模組：共</w:t>
      </w:r>
      <w:r>
        <w:rPr>
          <w:rFonts w:eastAsia="標楷體"/>
          <w:bCs/>
        </w:rPr>
        <w:t>24</w:t>
      </w:r>
      <w:r>
        <w:rPr>
          <w:rFonts w:eastAsia="標楷體" w:hint="eastAsia"/>
          <w:bCs/>
        </w:rPr>
        <w:t>學分，旨在落實學生於休閒觀光領域之學習基礎與綜合學能應用能力實現考評。其中「校外實習」</w:t>
      </w:r>
      <w:r w:rsidRPr="00217E0E">
        <w:rPr>
          <w:rFonts w:eastAsia="標楷體"/>
          <w:bCs/>
          <w:color w:val="0000CC"/>
          <w:shd w:val="pct15" w:color="auto" w:fill="FFFFFF"/>
        </w:rPr>
        <w:t>(A</w:t>
      </w:r>
      <w:r w:rsidRPr="00217E0E">
        <w:rPr>
          <w:rFonts w:eastAsia="標楷體" w:hint="eastAsia"/>
          <w:bCs/>
          <w:color w:val="0000CC"/>
          <w:shd w:val="pct15" w:color="auto" w:fill="FFFFFF"/>
        </w:rPr>
        <w:t>類</w:t>
      </w:r>
      <w:r w:rsidRPr="00217E0E">
        <w:rPr>
          <w:rFonts w:eastAsia="標楷體"/>
          <w:bCs/>
          <w:color w:val="0000CC"/>
          <w:shd w:val="pct15" w:color="auto" w:fill="FFFFFF"/>
        </w:rPr>
        <w:t>)2</w:t>
      </w:r>
      <w:r w:rsidRPr="00217E0E">
        <w:rPr>
          <w:rFonts w:eastAsia="標楷體" w:hint="eastAsia"/>
          <w:bCs/>
          <w:color w:val="0000CC"/>
          <w:shd w:val="pct15" w:color="auto" w:fill="FFFFFF"/>
        </w:rPr>
        <w:t>學分</w:t>
      </w:r>
      <w:r>
        <w:rPr>
          <w:rFonts w:eastAsia="標楷體" w:hint="eastAsia"/>
          <w:bCs/>
        </w:rPr>
        <w:t>，由本系實習指導委員會提供實習機構，或由學生自覓實習場域</w:t>
      </w:r>
      <w:r>
        <w:rPr>
          <w:rFonts w:eastAsia="標楷體"/>
          <w:bCs/>
        </w:rPr>
        <w:t>(</w:t>
      </w:r>
      <w:r>
        <w:rPr>
          <w:rFonts w:eastAsia="標楷體" w:hint="eastAsia"/>
          <w:bCs/>
        </w:rPr>
        <w:t>但該場域須經本系實習指導委員會審核同意</w:t>
      </w:r>
      <w:r>
        <w:rPr>
          <w:rFonts w:eastAsia="標楷體"/>
          <w:bCs/>
        </w:rPr>
        <w:t>)</w:t>
      </w:r>
      <w:r>
        <w:rPr>
          <w:rFonts w:eastAsia="標楷體" w:hint="eastAsia"/>
          <w:bCs/>
        </w:rPr>
        <w:t>。學生可利用寒、暑假進行校外實習，總實習時數不得低於</w:t>
      </w:r>
      <w:r>
        <w:rPr>
          <w:rFonts w:eastAsia="標楷體"/>
          <w:bCs/>
        </w:rPr>
        <w:t>360</w:t>
      </w:r>
      <w:r>
        <w:rPr>
          <w:rFonts w:eastAsia="標楷體" w:hint="eastAsia"/>
          <w:bCs/>
        </w:rPr>
        <w:t>小時；另選擇</w:t>
      </w:r>
      <w:r w:rsidRPr="00217E0E">
        <w:rPr>
          <w:rFonts w:eastAsia="標楷體" w:hint="eastAsia"/>
          <w:color w:val="FF0000"/>
          <w:shd w:val="pct15" w:color="auto" w:fill="FFFFFF"/>
        </w:rPr>
        <w:t>服務職能實務</w:t>
      </w:r>
      <w:r w:rsidRPr="00217E0E">
        <w:rPr>
          <w:rFonts w:eastAsia="標楷體" w:hint="eastAsia"/>
          <w:bCs/>
          <w:color w:val="FF0000"/>
          <w:shd w:val="pct15" w:color="auto" w:fill="FFFFFF"/>
        </w:rPr>
        <w:t>模組的學生，利用一個學期進行校外實習，亦可獲得</w:t>
      </w:r>
      <w:r w:rsidRPr="00217E0E">
        <w:rPr>
          <w:rFonts w:eastAsia="標楷體" w:hint="eastAsia"/>
          <w:bCs/>
          <w:shd w:val="pct15" w:color="auto" w:fill="FFFFFF"/>
        </w:rPr>
        <w:t>「</w:t>
      </w:r>
      <w:r>
        <w:rPr>
          <w:rFonts w:eastAsia="標楷體" w:hint="eastAsia"/>
          <w:bCs/>
        </w:rPr>
        <w:t>校外實習」</w:t>
      </w:r>
      <w:r w:rsidRPr="00217E0E">
        <w:rPr>
          <w:rFonts w:eastAsia="標楷體"/>
          <w:bCs/>
          <w:color w:val="0000CC"/>
          <w:shd w:val="pct15" w:color="auto" w:fill="FFFFFF"/>
        </w:rPr>
        <w:t>(B</w:t>
      </w:r>
      <w:r w:rsidRPr="00217E0E">
        <w:rPr>
          <w:rFonts w:eastAsia="標楷體" w:hint="eastAsia"/>
          <w:bCs/>
          <w:color w:val="0000CC"/>
          <w:shd w:val="pct15" w:color="auto" w:fill="FFFFFF"/>
        </w:rPr>
        <w:t>類</w:t>
      </w:r>
      <w:r w:rsidRPr="00217E0E">
        <w:rPr>
          <w:rFonts w:eastAsia="標楷體"/>
          <w:bCs/>
          <w:color w:val="0000CC"/>
          <w:shd w:val="pct15" w:color="auto" w:fill="FFFFFF"/>
        </w:rPr>
        <w:t>)12</w:t>
      </w:r>
      <w:r w:rsidRPr="00217E0E">
        <w:rPr>
          <w:rFonts w:eastAsia="標楷體" w:hint="eastAsia"/>
          <w:bCs/>
          <w:color w:val="0000CC"/>
          <w:shd w:val="pct15" w:color="auto" w:fill="FFFFFF"/>
        </w:rPr>
        <w:t>學分</w:t>
      </w:r>
      <w:r>
        <w:rPr>
          <w:rFonts w:eastAsia="標楷體" w:hint="eastAsia"/>
          <w:bCs/>
        </w:rPr>
        <w:t>。學生實習相關內容，參閱本校學生校外實習實施辦法及本系相關</w:t>
      </w:r>
      <w:r w:rsidRPr="00DC00C6">
        <w:rPr>
          <w:rFonts w:eastAsia="標楷體" w:hint="eastAsia"/>
          <w:bCs/>
          <w:color w:val="FF0000"/>
          <w:shd w:val="pct15" w:color="auto" w:fill="FFFFFF"/>
        </w:rPr>
        <w:t>施行細則。</w:t>
      </w:r>
    </w:p>
    <w:p w:rsidR="005E7917" w:rsidRDefault="005E7917" w:rsidP="008013D6">
      <w:pPr>
        <w:pStyle w:val="ae"/>
        <w:numPr>
          <w:ilvl w:val="0"/>
          <w:numId w:val="44"/>
        </w:numPr>
        <w:spacing w:beforeLines="20" w:before="48" w:afterLines="20" w:after="48" w:line="280" w:lineRule="exact"/>
        <w:ind w:leftChars="0" w:left="426" w:hanging="283"/>
        <w:rPr>
          <w:rFonts w:eastAsia="標楷體"/>
          <w:bCs/>
        </w:rPr>
      </w:pPr>
      <w:r>
        <w:rPr>
          <w:rFonts w:eastAsia="標楷體" w:hint="eastAsia"/>
          <w:bCs/>
        </w:rPr>
        <w:t>核心模組：共</w:t>
      </w:r>
      <w:r>
        <w:rPr>
          <w:rFonts w:eastAsia="標楷體"/>
          <w:bCs/>
        </w:rPr>
        <w:t>25</w:t>
      </w:r>
      <w:r>
        <w:rPr>
          <w:rFonts w:eastAsia="標楷體" w:hint="eastAsia"/>
          <w:bCs/>
        </w:rPr>
        <w:t>學分，旨在提供學生於休閒產業經營與管理領域的必備能力。核心模組的選修課程中備註有「前置課程，二選一」者，表示學生在該兩門課程之中，至少必須選一門修習。</w:t>
      </w:r>
      <w:r>
        <w:rPr>
          <w:rFonts w:ascii="標楷體" w:eastAsia="標楷體" w:hAnsi="標楷體" w:hint="eastAsia"/>
          <w:bCs/>
        </w:rPr>
        <w:t>其中</w:t>
      </w:r>
      <w:r>
        <w:rPr>
          <w:rFonts w:ascii="標楷體" w:eastAsia="標楷體" w:hAnsi="標楷體" w:hint="eastAsia"/>
        </w:rPr>
        <w:t>為強化學生參與系上所辦各項活動，與所學課程進一步結合，促進學生養成主動延伸學習、自我負責、團隊合作、面對問題與解決問題的服務態度，規畫</w:t>
      </w:r>
      <w:r>
        <w:rPr>
          <w:rFonts w:ascii="標楷體" w:eastAsia="標楷體" w:hAnsi="標楷體" w:hint="eastAsia"/>
          <w:color w:val="000000"/>
        </w:rPr>
        <w:t>「</w:t>
      </w:r>
      <w:r>
        <w:rPr>
          <w:rFonts w:ascii="標楷體" w:eastAsia="標楷體" w:hAnsi="標楷體" w:hint="eastAsia"/>
          <w:kern w:val="0"/>
        </w:rPr>
        <w:t>校內實習暨研習活動」課程，</w:t>
      </w:r>
      <w:r>
        <w:rPr>
          <w:rFonts w:ascii="標楷體" w:eastAsia="標楷體" w:hAnsi="標楷體" w:hint="eastAsia"/>
        </w:rPr>
        <w:t>本課程實施從大學部學生一年級入學開始，至畢業為止，須修畢校內實習時數40(含)小時以上，以及累計參與本系舉辦之演講活動時數10小時(含)以上。</w:t>
      </w:r>
    </w:p>
    <w:p w:rsidR="005E7917" w:rsidRDefault="005E7917" w:rsidP="008013D6">
      <w:pPr>
        <w:pStyle w:val="ae"/>
        <w:numPr>
          <w:ilvl w:val="0"/>
          <w:numId w:val="44"/>
        </w:numPr>
        <w:spacing w:beforeLines="20" w:before="48" w:afterLines="20" w:after="48" w:line="280" w:lineRule="exact"/>
        <w:ind w:leftChars="0" w:left="426" w:hanging="283"/>
        <w:rPr>
          <w:rFonts w:eastAsia="標楷體"/>
          <w:bCs/>
          <w:color w:val="FF0000"/>
        </w:rPr>
      </w:pPr>
      <w:r>
        <w:rPr>
          <w:rFonts w:eastAsia="標楷體" w:hint="eastAsia"/>
          <w:bCs/>
        </w:rPr>
        <w:t>專業模組：</w:t>
      </w:r>
      <w:r w:rsidRPr="00DC00C6">
        <w:rPr>
          <w:rFonts w:eastAsia="標楷體" w:hint="eastAsia"/>
          <w:bCs/>
          <w:color w:val="FF0000"/>
          <w:shd w:val="pct15" w:color="auto" w:fill="FFFFFF"/>
        </w:rPr>
        <w:t>分為「文化旅遊」、「休閒事業」與「</w:t>
      </w:r>
      <w:r w:rsidRPr="00DC00C6">
        <w:rPr>
          <w:rFonts w:eastAsia="標楷體" w:hint="eastAsia"/>
          <w:color w:val="FF0000"/>
          <w:shd w:val="pct15" w:color="auto" w:fill="FFFFFF"/>
        </w:rPr>
        <w:t>服務職能實務」</w:t>
      </w:r>
      <w:r w:rsidRPr="00DC00C6">
        <w:rPr>
          <w:rFonts w:eastAsia="標楷體" w:hint="eastAsia"/>
          <w:bCs/>
          <w:color w:val="FF0000"/>
          <w:shd w:val="pct15" w:color="auto" w:fill="FFFFFF"/>
        </w:rPr>
        <w:t>三個模組</w:t>
      </w:r>
      <w:r w:rsidRPr="00DC00C6">
        <w:rPr>
          <w:rFonts w:eastAsia="標楷體" w:hint="eastAsia"/>
          <w:bCs/>
          <w:shd w:val="pct15" w:color="auto" w:fill="FFFFFF"/>
        </w:rPr>
        <w:t>。</w:t>
      </w:r>
      <w:r w:rsidRPr="00DC00C6">
        <w:rPr>
          <w:rFonts w:eastAsia="標楷體" w:hint="eastAsia"/>
          <w:bCs/>
          <w:color w:val="FF0000"/>
          <w:shd w:val="pct15" w:color="auto" w:fill="FFFFFF"/>
        </w:rPr>
        <w:t>文化旅遊模組</w:t>
      </w:r>
      <w:r>
        <w:rPr>
          <w:rFonts w:eastAsia="標楷體" w:hint="eastAsia"/>
          <w:bCs/>
        </w:rPr>
        <w:t>旨在培養能以文化資源為基礎導向之旅遊管理人才；</w:t>
      </w:r>
      <w:r w:rsidRPr="00DC00C6">
        <w:rPr>
          <w:rFonts w:eastAsia="標楷體" w:hint="eastAsia"/>
          <w:color w:val="FF0000"/>
          <w:shd w:val="pct15" w:color="auto" w:fill="FFFFFF"/>
        </w:rPr>
        <w:t>休閒事業模組</w:t>
      </w:r>
      <w:r>
        <w:rPr>
          <w:rFonts w:eastAsia="標楷體" w:hint="eastAsia"/>
          <w:bCs/>
        </w:rPr>
        <w:t>旨在訓練休閒產業之各種專業服務與管理人才；</w:t>
      </w:r>
      <w:r w:rsidRPr="00DC00C6">
        <w:rPr>
          <w:rFonts w:eastAsia="標楷體" w:hint="eastAsia"/>
          <w:color w:val="FF0000"/>
          <w:shd w:val="pct15" w:color="auto" w:fill="FFFFFF"/>
        </w:rPr>
        <w:t>服務職能實務</w:t>
      </w:r>
      <w:r w:rsidRPr="00DC00C6">
        <w:rPr>
          <w:rFonts w:eastAsia="標楷體" w:hint="eastAsia"/>
          <w:bCs/>
          <w:color w:val="FF0000"/>
          <w:shd w:val="pct15" w:color="auto" w:fill="FFFFFF"/>
        </w:rPr>
        <w:t>模組旨在培養以就業、創業為導向的休閒產業服務與管理人才。</w:t>
      </w:r>
    </w:p>
    <w:p w:rsidR="005E7917" w:rsidRDefault="005E7917" w:rsidP="008013D6">
      <w:pPr>
        <w:pStyle w:val="ae"/>
        <w:numPr>
          <w:ilvl w:val="0"/>
          <w:numId w:val="44"/>
        </w:numPr>
        <w:spacing w:beforeLines="20" w:before="48" w:afterLines="20" w:after="48" w:line="280" w:lineRule="exact"/>
        <w:ind w:leftChars="0" w:left="426" w:hanging="283"/>
        <w:rPr>
          <w:rFonts w:eastAsia="標楷體"/>
          <w:bCs/>
          <w:color w:val="FF0000"/>
        </w:rPr>
      </w:pPr>
      <w:r>
        <w:rPr>
          <w:rFonts w:eastAsia="標楷體" w:hint="eastAsia"/>
          <w:bCs/>
        </w:rPr>
        <w:t>學生應選擇其中一個模組修習，並獲得該模組至少</w:t>
      </w:r>
      <w:r>
        <w:rPr>
          <w:rFonts w:eastAsia="標楷體"/>
          <w:bCs/>
        </w:rPr>
        <w:t>25</w:t>
      </w:r>
      <w:r>
        <w:rPr>
          <w:rFonts w:eastAsia="標楷體" w:hint="eastAsia"/>
          <w:bCs/>
        </w:rPr>
        <w:t>學分；該模組超修或修習另一模組的課程所獲得的學分數，得併入自由選修課程學分數計算；</w:t>
      </w:r>
      <w:r w:rsidRPr="00DC00C6">
        <w:rPr>
          <w:rFonts w:eastAsia="標楷體" w:hint="eastAsia"/>
          <w:bCs/>
          <w:color w:val="FF0000"/>
          <w:shd w:val="pct15" w:color="auto" w:fill="FFFFFF"/>
        </w:rPr>
        <w:t>選擇「</w:t>
      </w:r>
      <w:r w:rsidRPr="00DC00C6">
        <w:rPr>
          <w:rFonts w:eastAsia="標楷體" w:hint="eastAsia"/>
          <w:color w:val="FF0000"/>
          <w:shd w:val="pct15" w:color="auto" w:fill="FFFFFF"/>
        </w:rPr>
        <w:t>服務職能實務」</w:t>
      </w:r>
      <w:r w:rsidRPr="00DC00C6">
        <w:rPr>
          <w:rFonts w:eastAsia="標楷體" w:hint="eastAsia"/>
          <w:bCs/>
          <w:color w:val="FF0000"/>
          <w:shd w:val="pct15" w:color="auto" w:fill="FFFFFF"/>
        </w:rPr>
        <w:t>模組者，學期成績應達班級前</w:t>
      </w:r>
      <w:r w:rsidRPr="00DC00C6">
        <w:rPr>
          <w:rFonts w:eastAsia="標楷體"/>
          <w:bCs/>
          <w:color w:val="FF0000"/>
          <w:shd w:val="pct15" w:color="auto" w:fill="FFFFFF"/>
        </w:rPr>
        <w:t>50</w:t>
      </w:r>
      <w:r w:rsidRPr="00DC00C6">
        <w:rPr>
          <w:rFonts w:eastAsia="標楷體" w:hint="eastAsia"/>
          <w:bCs/>
          <w:color w:val="FF0000"/>
          <w:shd w:val="pct15" w:color="auto" w:fill="FFFFFF"/>
        </w:rPr>
        <w:t>％，經系課程委員會審核後始得選修。</w:t>
      </w:r>
    </w:p>
    <w:p w:rsidR="005E7917" w:rsidRDefault="005E7917" w:rsidP="008013D6">
      <w:pPr>
        <w:pStyle w:val="ae"/>
        <w:numPr>
          <w:ilvl w:val="0"/>
          <w:numId w:val="44"/>
        </w:numPr>
        <w:spacing w:beforeLines="20" w:before="48" w:afterLines="20" w:after="48" w:line="280" w:lineRule="exact"/>
        <w:ind w:leftChars="0" w:left="426" w:hanging="283"/>
        <w:rPr>
          <w:rFonts w:eastAsia="標楷體"/>
          <w:b/>
          <w:bCs/>
          <w:sz w:val="28"/>
          <w:szCs w:val="28"/>
        </w:rPr>
      </w:pPr>
      <w:r>
        <w:rPr>
          <w:rFonts w:eastAsia="標楷體" w:hint="eastAsia"/>
          <w:bCs/>
        </w:rPr>
        <w:t>自由選修：共</w:t>
      </w:r>
      <w:r>
        <w:rPr>
          <w:rFonts w:eastAsia="標楷體"/>
          <w:bCs/>
        </w:rPr>
        <w:t>20</w:t>
      </w:r>
      <w:r>
        <w:rPr>
          <w:rFonts w:eastAsia="標楷體" w:hint="eastAsia"/>
          <w:bCs/>
        </w:rPr>
        <w:t>學分。通識教育課程之跨領域核心課程、院共同課程、系基礎模組、系核心模組及系專業模組之超修學分，及加修之課程、學程皆為自由選修，惟學分數不得重複認列。</w:t>
      </w:r>
    </w:p>
    <w:p w:rsidR="005E7917" w:rsidRDefault="005E7917" w:rsidP="008013D6">
      <w:pPr>
        <w:pStyle w:val="ae"/>
        <w:numPr>
          <w:ilvl w:val="0"/>
          <w:numId w:val="42"/>
        </w:numPr>
        <w:spacing w:beforeLines="20" w:before="48" w:afterLines="20" w:after="48" w:line="360" w:lineRule="exact"/>
        <w:ind w:leftChars="0"/>
        <w:rPr>
          <w:rFonts w:eastAsia="標楷體"/>
          <w:b/>
          <w:bCs/>
          <w:sz w:val="28"/>
          <w:szCs w:val="28"/>
        </w:rPr>
      </w:pPr>
      <w:r>
        <w:rPr>
          <w:rFonts w:eastAsia="標楷體" w:hint="eastAsia"/>
          <w:b/>
          <w:bCs/>
          <w:sz w:val="28"/>
          <w:szCs w:val="28"/>
        </w:rPr>
        <w:t>院共同課程及系模組課程</w:t>
      </w:r>
    </w:p>
    <w:tbl>
      <w:tblPr>
        <w:tblW w:w="11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613"/>
        <w:gridCol w:w="2240"/>
        <w:gridCol w:w="1802"/>
        <w:gridCol w:w="543"/>
        <w:gridCol w:w="522"/>
        <w:gridCol w:w="563"/>
        <w:gridCol w:w="712"/>
        <w:gridCol w:w="2150"/>
        <w:gridCol w:w="1382"/>
      </w:tblGrid>
      <w:tr w:rsidR="005E7917" w:rsidTr="00721ADD">
        <w:trPr>
          <w:trHeight w:val="20"/>
          <w:jc w:val="center"/>
        </w:trPr>
        <w:tc>
          <w:tcPr>
            <w:tcW w:w="579"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類</w:t>
            </w:r>
          </w:p>
          <w:p w:rsidR="005E7917" w:rsidRDefault="005E7917" w:rsidP="00721ADD">
            <w:pPr>
              <w:snapToGrid w:val="0"/>
              <w:spacing w:line="240" w:lineRule="exact"/>
              <w:jc w:val="center"/>
              <w:rPr>
                <w:rFonts w:eastAsia="標楷體"/>
                <w:b/>
              </w:rPr>
            </w:pPr>
            <w:r>
              <w:rPr>
                <w:rFonts w:eastAsia="標楷體" w:hint="eastAsia"/>
                <w:b/>
              </w:rPr>
              <w:t>別</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學分數</w:t>
            </w: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科目中文名稱</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科目代碼</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必選修</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學分</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時數</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開課學期</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科目英文名稱</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備註</w:t>
            </w:r>
          </w:p>
        </w:tc>
      </w:tr>
      <w:tr w:rsidR="005E7917" w:rsidTr="00721ADD">
        <w:trPr>
          <w:trHeight w:val="585"/>
          <w:jc w:val="center"/>
        </w:trPr>
        <w:tc>
          <w:tcPr>
            <w:tcW w:w="579" w:type="dxa"/>
            <w:vMerge w:val="restart"/>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hint="eastAsia"/>
                <w:b/>
              </w:rPr>
              <w:t>院</w:t>
            </w:r>
          </w:p>
          <w:p w:rsidR="005E7917" w:rsidRDefault="005E7917" w:rsidP="00721ADD">
            <w:pPr>
              <w:snapToGrid w:val="0"/>
              <w:spacing w:line="240" w:lineRule="exact"/>
              <w:jc w:val="center"/>
              <w:rPr>
                <w:rFonts w:eastAsia="標楷體"/>
                <w:b/>
              </w:rPr>
            </w:pPr>
            <w:r>
              <w:rPr>
                <w:rFonts w:eastAsia="標楷體" w:hint="eastAsia"/>
                <w:b/>
              </w:rPr>
              <w:t>共同</w:t>
            </w:r>
          </w:p>
          <w:p w:rsidR="005E7917" w:rsidRDefault="005E7917" w:rsidP="00721ADD">
            <w:pPr>
              <w:snapToGrid w:val="0"/>
              <w:spacing w:line="240" w:lineRule="exact"/>
              <w:jc w:val="center"/>
              <w:rPr>
                <w:rFonts w:eastAsia="標楷體"/>
              </w:rPr>
            </w:pPr>
            <w:r>
              <w:rPr>
                <w:rFonts w:eastAsia="標楷體" w:hint="eastAsia"/>
                <w:b/>
              </w:rPr>
              <w:t>課程</w:t>
            </w:r>
          </w:p>
        </w:tc>
        <w:tc>
          <w:tcPr>
            <w:tcW w:w="613" w:type="dxa"/>
            <w:vMerge w:val="restart"/>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snapToGrid w:val="0"/>
              <w:spacing w:line="240" w:lineRule="exact"/>
              <w:jc w:val="center"/>
              <w:rPr>
                <w:rFonts w:eastAsia="標楷體"/>
                <w:b/>
              </w:rPr>
            </w:pPr>
            <w:r>
              <w:rPr>
                <w:rFonts w:eastAsia="標楷體"/>
                <w:b/>
              </w:rPr>
              <w:t>6</w:t>
            </w:r>
          </w:p>
          <w:p w:rsidR="005E7917" w:rsidRDefault="005E7917" w:rsidP="00721ADD">
            <w:pPr>
              <w:snapToGrid w:val="0"/>
              <w:spacing w:line="240" w:lineRule="exact"/>
              <w:jc w:val="center"/>
              <w:rPr>
                <w:rFonts w:eastAsia="標楷體"/>
                <w:b/>
              </w:rPr>
            </w:pPr>
            <w:r>
              <w:rPr>
                <w:rFonts w:eastAsia="標楷體" w:hint="eastAsia"/>
                <w:b/>
              </w:rPr>
              <w:t>學</w:t>
            </w:r>
          </w:p>
          <w:p w:rsidR="005E7917" w:rsidRDefault="005E7917" w:rsidP="00721ADD">
            <w:pPr>
              <w:snapToGrid w:val="0"/>
              <w:spacing w:line="240" w:lineRule="exact"/>
              <w:jc w:val="center"/>
              <w:rPr>
                <w:rFonts w:eastAsia="標楷體"/>
                <w:b/>
              </w:rPr>
            </w:pPr>
            <w:r>
              <w:rPr>
                <w:rFonts w:eastAsia="標楷體" w:hint="eastAsia"/>
                <w:b/>
              </w:rPr>
              <w:t>分</w:t>
            </w: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pStyle w:val="Web"/>
              <w:widowControl w:val="0"/>
              <w:snapToGrid w:val="0"/>
              <w:spacing w:before="0" w:after="0" w:line="240" w:lineRule="exact"/>
              <w:jc w:val="both"/>
              <w:rPr>
                <w:rFonts w:ascii="Times New Roman" w:eastAsia="標楷體"/>
                <w:kern w:val="2"/>
              </w:rPr>
            </w:pPr>
            <w:r>
              <w:rPr>
                <w:rFonts w:ascii="Times New Roman" w:eastAsia="標楷體" w:hint="eastAsia"/>
                <w:kern w:val="2"/>
              </w:rPr>
              <w:t>管理學</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 w:val="22"/>
                <w:szCs w:val="20"/>
              </w:rPr>
            </w:pPr>
            <w:r w:rsidRPr="007D2E38">
              <w:rPr>
                <w:rFonts w:eastAsia="標楷體"/>
                <w:sz w:val="22"/>
                <w:szCs w:val="20"/>
              </w:rPr>
              <w:t>EDC11C00B002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w w:val="110"/>
                <w:szCs w:val="20"/>
              </w:rPr>
            </w:pPr>
            <w:r w:rsidRPr="007D2E38">
              <w:rPr>
                <w:rFonts w:eastAsia="標楷體"/>
                <w:kern w:val="0"/>
                <w:szCs w:val="20"/>
              </w:rPr>
              <w:t>○</w:t>
            </w:r>
            <w:r w:rsidRPr="007D2E38">
              <w:rPr>
                <w:rFonts w:eastAsia="標楷體"/>
                <w:w w:val="11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Management</w:t>
            </w:r>
          </w:p>
        </w:tc>
        <w:tc>
          <w:tcPr>
            <w:tcW w:w="1382" w:type="dxa"/>
            <w:vMerge w:val="restart"/>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snapToGrid w:val="0"/>
              <w:spacing w:line="240" w:lineRule="exact"/>
              <w:jc w:val="center"/>
              <w:rPr>
                <w:rFonts w:eastAsia="標楷體"/>
              </w:rPr>
            </w:pPr>
            <w:r>
              <w:rPr>
                <w:rFonts w:eastAsia="標楷體" w:hint="eastAsia"/>
              </w:rPr>
              <w:t>院訂非師培系必修</w:t>
            </w:r>
          </w:p>
        </w:tc>
      </w:tr>
      <w:tr w:rsidR="005E7917" w:rsidTr="00721ADD">
        <w:trPr>
          <w:trHeight w:val="585"/>
          <w:jc w:val="center"/>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pStyle w:val="Web"/>
              <w:widowControl w:val="0"/>
              <w:snapToGrid w:val="0"/>
              <w:spacing w:line="300" w:lineRule="exact"/>
              <w:jc w:val="both"/>
              <w:rPr>
                <w:rFonts w:ascii="Times New Roman" w:eastAsia="標楷體"/>
                <w:kern w:val="2"/>
              </w:rPr>
            </w:pPr>
            <w:r>
              <w:rPr>
                <w:rFonts w:ascii="Times New Roman" w:eastAsia="標楷體" w:hint="eastAsia"/>
              </w:rPr>
              <w:t>行銷學</w:t>
            </w:r>
          </w:p>
        </w:tc>
        <w:tc>
          <w:tcPr>
            <w:tcW w:w="180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jc w:val="center"/>
              <w:rPr>
                <w:rFonts w:eastAsia="標楷體"/>
                <w:sz w:val="22"/>
                <w:szCs w:val="20"/>
              </w:rPr>
            </w:pPr>
            <w:r w:rsidRPr="007D2E38">
              <w:rPr>
                <w:rFonts w:eastAsia="標楷體"/>
                <w:sz w:val="22"/>
                <w:szCs w:val="20"/>
              </w:rPr>
              <w:t>EDC11C00B001</w:t>
            </w:r>
          </w:p>
        </w:tc>
        <w:tc>
          <w:tcPr>
            <w:tcW w:w="543"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napToGrid w:val="0"/>
              <w:spacing w:line="30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napToGrid w:val="0"/>
              <w:spacing w:line="30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napToGrid w:val="0"/>
              <w:spacing w:line="30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napToGrid w:val="0"/>
              <w:spacing w:line="300" w:lineRule="exact"/>
              <w:jc w:val="center"/>
              <w:rPr>
                <w:rFonts w:eastAsia="標楷體"/>
                <w:w w:val="110"/>
                <w:szCs w:val="20"/>
              </w:rPr>
            </w:pPr>
            <w:r w:rsidRPr="007D2E38">
              <w:rPr>
                <w:rFonts w:eastAsia="標楷體"/>
                <w:kern w:val="0"/>
                <w:szCs w:val="20"/>
              </w:rPr>
              <w:t>○</w:t>
            </w:r>
            <w:r w:rsidRPr="007D2E38">
              <w:rPr>
                <w:rFonts w:eastAsia="標楷體"/>
                <w:w w:val="110"/>
                <w:szCs w:val="20"/>
              </w:rPr>
              <w:t>上</w:t>
            </w:r>
          </w:p>
        </w:tc>
        <w:tc>
          <w:tcPr>
            <w:tcW w:w="2150"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pStyle w:val="aa"/>
              <w:tabs>
                <w:tab w:val="left" w:pos="480"/>
              </w:tabs>
              <w:rPr>
                <w:rFonts w:eastAsia="標楷體"/>
                <w:kern w:val="0"/>
              </w:rPr>
            </w:pPr>
            <w:r w:rsidRPr="007D2E38">
              <w:rPr>
                <w:rFonts w:eastAsia="標楷體"/>
                <w:kern w:val="0"/>
              </w:rPr>
              <w:t>Marketing</w:t>
            </w:r>
          </w:p>
        </w:tc>
        <w:tc>
          <w:tcPr>
            <w:tcW w:w="1382" w:type="dxa"/>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rPr>
            </w:pPr>
          </w:p>
        </w:tc>
      </w:tr>
      <w:tr w:rsidR="005E7917" w:rsidTr="00721ADD">
        <w:trPr>
          <w:trHeight w:val="20"/>
          <w:jc w:val="center"/>
        </w:trPr>
        <w:tc>
          <w:tcPr>
            <w:tcW w:w="579" w:type="dxa"/>
            <w:vMerge w:val="restart"/>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spacing w:line="300" w:lineRule="exact"/>
              <w:jc w:val="center"/>
              <w:rPr>
                <w:rFonts w:eastAsia="標楷體"/>
                <w:b/>
              </w:rPr>
            </w:pPr>
            <w:r>
              <w:rPr>
                <w:rFonts w:eastAsia="標楷體" w:hint="eastAsia"/>
                <w:b/>
              </w:rPr>
              <w:t>基</w:t>
            </w:r>
          </w:p>
          <w:p w:rsidR="005E7917" w:rsidRDefault="005E7917" w:rsidP="00721ADD">
            <w:pPr>
              <w:spacing w:line="300" w:lineRule="exact"/>
              <w:jc w:val="center"/>
              <w:rPr>
                <w:rFonts w:eastAsia="標楷體"/>
                <w:b/>
              </w:rPr>
            </w:pPr>
            <w:r>
              <w:rPr>
                <w:rFonts w:eastAsia="標楷體" w:hint="eastAsia"/>
                <w:b/>
              </w:rPr>
              <w:t>礎</w:t>
            </w:r>
          </w:p>
          <w:p w:rsidR="005E7917" w:rsidRDefault="005E7917" w:rsidP="00721ADD">
            <w:pPr>
              <w:spacing w:line="300" w:lineRule="exact"/>
              <w:jc w:val="center"/>
              <w:rPr>
                <w:rFonts w:eastAsia="標楷體"/>
                <w:b/>
              </w:rPr>
            </w:pPr>
            <w:r>
              <w:rPr>
                <w:rFonts w:eastAsia="標楷體" w:hint="eastAsia"/>
                <w:b/>
              </w:rPr>
              <w:t>模</w:t>
            </w:r>
          </w:p>
          <w:p w:rsidR="005E7917" w:rsidRDefault="005E7917" w:rsidP="00721ADD">
            <w:pPr>
              <w:spacing w:line="300" w:lineRule="exact"/>
              <w:jc w:val="center"/>
              <w:rPr>
                <w:rFonts w:eastAsia="標楷體"/>
                <w:b/>
              </w:rPr>
            </w:pPr>
            <w:r>
              <w:rPr>
                <w:rFonts w:eastAsia="標楷體" w:hint="eastAsia"/>
                <w:b/>
              </w:rPr>
              <w:t>組</w:t>
            </w:r>
          </w:p>
        </w:tc>
        <w:tc>
          <w:tcPr>
            <w:tcW w:w="613" w:type="dxa"/>
            <w:vMerge w:val="restart"/>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spacing w:line="300" w:lineRule="exact"/>
              <w:jc w:val="center"/>
              <w:rPr>
                <w:rFonts w:eastAsia="標楷體"/>
                <w:b/>
              </w:rPr>
            </w:pPr>
            <w:r>
              <w:rPr>
                <w:rFonts w:eastAsia="標楷體" w:hint="eastAsia"/>
                <w:b/>
              </w:rPr>
              <w:t>必</w:t>
            </w:r>
          </w:p>
          <w:p w:rsidR="005E7917" w:rsidRDefault="005E7917" w:rsidP="00721ADD">
            <w:pPr>
              <w:spacing w:line="300" w:lineRule="exact"/>
              <w:jc w:val="center"/>
              <w:rPr>
                <w:rFonts w:eastAsia="標楷體"/>
                <w:b/>
              </w:rPr>
            </w:pPr>
            <w:r>
              <w:rPr>
                <w:rFonts w:eastAsia="標楷體" w:hint="eastAsia"/>
                <w:b/>
              </w:rPr>
              <w:t>修</w:t>
            </w:r>
          </w:p>
          <w:p w:rsidR="005E7917" w:rsidRDefault="005E7917" w:rsidP="00721ADD">
            <w:pPr>
              <w:spacing w:line="300" w:lineRule="exact"/>
              <w:jc w:val="center"/>
              <w:rPr>
                <w:rFonts w:eastAsia="標楷體"/>
                <w:b/>
              </w:rPr>
            </w:pPr>
            <w:r>
              <w:rPr>
                <w:rFonts w:eastAsia="標楷體"/>
                <w:b/>
              </w:rPr>
              <w:t>24</w:t>
            </w:r>
          </w:p>
          <w:p w:rsidR="005E7917" w:rsidRDefault="005E7917" w:rsidP="00721ADD">
            <w:pPr>
              <w:spacing w:line="300" w:lineRule="exact"/>
              <w:jc w:val="center"/>
              <w:rPr>
                <w:rFonts w:eastAsia="標楷體"/>
                <w:b/>
              </w:rPr>
            </w:pPr>
            <w:r>
              <w:rPr>
                <w:rFonts w:eastAsia="標楷體" w:hint="eastAsia"/>
                <w:b/>
              </w:rPr>
              <w:t>學</w:t>
            </w:r>
          </w:p>
          <w:p w:rsidR="005E7917" w:rsidRDefault="005E7917" w:rsidP="00721ADD">
            <w:pPr>
              <w:spacing w:line="300" w:lineRule="exact"/>
              <w:jc w:val="center"/>
              <w:rPr>
                <w:rFonts w:eastAsia="標楷體"/>
              </w:rPr>
            </w:pPr>
            <w:r>
              <w:rPr>
                <w:rFonts w:eastAsia="標楷體" w:hint="eastAsia"/>
                <w:b/>
              </w:rPr>
              <w:t>分</w:t>
            </w:r>
          </w:p>
        </w:tc>
        <w:tc>
          <w:tcPr>
            <w:tcW w:w="2240" w:type="dxa"/>
            <w:tcBorders>
              <w:top w:val="single" w:sz="12"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觀光休閒概論</w:t>
            </w:r>
          </w:p>
        </w:tc>
        <w:tc>
          <w:tcPr>
            <w:tcW w:w="180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ECL11E10A001</w:t>
            </w:r>
          </w:p>
        </w:tc>
        <w:tc>
          <w:tcPr>
            <w:tcW w:w="54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56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71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1</w:t>
            </w:r>
            <w:r w:rsidRPr="007D2E38">
              <w:rPr>
                <w:rFonts w:eastAsia="標楷體"/>
                <w:szCs w:val="20"/>
              </w:rPr>
              <w:t>上</w:t>
            </w:r>
          </w:p>
        </w:tc>
        <w:tc>
          <w:tcPr>
            <w:tcW w:w="2150"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Introduction to Tourism and Leisure</w:t>
            </w:r>
          </w:p>
        </w:tc>
        <w:tc>
          <w:tcPr>
            <w:tcW w:w="1382" w:type="dxa"/>
            <w:tcBorders>
              <w:top w:val="single" w:sz="12"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臺灣文化與社會</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1</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Culture and Society in Taiwan</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經濟學</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１上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Economics</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休閒心理學</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ind w:leftChars="-9" w:left="-22" w:firstLineChars="8" w:firstLine="18"/>
              <w:jc w:val="center"/>
              <w:rPr>
                <w:rFonts w:eastAsia="標楷體"/>
                <w:sz w:val="22"/>
                <w:szCs w:val="20"/>
              </w:rPr>
            </w:pPr>
            <w:r w:rsidRPr="007D2E38">
              <w:rPr>
                <w:rFonts w:eastAsia="標楷體"/>
                <w:sz w:val="22"/>
                <w:szCs w:val="20"/>
              </w:rPr>
              <w:t>ECL11E10A004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1</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Leisure Psychology</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休閒社會學</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 xml:space="preserve">Leisure </w:t>
            </w:r>
            <w:r w:rsidRPr="007D2E38">
              <w:rPr>
                <w:rFonts w:eastAsia="標楷體"/>
              </w:rPr>
              <w:t>Sociology</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觀光英語</w:t>
            </w:r>
            <w:r w:rsidRPr="00217E0E">
              <w:rPr>
                <w:rFonts w:eastAsia="標楷體"/>
                <w:sz w:val="22"/>
              </w:rPr>
              <w:t xml:space="preserve"> (</w:t>
            </w:r>
            <w:r w:rsidRPr="00217E0E">
              <w:rPr>
                <w:rFonts w:eastAsia="標楷體"/>
                <w:sz w:val="22"/>
              </w:rPr>
              <w:t>一</w:t>
            </w:r>
            <w:r w:rsidRPr="00217E0E">
              <w:rPr>
                <w:rFonts w:eastAsia="標楷體"/>
                <w:sz w:val="22"/>
              </w:rPr>
              <w:t>)</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ECL11E10A006</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Tourism English(</w:t>
            </w:r>
            <w:r w:rsidRPr="007D2E38">
              <w:rPr>
                <w:rFonts w:ascii="新細明體" w:hAnsi="新細明體" w:cs="新細明體" w:hint="eastAsia"/>
                <w:kern w:val="0"/>
              </w:rPr>
              <w:t>Ⅰ</w:t>
            </w:r>
            <w:r w:rsidRPr="007D2E38">
              <w:rPr>
                <w:rFonts w:eastAsia="標楷體"/>
                <w:kern w:val="0"/>
              </w:rPr>
              <w:t>)</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觀光英語</w:t>
            </w:r>
            <w:r w:rsidRPr="00217E0E">
              <w:rPr>
                <w:rFonts w:eastAsia="標楷體"/>
                <w:sz w:val="22"/>
              </w:rPr>
              <w:t xml:space="preserve"> (</w:t>
            </w:r>
            <w:r w:rsidRPr="00217E0E">
              <w:rPr>
                <w:rFonts w:eastAsia="標楷體"/>
                <w:sz w:val="22"/>
              </w:rPr>
              <w:t>二</w:t>
            </w:r>
            <w:r w:rsidRPr="00217E0E">
              <w:rPr>
                <w:rFonts w:eastAsia="標楷體"/>
                <w:sz w:val="22"/>
              </w:rPr>
              <w:t>)</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ECL11E10A007</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Tourism English(</w:t>
            </w:r>
            <w:r w:rsidRPr="007D2E38">
              <w:rPr>
                <w:rFonts w:ascii="新細明體" w:hAnsi="新細明體" w:cs="新細明體" w:hint="eastAsia"/>
                <w:kern w:val="0"/>
              </w:rPr>
              <w:t>Ⅱ</w:t>
            </w:r>
            <w:r w:rsidRPr="007D2E38">
              <w:rPr>
                <w:rFonts w:eastAsia="標楷體"/>
                <w:kern w:val="0"/>
              </w:rPr>
              <w:t>)</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調查與統計分析</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ECL11E10A008</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color w:val="000000"/>
                <w:kern w:val="0"/>
              </w:rPr>
            </w:pPr>
            <w:r w:rsidRPr="007D2E38">
              <w:rPr>
                <w:rFonts w:eastAsia="標楷體"/>
                <w:color w:val="000000"/>
                <w:kern w:val="0"/>
              </w:rPr>
              <w:t>Survey and Statistical Analysis</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sz w:val="20"/>
                <w:szCs w:val="20"/>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職場倫理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ECL11E10A009</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szCs w:val="20"/>
              </w:rPr>
            </w:pPr>
            <w:r w:rsidRPr="007D2E38">
              <w:rPr>
                <w:rFonts w:eastAsia="標楷體"/>
                <w:szCs w:val="20"/>
              </w:rPr>
              <w:t>3</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pStyle w:val="aa"/>
              <w:tabs>
                <w:tab w:val="left" w:pos="480"/>
              </w:tabs>
              <w:spacing w:line="240" w:lineRule="exact"/>
              <w:rPr>
                <w:rFonts w:eastAsia="標楷體"/>
                <w:kern w:val="0"/>
              </w:rPr>
            </w:pPr>
            <w:r w:rsidRPr="007D2E38">
              <w:rPr>
                <w:rFonts w:eastAsia="標楷體"/>
                <w:kern w:val="0"/>
              </w:rPr>
              <w:t>Employment Ethics</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579" w:type="dxa"/>
            <w:vMerge w:val="restart"/>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spacing w:line="300" w:lineRule="exact"/>
              <w:jc w:val="center"/>
              <w:rPr>
                <w:rFonts w:eastAsia="標楷體"/>
                <w:b/>
              </w:rPr>
            </w:pPr>
            <w:r>
              <w:rPr>
                <w:rFonts w:eastAsia="標楷體" w:hint="eastAsia"/>
                <w:b/>
              </w:rPr>
              <w:t>核</w:t>
            </w:r>
          </w:p>
          <w:p w:rsidR="005E7917" w:rsidRDefault="005E7917" w:rsidP="00721ADD">
            <w:pPr>
              <w:spacing w:line="300" w:lineRule="exact"/>
              <w:jc w:val="center"/>
              <w:rPr>
                <w:rFonts w:eastAsia="標楷體"/>
                <w:b/>
              </w:rPr>
            </w:pPr>
            <w:r>
              <w:rPr>
                <w:rFonts w:eastAsia="標楷體" w:hint="eastAsia"/>
                <w:b/>
              </w:rPr>
              <w:t>心</w:t>
            </w:r>
          </w:p>
          <w:p w:rsidR="005E7917" w:rsidRDefault="005E7917" w:rsidP="00721ADD">
            <w:pPr>
              <w:spacing w:line="300" w:lineRule="exact"/>
              <w:jc w:val="center"/>
              <w:rPr>
                <w:rFonts w:eastAsia="標楷體"/>
                <w:b/>
              </w:rPr>
            </w:pPr>
            <w:r>
              <w:rPr>
                <w:rFonts w:eastAsia="標楷體" w:hint="eastAsia"/>
                <w:b/>
              </w:rPr>
              <w:t>模組</w:t>
            </w:r>
          </w:p>
        </w:tc>
        <w:tc>
          <w:tcPr>
            <w:tcW w:w="613" w:type="dxa"/>
            <w:vMerge w:val="restart"/>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spacing w:line="300" w:lineRule="exact"/>
              <w:jc w:val="center"/>
              <w:rPr>
                <w:rFonts w:eastAsia="標楷體"/>
                <w:b/>
              </w:rPr>
            </w:pPr>
            <w:r>
              <w:rPr>
                <w:rFonts w:eastAsia="標楷體" w:hint="eastAsia"/>
                <w:b/>
              </w:rPr>
              <w:t>必</w:t>
            </w:r>
          </w:p>
          <w:p w:rsidR="005E7917" w:rsidRDefault="005E7917" w:rsidP="00721ADD">
            <w:pPr>
              <w:spacing w:line="300" w:lineRule="exact"/>
              <w:jc w:val="center"/>
              <w:rPr>
                <w:rFonts w:eastAsia="標楷體"/>
                <w:b/>
              </w:rPr>
            </w:pPr>
            <w:r>
              <w:rPr>
                <w:rFonts w:eastAsia="標楷體" w:hint="eastAsia"/>
                <w:b/>
              </w:rPr>
              <w:t>修</w:t>
            </w:r>
          </w:p>
          <w:p w:rsidR="005E7917" w:rsidRDefault="005E7917" w:rsidP="00721ADD">
            <w:pPr>
              <w:spacing w:line="300" w:lineRule="exact"/>
              <w:jc w:val="center"/>
              <w:rPr>
                <w:rFonts w:eastAsia="標楷體"/>
                <w:b/>
              </w:rPr>
            </w:pPr>
            <w:r>
              <w:rPr>
                <w:rFonts w:eastAsia="標楷體"/>
                <w:b/>
              </w:rPr>
              <w:t>16</w:t>
            </w:r>
          </w:p>
          <w:p w:rsidR="005E7917" w:rsidRDefault="005E7917" w:rsidP="00721ADD">
            <w:pPr>
              <w:spacing w:line="300" w:lineRule="exact"/>
              <w:jc w:val="center"/>
              <w:rPr>
                <w:rFonts w:eastAsia="標楷體"/>
                <w:b/>
              </w:rPr>
            </w:pPr>
            <w:r>
              <w:rPr>
                <w:rFonts w:eastAsia="標楷體" w:hint="eastAsia"/>
                <w:b/>
              </w:rPr>
              <w:t>學</w:t>
            </w:r>
          </w:p>
          <w:p w:rsidR="005E7917" w:rsidRDefault="005E7917" w:rsidP="00721ADD">
            <w:pPr>
              <w:spacing w:line="300" w:lineRule="exact"/>
              <w:jc w:val="center"/>
              <w:rPr>
                <w:rFonts w:eastAsia="標楷體"/>
                <w:b/>
              </w:rPr>
            </w:pPr>
            <w:r>
              <w:rPr>
                <w:rFonts w:eastAsia="標楷體" w:hint="eastAsia"/>
                <w:b/>
              </w:rPr>
              <w:t>分</w:t>
            </w:r>
          </w:p>
        </w:tc>
        <w:tc>
          <w:tcPr>
            <w:tcW w:w="2240" w:type="dxa"/>
            <w:tcBorders>
              <w:top w:val="single" w:sz="12"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color w:val="000000"/>
                <w:kern w:val="0"/>
                <w:sz w:val="22"/>
              </w:rPr>
            </w:pPr>
            <w:r w:rsidRPr="00217E0E">
              <w:rPr>
                <w:rFonts w:eastAsia="標楷體"/>
                <w:color w:val="000000"/>
                <w:kern w:val="0"/>
                <w:sz w:val="22"/>
              </w:rPr>
              <w:t>旅行業管理與實務</w:t>
            </w:r>
          </w:p>
        </w:tc>
        <w:tc>
          <w:tcPr>
            <w:tcW w:w="180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ECL11E20A001</w:t>
            </w:r>
          </w:p>
        </w:tc>
        <w:tc>
          <w:tcPr>
            <w:tcW w:w="54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1</w:t>
            </w:r>
            <w:r w:rsidRPr="007D2E38">
              <w:rPr>
                <w:rFonts w:eastAsia="標楷體"/>
                <w:color w:val="000000"/>
                <w:szCs w:val="20"/>
              </w:rPr>
              <w:t>下</w:t>
            </w:r>
          </w:p>
        </w:tc>
        <w:tc>
          <w:tcPr>
            <w:tcW w:w="2150"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Management and Practice in Travel Agency</w:t>
            </w:r>
          </w:p>
        </w:tc>
        <w:tc>
          <w:tcPr>
            <w:tcW w:w="1382" w:type="dxa"/>
            <w:tcBorders>
              <w:top w:val="single" w:sz="12"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color w:val="000000"/>
                <w:kern w:val="0"/>
                <w:sz w:val="22"/>
              </w:rPr>
            </w:pPr>
            <w:r w:rsidRPr="00217E0E">
              <w:rPr>
                <w:rFonts w:eastAsia="標楷體"/>
                <w:color w:val="000000"/>
                <w:kern w:val="0"/>
                <w:sz w:val="22"/>
              </w:rPr>
              <w:t>觀光行政與法規</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shd w:val="pct15" w:color="auto" w:fill="FFFFFF"/>
              </w:rPr>
            </w:pPr>
            <w:r w:rsidRPr="007D2E38">
              <w:rPr>
                <w:rFonts w:eastAsia="標楷體"/>
                <w:sz w:val="22"/>
                <w:szCs w:val="20"/>
              </w:rPr>
              <w:t>ECL11E20A002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Administrations and Laws in Tourism</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color w:val="000000"/>
                <w:kern w:val="0"/>
                <w:sz w:val="22"/>
              </w:rPr>
            </w:pPr>
            <w:r w:rsidRPr="00217E0E">
              <w:rPr>
                <w:rFonts w:eastAsia="標楷體"/>
                <w:color w:val="000000"/>
                <w:kern w:val="0"/>
                <w:sz w:val="22"/>
              </w:rPr>
              <w:t>導遊與領隊實務</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ECL11E20A003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The Practice of Tour Manager and Tour Guide</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color w:val="000000"/>
                <w:kern w:val="0"/>
                <w:sz w:val="22"/>
              </w:rPr>
            </w:pPr>
            <w:r w:rsidRPr="00217E0E">
              <w:rPr>
                <w:rFonts w:eastAsia="標楷體"/>
                <w:color w:val="000000"/>
                <w:kern w:val="0"/>
                <w:sz w:val="22"/>
              </w:rPr>
              <w:t>導覽解說實務</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FF0000"/>
                <w:sz w:val="22"/>
                <w:szCs w:val="20"/>
              </w:rPr>
            </w:pPr>
            <w:r w:rsidRPr="007D2E38">
              <w:rPr>
                <w:rFonts w:eastAsia="標楷體"/>
                <w:sz w:val="22"/>
                <w:szCs w:val="20"/>
              </w:rPr>
              <w:t>ECL11E20A004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highlight w:val="yellow"/>
              </w:rPr>
            </w:pPr>
            <w:r w:rsidRPr="007D2E38">
              <w:rPr>
                <w:rFonts w:eastAsia="標楷體"/>
                <w:color w:val="000000"/>
                <w:kern w:val="0"/>
                <w:sz w:val="20"/>
                <w:szCs w:val="20"/>
              </w:rPr>
              <w:t>Practice in Tourist Interpretation</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畢業專題</w:t>
            </w:r>
            <w:r w:rsidRPr="00217E0E">
              <w:rPr>
                <w:rFonts w:eastAsia="標楷體"/>
                <w:color w:val="000000"/>
                <w:sz w:val="22"/>
              </w:rPr>
              <w:t>(</w:t>
            </w:r>
            <w:r w:rsidRPr="00217E0E">
              <w:rPr>
                <w:rFonts w:eastAsia="標楷體"/>
                <w:color w:val="000000"/>
                <w:sz w:val="22"/>
              </w:rPr>
              <w:t>一</w:t>
            </w:r>
            <w:r w:rsidRPr="00217E0E">
              <w:rPr>
                <w:rFonts w:eastAsia="標楷體"/>
                <w:color w:val="000000"/>
                <w:sz w:val="22"/>
              </w:rPr>
              <w:t>)</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ECL11E20A005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1</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kern w:val="0"/>
                <w:sz w:val="20"/>
                <w:szCs w:val="20"/>
              </w:rPr>
            </w:pPr>
            <w:r w:rsidRPr="007D2E38">
              <w:rPr>
                <w:rFonts w:eastAsia="標楷體"/>
                <w:color w:val="000000"/>
                <w:kern w:val="0"/>
                <w:sz w:val="20"/>
                <w:szCs w:val="20"/>
              </w:rPr>
              <w:t>Research Project(1)</w:t>
            </w:r>
          </w:p>
        </w:tc>
        <w:tc>
          <w:tcPr>
            <w:tcW w:w="1382" w:type="dxa"/>
            <w:tcBorders>
              <w:top w:val="single" w:sz="4" w:space="0" w:color="000000"/>
              <w:left w:val="single" w:sz="4" w:space="0" w:color="000000"/>
              <w:bottom w:val="single" w:sz="4" w:space="0" w:color="000000"/>
              <w:right w:val="single" w:sz="4" w:space="0" w:color="000000"/>
            </w:tcBorders>
            <w:hideMark/>
          </w:tcPr>
          <w:p w:rsidR="005E7917" w:rsidRPr="007D2E38" w:rsidRDefault="005E7917" w:rsidP="00721ADD">
            <w:pPr>
              <w:spacing w:line="240" w:lineRule="exact"/>
              <w:jc w:val="both"/>
              <w:rPr>
                <w:rFonts w:eastAsia="標楷體"/>
                <w:color w:val="000000"/>
                <w:sz w:val="18"/>
                <w:szCs w:val="20"/>
              </w:rPr>
            </w:pPr>
            <w:r w:rsidRPr="007D2E38">
              <w:rPr>
                <w:rFonts w:eastAsia="標楷體" w:hint="eastAsia"/>
                <w:color w:val="000000"/>
                <w:sz w:val="18"/>
                <w:szCs w:val="20"/>
              </w:rPr>
              <w:t>總結性課程</w:t>
            </w: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畢業專題</w:t>
            </w:r>
            <w:r w:rsidRPr="00217E0E">
              <w:rPr>
                <w:rFonts w:eastAsia="標楷體"/>
                <w:color w:val="000000"/>
                <w:sz w:val="22"/>
              </w:rPr>
              <w:t>(</w:t>
            </w:r>
            <w:r w:rsidRPr="00217E0E">
              <w:rPr>
                <w:rFonts w:eastAsia="標楷體"/>
                <w:color w:val="000000"/>
                <w:sz w:val="22"/>
              </w:rPr>
              <w:t>二</w:t>
            </w:r>
            <w:r w:rsidRPr="00217E0E">
              <w:rPr>
                <w:rFonts w:eastAsia="標楷體"/>
                <w:color w:val="000000"/>
                <w:sz w:val="22"/>
              </w:rPr>
              <w:t>)</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ECL11E20A006</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1</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kern w:val="0"/>
                <w:sz w:val="20"/>
                <w:szCs w:val="20"/>
              </w:rPr>
            </w:pPr>
            <w:r w:rsidRPr="007D2E38">
              <w:rPr>
                <w:rFonts w:eastAsia="標楷體"/>
                <w:color w:val="000000"/>
                <w:kern w:val="0"/>
                <w:sz w:val="20"/>
                <w:szCs w:val="20"/>
              </w:rPr>
              <w:t>Research Project(2)</w:t>
            </w:r>
          </w:p>
        </w:tc>
        <w:tc>
          <w:tcPr>
            <w:tcW w:w="1382" w:type="dxa"/>
            <w:tcBorders>
              <w:top w:val="single" w:sz="4" w:space="0" w:color="000000"/>
              <w:left w:val="single" w:sz="4" w:space="0" w:color="000000"/>
              <w:bottom w:val="single" w:sz="4" w:space="0" w:color="000000"/>
              <w:right w:val="single" w:sz="4" w:space="0" w:color="000000"/>
            </w:tcBorders>
            <w:hideMark/>
          </w:tcPr>
          <w:p w:rsidR="005E7917" w:rsidRPr="007D2E38" w:rsidRDefault="005E7917" w:rsidP="00721ADD">
            <w:pPr>
              <w:spacing w:line="240" w:lineRule="exact"/>
              <w:jc w:val="both"/>
              <w:rPr>
                <w:rFonts w:eastAsia="標楷體"/>
                <w:color w:val="000000"/>
                <w:sz w:val="18"/>
              </w:rPr>
            </w:pPr>
            <w:r w:rsidRPr="007D2E38">
              <w:rPr>
                <w:rFonts w:eastAsia="標楷體" w:hint="eastAsia"/>
                <w:color w:val="000000"/>
                <w:sz w:val="18"/>
                <w:szCs w:val="20"/>
              </w:rPr>
              <w:t>總結性課程</w:t>
            </w: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校外實習</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ECL11E20A007</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Industrial Internship</w:t>
            </w:r>
          </w:p>
        </w:tc>
        <w:tc>
          <w:tcPr>
            <w:tcW w:w="1382" w:type="dxa"/>
            <w:tcBorders>
              <w:top w:val="single" w:sz="4" w:space="0" w:color="000000"/>
              <w:left w:val="single" w:sz="4" w:space="0" w:color="000000"/>
              <w:bottom w:val="single" w:sz="4" w:space="0" w:color="000000"/>
              <w:right w:val="single" w:sz="4" w:space="0" w:color="000000"/>
            </w:tcBorders>
            <w:hideMark/>
          </w:tcPr>
          <w:p w:rsidR="005E7917" w:rsidRPr="007D2E38" w:rsidRDefault="005E7917" w:rsidP="00721ADD">
            <w:pPr>
              <w:spacing w:line="240" w:lineRule="exact"/>
              <w:jc w:val="both"/>
              <w:rPr>
                <w:rFonts w:eastAsia="標楷體"/>
                <w:color w:val="000000"/>
                <w:sz w:val="18"/>
              </w:rPr>
            </w:pPr>
            <w:r w:rsidRPr="007D2E38">
              <w:rPr>
                <w:rFonts w:eastAsia="標楷體" w:hint="eastAsia"/>
                <w:color w:val="000000"/>
                <w:sz w:val="18"/>
                <w:szCs w:val="20"/>
              </w:rPr>
              <w:t>總結性課程</w:t>
            </w: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pacing w:val="-10"/>
                <w:sz w:val="22"/>
              </w:rPr>
            </w:pPr>
            <w:r w:rsidRPr="00217E0E">
              <w:rPr>
                <w:rFonts w:eastAsia="標楷體"/>
                <w:color w:val="000000"/>
                <w:spacing w:val="-10"/>
                <w:kern w:val="0"/>
                <w:sz w:val="22"/>
              </w:rPr>
              <w:t>校內實習暨研習活動</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ECL11E20A008</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必</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0</w:t>
            </w:r>
          </w:p>
        </w:tc>
        <w:tc>
          <w:tcPr>
            <w:tcW w:w="563" w:type="dxa"/>
            <w:tcBorders>
              <w:top w:val="single" w:sz="4" w:space="0" w:color="000000"/>
              <w:left w:val="single" w:sz="4" w:space="0" w:color="000000"/>
              <w:bottom w:val="single" w:sz="4" w:space="0" w:color="000000"/>
              <w:right w:val="single" w:sz="4" w:space="0" w:color="000000"/>
            </w:tcBorders>
            <w:vAlign w:val="center"/>
          </w:tcPr>
          <w:p w:rsidR="005E7917" w:rsidRPr="007D2E38" w:rsidRDefault="005E7917" w:rsidP="00721ADD">
            <w:pPr>
              <w:snapToGrid w:val="0"/>
              <w:spacing w:line="240" w:lineRule="exact"/>
              <w:jc w:val="center"/>
              <w:rPr>
                <w:rFonts w:eastAsia="標楷體"/>
                <w:color w:val="000000"/>
                <w:szCs w:val="20"/>
              </w:rPr>
            </w:pP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kern w:val="0"/>
                <w:sz w:val="20"/>
                <w:szCs w:val="20"/>
              </w:rPr>
            </w:pPr>
            <w:r w:rsidRPr="007D2E38">
              <w:rPr>
                <w:rFonts w:eastAsia="標楷體"/>
                <w:color w:val="000000"/>
                <w:kern w:val="0"/>
                <w:sz w:val="20"/>
                <w:szCs w:val="20"/>
              </w:rPr>
              <w:t>Campus Internship and Seminar</w:t>
            </w:r>
          </w:p>
        </w:tc>
        <w:tc>
          <w:tcPr>
            <w:tcW w:w="1382" w:type="dxa"/>
            <w:tcBorders>
              <w:top w:val="single" w:sz="4" w:space="0" w:color="000000"/>
              <w:left w:val="single" w:sz="4" w:space="0" w:color="000000"/>
              <w:bottom w:val="single" w:sz="4" w:space="0" w:color="000000"/>
              <w:right w:val="single" w:sz="4" w:space="0" w:color="000000"/>
            </w:tcBorders>
            <w:hideMark/>
          </w:tcPr>
          <w:p w:rsidR="005E7917" w:rsidRPr="007D2E38" w:rsidRDefault="005E7917" w:rsidP="00721ADD">
            <w:pPr>
              <w:snapToGrid w:val="0"/>
              <w:spacing w:line="240" w:lineRule="exact"/>
              <w:jc w:val="both"/>
              <w:rPr>
                <w:rFonts w:eastAsia="標楷體"/>
                <w:color w:val="000000"/>
                <w:sz w:val="18"/>
                <w:szCs w:val="16"/>
              </w:rPr>
            </w:pPr>
            <w:r w:rsidRPr="007D2E38">
              <w:rPr>
                <w:rFonts w:eastAsia="標楷體" w:hint="eastAsia"/>
                <w:sz w:val="18"/>
                <w:szCs w:val="16"/>
              </w:rPr>
              <w:t>至少</w:t>
            </w:r>
            <w:r w:rsidRPr="007D2E38">
              <w:rPr>
                <w:rFonts w:eastAsia="標楷體"/>
                <w:sz w:val="18"/>
                <w:szCs w:val="16"/>
              </w:rPr>
              <w:t>50</w:t>
            </w:r>
            <w:r w:rsidRPr="007D2E38">
              <w:rPr>
                <w:rFonts w:eastAsia="標楷體" w:hint="eastAsia"/>
                <w:sz w:val="18"/>
                <w:szCs w:val="16"/>
              </w:rPr>
              <w:t>小時以上</w:t>
            </w:r>
            <w:r w:rsidRPr="007D2E38">
              <w:rPr>
                <w:rFonts w:eastAsia="標楷體" w:hint="eastAsia"/>
                <w:color w:val="000000"/>
                <w:sz w:val="18"/>
                <w:szCs w:val="16"/>
              </w:rPr>
              <w:t>；</w:t>
            </w:r>
            <w:r w:rsidRPr="007D2E38">
              <w:rPr>
                <w:rFonts w:ascii="標楷體" w:eastAsia="標楷體" w:hAnsi="標楷體" w:hint="eastAsia"/>
                <w:b/>
                <w:color w:val="000000"/>
                <w:sz w:val="18"/>
                <w:szCs w:val="16"/>
              </w:rPr>
              <w:t>0學分課程，不列入教師授課時數，也不支付教師鐘點費</w:t>
            </w: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613" w:type="dxa"/>
            <w:vMerge w:val="restart"/>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spacing w:line="300" w:lineRule="exact"/>
              <w:jc w:val="center"/>
              <w:rPr>
                <w:rFonts w:eastAsia="標楷體"/>
                <w:b/>
              </w:rPr>
            </w:pPr>
            <w:r>
              <w:rPr>
                <w:rFonts w:eastAsia="標楷體" w:hint="eastAsia"/>
                <w:b/>
              </w:rPr>
              <w:t>選</w:t>
            </w:r>
          </w:p>
          <w:p w:rsidR="005E7917" w:rsidRDefault="005E7917" w:rsidP="00721ADD">
            <w:pPr>
              <w:spacing w:line="300" w:lineRule="exact"/>
              <w:jc w:val="center"/>
              <w:rPr>
                <w:rFonts w:eastAsia="標楷體"/>
                <w:b/>
              </w:rPr>
            </w:pPr>
            <w:r>
              <w:rPr>
                <w:rFonts w:eastAsia="標楷體" w:hint="eastAsia"/>
                <w:b/>
              </w:rPr>
              <w:t>修</w:t>
            </w:r>
          </w:p>
          <w:p w:rsidR="005E7917" w:rsidRDefault="005E7917" w:rsidP="00721ADD">
            <w:pPr>
              <w:spacing w:line="300" w:lineRule="exact"/>
              <w:jc w:val="center"/>
              <w:rPr>
                <w:rFonts w:eastAsia="標楷體"/>
                <w:b/>
              </w:rPr>
            </w:pPr>
            <w:r>
              <w:rPr>
                <w:rFonts w:eastAsia="標楷體"/>
                <w:b/>
              </w:rPr>
              <w:t>9</w:t>
            </w:r>
          </w:p>
          <w:p w:rsidR="005E7917" w:rsidRDefault="005E7917" w:rsidP="00721ADD">
            <w:pPr>
              <w:spacing w:line="300" w:lineRule="exact"/>
              <w:jc w:val="center"/>
              <w:rPr>
                <w:rFonts w:eastAsia="標楷體"/>
                <w:b/>
              </w:rPr>
            </w:pPr>
            <w:r>
              <w:rPr>
                <w:rFonts w:eastAsia="標楷體" w:hint="eastAsia"/>
                <w:b/>
              </w:rPr>
              <w:t>學</w:t>
            </w:r>
          </w:p>
          <w:p w:rsidR="005E7917" w:rsidRDefault="005E7917" w:rsidP="00721ADD">
            <w:pPr>
              <w:spacing w:line="300" w:lineRule="exact"/>
              <w:jc w:val="center"/>
              <w:rPr>
                <w:rFonts w:eastAsia="標楷體"/>
                <w:b/>
              </w:rPr>
            </w:pPr>
            <w:r>
              <w:rPr>
                <w:rFonts w:eastAsia="標楷體" w:hint="eastAsia"/>
                <w:b/>
              </w:rPr>
              <w:t>分</w:t>
            </w: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highlight w:val="yellow"/>
              </w:rPr>
            </w:pPr>
            <w:r w:rsidRPr="00217E0E">
              <w:rPr>
                <w:rFonts w:eastAsia="標楷體"/>
                <w:color w:val="000000"/>
                <w:kern w:val="0"/>
                <w:sz w:val="22"/>
              </w:rPr>
              <w:t>數位影音與傳播</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 w:val="22"/>
                <w:szCs w:val="20"/>
                <w:highlight w:val="yellow"/>
              </w:rPr>
            </w:pPr>
            <w:r w:rsidRPr="007D2E38">
              <w:rPr>
                <w:rFonts w:eastAsia="標楷體"/>
                <w:color w:val="000000"/>
                <w:sz w:val="22"/>
                <w:szCs w:val="20"/>
              </w:rPr>
              <w:t>ECL13E20A001</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必選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1</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highlight w:val="yellow"/>
              </w:rPr>
            </w:pPr>
            <w:r w:rsidRPr="007D2E38">
              <w:rPr>
                <w:rFonts w:eastAsia="標楷體"/>
                <w:color w:val="000000"/>
                <w:kern w:val="0"/>
                <w:sz w:val="20"/>
                <w:szCs w:val="20"/>
              </w:rPr>
              <w:t>Digital Videoing and Mass Communication</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5E7917" w:rsidRPr="007D2E38" w:rsidRDefault="005E7917" w:rsidP="00721ADD">
            <w:pPr>
              <w:snapToGrid w:val="0"/>
              <w:spacing w:line="240" w:lineRule="exact"/>
              <w:jc w:val="both"/>
              <w:rPr>
                <w:rFonts w:eastAsia="標楷體"/>
                <w:color w:val="000000"/>
                <w:sz w:val="18"/>
              </w:rPr>
            </w:pPr>
            <w:r w:rsidRPr="007D2E38">
              <w:rPr>
                <w:rFonts w:eastAsia="標楷體" w:hint="eastAsia"/>
                <w:color w:val="000000"/>
                <w:sz w:val="18"/>
                <w:szCs w:val="20"/>
              </w:rPr>
              <w:t>前置課程，二選一</w:t>
            </w: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kern w:val="0"/>
                <w:sz w:val="22"/>
              </w:rPr>
            </w:pPr>
            <w:r w:rsidRPr="00217E0E">
              <w:rPr>
                <w:rFonts w:eastAsia="標楷體"/>
                <w:color w:val="000000"/>
                <w:kern w:val="0"/>
                <w:sz w:val="22"/>
              </w:rPr>
              <w:t>數位編輯與繪圖</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 w:val="22"/>
                <w:szCs w:val="20"/>
              </w:rPr>
            </w:pPr>
            <w:r w:rsidRPr="007D2E38">
              <w:rPr>
                <w:rFonts w:eastAsia="標楷體"/>
                <w:color w:val="000000"/>
                <w:sz w:val="22"/>
                <w:szCs w:val="20"/>
              </w:rPr>
              <w:t>ECL13E20A002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必選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1</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kern w:val="0"/>
                <w:sz w:val="20"/>
                <w:szCs w:val="20"/>
              </w:rPr>
            </w:pPr>
            <w:r w:rsidRPr="007D2E38">
              <w:rPr>
                <w:rFonts w:eastAsia="標楷體"/>
                <w:color w:val="000000"/>
                <w:kern w:val="0"/>
                <w:sz w:val="20"/>
                <w:szCs w:val="20"/>
              </w:rPr>
              <w:t>Digital Editing and Graphics</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color w:val="000000"/>
                <w:kern w:val="0"/>
                <w:sz w:val="22"/>
              </w:rPr>
            </w:pPr>
            <w:r w:rsidRPr="00217E0E">
              <w:rPr>
                <w:rFonts w:eastAsia="標楷體"/>
                <w:color w:val="000000"/>
                <w:kern w:val="0"/>
                <w:sz w:val="22"/>
              </w:rPr>
              <w:t>觀光遊憩資源規劃管理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 w:val="22"/>
                <w:szCs w:val="20"/>
              </w:rPr>
            </w:pPr>
            <w:r w:rsidRPr="007D2E38">
              <w:rPr>
                <w:rFonts w:eastAsia="標楷體"/>
                <w:color w:val="000000"/>
                <w:sz w:val="22"/>
                <w:szCs w:val="20"/>
              </w:rPr>
              <w:t>ECL13E20A003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必選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napToGrid w:val="0"/>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rsidR="005E7917" w:rsidRPr="007D2E38" w:rsidRDefault="005E7917" w:rsidP="00721ADD">
            <w:pPr>
              <w:snapToGrid w:val="0"/>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上</w:t>
            </w:r>
          </w:p>
          <w:p w:rsidR="005E7917" w:rsidRPr="007D2E38" w:rsidRDefault="005E7917" w:rsidP="00721ADD">
            <w:pPr>
              <w:snapToGrid w:val="0"/>
              <w:spacing w:line="240" w:lineRule="exact"/>
              <w:jc w:val="center"/>
              <w:rPr>
                <w:rFonts w:eastAsia="標楷體"/>
                <w:color w:val="000000"/>
                <w:szCs w:val="20"/>
              </w:rPr>
            </w:pP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Recreation Resource Planning and Management</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5E7917" w:rsidRPr="007D2E38" w:rsidRDefault="005E7917" w:rsidP="00721ADD">
            <w:pPr>
              <w:snapToGrid w:val="0"/>
              <w:spacing w:line="240" w:lineRule="exact"/>
              <w:jc w:val="both"/>
              <w:rPr>
                <w:rFonts w:eastAsia="標楷體"/>
                <w:color w:val="000000"/>
                <w:sz w:val="18"/>
                <w:szCs w:val="20"/>
              </w:rPr>
            </w:pPr>
            <w:r w:rsidRPr="007D2E38">
              <w:rPr>
                <w:rFonts w:eastAsia="標楷體" w:hint="eastAsia"/>
                <w:color w:val="000000"/>
                <w:sz w:val="18"/>
                <w:szCs w:val="20"/>
              </w:rPr>
              <w:t>前置課程，二選一</w:t>
            </w: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color w:val="000000"/>
                <w:kern w:val="0"/>
                <w:sz w:val="22"/>
              </w:rPr>
            </w:pPr>
            <w:r w:rsidRPr="00217E0E">
              <w:rPr>
                <w:rFonts w:eastAsia="標楷體"/>
                <w:color w:val="000000"/>
                <w:kern w:val="0"/>
                <w:sz w:val="22"/>
              </w:rPr>
              <w:t>文化資源調查</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 w:val="22"/>
                <w:szCs w:val="20"/>
              </w:rPr>
            </w:pPr>
            <w:r w:rsidRPr="007D2E38">
              <w:rPr>
                <w:rFonts w:eastAsia="標楷體"/>
                <w:color w:val="000000"/>
                <w:sz w:val="22"/>
                <w:szCs w:val="20"/>
              </w:rPr>
              <w:t>ECL13E20A004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必選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pacing w:line="240" w:lineRule="exact"/>
              <w:jc w:val="center"/>
              <w:rPr>
                <w:rFonts w:eastAsia="標楷體"/>
                <w:color w:val="000000"/>
                <w:kern w:val="0"/>
                <w:szCs w:val="20"/>
              </w:rPr>
            </w:pPr>
            <w:r w:rsidRPr="007D2E38">
              <w:rPr>
                <w:rFonts w:eastAsia="標楷體"/>
                <w:color w:val="000000"/>
                <w:kern w:val="0"/>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pacing w:line="240" w:lineRule="exact"/>
              <w:jc w:val="center"/>
              <w:rPr>
                <w:rFonts w:eastAsia="標楷體"/>
                <w:color w:val="000000"/>
                <w:kern w:val="0"/>
                <w:szCs w:val="20"/>
              </w:rPr>
            </w:pPr>
            <w:r w:rsidRPr="007D2E38">
              <w:rPr>
                <w:rFonts w:eastAsia="標楷體"/>
                <w:color w:val="000000"/>
                <w:kern w:val="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Investigation of Culture Resource</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widowControl/>
              <w:spacing w:line="240" w:lineRule="exact"/>
              <w:rPr>
                <w:rFonts w:eastAsia="標楷體"/>
                <w:color w:val="000000"/>
                <w:sz w:val="18"/>
                <w:szCs w:val="20"/>
              </w:rPr>
            </w:pP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休閒活動企劃</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 w:val="22"/>
                <w:szCs w:val="20"/>
                <w:highlight w:val="yellow"/>
              </w:rPr>
            </w:pPr>
            <w:r w:rsidRPr="007D2E38">
              <w:rPr>
                <w:rFonts w:eastAsia="標楷體"/>
                <w:color w:val="000000"/>
                <w:sz w:val="22"/>
                <w:szCs w:val="20"/>
              </w:rPr>
              <w:t>ECL13E20A005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必選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sz w:val="20"/>
                <w:szCs w:val="20"/>
              </w:rPr>
              <w:t xml:space="preserve">Planning in Leisure Activities </w:t>
            </w:r>
          </w:p>
        </w:tc>
        <w:tc>
          <w:tcPr>
            <w:tcW w:w="1382" w:type="dxa"/>
            <w:vMerge w:val="restart"/>
            <w:tcBorders>
              <w:top w:val="single" w:sz="4" w:space="0" w:color="000000"/>
              <w:left w:val="single" w:sz="4" w:space="0" w:color="000000"/>
              <w:bottom w:val="single" w:sz="12" w:space="0" w:color="000000"/>
              <w:right w:val="single" w:sz="4" w:space="0" w:color="000000"/>
            </w:tcBorders>
            <w:hideMark/>
          </w:tcPr>
          <w:p w:rsidR="005E7917" w:rsidRPr="007D2E38" w:rsidRDefault="005E7917" w:rsidP="00721ADD">
            <w:pPr>
              <w:spacing w:line="240" w:lineRule="exact"/>
              <w:jc w:val="both"/>
              <w:rPr>
                <w:rFonts w:eastAsia="標楷體"/>
                <w:color w:val="000000"/>
                <w:sz w:val="18"/>
              </w:rPr>
            </w:pPr>
            <w:r w:rsidRPr="007D2E38">
              <w:rPr>
                <w:rFonts w:eastAsia="標楷體" w:hint="eastAsia"/>
                <w:color w:val="000000"/>
                <w:sz w:val="18"/>
                <w:szCs w:val="20"/>
              </w:rPr>
              <w:t>前置課程，二選一</w:t>
            </w: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12"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highlight w:val="yellow"/>
              </w:rPr>
            </w:pPr>
            <w:r w:rsidRPr="00217E0E">
              <w:rPr>
                <w:rFonts w:eastAsia="標楷體"/>
                <w:color w:val="000000"/>
                <w:sz w:val="22"/>
              </w:rPr>
              <w:t>休閒服務管理</w:t>
            </w:r>
          </w:p>
        </w:tc>
        <w:tc>
          <w:tcPr>
            <w:tcW w:w="180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 w:val="22"/>
                <w:szCs w:val="20"/>
              </w:rPr>
            </w:pPr>
            <w:r w:rsidRPr="007D2E38">
              <w:rPr>
                <w:rFonts w:eastAsia="標楷體"/>
                <w:color w:val="000000"/>
                <w:sz w:val="22"/>
                <w:szCs w:val="20"/>
              </w:rPr>
              <w:t>ECL13E20A006</w:t>
            </w:r>
          </w:p>
        </w:tc>
        <w:tc>
          <w:tcPr>
            <w:tcW w:w="543"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563"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Leisure Service Management</w:t>
            </w:r>
          </w:p>
        </w:tc>
        <w:tc>
          <w:tcPr>
            <w:tcW w:w="1382" w:type="dxa"/>
            <w:vMerge/>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widowControl/>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nil"/>
              <w:left w:val="single" w:sz="4" w:space="0" w:color="000000"/>
              <w:bottom w:val="single" w:sz="12" w:space="0" w:color="000000"/>
              <w:right w:val="single" w:sz="4" w:space="0" w:color="000000"/>
            </w:tcBorders>
            <w:vAlign w:val="center"/>
            <w:hideMark/>
          </w:tcPr>
          <w:p w:rsidR="005E7917" w:rsidRPr="00217E0E" w:rsidRDefault="005E7917" w:rsidP="00721ADD">
            <w:pPr>
              <w:widowControl/>
              <w:spacing w:line="240" w:lineRule="exact"/>
              <w:rPr>
                <w:rFonts w:eastAsia="標楷體"/>
                <w:color w:val="000000"/>
                <w:kern w:val="0"/>
                <w:sz w:val="22"/>
              </w:rPr>
            </w:pPr>
            <w:r w:rsidRPr="00217E0E">
              <w:rPr>
                <w:rFonts w:eastAsia="標楷體"/>
                <w:color w:val="000000"/>
                <w:kern w:val="0"/>
                <w:sz w:val="22"/>
              </w:rPr>
              <w:t>文化發展與全球化趨勢</w:t>
            </w:r>
          </w:p>
        </w:tc>
        <w:tc>
          <w:tcPr>
            <w:tcW w:w="180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 w:val="22"/>
                <w:szCs w:val="20"/>
              </w:rPr>
            </w:pPr>
            <w:r w:rsidRPr="007D2E38">
              <w:rPr>
                <w:rFonts w:eastAsia="標楷體"/>
                <w:color w:val="000000"/>
                <w:sz w:val="22"/>
                <w:szCs w:val="20"/>
              </w:rPr>
              <w:t>ECL12E20A001</w:t>
            </w:r>
          </w:p>
        </w:tc>
        <w:tc>
          <w:tcPr>
            <w:tcW w:w="543"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widowControl/>
              <w:spacing w:line="240" w:lineRule="exact"/>
              <w:jc w:val="center"/>
              <w:rPr>
                <w:rFonts w:eastAsia="標楷體"/>
                <w:color w:val="000000"/>
                <w:kern w:val="0"/>
                <w:szCs w:val="20"/>
              </w:rPr>
            </w:pPr>
            <w:r w:rsidRPr="007D2E38">
              <w:rPr>
                <w:rFonts w:eastAsia="標楷體"/>
                <w:color w:val="000000"/>
                <w:kern w:val="0"/>
                <w:szCs w:val="20"/>
              </w:rPr>
              <w:t>2</w:t>
            </w:r>
          </w:p>
        </w:tc>
        <w:tc>
          <w:tcPr>
            <w:tcW w:w="563"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widowControl/>
              <w:spacing w:line="240" w:lineRule="exact"/>
              <w:jc w:val="center"/>
              <w:rPr>
                <w:rFonts w:eastAsia="標楷體"/>
                <w:color w:val="000000"/>
                <w:kern w:val="0"/>
                <w:szCs w:val="20"/>
              </w:rPr>
            </w:pPr>
            <w:r w:rsidRPr="007D2E38">
              <w:rPr>
                <w:rFonts w:eastAsia="標楷體"/>
                <w:color w:val="000000"/>
                <w:kern w:val="0"/>
                <w:szCs w:val="20"/>
              </w:rPr>
              <w:t>2</w:t>
            </w:r>
          </w:p>
        </w:tc>
        <w:tc>
          <w:tcPr>
            <w:tcW w:w="712"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上</w:t>
            </w:r>
          </w:p>
        </w:tc>
        <w:tc>
          <w:tcPr>
            <w:tcW w:w="2150" w:type="dxa"/>
            <w:tcBorders>
              <w:top w:val="single" w:sz="4" w:space="0" w:color="000000"/>
              <w:left w:val="single" w:sz="4" w:space="0" w:color="000000"/>
              <w:bottom w:val="single" w:sz="12"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Cultural Development and Trends in Globalization</w:t>
            </w:r>
          </w:p>
        </w:tc>
        <w:tc>
          <w:tcPr>
            <w:tcW w:w="1382" w:type="dxa"/>
            <w:tcBorders>
              <w:top w:val="single" w:sz="4" w:space="0" w:color="000000"/>
              <w:left w:val="single" w:sz="4" w:space="0" w:color="000000"/>
              <w:bottom w:val="single" w:sz="12"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579" w:type="dxa"/>
            <w:vMerge w:val="restart"/>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spacing w:line="300" w:lineRule="exact"/>
              <w:jc w:val="center"/>
              <w:rPr>
                <w:rFonts w:eastAsia="標楷體"/>
                <w:b/>
                <w:kern w:val="0"/>
              </w:rPr>
            </w:pPr>
            <w:r>
              <w:rPr>
                <w:rFonts w:eastAsia="標楷體" w:hint="eastAsia"/>
                <w:b/>
                <w:kern w:val="0"/>
              </w:rPr>
              <w:t>文化旅遊</w:t>
            </w:r>
          </w:p>
          <w:p w:rsidR="005E7917" w:rsidRDefault="005E7917" w:rsidP="00721ADD">
            <w:pPr>
              <w:spacing w:line="300" w:lineRule="exact"/>
              <w:jc w:val="center"/>
              <w:rPr>
                <w:rFonts w:eastAsia="標楷體"/>
                <w:b/>
                <w:kern w:val="0"/>
              </w:rPr>
            </w:pPr>
            <w:r>
              <w:rPr>
                <w:rFonts w:eastAsia="標楷體" w:hint="eastAsia"/>
                <w:b/>
                <w:kern w:val="0"/>
              </w:rPr>
              <w:t>專</w:t>
            </w:r>
          </w:p>
          <w:p w:rsidR="005E7917" w:rsidRDefault="005E7917" w:rsidP="00721ADD">
            <w:pPr>
              <w:spacing w:line="300" w:lineRule="exact"/>
              <w:jc w:val="center"/>
              <w:rPr>
                <w:rFonts w:eastAsia="標楷體"/>
                <w:b/>
                <w:kern w:val="0"/>
              </w:rPr>
            </w:pPr>
            <w:r>
              <w:rPr>
                <w:rFonts w:eastAsia="標楷體" w:hint="eastAsia"/>
                <w:b/>
                <w:kern w:val="0"/>
              </w:rPr>
              <w:t>業</w:t>
            </w:r>
          </w:p>
          <w:p w:rsidR="005E7917" w:rsidRDefault="005E7917" w:rsidP="00721ADD">
            <w:pPr>
              <w:spacing w:line="300" w:lineRule="exact"/>
              <w:jc w:val="center"/>
              <w:rPr>
                <w:rFonts w:eastAsia="標楷體"/>
                <w:b/>
                <w:kern w:val="0"/>
              </w:rPr>
            </w:pPr>
            <w:r>
              <w:rPr>
                <w:rFonts w:eastAsia="標楷體" w:hint="eastAsia"/>
                <w:b/>
                <w:kern w:val="0"/>
              </w:rPr>
              <w:t>模</w:t>
            </w:r>
          </w:p>
          <w:p w:rsidR="005E7917" w:rsidRDefault="005E7917" w:rsidP="00721ADD">
            <w:pPr>
              <w:spacing w:line="300" w:lineRule="exact"/>
              <w:jc w:val="center"/>
              <w:rPr>
                <w:rFonts w:eastAsia="標楷體"/>
                <w:b/>
                <w:kern w:val="0"/>
              </w:rPr>
            </w:pPr>
            <w:r>
              <w:rPr>
                <w:rFonts w:eastAsia="標楷體" w:hint="eastAsia"/>
                <w:b/>
                <w:kern w:val="0"/>
              </w:rPr>
              <w:t>組</w:t>
            </w:r>
          </w:p>
          <w:p w:rsidR="005E7917" w:rsidRDefault="005E7917" w:rsidP="00721ADD">
            <w:pPr>
              <w:spacing w:line="300" w:lineRule="exact"/>
              <w:jc w:val="center"/>
              <w:rPr>
                <w:rFonts w:eastAsia="標楷體"/>
                <w:b/>
              </w:rPr>
            </w:pPr>
            <w:r>
              <w:rPr>
                <w:rFonts w:eastAsia="標楷體"/>
                <w:b/>
              </w:rPr>
              <w:t>25</w:t>
            </w:r>
          </w:p>
          <w:p w:rsidR="005E7917" w:rsidRDefault="005E7917" w:rsidP="00721ADD">
            <w:pPr>
              <w:spacing w:line="300" w:lineRule="exact"/>
              <w:jc w:val="center"/>
              <w:rPr>
                <w:rFonts w:eastAsia="標楷體"/>
                <w:b/>
                <w:kern w:val="0"/>
              </w:rPr>
            </w:pPr>
            <w:r>
              <w:rPr>
                <w:rFonts w:eastAsia="標楷體" w:hint="eastAsia"/>
                <w:b/>
                <w:kern w:val="0"/>
              </w:rPr>
              <w:t>學</w:t>
            </w:r>
          </w:p>
          <w:p w:rsidR="005E7917" w:rsidRDefault="005E7917" w:rsidP="00721ADD">
            <w:pPr>
              <w:spacing w:line="300" w:lineRule="exact"/>
              <w:jc w:val="center"/>
              <w:rPr>
                <w:rFonts w:eastAsia="標楷體"/>
              </w:rPr>
            </w:pPr>
            <w:r>
              <w:rPr>
                <w:rFonts w:eastAsia="標楷體" w:hint="eastAsia"/>
                <w:b/>
                <w:kern w:val="0"/>
              </w:rPr>
              <w:t>分</w:t>
            </w:r>
          </w:p>
        </w:tc>
        <w:tc>
          <w:tcPr>
            <w:tcW w:w="613" w:type="dxa"/>
            <w:vMerge w:val="restart"/>
            <w:tcBorders>
              <w:top w:val="single" w:sz="12" w:space="0" w:color="000000"/>
              <w:left w:val="single" w:sz="4" w:space="0" w:color="000000"/>
              <w:bottom w:val="single" w:sz="4" w:space="0" w:color="000000"/>
              <w:right w:val="single" w:sz="4" w:space="0" w:color="000000"/>
            </w:tcBorders>
            <w:vAlign w:val="center"/>
          </w:tcPr>
          <w:p w:rsidR="005E7917" w:rsidRDefault="005E7917" w:rsidP="00721ADD">
            <w:pPr>
              <w:spacing w:line="300" w:lineRule="exact"/>
              <w:jc w:val="center"/>
              <w:rPr>
                <w:rFonts w:eastAsia="標楷體"/>
                <w:b/>
              </w:rPr>
            </w:pPr>
          </w:p>
          <w:p w:rsidR="005E7917" w:rsidRDefault="005E7917" w:rsidP="00721ADD">
            <w:pPr>
              <w:spacing w:line="300" w:lineRule="exact"/>
              <w:jc w:val="center"/>
              <w:rPr>
                <w:rFonts w:eastAsia="標楷體"/>
                <w:b/>
              </w:rPr>
            </w:pPr>
            <w:r>
              <w:rPr>
                <w:rFonts w:eastAsia="標楷體" w:hint="eastAsia"/>
                <w:b/>
              </w:rPr>
              <w:t>選</w:t>
            </w:r>
          </w:p>
          <w:p w:rsidR="005E7917" w:rsidRDefault="005E7917" w:rsidP="00721ADD">
            <w:pPr>
              <w:spacing w:line="300" w:lineRule="exact"/>
              <w:jc w:val="center"/>
              <w:rPr>
                <w:rFonts w:eastAsia="標楷體"/>
                <w:b/>
              </w:rPr>
            </w:pPr>
            <w:r>
              <w:rPr>
                <w:rFonts w:eastAsia="標楷體" w:hint="eastAsia"/>
                <w:b/>
              </w:rPr>
              <w:t>修</w:t>
            </w:r>
          </w:p>
          <w:p w:rsidR="005E7917" w:rsidRDefault="005E7917" w:rsidP="00721ADD">
            <w:pPr>
              <w:spacing w:line="300" w:lineRule="exact"/>
              <w:jc w:val="center"/>
              <w:rPr>
                <w:rFonts w:eastAsia="標楷體"/>
                <w:b/>
              </w:rPr>
            </w:pPr>
            <w:r>
              <w:rPr>
                <w:rFonts w:eastAsia="標楷體"/>
                <w:b/>
              </w:rPr>
              <w:t>25</w:t>
            </w:r>
          </w:p>
          <w:p w:rsidR="005E7917" w:rsidRDefault="005E7917" w:rsidP="00721ADD">
            <w:pPr>
              <w:spacing w:line="300" w:lineRule="exact"/>
              <w:jc w:val="center"/>
              <w:rPr>
                <w:rFonts w:eastAsia="標楷體"/>
                <w:b/>
              </w:rPr>
            </w:pPr>
            <w:r>
              <w:rPr>
                <w:rFonts w:eastAsia="標楷體" w:hint="eastAsia"/>
                <w:b/>
              </w:rPr>
              <w:t>學</w:t>
            </w:r>
          </w:p>
          <w:p w:rsidR="005E7917" w:rsidRDefault="005E7917" w:rsidP="00721ADD">
            <w:pPr>
              <w:spacing w:line="300" w:lineRule="exact"/>
              <w:jc w:val="center"/>
              <w:rPr>
                <w:rFonts w:eastAsia="標楷體"/>
                <w:b/>
              </w:rPr>
            </w:pPr>
            <w:r>
              <w:rPr>
                <w:rFonts w:eastAsia="標楷體" w:hint="eastAsia"/>
                <w:b/>
              </w:rPr>
              <w:t>分</w:t>
            </w:r>
          </w:p>
        </w:tc>
        <w:tc>
          <w:tcPr>
            <w:tcW w:w="2240" w:type="dxa"/>
            <w:tcBorders>
              <w:top w:val="single" w:sz="12"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東臺灣族群與文化</w:t>
            </w:r>
          </w:p>
        </w:tc>
        <w:tc>
          <w:tcPr>
            <w:tcW w:w="180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ECL12E30A001</w:t>
            </w:r>
          </w:p>
        </w:tc>
        <w:tc>
          <w:tcPr>
            <w:tcW w:w="54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1</w:t>
            </w:r>
            <w:r w:rsidRPr="007D2E38">
              <w:rPr>
                <w:rFonts w:eastAsia="標楷體"/>
                <w:color w:val="000000"/>
                <w:szCs w:val="20"/>
              </w:rPr>
              <w:t>下</w:t>
            </w:r>
          </w:p>
        </w:tc>
        <w:tc>
          <w:tcPr>
            <w:tcW w:w="2150"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Culture and Ethnicity in Eastern Taiwan</w:t>
            </w:r>
          </w:p>
        </w:tc>
        <w:tc>
          <w:tcPr>
            <w:tcW w:w="1382" w:type="dxa"/>
            <w:tcBorders>
              <w:top w:val="single" w:sz="12"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旅遊攝影</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1</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Travelling Photography</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城市旅遊</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sz w:val="20"/>
                <w:szCs w:val="20"/>
              </w:rPr>
              <w:t>City Tours</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數位影像處理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sz w:val="20"/>
                <w:szCs w:val="20"/>
              </w:rPr>
              <w:t>Digital Image Processing</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休閒景觀數位化設計</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Digital Design in Recreational Landscape</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文化觀光</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ECL12E30A006</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Culture Tourism</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部落旅遊體驗</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ECL12E30A007</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Experience in Tribe Travel</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節慶活動規劃與管理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ECL12E30A008</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Event Planning and Management</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文化行政</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ECL12E30A009</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Administration in Culture Affairs</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地方特色產業實務</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ECL12E30A010</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Practice in Local Industry</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社區營造與產業發展</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ECL12E30A011</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 xml:space="preserve">Community Empowerment and </w:t>
            </w:r>
            <w:r w:rsidRPr="007D2E38">
              <w:rPr>
                <w:rFonts w:eastAsia="標楷體"/>
                <w:color w:val="000000"/>
                <w:kern w:val="0"/>
                <w:sz w:val="20"/>
                <w:szCs w:val="20"/>
              </w:rPr>
              <w:lastRenderedPageBreak/>
              <w:t>Industrial Development</w:t>
            </w:r>
          </w:p>
        </w:tc>
        <w:tc>
          <w:tcPr>
            <w:tcW w:w="1382" w:type="dxa"/>
            <w:tcBorders>
              <w:top w:val="single" w:sz="4" w:space="0" w:color="000000"/>
              <w:left w:val="single" w:sz="4" w:space="0" w:color="000000"/>
              <w:bottom w:val="single" w:sz="4" w:space="0" w:color="000000"/>
              <w:right w:val="single" w:sz="4" w:space="0" w:color="000000"/>
            </w:tcBorders>
          </w:tcPr>
          <w:p w:rsidR="005E7917" w:rsidRPr="007D2E38" w:rsidRDefault="005E7917" w:rsidP="00721ADD">
            <w:pPr>
              <w:spacing w:line="300" w:lineRule="exact"/>
              <w:rPr>
                <w:rFonts w:eastAsia="標楷體"/>
                <w:color w:val="000000"/>
                <w:sz w:val="18"/>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另類旅遊</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ECL12E30A012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Alternative Tourism</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文化資產與保存</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ECL12E30A013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sz w:val="20"/>
                <w:szCs w:val="20"/>
              </w:rPr>
              <w:t>Cultural Resource and Preservation</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微型創業與經營</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ECL12E30A014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Micro-entrepreneurs</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E7917" w:rsidRDefault="005E7917" w:rsidP="00721ADD">
            <w:pPr>
              <w:spacing w:line="300" w:lineRule="exact"/>
              <w:jc w:val="both"/>
              <w:rPr>
                <w:rFonts w:eastAsia="標楷體"/>
                <w:color w:val="FF0000"/>
              </w:rPr>
            </w:pPr>
            <w:r>
              <w:rPr>
                <w:rFonts w:eastAsia="標楷體" w:hint="eastAsia"/>
                <w:color w:val="FF0000"/>
                <w:sz w:val="20"/>
                <w:szCs w:val="20"/>
              </w:rPr>
              <w:t>碩士班合開</w:t>
            </w: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highlight w:val="yellow"/>
              </w:rPr>
            </w:pPr>
            <w:r w:rsidRPr="00217E0E">
              <w:rPr>
                <w:rFonts w:eastAsia="標楷體"/>
                <w:color w:val="000000"/>
                <w:sz w:val="22"/>
              </w:rPr>
              <w:t>文創產業與故事行銷</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highlight w:val="yellow"/>
              </w:rPr>
            </w:pPr>
            <w:r w:rsidRPr="007D2E38">
              <w:rPr>
                <w:rFonts w:eastAsia="標楷體"/>
                <w:sz w:val="22"/>
                <w:szCs w:val="20"/>
              </w:rPr>
              <w:t>ECL12E30A015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Culture Industry and Storytelling Marketing</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博物館學</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ECL12E30A016</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4</w:t>
            </w:r>
            <w:r w:rsidRPr="007D2E38">
              <w:rPr>
                <w:rFonts w:eastAsia="標楷體"/>
                <w:color w:val="000000"/>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sz w:val="20"/>
                <w:szCs w:val="20"/>
              </w:rPr>
              <w:t>Museology</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color w:val="000000"/>
              </w:rPr>
            </w:pPr>
          </w:p>
        </w:tc>
      </w:tr>
      <w:tr w:rsidR="005E7917" w:rsidTr="00721ADD">
        <w:trPr>
          <w:trHeight w:val="20"/>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spacing w:line="300" w:lineRule="exact"/>
              <w:jc w:val="center"/>
              <w:rPr>
                <w:rFonts w:eastAsia="標楷體"/>
                <w:b/>
                <w:kern w:val="0"/>
              </w:rPr>
            </w:pPr>
            <w:r>
              <w:rPr>
                <w:rFonts w:eastAsia="標楷體" w:hint="eastAsia"/>
                <w:b/>
                <w:kern w:val="0"/>
              </w:rPr>
              <w:t>休閒事業</w:t>
            </w:r>
          </w:p>
          <w:p w:rsidR="005E7917" w:rsidRDefault="005E7917" w:rsidP="00721ADD">
            <w:pPr>
              <w:spacing w:line="300" w:lineRule="exact"/>
              <w:jc w:val="center"/>
              <w:rPr>
                <w:rFonts w:eastAsia="標楷體"/>
                <w:b/>
                <w:kern w:val="0"/>
              </w:rPr>
            </w:pPr>
            <w:r>
              <w:rPr>
                <w:rFonts w:eastAsia="標楷體" w:hint="eastAsia"/>
                <w:b/>
                <w:kern w:val="0"/>
              </w:rPr>
              <w:t>專業</w:t>
            </w:r>
          </w:p>
          <w:p w:rsidR="005E7917" w:rsidRDefault="005E7917" w:rsidP="00721ADD">
            <w:pPr>
              <w:spacing w:line="300" w:lineRule="exact"/>
              <w:jc w:val="center"/>
              <w:rPr>
                <w:rFonts w:eastAsia="標楷體"/>
                <w:b/>
                <w:kern w:val="0"/>
              </w:rPr>
            </w:pPr>
            <w:r>
              <w:rPr>
                <w:rFonts w:eastAsia="標楷體" w:hint="eastAsia"/>
                <w:b/>
                <w:kern w:val="0"/>
              </w:rPr>
              <w:t>模</w:t>
            </w:r>
          </w:p>
          <w:p w:rsidR="005E7917" w:rsidRDefault="005E7917" w:rsidP="00721ADD">
            <w:pPr>
              <w:spacing w:line="300" w:lineRule="exact"/>
              <w:jc w:val="center"/>
              <w:rPr>
                <w:rFonts w:eastAsia="標楷體"/>
                <w:b/>
              </w:rPr>
            </w:pPr>
            <w:r>
              <w:rPr>
                <w:rFonts w:eastAsia="標楷體" w:hint="eastAsia"/>
                <w:b/>
                <w:kern w:val="0"/>
              </w:rPr>
              <w:t>組</w:t>
            </w:r>
          </w:p>
          <w:p w:rsidR="005E7917" w:rsidRDefault="005E7917" w:rsidP="00721ADD">
            <w:pPr>
              <w:spacing w:line="300" w:lineRule="exact"/>
              <w:jc w:val="center"/>
              <w:rPr>
                <w:rFonts w:eastAsia="標楷體"/>
                <w:b/>
              </w:rPr>
            </w:pPr>
            <w:r>
              <w:rPr>
                <w:rFonts w:eastAsia="標楷體"/>
                <w:b/>
              </w:rPr>
              <w:t>25</w:t>
            </w:r>
          </w:p>
          <w:p w:rsidR="005E7917" w:rsidRDefault="005E7917" w:rsidP="00721ADD">
            <w:pPr>
              <w:spacing w:line="300" w:lineRule="exact"/>
              <w:jc w:val="center"/>
              <w:rPr>
                <w:rFonts w:eastAsia="標楷體"/>
                <w:b/>
                <w:kern w:val="0"/>
              </w:rPr>
            </w:pPr>
            <w:r>
              <w:rPr>
                <w:rFonts w:eastAsia="標楷體" w:hint="eastAsia"/>
                <w:b/>
                <w:kern w:val="0"/>
              </w:rPr>
              <w:t>學</w:t>
            </w:r>
          </w:p>
          <w:p w:rsidR="005E7917" w:rsidRDefault="005E7917" w:rsidP="00721ADD">
            <w:pPr>
              <w:spacing w:line="300" w:lineRule="exact"/>
              <w:jc w:val="center"/>
              <w:rPr>
                <w:rFonts w:eastAsia="標楷體"/>
              </w:rPr>
            </w:pPr>
            <w:r>
              <w:rPr>
                <w:rFonts w:eastAsia="標楷體" w:hint="eastAsia"/>
                <w:b/>
                <w:kern w:val="0"/>
              </w:rPr>
              <w:t>分</w:t>
            </w:r>
          </w:p>
        </w:tc>
        <w:tc>
          <w:tcPr>
            <w:tcW w:w="613" w:type="dxa"/>
            <w:vMerge w:val="restart"/>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spacing w:line="300" w:lineRule="exact"/>
              <w:jc w:val="center"/>
              <w:rPr>
                <w:rFonts w:eastAsia="標楷體"/>
                <w:b/>
              </w:rPr>
            </w:pPr>
            <w:r>
              <w:rPr>
                <w:rFonts w:eastAsia="標楷體" w:hint="eastAsia"/>
                <w:b/>
              </w:rPr>
              <w:t>選</w:t>
            </w:r>
          </w:p>
          <w:p w:rsidR="005E7917" w:rsidRDefault="005E7917" w:rsidP="00721ADD">
            <w:pPr>
              <w:spacing w:line="300" w:lineRule="exact"/>
              <w:jc w:val="center"/>
              <w:rPr>
                <w:rFonts w:eastAsia="標楷體"/>
                <w:b/>
              </w:rPr>
            </w:pPr>
            <w:r>
              <w:rPr>
                <w:rFonts w:eastAsia="標楷體" w:hint="eastAsia"/>
                <w:b/>
              </w:rPr>
              <w:t>修</w:t>
            </w:r>
          </w:p>
          <w:p w:rsidR="005E7917" w:rsidRDefault="005E7917" w:rsidP="00721ADD">
            <w:pPr>
              <w:spacing w:line="300" w:lineRule="exact"/>
              <w:jc w:val="center"/>
              <w:rPr>
                <w:rFonts w:eastAsia="標楷體"/>
                <w:b/>
              </w:rPr>
            </w:pPr>
            <w:r>
              <w:rPr>
                <w:rFonts w:eastAsia="標楷體"/>
                <w:b/>
              </w:rPr>
              <w:t>25</w:t>
            </w:r>
          </w:p>
          <w:p w:rsidR="005E7917" w:rsidRDefault="005E7917" w:rsidP="00721ADD">
            <w:pPr>
              <w:spacing w:line="300" w:lineRule="exact"/>
              <w:jc w:val="center"/>
              <w:rPr>
                <w:rFonts w:eastAsia="標楷體"/>
                <w:b/>
              </w:rPr>
            </w:pPr>
            <w:r>
              <w:rPr>
                <w:rFonts w:eastAsia="標楷體" w:hint="eastAsia"/>
                <w:b/>
              </w:rPr>
              <w:t>學</w:t>
            </w:r>
          </w:p>
          <w:p w:rsidR="005E7917" w:rsidRDefault="005E7917" w:rsidP="00721ADD">
            <w:pPr>
              <w:spacing w:line="300" w:lineRule="exact"/>
              <w:jc w:val="center"/>
              <w:rPr>
                <w:rFonts w:eastAsia="標楷體"/>
                <w:b/>
              </w:rPr>
            </w:pPr>
            <w:r>
              <w:rPr>
                <w:rFonts w:eastAsia="標楷體" w:hint="eastAsia"/>
                <w:b/>
              </w:rPr>
              <w:t>分</w:t>
            </w:r>
          </w:p>
        </w:tc>
        <w:tc>
          <w:tcPr>
            <w:tcW w:w="2240" w:type="dxa"/>
            <w:tcBorders>
              <w:top w:val="single" w:sz="12"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觀光地理</w:t>
            </w:r>
          </w:p>
        </w:tc>
        <w:tc>
          <w:tcPr>
            <w:tcW w:w="180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ECL12E40A001</w:t>
            </w:r>
          </w:p>
        </w:tc>
        <w:tc>
          <w:tcPr>
            <w:tcW w:w="54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1</w:t>
            </w:r>
            <w:r w:rsidRPr="007D2E38">
              <w:rPr>
                <w:rFonts w:eastAsia="標楷體"/>
                <w:szCs w:val="20"/>
              </w:rPr>
              <w:t>上</w:t>
            </w:r>
          </w:p>
        </w:tc>
        <w:tc>
          <w:tcPr>
            <w:tcW w:w="2150" w:type="dxa"/>
            <w:tcBorders>
              <w:top w:val="single" w:sz="12"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kern w:val="0"/>
                <w:sz w:val="20"/>
                <w:szCs w:val="20"/>
              </w:rPr>
              <w:t>Tourism Geography</w:t>
            </w:r>
          </w:p>
        </w:tc>
        <w:tc>
          <w:tcPr>
            <w:tcW w:w="1382" w:type="dxa"/>
            <w:tcBorders>
              <w:top w:val="single" w:sz="12"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探索體驗教育</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ECL12E40A002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1</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sz w:val="20"/>
                <w:szCs w:val="20"/>
              </w:rPr>
              <w:t>Project Adventure</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旅遊產品開發與遊程設計實務</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ECL12E40A003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kern w:val="0"/>
                <w:sz w:val="20"/>
                <w:szCs w:val="20"/>
              </w:rPr>
              <w:t>Practice in Tourism Product and Tour Design</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生態旅遊</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ECL12E40A004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Ecotourism</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觀光日語</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trike/>
                <w:sz w:val="22"/>
                <w:szCs w:val="20"/>
                <w:u w:val="double"/>
              </w:rPr>
            </w:pPr>
            <w:r w:rsidRPr="007D2E38">
              <w:rPr>
                <w:rFonts w:eastAsia="標楷體"/>
                <w:sz w:val="22"/>
                <w:szCs w:val="20"/>
              </w:rPr>
              <w:t>ECL12E40A005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u w:val="single"/>
              </w:rPr>
            </w:pPr>
            <w:r w:rsidRPr="007D2E38">
              <w:rPr>
                <w:rFonts w:eastAsia="標楷體"/>
                <w:szCs w:val="20"/>
                <w:u w:val="single"/>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sz w:val="20"/>
                <w:szCs w:val="20"/>
              </w:rPr>
              <w:t>Tourism Japanese</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旅館管理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ECL12E40A006</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Hotel Management</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休閒環境規劃實務</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highlight w:val="yellow"/>
              </w:rPr>
            </w:pPr>
            <w:r w:rsidRPr="007D2E38">
              <w:rPr>
                <w:rFonts w:eastAsia="標楷體"/>
                <w:sz w:val="22"/>
                <w:szCs w:val="20"/>
              </w:rPr>
              <w:t>ECL12E40A007</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kern w:val="0"/>
                <w:sz w:val="20"/>
                <w:szCs w:val="20"/>
              </w:rPr>
            </w:pPr>
            <w:r w:rsidRPr="007D2E38">
              <w:rPr>
                <w:rFonts w:eastAsia="標楷體"/>
                <w:kern w:val="0"/>
                <w:sz w:val="20"/>
                <w:szCs w:val="20"/>
              </w:rPr>
              <w:t>Practice in Leisure environmental Planning</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觀光行銷學</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ECL12E40A008</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Tourism Marketing</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dstrike/>
                <w:kern w:val="0"/>
                <w:sz w:val="22"/>
              </w:rPr>
            </w:pPr>
            <w:r w:rsidRPr="00217E0E">
              <w:rPr>
                <w:rFonts w:eastAsia="標楷體"/>
                <w:sz w:val="22"/>
              </w:rPr>
              <w:t>休閒農場經營管理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ECL12E40A009</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kern w:val="0"/>
                <w:sz w:val="20"/>
                <w:szCs w:val="20"/>
              </w:rPr>
              <w:t>Leisure Farm Management</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人力資源管理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ECL12E40A010</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Human Resources Management (HRM)</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民宿經營管理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ECL12E40A011</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sz w:val="20"/>
                <w:szCs w:val="20"/>
              </w:rPr>
              <w:t>Hostel Operation and Management</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highlight w:val="yellow"/>
              </w:rPr>
            </w:pPr>
            <w:r w:rsidRPr="00217E0E">
              <w:rPr>
                <w:rFonts w:eastAsia="標楷體"/>
                <w:kern w:val="0"/>
                <w:sz w:val="22"/>
              </w:rPr>
              <w:t>休閒美學</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ECL12E40A012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Aesthetics in Leisure</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highlight w:val="yellow"/>
              </w:rPr>
            </w:pPr>
            <w:r w:rsidRPr="00217E0E">
              <w:rPr>
                <w:rFonts w:eastAsia="標楷體"/>
                <w:kern w:val="0"/>
                <w:sz w:val="22"/>
              </w:rPr>
              <w:t>電子商務與網路行銷</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highlight w:val="yellow"/>
              </w:rPr>
            </w:pPr>
            <w:r w:rsidRPr="007D2E38">
              <w:rPr>
                <w:rFonts w:eastAsia="標楷體"/>
                <w:sz w:val="22"/>
                <w:szCs w:val="20"/>
              </w:rPr>
              <w:t>ECL12E40A013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4</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kern w:val="0"/>
                <w:sz w:val="20"/>
                <w:szCs w:val="20"/>
              </w:rPr>
              <w:t>E-Commerce &amp; Internet Marketing</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z w:val="22"/>
              </w:rPr>
            </w:pPr>
            <w:r w:rsidRPr="00217E0E">
              <w:rPr>
                <w:rFonts w:eastAsia="標楷體"/>
                <w:sz w:val="22"/>
              </w:rPr>
              <w:t>渡假村經營管理</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color w:val="FF0000"/>
                <w:sz w:val="22"/>
                <w:szCs w:val="20"/>
                <w:highlight w:val="yellow"/>
              </w:rPr>
            </w:pPr>
            <w:r w:rsidRPr="007D2E38">
              <w:rPr>
                <w:rFonts w:eastAsia="標楷體"/>
                <w:sz w:val="22"/>
                <w:szCs w:val="20"/>
              </w:rPr>
              <w:t>ECL12E40A014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4</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Resort Management</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休閒產業專案企劃實務</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 w:val="22"/>
                <w:szCs w:val="20"/>
              </w:rPr>
            </w:pPr>
            <w:r w:rsidRPr="007D2E38">
              <w:rPr>
                <w:rFonts w:eastAsia="標楷體"/>
                <w:sz w:val="22"/>
                <w:szCs w:val="20"/>
              </w:rPr>
              <w:t>ECL12E40A015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4</w:t>
            </w:r>
            <w:r w:rsidRPr="007D2E38">
              <w:rPr>
                <w:rFonts w:eastAsia="標楷體"/>
                <w:szCs w:val="20"/>
              </w:rPr>
              <w:t>下</w:t>
            </w:r>
            <w:r w:rsidRPr="007D2E38">
              <w:rPr>
                <w:rFonts w:eastAsia="標楷體"/>
                <w:szCs w:val="20"/>
              </w:rPr>
              <w:t xml:space="preserve"> </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Project Management in Leisure Industry</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dstrike/>
                <w:kern w:val="0"/>
                <w:sz w:val="22"/>
              </w:rPr>
            </w:pPr>
            <w:r w:rsidRPr="00217E0E">
              <w:rPr>
                <w:rFonts w:eastAsia="標楷體"/>
                <w:kern w:val="0"/>
                <w:sz w:val="22"/>
              </w:rPr>
              <w:t>休閒產業個案分析</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sz w:val="22"/>
                <w:szCs w:val="20"/>
              </w:rPr>
              <w:t>ECL12E40A016</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4</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sz w:val="20"/>
                <w:szCs w:val="20"/>
                <w:shd w:val="clear" w:color="auto" w:fill="FFFFFF"/>
              </w:rPr>
              <w:t>Case Analysis in Leisure Industry</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p w:rsidR="005E7917" w:rsidRDefault="005E7917" w:rsidP="00721ADD">
            <w:pPr>
              <w:spacing w:line="300" w:lineRule="exact"/>
              <w:rPr>
                <w:rFonts w:eastAsia="標楷體"/>
              </w:rPr>
            </w:pPr>
          </w:p>
        </w:tc>
      </w:tr>
      <w:tr w:rsidR="005E7917" w:rsidTr="00721ADD">
        <w:trPr>
          <w:trHeight w:val="20"/>
          <w:jc w:val="center"/>
        </w:trPr>
        <w:tc>
          <w:tcPr>
            <w:tcW w:w="579" w:type="dxa"/>
            <w:vMerge w:val="restart"/>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spacing w:line="300" w:lineRule="exact"/>
              <w:jc w:val="center"/>
              <w:rPr>
                <w:rFonts w:eastAsia="標楷體"/>
              </w:rPr>
            </w:pPr>
            <w:r>
              <w:rPr>
                <w:rFonts w:eastAsia="標楷體" w:hint="eastAsia"/>
                <w:b/>
                <w:color w:val="FF0000"/>
              </w:rPr>
              <w:t>服務職能實務模組</w:t>
            </w:r>
          </w:p>
        </w:tc>
        <w:tc>
          <w:tcPr>
            <w:tcW w:w="613" w:type="dxa"/>
            <w:vMerge w:val="restart"/>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spacing w:line="300" w:lineRule="exact"/>
              <w:jc w:val="center"/>
              <w:rPr>
                <w:rFonts w:eastAsia="標楷體"/>
                <w:b/>
              </w:rPr>
            </w:pPr>
            <w:r>
              <w:rPr>
                <w:rFonts w:eastAsia="標楷體" w:hint="eastAsia"/>
                <w:b/>
              </w:rPr>
              <w:t>選</w:t>
            </w:r>
          </w:p>
          <w:p w:rsidR="005E7917" w:rsidRDefault="005E7917" w:rsidP="00721ADD">
            <w:pPr>
              <w:spacing w:line="300" w:lineRule="exact"/>
              <w:jc w:val="center"/>
              <w:rPr>
                <w:rFonts w:eastAsia="標楷體"/>
                <w:b/>
              </w:rPr>
            </w:pPr>
            <w:r>
              <w:rPr>
                <w:rFonts w:eastAsia="標楷體" w:hint="eastAsia"/>
                <w:b/>
              </w:rPr>
              <w:t>修</w:t>
            </w:r>
          </w:p>
          <w:p w:rsidR="005E7917" w:rsidRDefault="005E7917" w:rsidP="00721ADD">
            <w:pPr>
              <w:spacing w:line="300" w:lineRule="exact"/>
              <w:jc w:val="center"/>
              <w:rPr>
                <w:rFonts w:eastAsia="標楷體"/>
                <w:b/>
              </w:rPr>
            </w:pPr>
            <w:r>
              <w:rPr>
                <w:rFonts w:eastAsia="標楷體"/>
                <w:b/>
              </w:rPr>
              <w:t>25</w:t>
            </w:r>
          </w:p>
          <w:p w:rsidR="005E7917" w:rsidRDefault="005E7917" w:rsidP="00721ADD">
            <w:pPr>
              <w:spacing w:line="300" w:lineRule="exact"/>
              <w:jc w:val="center"/>
              <w:rPr>
                <w:rFonts w:eastAsia="標楷體"/>
                <w:b/>
              </w:rPr>
            </w:pPr>
            <w:r>
              <w:rPr>
                <w:rFonts w:eastAsia="標楷體" w:hint="eastAsia"/>
                <w:b/>
              </w:rPr>
              <w:t>學</w:t>
            </w:r>
          </w:p>
          <w:p w:rsidR="005E7917" w:rsidRDefault="005E7917" w:rsidP="00721ADD">
            <w:pPr>
              <w:spacing w:line="300" w:lineRule="exact"/>
              <w:jc w:val="center"/>
              <w:rPr>
                <w:rFonts w:eastAsia="標楷體"/>
                <w:b/>
              </w:rPr>
            </w:pPr>
            <w:r>
              <w:rPr>
                <w:rFonts w:eastAsia="標楷體" w:hint="eastAsia"/>
                <w:b/>
              </w:rPr>
              <w:t>分</w:t>
            </w:r>
          </w:p>
        </w:tc>
        <w:tc>
          <w:tcPr>
            <w:tcW w:w="2240"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217E0E" w:rsidRDefault="005E7917" w:rsidP="00721ADD">
            <w:pPr>
              <w:widowControl/>
              <w:spacing w:line="240" w:lineRule="exact"/>
              <w:rPr>
                <w:rFonts w:eastAsia="標楷體"/>
                <w:color w:val="FF0000"/>
                <w:kern w:val="0"/>
                <w:sz w:val="22"/>
              </w:rPr>
            </w:pPr>
            <w:r w:rsidRPr="00217E0E">
              <w:rPr>
                <w:rFonts w:eastAsia="標楷體"/>
                <w:color w:val="FF0000"/>
                <w:kern w:val="0"/>
                <w:sz w:val="22"/>
              </w:rPr>
              <w:t>學期實習</w:t>
            </w:r>
          </w:p>
        </w:tc>
        <w:tc>
          <w:tcPr>
            <w:tcW w:w="1802"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b/>
                <w:color w:val="FF0000"/>
                <w:sz w:val="22"/>
                <w:szCs w:val="20"/>
              </w:rPr>
            </w:pPr>
            <w:r w:rsidRPr="007D2E38">
              <w:rPr>
                <w:rFonts w:eastAsia="標楷體"/>
                <w:color w:val="FF0000"/>
                <w:sz w:val="22"/>
                <w:szCs w:val="20"/>
              </w:rPr>
              <w:t>ECL12E50A001</w:t>
            </w:r>
          </w:p>
        </w:tc>
        <w:tc>
          <w:tcPr>
            <w:tcW w:w="543"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選</w:t>
            </w:r>
          </w:p>
        </w:tc>
        <w:tc>
          <w:tcPr>
            <w:tcW w:w="522"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12</w:t>
            </w:r>
          </w:p>
        </w:tc>
        <w:tc>
          <w:tcPr>
            <w:tcW w:w="563"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12</w:t>
            </w:r>
          </w:p>
        </w:tc>
        <w:tc>
          <w:tcPr>
            <w:tcW w:w="712"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3</w:t>
            </w:r>
            <w:r w:rsidRPr="007D2E38">
              <w:rPr>
                <w:rFonts w:eastAsia="標楷體"/>
                <w:color w:val="FF0000"/>
                <w:szCs w:val="20"/>
              </w:rPr>
              <w:t>下</w:t>
            </w:r>
          </w:p>
        </w:tc>
        <w:tc>
          <w:tcPr>
            <w:tcW w:w="2150"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rPr>
                <w:rFonts w:eastAsia="標楷體"/>
                <w:color w:val="FF0000"/>
                <w:sz w:val="20"/>
                <w:szCs w:val="20"/>
              </w:rPr>
            </w:pPr>
            <w:r w:rsidRPr="007D2E38">
              <w:rPr>
                <w:rFonts w:eastAsia="標楷體"/>
                <w:color w:val="FF0000"/>
                <w:sz w:val="20"/>
                <w:szCs w:val="20"/>
              </w:rPr>
              <w:t>Semester Internship</w:t>
            </w:r>
          </w:p>
        </w:tc>
        <w:tc>
          <w:tcPr>
            <w:tcW w:w="1382"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hideMark/>
          </w:tcPr>
          <w:p w:rsidR="005E7917" w:rsidRDefault="005E7917" w:rsidP="00721ADD">
            <w:pPr>
              <w:spacing w:line="300" w:lineRule="exact"/>
              <w:jc w:val="both"/>
              <w:rPr>
                <w:rFonts w:eastAsia="標楷體"/>
                <w:color w:val="0000CC"/>
              </w:rPr>
            </w:pPr>
            <w:r>
              <w:rPr>
                <w:rFonts w:eastAsia="標楷體" w:hint="eastAsia"/>
                <w:color w:val="000000"/>
                <w:sz w:val="20"/>
                <w:szCs w:val="20"/>
              </w:rPr>
              <w:t>總結性課程</w:t>
            </w: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旅遊產品開發與遊程設計實務</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dstrike/>
                <w:sz w:val="22"/>
                <w:szCs w:val="20"/>
              </w:rPr>
            </w:pPr>
            <w:r w:rsidRPr="007D2E38">
              <w:rPr>
                <w:rFonts w:eastAsia="標楷體"/>
                <w:dstrike/>
                <w:sz w:val="22"/>
                <w:szCs w:val="20"/>
              </w:rPr>
              <w:t>ECL12E40A003</w:t>
            </w:r>
          </w:p>
          <w:p w:rsidR="005E7917" w:rsidRPr="007D2E38" w:rsidRDefault="005E7917" w:rsidP="00721ADD">
            <w:pPr>
              <w:spacing w:line="240" w:lineRule="exact"/>
              <w:jc w:val="center"/>
              <w:rPr>
                <w:rFonts w:eastAsia="標楷體"/>
                <w:sz w:val="22"/>
                <w:szCs w:val="20"/>
              </w:rPr>
            </w:pPr>
            <w:r w:rsidRPr="007D2E38">
              <w:rPr>
                <w:rFonts w:eastAsia="標楷體"/>
                <w:color w:val="FF0000"/>
                <w:sz w:val="22"/>
                <w:szCs w:val="20"/>
              </w:rPr>
              <w:t>ECL12E50A002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sz w:val="20"/>
                <w:szCs w:val="20"/>
              </w:rPr>
            </w:pPr>
            <w:r w:rsidRPr="007D2E38">
              <w:rPr>
                <w:rFonts w:eastAsia="標楷體"/>
                <w:kern w:val="0"/>
                <w:sz w:val="20"/>
                <w:szCs w:val="20"/>
              </w:rPr>
              <w:t>Practice in Tourism Product and Tour Design</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widowControl/>
              <w:spacing w:line="240" w:lineRule="exact"/>
              <w:rPr>
                <w:rFonts w:eastAsia="標楷體"/>
                <w:kern w:val="0"/>
                <w:sz w:val="22"/>
              </w:rPr>
            </w:pPr>
            <w:r w:rsidRPr="00217E0E">
              <w:rPr>
                <w:rFonts w:eastAsia="標楷體"/>
                <w:kern w:val="0"/>
                <w:sz w:val="22"/>
              </w:rPr>
              <w:t>旅館管理</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dstrike/>
                <w:sz w:val="22"/>
                <w:szCs w:val="20"/>
              </w:rPr>
              <w:t>ECL12E40A006</w:t>
            </w:r>
          </w:p>
          <w:p w:rsidR="005E7917" w:rsidRPr="007D2E38" w:rsidRDefault="005E7917" w:rsidP="00721ADD">
            <w:pPr>
              <w:spacing w:line="240" w:lineRule="exact"/>
              <w:jc w:val="center"/>
              <w:rPr>
                <w:rFonts w:eastAsia="標楷體"/>
                <w:b/>
                <w:sz w:val="22"/>
                <w:szCs w:val="20"/>
              </w:rPr>
            </w:pPr>
            <w:r w:rsidRPr="007D2E38">
              <w:rPr>
                <w:rFonts w:eastAsia="標楷體"/>
                <w:color w:val="FF0000"/>
                <w:sz w:val="22"/>
                <w:szCs w:val="20"/>
              </w:rPr>
              <w:t>ECL12E50A003</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2</w:t>
            </w:r>
            <w:r w:rsidRPr="007D2E38">
              <w:rPr>
                <w:rFonts w:eastAsia="標楷體"/>
                <w:szCs w:val="20"/>
              </w:rPr>
              <w:t>下</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Hotel Management</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部落旅遊體驗</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sz w:val="22"/>
                <w:szCs w:val="20"/>
              </w:rPr>
            </w:pPr>
            <w:r w:rsidRPr="007D2E38">
              <w:rPr>
                <w:rFonts w:eastAsia="標楷體"/>
                <w:dstrike/>
                <w:sz w:val="22"/>
                <w:szCs w:val="20"/>
              </w:rPr>
              <w:t>ECL12E30A007</w:t>
            </w:r>
          </w:p>
          <w:p w:rsidR="005E7917" w:rsidRPr="007D2E38" w:rsidRDefault="005E7917" w:rsidP="00721ADD">
            <w:pPr>
              <w:spacing w:line="240" w:lineRule="exact"/>
              <w:jc w:val="center"/>
              <w:rPr>
                <w:rFonts w:eastAsia="標楷體"/>
                <w:color w:val="000000"/>
                <w:sz w:val="22"/>
                <w:szCs w:val="20"/>
              </w:rPr>
            </w:pPr>
            <w:r w:rsidRPr="007D2E38">
              <w:rPr>
                <w:rFonts w:eastAsia="標楷體"/>
                <w:color w:val="FF0000"/>
                <w:sz w:val="22"/>
                <w:szCs w:val="20"/>
              </w:rPr>
              <w:t>ECL12E50A004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color w:val="000000"/>
                <w:sz w:val="20"/>
                <w:szCs w:val="20"/>
              </w:rPr>
            </w:pPr>
            <w:r w:rsidRPr="007D2E38">
              <w:rPr>
                <w:rFonts w:eastAsia="標楷體"/>
                <w:color w:val="000000"/>
                <w:kern w:val="0"/>
                <w:sz w:val="20"/>
                <w:szCs w:val="20"/>
              </w:rPr>
              <w:t>Experience in Tribe Travel</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color w:val="000000"/>
                <w:sz w:val="22"/>
              </w:rPr>
            </w:pPr>
            <w:r w:rsidRPr="00217E0E">
              <w:rPr>
                <w:rFonts w:eastAsia="標楷體"/>
                <w:color w:val="000000"/>
                <w:sz w:val="22"/>
              </w:rPr>
              <w:t>地方特色產業實務</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dstrike/>
                <w:sz w:val="22"/>
                <w:szCs w:val="20"/>
              </w:rPr>
            </w:pPr>
            <w:r w:rsidRPr="007D2E38">
              <w:rPr>
                <w:rFonts w:eastAsia="標楷體"/>
                <w:dstrike/>
                <w:sz w:val="22"/>
                <w:szCs w:val="20"/>
              </w:rPr>
              <w:t>ECL12E30A010</w:t>
            </w:r>
          </w:p>
          <w:p w:rsidR="005E7917" w:rsidRPr="007D2E38" w:rsidRDefault="005E7917" w:rsidP="00721ADD">
            <w:pPr>
              <w:spacing w:line="240" w:lineRule="exact"/>
              <w:jc w:val="center"/>
              <w:rPr>
                <w:rFonts w:eastAsia="標楷體"/>
                <w:b/>
                <w:color w:val="000000"/>
                <w:sz w:val="22"/>
                <w:szCs w:val="20"/>
              </w:rPr>
            </w:pPr>
            <w:r w:rsidRPr="007D2E38">
              <w:rPr>
                <w:rFonts w:eastAsia="標楷體"/>
                <w:color w:val="FF0000"/>
                <w:sz w:val="22"/>
                <w:szCs w:val="20"/>
              </w:rPr>
              <w:t>ECL12E50A005</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b/>
                <w:color w:val="000000"/>
                <w:szCs w:val="20"/>
              </w:rPr>
            </w:pPr>
            <w:r w:rsidRPr="007D2E38">
              <w:rPr>
                <w:rFonts w:eastAsia="標楷體"/>
                <w:color w:val="000000"/>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color w:val="000000"/>
                <w:szCs w:val="20"/>
              </w:rPr>
            </w:pPr>
            <w:r w:rsidRPr="007D2E38">
              <w:rPr>
                <w:rFonts w:eastAsia="標楷體"/>
                <w:color w:val="000000"/>
                <w:szCs w:val="20"/>
              </w:rPr>
              <w:t>3</w:t>
            </w:r>
            <w:r w:rsidRPr="007D2E38">
              <w:rPr>
                <w:rFonts w:eastAsia="標楷體"/>
                <w:color w:val="000000"/>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color w:val="000000"/>
                <w:sz w:val="20"/>
                <w:szCs w:val="20"/>
              </w:rPr>
            </w:pPr>
            <w:r w:rsidRPr="007D2E38">
              <w:rPr>
                <w:rFonts w:eastAsia="標楷體"/>
                <w:color w:val="000000"/>
                <w:kern w:val="0"/>
                <w:sz w:val="20"/>
                <w:szCs w:val="20"/>
              </w:rPr>
              <w:t>Practice in Local Industry</w:t>
            </w:r>
          </w:p>
        </w:tc>
        <w:tc>
          <w:tcPr>
            <w:tcW w:w="1382" w:type="dxa"/>
            <w:tcBorders>
              <w:top w:val="single" w:sz="4" w:space="0" w:color="000000"/>
              <w:left w:val="single" w:sz="4" w:space="0" w:color="000000"/>
              <w:bottom w:val="single" w:sz="4" w:space="0" w:color="000000"/>
              <w:right w:val="single" w:sz="4" w:space="0" w:color="000000"/>
            </w:tcBorders>
          </w:tcPr>
          <w:p w:rsidR="005E7917" w:rsidRDefault="005E7917" w:rsidP="00721ADD">
            <w:pPr>
              <w:spacing w:line="300" w:lineRule="exact"/>
              <w:rPr>
                <w:rFonts w:eastAsia="標楷體"/>
              </w:rPr>
            </w:pP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5E7917" w:rsidRPr="00217E0E" w:rsidRDefault="005E7917" w:rsidP="00721ADD">
            <w:pPr>
              <w:spacing w:line="240" w:lineRule="exact"/>
              <w:rPr>
                <w:rFonts w:eastAsia="標楷體"/>
                <w:spacing w:val="-10"/>
                <w:sz w:val="22"/>
              </w:rPr>
            </w:pPr>
            <w:r w:rsidRPr="00217E0E">
              <w:rPr>
                <w:rFonts w:eastAsia="標楷體"/>
                <w:sz w:val="22"/>
              </w:rPr>
              <w:t>微型創業與經營</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dstrike/>
                <w:sz w:val="22"/>
                <w:szCs w:val="20"/>
              </w:rPr>
            </w:pPr>
            <w:r w:rsidRPr="007D2E38">
              <w:rPr>
                <w:rFonts w:eastAsia="標楷體"/>
                <w:dstrike/>
                <w:sz w:val="22"/>
                <w:szCs w:val="20"/>
              </w:rPr>
              <w:t>ECL12E30A014</w:t>
            </w:r>
          </w:p>
          <w:p w:rsidR="005E7917" w:rsidRPr="007D2E38" w:rsidRDefault="005E7917" w:rsidP="00721ADD">
            <w:pPr>
              <w:spacing w:line="240" w:lineRule="exact"/>
              <w:jc w:val="center"/>
              <w:rPr>
                <w:rFonts w:eastAsia="標楷體"/>
                <w:sz w:val="22"/>
                <w:szCs w:val="20"/>
                <w:highlight w:val="yellow"/>
              </w:rPr>
            </w:pPr>
            <w:r w:rsidRPr="007D2E38">
              <w:rPr>
                <w:rFonts w:eastAsia="標楷體"/>
                <w:color w:val="FF0000"/>
                <w:sz w:val="22"/>
                <w:szCs w:val="20"/>
              </w:rPr>
              <w:t>ECL12E50A006</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選</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jc w:val="center"/>
              <w:rPr>
                <w:rFonts w:eastAsia="標楷體"/>
                <w:szCs w:val="20"/>
              </w:rPr>
            </w:pPr>
            <w:r w:rsidRPr="007D2E38">
              <w:rPr>
                <w:rFonts w:eastAsia="標楷體"/>
                <w:szCs w:val="20"/>
              </w:rPr>
              <w:t>3</w:t>
            </w:r>
            <w:r w:rsidRPr="007D2E38">
              <w:rPr>
                <w:rFonts w:eastAsia="標楷體"/>
                <w:szCs w:val="20"/>
              </w:rPr>
              <w:t>上</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5E7917" w:rsidRPr="007D2E38" w:rsidRDefault="005E7917" w:rsidP="00721ADD">
            <w:pPr>
              <w:spacing w:line="240" w:lineRule="exact"/>
              <w:rPr>
                <w:rFonts w:eastAsia="標楷體"/>
                <w:b/>
                <w:sz w:val="20"/>
                <w:szCs w:val="20"/>
              </w:rPr>
            </w:pPr>
            <w:r w:rsidRPr="007D2E38">
              <w:rPr>
                <w:rFonts w:eastAsia="標楷體"/>
                <w:kern w:val="0"/>
                <w:sz w:val="20"/>
                <w:szCs w:val="20"/>
              </w:rPr>
              <w:t>Micro-entrepreneurs</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E7917" w:rsidRDefault="005E7917" w:rsidP="00721ADD">
            <w:pPr>
              <w:spacing w:line="300" w:lineRule="exact"/>
              <w:jc w:val="both"/>
              <w:rPr>
                <w:rFonts w:eastAsia="標楷體"/>
                <w:color w:val="FF0000"/>
                <w:sz w:val="20"/>
                <w:szCs w:val="20"/>
              </w:rPr>
            </w:pPr>
            <w:r>
              <w:rPr>
                <w:rFonts w:eastAsia="標楷體" w:hint="eastAsia"/>
                <w:color w:val="FF0000"/>
                <w:sz w:val="20"/>
                <w:szCs w:val="20"/>
              </w:rPr>
              <w:t>碩士班合開</w:t>
            </w: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217E0E" w:rsidRDefault="005E7917" w:rsidP="00721ADD">
            <w:pPr>
              <w:widowControl/>
              <w:spacing w:line="240" w:lineRule="exact"/>
              <w:rPr>
                <w:rFonts w:eastAsia="標楷體"/>
                <w:color w:val="FF0000"/>
                <w:kern w:val="0"/>
                <w:sz w:val="22"/>
                <w:highlight w:val="yellow"/>
              </w:rPr>
            </w:pPr>
            <w:r w:rsidRPr="00217E0E">
              <w:rPr>
                <w:rFonts w:eastAsia="標楷體"/>
                <w:color w:val="FF0000"/>
                <w:sz w:val="22"/>
              </w:rPr>
              <w:t>創業領導</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 w:val="22"/>
                <w:szCs w:val="20"/>
                <w:highlight w:val="yellow"/>
              </w:rPr>
            </w:pPr>
            <w:r w:rsidRPr="007D2E38">
              <w:rPr>
                <w:rFonts w:eastAsia="標楷體"/>
                <w:color w:val="FF0000"/>
                <w:sz w:val="22"/>
                <w:szCs w:val="20"/>
              </w:rPr>
              <w:t>ECL12E50A007</w:t>
            </w:r>
          </w:p>
        </w:tc>
        <w:tc>
          <w:tcPr>
            <w:tcW w:w="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選</w:t>
            </w:r>
          </w:p>
        </w:tc>
        <w:tc>
          <w:tcPr>
            <w:tcW w:w="5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3</w:t>
            </w:r>
          </w:p>
        </w:tc>
        <w:tc>
          <w:tcPr>
            <w:tcW w:w="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3</w:t>
            </w:r>
          </w:p>
        </w:tc>
        <w:tc>
          <w:tcPr>
            <w:tcW w:w="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4</w:t>
            </w:r>
            <w:r w:rsidRPr="007D2E38">
              <w:rPr>
                <w:rFonts w:eastAsia="標楷體"/>
                <w:color w:val="FF0000"/>
                <w:szCs w:val="20"/>
              </w:rPr>
              <w:t>上</w:t>
            </w:r>
          </w:p>
        </w:tc>
        <w:tc>
          <w:tcPr>
            <w:tcW w:w="21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rPr>
                <w:rFonts w:eastAsia="標楷體"/>
                <w:color w:val="FF0000"/>
                <w:sz w:val="20"/>
                <w:szCs w:val="20"/>
              </w:rPr>
            </w:pPr>
            <w:r w:rsidRPr="007D2E38">
              <w:rPr>
                <w:color w:val="FF0000"/>
                <w:sz w:val="20"/>
                <w:szCs w:val="20"/>
                <w:shd w:val="clear" w:color="auto" w:fill="FFFFFF"/>
              </w:rPr>
              <w:t>Entrepreneurial Leadership</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E7917" w:rsidRDefault="005E7917" w:rsidP="00721ADD">
            <w:pPr>
              <w:spacing w:line="300" w:lineRule="exact"/>
              <w:jc w:val="both"/>
              <w:rPr>
                <w:rFonts w:eastAsia="標楷體"/>
                <w:color w:val="FF0000"/>
                <w:sz w:val="20"/>
                <w:szCs w:val="20"/>
              </w:rPr>
            </w:pPr>
            <w:r>
              <w:rPr>
                <w:rFonts w:eastAsia="標楷體" w:hint="eastAsia"/>
                <w:color w:val="FF0000"/>
                <w:sz w:val="20"/>
                <w:szCs w:val="20"/>
              </w:rPr>
              <w:t>碩士班合開</w:t>
            </w: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217E0E" w:rsidRDefault="005E7917" w:rsidP="00721ADD">
            <w:pPr>
              <w:spacing w:line="240" w:lineRule="exact"/>
              <w:rPr>
                <w:rFonts w:eastAsia="標楷體"/>
                <w:color w:val="FF0000"/>
                <w:sz w:val="22"/>
              </w:rPr>
            </w:pPr>
            <w:r w:rsidRPr="00217E0E">
              <w:rPr>
                <w:rFonts w:eastAsia="標楷體"/>
                <w:color w:val="FF0000"/>
                <w:spacing w:val="-10"/>
                <w:sz w:val="22"/>
              </w:rPr>
              <w:t>創業營運計畫書和營運模式設計</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b/>
                <w:color w:val="FF0000"/>
                <w:sz w:val="22"/>
                <w:szCs w:val="20"/>
              </w:rPr>
            </w:pPr>
            <w:r w:rsidRPr="007D2E38">
              <w:rPr>
                <w:rFonts w:eastAsia="標楷體"/>
                <w:color w:val="FF0000"/>
                <w:sz w:val="22"/>
                <w:szCs w:val="20"/>
              </w:rPr>
              <w:t>ECL12E50A008</w:t>
            </w:r>
          </w:p>
        </w:tc>
        <w:tc>
          <w:tcPr>
            <w:tcW w:w="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b/>
                <w:color w:val="FF0000"/>
                <w:szCs w:val="20"/>
              </w:rPr>
            </w:pPr>
            <w:r w:rsidRPr="007D2E38">
              <w:rPr>
                <w:rFonts w:eastAsia="標楷體"/>
                <w:color w:val="FF0000"/>
                <w:szCs w:val="20"/>
              </w:rPr>
              <w:t>選</w:t>
            </w:r>
          </w:p>
        </w:tc>
        <w:tc>
          <w:tcPr>
            <w:tcW w:w="5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3</w:t>
            </w:r>
          </w:p>
        </w:tc>
        <w:tc>
          <w:tcPr>
            <w:tcW w:w="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3</w:t>
            </w:r>
          </w:p>
        </w:tc>
        <w:tc>
          <w:tcPr>
            <w:tcW w:w="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4</w:t>
            </w:r>
            <w:r w:rsidRPr="007D2E38">
              <w:rPr>
                <w:rFonts w:eastAsia="標楷體"/>
                <w:color w:val="FF0000"/>
                <w:szCs w:val="20"/>
              </w:rPr>
              <w:t>上</w:t>
            </w:r>
          </w:p>
        </w:tc>
        <w:tc>
          <w:tcPr>
            <w:tcW w:w="21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rPr>
                <w:rFonts w:eastAsia="標楷體"/>
                <w:color w:val="FF0000"/>
                <w:sz w:val="20"/>
                <w:szCs w:val="20"/>
              </w:rPr>
            </w:pPr>
            <w:r w:rsidRPr="007D2E38">
              <w:rPr>
                <w:rFonts w:eastAsia="標楷體"/>
                <w:color w:val="FF0000"/>
                <w:sz w:val="20"/>
                <w:szCs w:val="20"/>
              </w:rPr>
              <w:t>Business Plan</w:t>
            </w:r>
            <w:r w:rsidRPr="007D2E38">
              <w:rPr>
                <w:color w:val="FF0000"/>
                <w:sz w:val="20"/>
                <w:szCs w:val="20"/>
                <w:shd w:val="clear" w:color="auto" w:fill="FFFFFF"/>
              </w:rPr>
              <w:t xml:space="preserve"> &amp; Business Model Design</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E7917" w:rsidRDefault="005E7917" w:rsidP="00721ADD">
            <w:pPr>
              <w:spacing w:line="300" w:lineRule="exact"/>
              <w:jc w:val="both"/>
              <w:rPr>
                <w:rFonts w:eastAsia="標楷體"/>
                <w:color w:val="FF0000"/>
                <w:sz w:val="20"/>
                <w:szCs w:val="20"/>
              </w:rPr>
            </w:pPr>
            <w:r>
              <w:rPr>
                <w:rFonts w:eastAsia="標楷體" w:hint="eastAsia"/>
                <w:color w:val="FF0000"/>
                <w:sz w:val="20"/>
                <w:szCs w:val="20"/>
              </w:rPr>
              <w:t>碩士班合開</w:t>
            </w:r>
          </w:p>
        </w:tc>
      </w:tr>
      <w:tr w:rsidR="005E7917" w:rsidTr="00721ADD">
        <w:trPr>
          <w:trHeight w:val="20"/>
          <w:jc w:val="center"/>
        </w:trPr>
        <w:tc>
          <w:tcPr>
            <w:tcW w:w="0" w:type="auto"/>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5E7917" w:rsidRDefault="005E7917" w:rsidP="00721ADD">
            <w:pPr>
              <w:widowControl/>
              <w:rPr>
                <w:rFonts w:eastAsia="標楷體"/>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E7917" w:rsidRDefault="005E7917" w:rsidP="00721ADD">
            <w:pPr>
              <w:widowControl/>
              <w:rPr>
                <w:rFonts w:eastAsia="標楷體"/>
                <w:b/>
              </w:rPr>
            </w:pPr>
          </w:p>
        </w:tc>
        <w:tc>
          <w:tcPr>
            <w:tcW w:w="2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217E0E" w:rsidRDefault="005E7917" w:rsidP="00721ADD">
            <w:pPr>
              <w:spacing w:line="240" w:lineRule="exact"/>
              <w:rPr>
                <w:rFonts w:eastAsia="標楷體"/>
                <w:color w:val="FF0000"/>
                <w:sz w:val="22"/>
              </w:rPr>
            </w:pPr>
            <w:r w:rsidRPr="00217E0E">
              <w:rPr>
                <w:rFonts w:eastAsia="標楷體"/>
                <w:color w:val="FF0000"/>
                <w:sz w:val="22"/>
              </w:rPr>
              <w:t>財務風險與管理</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b/>
                <w:color w:val="FF0000"/>
                <w:sz w:val="22"/>
                <w:szCs w:val="20"/>
              </w:rPr>
            </w:pPr>
            <w:r w:rsidRPr="007D2E38">
              <w:rPr>
                <w:rFonts w:eastAsia="標楷體"/>
                <w:color w:val="FF0000"/>
                <w:sz w:val="22"/>
                <w:szCs w:val="20"/>
              </w:rPr>
              <w:t>ECL12E50A009</w:t>
            </w:r>
          </w:p>
        </w:tc>
        <w:tc>
          <w:tcPr>
            <w:tcW w:w="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b/>
                <w:color w:val="FF0000"/>
                <w:szCs w:val="20"/>
              </w:rPr>
            </w:pPr>
            <w:r w:rsidRPr="007D2E38">
              <w:rPr>
                <w:rFonts w:eastAsia="標楷體"/>
                <w:color w:val="FF0000"/>
                <w:szCs w:val="20"/>
              </w:rPr>
              <w:t>選</w:t>
            </w:r>
          </w:p>
        </w:tc>
        <w:tc>
          <w:tcPr>
            <w:tcW w:w="5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3</w:t>
            </w:r>
          </w:p>
        </w:tc>
        <w:tc>
          <w:tcPr>
            <w:tcW w:w="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3</w:t>
            </w:r>
          </w:p>
        </w:tc>
        <w:tc>
          <w:tcPr>
            <w:tcW w:w="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jc w:val="center"/>
              <w:rPr>
                <w:rFonts w:eastAsia="標楷體"/>
                <w:color w:val="FF0000"/>
                <w:szCs w:val="20"/>
              </w:rPr>
            </w:pPr>
            <w:r w:rsidRPr="007D2E38">
              <w:rPr>
                <w:rFonts w:eastAsia="標楷體"/>
                <w:color w:val="FF0000"/>
                <w:szCs w:val="20"/>
              </w:rPr>
              <w:t>4</w:t>
            </w:r>
            <w:r w:rsidRPr="007D2E38">
              <w:rPr>
                <w:rFonts w:eastAsia="標楷體"/>
                <w:color w:val="FF0000"/>
                <w:szCs w:val="20"/>
              </w:rPr>
              <w:t>下</w:t>
            </w:r>
          </w:p>
        </w:tc>
        <w:tc>
          <w:tcPr>
            <w:tcW w:w="21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E7917" w:rsidRPr="007D2E38" w:rsidRDefault="005E7917" w:rsidP="00721ADD">
            <w:pPr>
              <w:spacing w:line="240" w:lineRule="exact"/>
              <w:rPr>
                <w:rFonts w:eastAsia="標楷體"/>
                <w:color w:val="FF0000"/>
                <w:sz w:val="20"/>
                <w:szCs w:val="20"/>
              </w:rPr>
            </w:pPr>
            <w:r w:rsidRPr="007D2E38">
              <w:rPr>
                <w:rFonts w:eastAsia="標楷體"/>
                <w:color w:val="FF0000"/>
                <w:sz w:val="20"/>
                <w:szCs w:val="20"/>
              </w:rPr>
              <w:t>Financial Risk Management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E7917" w:rsidRDefault="005E7917" w:rsidP="00721ADD">
            <w:pPr>
              <w:spacing w:line="300" w:lineRule="exact"/>
              <w:jc w:val="both"/>
              <w:rPr>
                <w:rFonts w:eastAsia="標楷體"/>
                <w:color w:val="FF0000"/>
                <w:sz w:val="20"/>
                <w:szCs w:val="20"/>
              </w:rPr>
            </w:pPr>
            <w:r>
              <w:rPr>
                <w:rFonts w:eastAsia="標楷體" w:hint="eastAsia"/>
                <w:color w:val="FF0000"/>
                <w:sz w:val="20"/>
                <w:szCs w:val="20"/>
              </w:rPr>
              <w:t>碩士班合開</w:t>
            </w:r>
          </w:p>
        </w:tc>
      </w:tr>
    </w:tbl>
    <w:p w:rsidR="005E7917" w:rsidRDefault="005E7917" w:rsidP="00891701">
      <w:pPr>
        <w:spacing w:afterLines="20" w:after="48" w:line="240" w:lineRule="exact"/>
        <w:jc w:val="both"/>
        <w:rPr>
          <w:rFonts w:eastAsia="標楷體" w:cs="標楷體"/>
          <w:kern w:val="0"/>
          <w:szCs w:val="28"/>
        </w:rPr>
      </w:pPr>
      <w:r w:rsidRPr="00217E0E">
        <w:rPr>
          <w:rFonts w:eastAsia="標楷體" w:hint="eastAsia"/>
          <w:b/>
          <w:bCs/>
          <w:szCs w:val="28"/>
        </w:rPr>
        <w:t>※</w:t>
      </w:r>
      <w:r w:rsidRPr="00217E0E">
        <w:rPr>
          <w:rFonts w:eastAsia="標楷體" w:cs="標楷體" w:hint="eastAsia"/>
          <w:kern w:val="0"/>
          <w:szCs w:val="28"/>
        </w:rPr>
        <w:t>不同模組中相同課程或等同課程，可經模組所屬單位審查同意認列，以滿足不同模組計算需求，</w:t>
      </w:r>
      <w:r w:rsidRPr="00217E0E">
        <w:rPr>
          <w:rFonts w:eastAsia="標楷體" w:cs="標楷體" w:hint="eastAsia"/>
          <w:kern w:val="0"/>
          <w:szCs w:val="28"/>
          <w:u w:val="single"/>
        </w:rPr>
        <w:t>每一模組認列最多以</w:t>
      </w:r>
      <w:r w:rsidRPr="00217E0E">
        <w:rPr>
          <w:rFonts w:eastAsia="標楷體" w:cs="標楷體"/>
          <w:kern w:val="0"/>
          <w:szCs w:val="28"/>
          <w:u w:val="single"/>
        </w:rPr>
        <w:t>10</w:t>
      </w:r>
      <w:r w:rsidRPr="00217E0E">
        <w:rPr>
          <w:rFonts w:eastAsia="標楷體" w:cs="標楷體" w:hint="eastAsia"/>
          <w:kern w:val="0"/>
          <w:szCs w:val="28"/>
          <w:u w:val="single"/>
        </w:rPr>
        <w:t>學分為限，並必須在課綱中註明，惟認列課程在畢業學分總計中只能計算一次</w:t>
      </w:r>
      <w:r w:rsidRPr="00217E0E">
        <w:rPr>
          <w:rFonts w:eastAsia="標楷體" w:cs="標楷體" w:hint="eastAsia"/>
          <w:kern w:val="0"/>
          <w:szCs w:val="28"/>
        </w:rPr>
        <w:t>。</w:t>
      </w:r>
    </w:p>
    <w:p w:rsidR="005E7917" w:rsidRDefault="005E7917" w:rsidP="005E7917">
      <w:pPr>
        <w:adjustRightInd w:val="0"/>
        <w:snapToGrid w:val="0"/>
        <w:rPr>
          <w:rFonts w:ascii="標楷體" w:eastAsia="標楷體" w:hAnsi="標楷體"/>
          <w:b/>
          <w:color w:val="000000"/>
        </w:rPr>
      </w:pPr>
    </w:p>
    <w:p w:rsidR="00891701" w:rsidRDefault="00891701" w:rsidP="005E7917">
      <w:pPr>
        <w:adjustRightInd w:val="0"/>
        <w:snapToGrid w:val="0"/>
        <w:rPr>
          <w:rFonts w:ascii="標楷體" w:eastAsia="標楷體" w:hAnsi="標楷體"/>
          <w:b/>
          <w:color w:val="000000"/>
        </w:rPr>
      </w:pPr>
    </w:p>
    <w:p w:rsidR="005E7917" w:rsidRDefault="005E7917" w:rsidP="005E7917">
      <w:pPr>
        <w:adjustRightInd w:val="0"/>
        <w:snapToGrid w:val="0"/>
        <w:rPr>
          <w:rFonts w:ascii="標楷體" w:eastAsia="標楷體" w:hAnsi="標楷體"/>
          <w:b/>
          <w:color w:val="000000"/>
        </w:rPr>
      </w:pPr>
    </w:p>
    <w:p w:rsidR="005459E6" w:rsidRPr="005459E6" w:rsidRDefault="005E7917" w:rsidP="005459E6">
      <w:pPr>
        <w:adjustRightInd w:val="0"/>
        <w:snapToGrid w:val="0"/>
        <w:rPr>
          <w:rFonts w:ascii="標楷體" w:eastAsia="標楷體" w:hAnsi="標楷體"/>
          <w:b/>
          <w:color w:val="000000"/>
          <w:sz w:val="28"/>
        </w:rPr>
      </w:pPr>
      <w:r w:rsidRPr="003C409E">
        <w:rPr>
          <w:rFonts w:ascii="標楷體" w:eastAsia="標楷體" w:hAnsi="標楷體" w:hint="eastAsia"/>
          <w:b/>
          <w:color w:val="000000"/>
          <w:sz w:val="28"/>
        </w:rPr>
        <w:t>決  議：</w:t>
      </w:r>
      <w:r w:rsidR="005459E6" w:rsidRPr="005459E6">
        <w:rPr>
          <w:rFonts w:ascii="標楷體" w:eastAsia="標楷體" w:hAnsi="標楷體" w:hint="eastAsia"/>
          <w:b/>
          <w:color w:val="000000"/>
          <w:sz w:val="28"/>
        </w:rPr>
        <w:t>修正後通過。修正如下：</w:t>
      </w:r>
    </w:p>
    <w:p w:rsidR="005459E6"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1.「(</w:t>
      </w:r>
      <w:proofErr w:type="gramStart"/>
      <w:r w:rsidRPr="005459E6">
        <w:rPr>
          <w:rFonts w:ascii="標楷體" w:eastAsia="標楷體" w:hAnsi="標楷體" w:hint="eastAsia"/>
          <w:color w:val="000000"/>
          <w:sz w:val="28"/>
        </w:rPr>
        <w:t>一</w:t>
      </w:r>
      <w:proofErr w:type="gramEnd"/>
      <w:r w:rsidRPr="005459E6">
        <w:rPr>
          <w:rFonts w:ascii="標楷體" w:eastAsia="標楷體" w:hAnsi="標楷體" w:hint="eastAsia"/>
          <w:color w:val="000000"/>
          <w:sz w:val="28"/>
        </w:rPr>
        <w:t>)目標」第1點修正為「培育兼具多元文化觀與寬廣休閒視野之現代公民。」</w:t>
      </w:r>
    </w:p>
    <w:p w:rsidR="005459E6"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2.刪除「(二)課程結構」中基礎模組「選修0學分」之欄位。</w:t>
      </w:r>
    </w:p>
    <w:p w:rsidR="005459E6"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3.「(三)選課須知」第1點修正為「...學生實習相關內容，參閱本校學生校外實習實施辦法及本系相關施行要點。」</w:t>
      </w:r>
    </w:p>
    <w:p w:rsidR="005459E6"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4.「(三)選課須知」第4點修正為「學生應選擇其中一個模組修習，並獲得該模組至少25學分；該</w:t>
      </w:r>
      <w:proofErr w:type="gramStart"/>
      <w:r w:rsidRPr="005459E6">
        <w:rPr>
          <w:rFonts w:ascii="標楷體" w:eastAsia="標楷體" w:hAnsi="標楷體" w:hint="eastAsia"/>
          <w:color w:val="000000"/>
          <w:sz w:val="28"/>
        </w:rPr>
        <w:t>模組超修或</w:t>
      </w:r>
      <w:proofErr w:type="gramEnd"/>
      <w:r w:rsidRPr="005459E6">
        <w:rPr>
          <w:rFonts w:ascii="標楷體" w:eastAsia="標楷體" w:hAnsi="標楷體" w:hint="eastAsia"/>
          <w:color w:val="000000"/>
          <w:sz w:val="28"/>
        </w:rPr>
        <w:t>修習另一模組的課程所獲得的學分數，得併入自由選修課程學分數計算；選擇「服務職能實務」模組者，</w:t>
      </w:r>
      <w:r w:rsidRPr="002B45E9">
        <w:rPr>
          <w:rFonts w:ascii="標楷體" w:eastAsia="標楷體" w:hAnsi="標楷體" w:hint="eastAsia"/>
          <w:color w:val="000000"/>
          <w:sz w:val="28"/>
          <w:shd w:val="pct15" w:color="auto" w:fill="FFFFFF"/>
        </w:rPr>
        <w:t>學生必須在一、二年級修滿70學分以上，且必修課程未有不及格者，</w:t>
      </w:r>
      <w:r w:rsidRPr="005459E6">
        <w:rPr>
          <w:rFonts w:ascii="標楷體" w:eastAsia="標楷體" w:hAnsi="標楷體" w:hint="eastAsia"/>
          <w:color w:val="000000"/>
          <w:sz w:val="28"/>
        </w:rPr>
        <w:t>經系課程委員會審核後始得選修。」</w:t>
      </w:r>
    </w:p>
    <w:p w:rsidR="005459E6"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5.「管理學」及「行銷學」課程開課學期修正為「</w:t>
      </w:r>
      <w:proofErr w:type="gramStart"/>
      <w:r w:rsidRPr="005459E6">
        <w:rPr>
          <w:rFonts w:ascii="標楷體" w:eastAsia="標楷體" w:hAnsi="標楷體" w:hint="eastAsia"/>
          <w:color w:val="000000"/>
          <w:sz w:val="28"/>
        </w:rPr>
        <w:t>一</w:t>
      </w:r>
      <w:proofErr w:type="gramEnd"/>
      <w:r w:rsidRPr="005459E6">
        <w:rPr>
          <w:rFonts w:ascii="標楷體" w:eastAsia="標楷體" w:hAnsi="標楷體" w:hint="eastAsia"/>
          <w:color w:val="000000"/>
          <w:sz w:val="28"/>
        </w:rPr>
        <w:t>上、一下」。</w:t>
      </w:r>
    </w:p>
    <w:p w:rsidR="005459E6"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6.「數位影音與傳播」、「數位編輯與繪圖」、「觀光遊憩資源規劃管理」、「文化資源調查」、「休閒活動企劃」、「休閒服務管理」課程由必選修正為「選修」。</w:t>
      </w:r>
    </w:p>
    <w:p w:rsidR="005459E6"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7.文化旅遊專業模組及服務職能實務模組之「微型創業與經營」課程開課學期修正為「四上」。</w:t>
      </w:r>
    </w:p>
    <w:p w:rsidR="005E7917" w:rsidRPr="005459E6" w:rsidRDefault="005459E6" w:rsidP="005459E6">
      <w:pPr>
        <w:adjustRightInd w:val="0"/>
        <w:snapToGrid w:val="0"/>
        <w:ind w:left="322" w:hangingChars="115" w:hanging="322"/>
        <w:rPr>
          <w:rFonts w:ascii="標楷體" w:eastAsia="標楷體" w:hAnsi="標楷體"/>
          <w:color w:val="000000"/>
          <w:sz w:val="28"/>
        </w:rPr>
      </w:pPr>
      <w:r w:rsidRPr="005459E6">
        <w:rPr>
          <w:rFonts w:ascii="標楷體" w:eastAsia="標楷體" w:hAnsi="標楷體" w:hint="eastAsia"/>
          <w:color w:val="000000"/>
          <w:sz w:val="28"/>
        </w:rPr>
        <w:t>8.課程綱要中「開課學期」統一修正為國字。</w:t>
      </w:r>
    </w:p>
    <w:p w:rsidR="005E7917" w:rsidRDefault="005E7917" w:rsidP="005E7917">
      <w:pPr>
        <w:adjustRightInd w:val="0"/>
        <w:snapToGrid w:val="0"/>
        <w:rPr>
          <w:rFonts w:ascii="標楷體" w:eastAsia="標楷體" w:hAnsi="標楷體"/>
          <w:b/>
          <w:color w:val="000000"/>
          <w:sz w:val="28"/>
        </w:rPr>
      </w:pPr>
    </w:p>
    <w:p w:rsidR="005E7917" w:rsidRDefault="005E7917" w:rsidP="00EE2E6B">
      <w:pPr>
        <w:snapToGrid w:val="0"/>
        <w:spacing w:line="0" w:lineRule="atLeast"/>
        <w:rPr>
          <w:rFonts w:ascii="標楷體" w:eastAsia="標楷體" w:hAnsi="標楷體"/>
          <w:b/>
          <w:sz w:val="28"/>
          <w:szCs w:val="28"/>
        </w:rPr>
      </w:pPr>
    </w:p>
    <w:p w:rsidR="00891701" w:rsidRPr="005E7917" w:rsidRDefault="00891701" w:rsidP="00EE2E6B">
      <w:pPr>
        <w:snapToGrid w:val="0"/>
        <w:spacing w:line="0" w:lineRule="atLeast"/>
        <w:rPr>
          <w:rFonts w:ascii="標楷體" w:eastAsia="標楷體" w:hAnsi="標楷體"/>
          <w:b/>
          <w:sz w:val="28"/>
          <w:szCs w:val="28"/>
        </w:rPr>
      </w:pPr>
    </w:p>
    <w:tbl>
      <w:tblPr>
        <w:tblpPr w:leftFromText="180" w:rightFromText="180" w:vertAnchor="text" w:horzAnchor="margin" w:tblpY="120"/>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05"/>
      </w:tblGrid>
      <w:tr w:rsidR="005E7917" w:rsidRPr="009C34CB" w:rsidTr="005E7917">
        <w:trPr>
          <w:trHeight w:val="1026"/>
        </w:trPr>
        <w:tc>
          <w:tcPr>
            <w:tcW w:w="10805" w:type="dxa"/>
            <w:shd w:val="clear" w:color="auto" w:fill="EEECE1"/>
            <w:vAlign w:val="center"/>
          </w:tcPr>
          <w:p w:rsidR="005E7917" w:rsidRPr="00807F2A" w:rsidRDefault="005E7917" w:rsidP="005E7917">
            <w:pPr>
              <w:pStyle w:val="10"/>
              <w:snapToGrid w:val="0"/>
              <w:spacing w:before="0" w:line="240" w:lineRule="auto"/>
              <w:ind w:left="1023" w:hangingChars="393" w:hanging="1023"/>
              <w:jc w:val="left"/>
              <w:rPr>
                <w:rFonts w:ascii="標楷體" w:eastAsia="標楷體" w:hAnsi="標楷體"/>
                <w:b/>
                <w:sz w:val="26"/>
                <w:szCs w:val="26"/>
              </w:rPr>
            </w:pPr>
            <w:bookmarkStart w:id="2" w:name="_提案一、增設理工學院3門共同課程(選修)「創新創業應用生技」、「數理財"/>
            <w:bookmarkEnd w:id="2"/>
            <w:r>
              <w:rPr>
                <w:rFonts w:ascii="標楷體" w:eastAsia="標楷體" w:hAnsi="標楷體" w:hint="eastAsia"/>
                <w:b/>
                <w:sz w:val="26"/>
                <w:szCs w:val="26"/>
              </w:rPr>
              <w:t>提案十五</w:t>
            </w:r>
            <w:r w:rsidRPr="00807F2A">
              <w:rPr>
                <w:rFonts w:ascii="標楷體" w:eastAsia="標楷體" w:hAnsi="標楷體" w:hint="eastAsia"/>
                <w:b/>
                <w:sz w:val="26"/>
                <w:szCs w:val="26"/>
              </w:rPr>
              <w:t>、</w:t>
            </w:r>
            <w:r w:rsidRPr="00D93F42">
              <w:rPr>
                <w:rFonts w:ascii="標楷體" w:eastAsia="標楷體" w:hAnsi="標楷體" w:hint="eastAsia"/>
                <w:b/>
                <w:sz w:val="26"/>
                <w:szCs w:val="26"/>
              </w:rPr>
              <w:t>訂定「國立</w:t>
            </w:r>
            <w:proofErr w:type="gramStart"/>
            <w:r w:rsidRPr="00D93F42">
              <w:rPr>
                <w:rFonts w:ascii="標楷體" w:eastAsia="標楷體" w:hAnsi="標楷體" w:hint="eastAsia"/>
                <w:b/>
                <w:sz w:val="26"/>
                <w:szCs w:val="26"/>
              </w:rPr>
              <w:t>臺</w:t>
            </w:r>
            <w:proofErr w:type="gramEnd"/>
            <w:r w:rsidRPr="00D93F42">
              <w:rPr>
                <w:rFonts w:ascii="標楷體" w:eastAsia="標楷體" w:hAnsi="標楷體" w:hint="eastAsia"/>
                <w:b/>
                <w:sz w:val="26"/>
                <w:szCs w:val="26"/>
              </w:rPr>
              <w:t>東大學體育學系校外實習要點」，請 審議。</w:t>
            </w:r>
          </w:p>
          <w:p w:rsidR="005E7917" w:rsidRPr="00700446" w:rsidRDefault="005E7917" w:rsidP="005E7917">
            <w:pPr>
              <w:snapToGrid w:val="0"/>
              <w:jc w:val="both"/>
              <w:rPr>
                <w:rFonts w:ascii="標楷體" w:eastAsia="標楷體" w:hAnsi="標楷體"/>
                <w:b/>
                <w:sz w:val="26"/>
                <w:szCs w:val="26"/>
              </w:rPr>
            </w:pPr>
          </w:p>
          <w:p w:rsidR="005E7917" w:rsidRPr="00700446" w:rsidRDefault="005E7917" w:rsidP="005E7917">
            <w:pPr>
              <w:snapToGrid w:val="0"/>
              <w:jc w:val="right"/>
              <w:rPr>
                <w:rFonts w:ascii="標楷體" w:eastAsia="標楷體" w:hAnsi="標楷體"/>
                <w:szCs w:val="26"/>
              </w:rPr>
            </w:pPr>
            <w:r>
              <w:rPr>
                <w:rFonts w:ascii="標楷體" w:eastAsia="標楷體" w:hAnsi="標楷體" w:hint="eastAsia"/>
                <w:szCs w:val="26"/>
              </w:rPr>
              <w:t>(</w:t>
            </w:r>
            <w:r w:rsidRPr="006D09ED">
              <w:rPr>
                <w:rFonts w:ascii="標楷體" w:eastAsia="標楷體" w:hAnsi="標楷體" w:hint="eastAsia"/>
              </w:rPr>
              <w:t>提案單位：</w:t>
            </w:r>
            <w:r>
              <w:rPr>
                <w:rFonts w:ascii="標楷體" w:eastAsia="標楷體" w:hAnsi="標楷體" w:hint="eastAsia"/>
              </w:rPr>
              <w:t>體育</w:t>
            </w:r>
            <w:r w:rsidRPr="00D93F42">
              <w:rPr>
                <w:rFonts w:ascii="標楷體" w:eastAsia="標楷體" w:hAnsi="標楷體" w:hint="eastAsia"/>
              </w:rPr>
              <w:t>系</w:t>
            </w:r>
            <w:r>
              <w:rPr>
                <w:rFonts w:ascii="標楷體" w:eastAsia="標楷體" w:hAnsi="標楷體" w:hint="eastAsia"/>
                <w:szCs w:val="26"/>
              </w:rPr>
              <w:t>)</w:t>
            </w:r>
          </w:p>
        </w:tc>
      </w:tr>
    </w:tbl>
    <w:p w:rsidR="00987F25" w:rsidRDefault="00987F25" w:rsidP="00987F25">
      <w:pPr>
        <w:adjustRightInd w:val="0"/>
        <w:snapToGrid w:val="0"/>
        <w:rPr>
          <w:rFonts w:ascii="標楷體" w:eastAsia="標楷體" w:hAnsi="標楷體"/>
          <w:b/>
          <w:sz w:val="28"/>
        </w:rPr>
      </w:pPr>
      <w:r w:rsidRPr="00F65BDA">
        <w:rPr>
          <w:rFonts w:ascii="標楷體" w:eastAsia="標楷體" w:hAnsi="標楷體" w:hint="eastAsia"/>
          <w:b/>
          <w:sz w:val="28"/>
        </w:rPr>
        <w:t>說  明：</w:t>
      </w:r>
    </w:p>
    <w:p w:rsidR="00987F25" w:rsidRDefault="00987F25" w:rsidP="00987F25">
      <w:pPr>
        <w:pStyle w:val="Default"/>
        <w:ind w:left="180" w:hangingChars="75" w:hanging="180"/>
        <w:rPr>
          <w:rFonts w:ascii="標楷體" w:hAnsi="標楷體" w:cs="標楷體"/>
        </w:rPr>
      </w:pPr>
      <w:r w:rsidRPr="00D93F42">
        <w:rPr>
          <w:rFonts w:asciiTheme="majorEastAsia" w:eastAsiaTheme="majorEastAsia" w:hAnsiTheme="majorEastAsia" w:hint="eastAsia"/>
        </w:rPr>
        <w:t>1.</w:t>
      </w:r>
      <w:r>
        <w:rPr>
          <w:rFonts w:eastAsia="標楷體" w:hint="eastAsia"/>
        </w:rPr>
        <w:t>本案經體育學系</w:t>
      </w:r>
      <w:r>
        <w:rPr>
          <w:rFonts w:eastAsia="標楷體" w:hint="eastAsia"/>
        </w:rPr>
        <w:t>(103.12.23)103</w:t>
      </w:r>
      <w:r>
        <w:rPr>
          <w:rFonts w:eastAsia="標楷體" w:hint="eastAsia"/>
        </w:rPr>
        <w:t>學年度第</w:t>
      </w:r>
      <w:r>
        <w:rPr>
          <w:rFonts w:eastAsia="標楷體" w:hint="eastAsia"/>
        </w:rPr>
        <w:t>1</w:t>
      </w:r>
      <w:r>
        <w:rPr>
          <w:rFonts w:eastAsia="標楷體" w:hint="eastAsia"/>
        </w:rPr>
        <w:t>學期第</w:t>
      </w:r>
      <w:r>
        <w:rPr>
          <w:rFonts w:eastAsia="標楷體" w:hint="eastAsia"/>
        </w:rPr>
        <w:t>4</w:t>
      </w:r>
      <w:r>
        <w:rPr>
          <w:rFonts w:eastAsia="標楷體" w:hint="eastAsia"/>
        </w:rPr>
        <w:t>次系務會議通過；經師範學院</w:t>
      </w:r>
      <w:r>
        <w:rPr>
          <w:rFonts w:eastAsia="標楷體" w:hint="eastAsia"/>
        </w:rPr>
        <w:t>(104.01.15)103</w:t>
      </w:r>
      <w:r>
        <w:rPr>
          <w:rFonts w:eastAsia="標楷體" w:hint="eastAsia"/>
        </w:rPr>
        <w:t>學年度第</w:t>
      </w:r>
      <w:r>
        <w:rPr>
          <w:rFonts w:eastAsia="標楷體" w:hint="eastAsia"/>
        </w:rPr>
        <w:t>1</w:t>
      </w:r>
      <w:r>
        <w:rPr>
          <w:rFonts w:eastAsia="標楷體" w:hint="eastAsia"/>
        </w:rPr>
        <w:t>學期第</w:t>
      </w:r>
      <w:r>
        <w:rPr>
          <w:rFonts w:eastAsia="標楷體" w:hint="eastAsia"/>
        </w:rPr>
        <w:t>4</w:t>
      </w:r>
      <w:r>
        <w:rPr>
          <w:rFonts w:eastAsia="標楷體" w:hint="eastAsia"/>
        </w:rPr>
        <w:t>次院務會議通過。</w:t>
      </w:r>
    </w:p>
    <w:p w:rsidR="00987F25" w:rsidRDefault="00987F25" w:rsidP="00987F25">
      <w:pPr>
        <w:ind w:left="180" w:hangingChars="75" w:hanging="180"/>
        <w:rPr>
          <w:rFonts w:ascii="標楷體" w:eastAsia="標楷體" w:hAnsi="標楷體"/>
        </w:rPr>
      </w:pPr>
      <w:r>
        <w:rPr>
          <w:rFonts w:ascii="標楷體" w:eastAsia="標楷體" w:hAnsi="標楷體" w:hint="eastAsia"/>
        </w:rPr>
        <w:t>2.條文如下：</w:t>
      </w:r>
    </w:p>
    <w:p w:rsidR="00987F25" w:rsidRPr="000E419A" w:rsidRDefault="00987F25" w:rsidP="00987F25">
      <w:pPr>
        <w:widowControl/>
        <w:spacing w:line="440" w:lineRule="exact"/>
        <w:jc w:val="center"/>
        <w:rPr>
          <w:rFonts w:ascii="標楷體" w:eastAsia="標楷體" w:hAnsi="標楷體" w:cs="新細明體"/>
          <w:b/>
          <w:bCs/>
          <w:kern w:val="0"/>
          <w:sz w:val="32"/>
          <w:szCs w:val="32"/>
        </w:rPr>
      </w:pPr>
      <w:r w:rsidRPr="000E419A">
        <w:rPr>
          <w:rFonts w:ascii="標楷體" w:eastAsia="標楷體" w:hAnsi="標楷體" w:cs="新細明體"/>
          <w:b/>
          <w:bCs/>
          <w:kern w:val="0"/>
          <w:sz w:val="32"/>
          <w:szCs w:val="32"/>
        </w:rPr>
        <w:t>國立</w:t>
      </w:r>
      <w:r w:rsidRPr="000E419A">
        <w:rPr>
          <w:rFonts w:ascii="標楷體" w:eastAsia="標楷體" w:hAnsi="標楷體" w:cs="新細明體" w:hint="eastAsia"/>
          <w:b/>
          <w:bCs/>
          <w:kern w:val="0"/>
          <w:sz w:val="32"/>
          <w:szCs w:val="32"/>
        </w:rPr>
        <w:t>臺東</w:t>
      </w:r>
      <w:r w:rsidRPr="000E419A">
        <w:rPr>
          <w:rFonts w:ascii="標楷體" w:eastAsia="標楷體" w:hAnsi="標楷體" w:cs="新細明體"/>
          <w:b/>
          <w:bCs/>
          <w:kern w:val="0"/>
          <w:sz w:val="32"/>
          <w:szCs w:val="32"/>
        </w:rPr>
        <w:t>大學</w:t>
      </w:r>
      <w:r>
        <w:rPr>
          <w:rFonts w:ascii="標楷體" w:eastAsia="標楷體" w:hAnsi="標楷體" w:cs="新細明體" w:hint="eastAsia"/>
          <w:b/>
          <w:bCs/>
          <w:kern w:val="0"/>
          <w:sz w:val="32"/>
          <w:szCs w:val="32"/>
        </w:rPr>
        <w:t>體育學系校外實習要點</w:t>
      </w:r>
      <w:r w:rsidRPr="000E419A">
        <w:rPr>
          <w:rFonts w:ascii="標楷體" w:eastAsia="標楷體" w:hAnsi="標楷體" w:cs="新細明體" w:hint="eastAsia"/>
          <w:b/>
          <w:bCs/>
          <w:kern w:val="0"/>
          <w:sz w:val="32"/>
          <w:szCs w:val="32"/>
        </w:rPr>
        <w:t xml:space="preserve">(草案) </w:t>
      </w:r>
    </w:p>
    <w:p w:rsidR="00987F25" w:rsidRDefault="00987F25" w:rsidP="00987F25">
      <w:pPr>
        <w:widowControl/>
        <w:spacing w:line="240" w:lineRule="exact"/>
        <w:jc w:val="right"/>
        <w:rPr>
          <w:rFonts w:ascii="標楷體" w:eastAsia="標楷體" w:hAnsi="標楷體" w:cs="新細明體"/>
          <w:kern w:val="0"/>
          <w:sz w:val="20"/>
          <w:szCs w:val="20"/>
        </w:rPr>
      </w:pPr>
      <w:r>
        <w:rPr>
          <w:rFonts w:ascii="標楷體" w:eastAsia="標楷體" w:hAnsi="標楷體" w:cs="新細明體" w:hint="eastAsia"/>
          <w:kern w:val="0"/>
          <w:sz w:val="20"/>
          <w:szCs w:val="20"/>
        </w:rPr>
        <w:t>103</w:t>
      </w:r>
      <w:r w:rsidRPr="000E419A">
        <w:rPr>
          <w:rFonts w:ascii="標楷體" w:eastAsia="標楷體" w:hAnsi="標楷體" w:cs="新細明體"/>
          <w:kern w:val="0"/>
          <w:sz w:val="20"/>
          <w:szCs w:val="20"/>
        </w:rPr>
        <w:t>年</w:t>
      </w:r>
      <w:r>
        <w:rPr>
          <w:rFonts w:ascii="標楷體" w:eastAsia="標楷體" w:hAnsi="標楷體" w:cs="新細明體" w:hint="eastAsia"/>
          <w:kern w:val="0"/>
          <w:sz w:val="20"/>
          <w:szCs w:val="20"/>
        </w:rPr>
        <w:t>12</w:t>
      </w:r>
      <w:r w:rsidRPr="000E419A">
        <w:rPr>
          <w:rFonts w:ascii="標楷體" w:eastAsia="標楷體" w:hAnsi="標楷體" w:cs="新細明體"/>
          <w:kern w:val="0"/>
          <w:sz w:val="20"/>
          <w:szCs w:val="20"/>
        </w:rPr>
        <w:t>月</w:t>
      </w:r>
      <w:r>
        <w:rPr>
          <w:rFonts w:ascii="標楷體" w:eastAsia="標楷體" w:hAnsi="標楷體" w:cs="新細明體" w:hint="eastAsia"/>
          <w:kern w:val="0"/>
          <w:sz w:val="20"/>
          <w:szCs w:val="20"/>
        </w:rPr>
        <w:t>23</w:t>
      </w:r>
      <w:r w:rsidRPr="000E419A">
        <w:rPr>
          <w:rFonts w:ascii="標楷體" w:eastAsia="標楷體" w:hAnsi="標楷體" w:cs="新細明體"/>
          <w:kern w:val="0"/>
          <w:sz w:val="20"/>
          <w:szCs w:val="20"/>
        </w:rPr>
        <w:t>日</w:t>
      </w:r>
      <w:r>
        <w:rPr>
          <w:rFonts w:ascii="標楷體" w:eastAsia="標楷體" w:hAnsi="標楷體" w:cs="新細明體" w:hint="eastAsia"/>
          <w:kern w:val="0"/>
          <w:sz w:val="20"/>
          <w:szCs w:val="20"/>
        </w:rPr>
        <w:t>103學年度</w:t>
      </w:r>
      <w:r w:rsidRPr="00491CF2">
        <w:rPr>
          <w:rFonts w:ascii="標楷體" w:eastAsia="標楷體" w:hAnsi="標楷體" w:cs="新細明體"/>
          <w:kern w:val="0"/>
          <w:sz w:val="20"/>
          <w:szCs w:val="20"/>
        </w:rPr>
        <w:t>第1學期第4次系務會議通過</w:t>
      </w:r>
    </w:p>
    <w:p w:rsidR="00987F25" w:rsidRDefault="00987F25" w:rsidP="00987F25">
      <w:pPr>
        <w:widowControl/>
        <w:spacing w:line="240" w:lineRule="exact"/>
        <w:jc w:val="right"/>
        <w:rPr>
          <w:rFonts w:ascii="標楷體" w:eastAsia="標楷體" w:hAnsi="標楷體" w:cs="新細明體"/>
          <w:kern w:val="0"/>
          <w:sz w:val="20"/>
          <w:szCs w:val="20"/>
        </w:rPr>
      </w:pPr>
      <w:r>
        <w:rPr>
          <w:rFonts w:ascii="標楷體" w:eastAsia="標楷體" w:hAnsi="標楷體" w:cs="新細明體" w:hint="eastAsia"/>
          <w:kern w:val="0"/>
          <w:sz w:val="20"/>
          <w:szCs w:val="20"/>
        </w:rPr>
        <w:t>104</w:t>
      </w:r>
      <w:r w:rsidRPr="000E419A">
        <w:rPr>
          <w:rFonts w:ascii="標楷體" w:eastAsia="標楷體" w:hAnsi="標楷體" w:cs="新細明體"/>
          <w:kern w:val="0"/>
          <w:sz w:val="20"/>
          <w:szCs w:val="20"/>
        </w:rPr>
        <w:t>年</w:t>
      </w:r>
      <w:r>
        <w:rPr>
          <w:rFonts w:ascii="標楷體" w:eastAsia="標楷體" w:hAnsi="標楷體" w:cs="新細明體" w:hint="eastAsia"/>
          <w:kern w:val="0"/>
          <w:sz w:val="20"/>
          <w:szCs w:val="20"/>
        </w:rPr>
        <w:t>01</w:t>
      </w:r>
      <w:r w:rsidRPr="000E419A">
        <w:rPr>
          <w:rFonts w:ascii="標楷體" w:eastAsia="標楷體" w:hAnsi="標楷體" w:cs="新細明體"/>
          <w:kern w:val="0"/>
          <w:sz w:val="20"/>
          <w:szCs w:val="20"/>
        </w:rPr>
        <w:t>月</w:t>
      </w:r>
      <w:r>
        <w:rPr>
          <w:rFonts w:ascii="標楷體" w:eastAsia="標楷體" w:hAnsi="標楷體" w:cs="新細明體" w:hint="eastAsia"/>
          <w:kern w:val="0"/>
          <w:sz w:val="20"/>
          <w:szCs w:val="20"/>
        </w:rPr>
        <w:t>15</w:t>
      </w:r>
      <w:r w:rsidRPr="000E419A">
        <w:rPr>
          <w:rFonts w:ascii="標楷體" w:eastAsia="標楷體" w:hAnsi="標楷體" w:cs="新細明體"/>
          <w:kern w:val="0"/>
          <w:sz w:val="20"/>
          <w:szCs w:val="20"/>
        </w:rPr>
        <w:t>日</w:t>
      </w:r>
      <w:r>
        <w:rPr>
          <w:rFonts w:ascii="標楷體" w:eastAsia="標楷體" w:hAnsi="標楷體" w:cs="新細明體" w:hint="eastAsia"/>
          <w:kern w:val="0"/>
          <w:sz w:val="20"/>
          <w:szCs w:val="20"/>
        </w:rPr>
        <w:t>103學年度</w:t>
      </w:r>
      <w:r w:rsidRPr="00491CF2">
        <w:rPr>
          <w:rFonts w:ascii="標楷體" w:eastAsia="標楷體" w:hAnsi="標楷體" w:cs="新細明體"/>
          <w:kern w:val="0"/>
          <w:sz w:val="20"/>
          <w:szCs w:val="20"/>
        </w:rPr>
        <w:t>第1學期第4</w:t>
      </w:r>
      <w:r>
        <w:rPr>
          <w:rFonts w:ascii="標楷體" w:eastAsia="標楷體" w:hAnsi="標楷體" w:cs="新細明體"/>
          <w:kern w:val="0"/>
          <w:sz w:val="20"/>
          <w:szCs w:val="20"/>
        </w:rPr>
        <w:t>次</w:t>
      </w:r>
      <w:r>
        <w:rPr>
          <w:rFonts w:ascii="標楷體" w:eastAsia="標楷體" w:hAnsi="標楷體" w:cs="新細明體" w:hint="eastAsia"/>
          <w:kern w:val="0"/>
          <w:sz w:val="20"/>
          <w:szCs w:val="20"/>
        </w:rPr>
        <w:t>院</w:t>
      </w:r>
      <w:r w:rsidRPr="00491CF2">
        <w:rPr>
          <w:rFonts w:ascii="標楷體" w:eastAsia="標楷體" w:hAnsi="標楷體" w:cs="新細明體"/>
          <w:kern w:val="0"/>
          <w:sz w:val="20"/>
          <w:szCs w:val="20"/>
        </w:rPr>
        <w:t>務會議通過</w:t>
      </w:r>
    </w:p>
    <w:p w:rsidR="00987F25" w:rsidRPr="00491CF2" w:rsidRDefault="00987F25" w:rsidP="00987F25">
      <w:pPr>
        <w:widowControl/>
        <w:spacing w:line="240" w:lineRule="exact"/>
        <w:jc w:val="right"/>
        <w:rPr>
          <w:rFonts w:ascii="標楷體" w:eastAsia="標楷體" w:hAnsi="標楷體" w:cs="新細明體"/>
          <w:kern w:val="0"/>
          <w:sz w:val="20"/>
          <w:szCs w:val="20"/>
        </w:rPr>
      </w:pPr>
      <w:r w:rsidRPr="00491CF2">
        <w:rPr>
          <w:rFonts w:ascii="標楷體" w:eastAsia="標楷體" w:hAnsi="標楷體" w:cs="新細明體"/>
          <w:kern w:val="0"/>
          <w:sz w:val="20"/>
          <w:szCs w:val="20"/>
        </w:rPr>
        <w:t>○○年○○月○○日103學年度第1</w:t>
      </w:r>
      <w:r w:rsidRPr="00491CF2">
        <w:rPr>
          <w:rFonts w:ascii="標楷體" w:eastAsia="標楷體" w:hAnsi="標楷體" w:cs="新細明體" w:hint="eastAsia"/>
          <w:kern w:val="0"/>
          <w:sz w:val="20"/>
          <w:szCs w:val="20"/>
        </w:rPr>
        <w:t>學期第</w:t>
      </w:r>
      <w:r w:rsidRPr="00491CF2">
        <w:rPr>
          <w:rFonts w:ascii="標楷體" w:eastAsia="標楷體" w:hAnsi="標楷體" w:cs="新細明體"/>
          <w:kern w:val="0"/>
          <w:sz w:val="20"/>
          <w:szCs w:val="20"/>
        </w:rPr>
        <w:t>○</w:t>
      </w:r>
      <w:r>
        <w:rPr>
          <w:rFonts w:ascii="標楷體" w:eastAsia="標楷體" w:hAnsi="標楷體" w:cs="新細明體" w:hint="eastAsia"/>
          <w:kern w:val="0"/>
          <w:sz w:val="20"/>
          <w:szCs w:val="20"/>
        </w:rPr>
        <w:t>次課程委員暨第</w:t>
      </w:r>
      <w:r w:rsidRPr="00491CF2">
        <w:rPr>
          <w:rFonts w:ascii="標楷體" w:eastAsia="標楷體" w:hAnsi="標楷體" w:cs="新細明體"/>
          <w:kern w:val="0"/>
          <w:sz w:val="20"/>
          <w:szCs w:val="20"/>
        </w:rPr>
        <w:t>○</w:t>
      </w:r>
      <w:r>
        <w:rPr>
          <w:rFonts w:ascii="標楷體" w:eastAsia="標楷體" w:hAnsi="標楷體" w:cs="新細明體" w:hint="eastAsia"/>
          <w:kern w:val="0"/>
          <w:sz w:val="20"/>
          <w:szCs w:val="20"/>
        </w:rPr>
        <w:t>次教務會議通過</w:t>
      </w:r>
    </w:p>
    <w:p w:rsidR="00987F25" w:rsidRPr="004951C3"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依據「國立臺東大學校外實習課程實施要點」第三點之規定，訂定｢國立臺東大學體育學系校外實習要點｣（以下簡稱本要點）。</w:t>
      </w:r>
    </w:p>
    <w:p w:rsidR="00987F25"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為使本系學生能將課堂上所學之理論課程與業界之實務互相結合，期使學生畢業後能適應社會職場，將所學應用於職場，以提升就業能力</w:t>
      </w:r>
      <w:r w:rsidRPr="00491CF2">
        <w:rPr>
          <w:rFonts w:ascii="新細明體" w:cs="新細明體" w:hint="eastAsia"/>
          <w:color w:val="000000"/>
          <w:kern w:val="0"/>
        </w:rPr>
        <w:t>，</w:t>
      </w:r>
      <w:r w:rsidRPr="00491CF2">
        <w:rPr>
          <w:rFonts w:ascii="標楷體" w:eastAsia="標楷體" w:cs="標楷體" w:hint="eastAsia"/>
          <w:color w:val="000000"/>
          <w:kern w:val="0"/>
        </w:rPr>
        <w:t>特訂定本要點。</w:t>
      </w:r>
    </w:p>
    <w:p w:rsidR="00987F25" w:rsidRPr="004951C3"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本系校外實習課程為「戶外產業實習」</w:t>
      </w:r>
      <w:r w:rsidRPr="00491CF2">
        <w:rPr>
          <w:rFonts w:ascii="標楷體" w:eastAsia="標楷體" w:cs="標楷體"/>
          <w:color w:val="000000"/>
          <w:kern w:val="0"/>
        </w:rPr>
        <w:t>4</w:t>
      </w:r>
      <w:r w:rsidRPr="00491CF2">
        <w:rPr>
          <w:rFonts w:ascii="標楷體" w:eastAsia="標楷體" w:cs="標楷體" w:hint="eastAsia"/>
          <w:color w:val="000000"/>
          <w:kern w:val="0"/>
        </w:rPr>
        <w:t>學分</w:t>
      </w:r>
      <w:r w:rsidRPr="00491CF2">
        <w:rPr>
          <w:rFonts w:ascii="新細明體" w:cs="新細明體" w:hint="eastAsia"/>
          <w:color w:val="000000"/>
          <w:kern w:val="0"/>
        </w:rPr>
        <w:t>，</w:t>
      </w:r>
      <w:r w:rsidRPr="00491CF2">
        <w:rPr>
          <w:rFonts w:ascii="標楷體" w:eastAsia="標楷體" w:cs="標楷體" w:hint="eastAsia"/>
          <w:color w:val="000000"/>
          <w:kern w:val="0"/>
        </w:rPr>
        <w:t>每</w:t>
      </w:r>
      <w:r w:rsidRPr="00491CF2">
        <w:rPr>
          <w:rFonts w:ascii="標楷體" w:eastAsia="標楷體" w:cs="標楷體"/>
          <w:color w:val="000000"/>
          <w:kern w:val="0"/>
        </w:rPr>
        <w:t>1</w:t>
      </w:r>
      <w:r w:rsidRPr="00491CF2">
        <w:rPr>
          <w:rFonts w:ascii="標楷體" w:eastAsia="標楷體" w:cs="標楷體" w:hint="eastAsia"/>
          <w:color w:val="000000"/>
          <w:kern w:val="0"/>
        </w:rPr>
        <w:t>學分</w:t>
      </w:r>
      <w:r w:rsidRPr="00491CF2">
        <w:rPr>
          <w:rFonts w:ascii="標楷體" w:eastAsia="標楷體" w:cs="標楷體"/>
          <w:color w:val="000000"/>
          <w:kern w:val="0"/>
        </w:rPr>
        <w:t>75</w:t>
      </w:r>
      <w:r w:rsidRPr="00491CF2">
        <w:rPr>
          <w:rFonts w:ascii="標楷體" w:eastAsia="標楷體" w:cs="標楷體" w:hint="eastAsia"/>
          <w:color w:val="000000"/>
          <w:kern w:val="0"/>
        </w:rPr>
        <w:t>小時</w:t>
      </w:r>
      <w:r w:rsidRPr="00491CF2">
        <w:rPr>
          <w:rFonts w:ascii="新細明體" w:cs="新細明體" w:hint="eastAsia"/>
          <w:color w:val="000000"/>
          <w:kern w:val="0"/>
        </w:rPr>
        <w:t>，</w:t>
      </w:r>
      <w:r w:rsidRPr="00491CF2">
        <w:rPr>
          <w:rFonts w:ascii="標楷體" w:eastAsia="標楷體" w:cs="標楷體" w:hint="eastAsia"/>
          <w:color w:val="000000"/>
          <w:kern w:val="0"/>
        </w:rPr>
        <w:t>共</w:t>
      </w:r>
      <w:r w:rsidRPr="00491CF2">
        <w:rPr>
          <w:rFonts w:ascii="標楷體" w:eastAsia="標楷體" w:cs="標楷體"/>
          <w:color w:val="000000"/>
          <w:kern w:val="0"/>
        </w:rPr>
        <w:t>300</w:t>
      </w:r>
      <w:r w:rsidRPr="00491CF2">
        <w:rPr>
          <w:rFonts w:ascii="標楷體" w:eastAsia="標楷體" w:cs="標楷體" w:hint="eastAsia"/>
          <w:color w:val="000000"/>
          <w:kern w:val="0"/>
        </w:rPr>
        <w:t>小時</w:t>
      </w:r>
      <w:r w:rsidRPr="00491CF2">
        <w:rPr>
          <w:rFonts w:ascii="新細明體" w:cs="新細明體" w:hint="eastAsia"/>
          <w:color w:val="000000"/>
          <w:kern w:val="0"/>
        </w:rPr>
        <w:t>。</w:t>
      </w:r>
    </w:p>
    <w:p w:rsidR="00987F25" w:rsidRPr="004951C3"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本系校外實習課程實施對象為本系非師資生</w:t>
      </w:r>
      <w:r w:rsidRPr="00491CF2">
        <w:rPr>
          <w:rFonts w:ascii="新細明體" w:cs="新細明體" w:hint="eastAsia"/>
          <w:color w:val="000000"/>
          <w:kern w:val="0"/>
        </w:rPr>
        <w:t>。</w:t>
      </w:r>
    </w:p>
    <w:p w:rsidR="00987F25"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校外實習實施時間為大三寒假或暑假修習</w:t>
      </w:r>
      <w:r w:rsidRPr="00491CF2">
        <w:rPr>
          <w:rFonts w:ascii="新細明體" w:cs="新細明體" w:hint="eastAsia"/>
          <w:color w:val="000000"/>
          <w:kern w:val="0"/>
        </w:rPr>
        <w:t>，</w:t>
      </w:r>
      <w:r w:rsidRPr="00491CF2">
        <w:rPr>
          <w:rFonts w:ascii="標楷體" w:eastAsia="標楷體" w:cs="標楷體" w:hint="eastAsia"/>
          <w:color w:val="000000"/>
          <w:kern w:val="0"/>
        </w:rPr>
        <w:t>惟學生選課、實習成績登錄、排課時間及實習指導教師鐘點費皆納入四年級上學期計算與執行。</w:t>
      </w:r>
    </w:p>
    <w:p w:rsidR="00987F25"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「校外實習課程」之實習資格、開課年級、必選修、學分數、實習期間、實習時數、成績評定、出缺勤考核、學生選課等相關規定，由本系擬定校外實習課程實施計畫書，但不得因實習影響正常上課時間</w:t>
      </w:r>
      <w:r w:rsidRPr="00491CF2">
        <w:rPr>
          <w:rFonts w:ascii="新細明體" w:cs="新細明體" w:hint="eastAsia"/>
          <w:color w:val="000000"/>
          <w:kern w:val="0"/>
        </w:rPr>
        <w:t>，</w:t>
      </w:r>
      <w:r w:rsidRPr="00491CF2">
        <w:rPr>
          <w:rFonts w:ascii="標楷體" w:eastAsia="標楷體" w:cs="標楷體" w:hint="eastAsia"/>
          <w:color w:val="000000"/>
          <w:kern w:val="0"/>
        </w:rPr>
        <w:t>且應經院、系、所、學位學程課程委員會及校課程委員會通過後，送教務處備查。</w:t>
      </w:r>
    </w:p>
    <w:p w:rsidR="00987F25"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本系應選擇經政府機關登記核准，且有良好制度及信譽、符合學生專長之機構作為實習單位，並應與實習單位簽訂產學合作、建教合作或實習合約書。</w:t>
      </w:r>
    </w:p>
    <w:p w:rsidR="00987F25"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lastRenderedPageBreak/>
        <w:t>學生修習「校外實習課程」至校外實習期間，應加辦相關保險。擔任本系實習指導教師應向實習生實施實習前輔導並舉辦實習前說明會。</w:t>
      </w:r>
      <w:r w:rsidRPr="00491CF2">
        <w:rPr>
          <w:rFonts w:ascii="標楷體" w:eastAsia="標楷體" w:cs="標楷體"/>
          <w:color w:val="000000"/>
          <w:kern w:val="0"/>
        </w:rPr>
        <w:t xml:space="preserve"> </w:t>
      </w:r>
    </w:p>
    <w:p w:rsidR="00987F25"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學生於校外實習期間，所需交通費、膳宿費及保險費，除實習機構另有約定外，一切費用由學生自行負擔。</w:t>
      </w:r>
      <w:r w:rsidRPr="00491CF2">
        <w:rPr>
          <w:rFonts w:ascii="標楷體" w:eastAsia="標楷體" w:cs="標楷體"/>
          <w:color w:val="000000"/>
          <w:kern w:val="0"/>
        </w:rPr>
        <w:t xml:space="preserve"> </w:t>
      </w:r>
    </w:p>
    <w:p w:rsidR="00987F25"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「校外實習課程」之實習指導教師，負責不定期訪視所屬同學，並和實習單位聯絡與討論，以了解同學實習現況，並協助解決同學實習期間所遭遇之困難與問題。</w:t>
      </w:r>
    </w:p>
    <w:p w:rsidR="00987F25" w:rsidRDefault="00987F25" w:rsidP="00987F25">
      <w:pPr>
        <w:autoSpaceDE w:val="0"/>
        <w:autoSpaceDN w:val="0"/>
        <w:adjustRightInd w:val="0"/>
        <w:ind w:leftChars="59" w:left="142" w:rightChars="-119" w:right="-286"/>
        <w:rPr>
          <w:rFonts w:ascii="標楷體" w:eastAsia="標楷體" w:cs="標楷體"/>
          <w:color w:val="000000"/>
          <w:kern w:val="0"/>
        </w:rPr>
      </w:pPr>
      <w:r w:rsidRPr="00491CF2">
        <w:rPr>
          <w:rFonts w:ascii="標楷體" w:eastAsia="標楷體" w:cs="標楷體" w:hint="eastAsia"/>
          <w:color w:val="000000"/>
          <w:kern w:val="0"/>
        </w:rPr>
        <w:t>實習指導教師訪視各實習單位如發現不適宜實習時，將責請學生重新尋找實習機構，其已實習時數不予承認。</w:t>
      </w:r>
    </w:p>
    <w:p w:rsidR="00987F25" w:rsidRPr="00491CF2" w:rsidRDefault="00987F25" w:rsidP="00987F25">
      <w:pPr>
        <w:numPr>
          <w:ilvl w:val="0"/>
          <w:numId w:val="13"/>
        </w:numPr>
        <w:autoSpaceDE w:val="0"/>
        <w:autoSpaceDN w:val="0"/>
        <w:adjustRightInd w:val="0"/>
        <w:ind w:leftChars="-118" w:left="167" w:rightChars="-119" w:right="-286"/>
        <w:rPr>
          <w:rFonts w:ascii="標楷體" w:eastAsia="標楷體" w:cs="標楷體"/>
          <w:color w:val="000000"/>
          <w:kern w:val="0"/>
        </w:rPr>
      </w:pPr>
      <w:r w:rsidRPr="00491CF2">
        <w:rPr>
          <w:rFonts w:ascii="標楷體" w:eastAsia="標楷體" w:cs="標楷體" w:hint="eastAsia"/>
          <w:color w:val="000000"/>
          <w:kern w:val="0"/>
        </w:rPr>
        <w:t>學生非經核可不得中斷實習，否則實習成績以零分計算。</w:t>
      </w:r>
    </w:p>
    <w:p w:rsidR="00987F25" w:rsidRPr="00491CF2" w:rsidRDefault="00987F25" w:rsidP="00987F25">
      <w:pPr>
        <w:autoSpaceDE w:val="0"/>
        <w:autoSpaceDN w:val="0"/>
        <w:adjustRightInd w:val="0"/>
        <w:ind w:leftChars="177" w:left="425" w:rightChars="-119" w:right="-286"/>
        <w:rPr>
          <w:rFonts w:ascii="標楷體" w:eastAsia="標楷體" w:cs="標楷體"/>
          <w:color w:val="000000"/>
          <w:kern w:val="0"/>
        </w:rPr>
      </w:pPr>
      <w:r w:rsidRPr="00491CF2">
        <w:rPr>
          <w:rFonts w:ascii="標楷體" w:eastAsia="標楷體" w:cs="標楷體" w:hint="eastAsia"/>
          <w:color w:val="000000"/>
          <w:kern w:val="0"/>
        </w:rPr>
        <w:t>學生實習期間請假者，應由實習單位同意後通知本校實習指導教師，經核可後方可請假，但需補足實習時數。若實習缺席時數高過該次實習總時數三分之一，該次實習時數將不予累計。</w:t>
      </w:r>
      <w:r w:rsidRPr="00491CF2">
        <w:rPr>
          <w:rFonts w:ascii="標楷體" w:eastAsia="標楷體" w:cs="標楷體"/>
          <w:color w:val="000000"/>
          <w:kern w:val="0"/>
        </w:rPr>
        <w:t xml:space="preserve"> </w:t>
      </w:r>
    </w:p>
    <w:p w:rsidR="00987F25" w:rsidRPr="00491CF2" w:rsidRDefault="00987F25" w:rsidP="00987F25">
      <w:pPr>
        <w:autoSpaceDE w:val="0"/>
        <w:autoSpaceDN w:val="0"/>
        <w:adjustRightInd w:val="0"/>
        <w:ind w:leftChars="-118" w:left="-283" w:rightChars="-119" w:right="-286"/>
        <w:rPr>
          <w:rFonts w:ascii="標楷體" w:eastAsia="標楷體" w:cs="標楷體"/>
          <w:color w:val="000000"/>
          <w:kern w:val="0"/>
        </w:rPr>
      </w:pPr>
      <w:r w:rsidRPr="00491CF2">
        <w:rPr>
          <w:rFonts w:ascii="標楷體" w:eastAsia="標楷體" w:cs="標楷體" w:hint="eastAsia"/>
          <w:color w:val="000000"/>
          <w:kern w:val="0"/>
        </w:rPr>
        <w:t>十二、本要點未盡事宜依本校校外實習實施要點及其他相關規定辦理。</w:t>
      </w:r>
    </w:p>
    <w:p w:rsidR="00987F25" w:rsidRPr="00D93F42" w:rsidRDefault="00987F25" w:rsidP="00987F25">
      <w:pPr>
        <w:autoSpaceDE w:val="0"/>
        <w:autoSpaceDN w:val="0"/>
        <w:adjustRightInd w:val="0"/>
        <w:ind w:leftChars="-118" w:left="-283" w:rightChars="-119" w:right="-286"/>
        <w:rPr>
          <w:rFonts w:ascii="標楷體" w:eastAsia="標楷體" w:cs="標楷體"/>
          <w:color w:val="000000"/>
          <w:kern w:val="0"/>
        </w:rPr>
      </w:pPr>
      <w:r w:rsidRPr="00491CF2">
        <w:rPr>
          <w:rFonts w:ascii="標楷體" w:eastAsia="標楷體" w:cs="標楷體" w:hint="eastAsia"/>
          <w:color w:val="000000"/>
          <w:kern w:val="0"/>
        </w:rPr>
        <w:t>十三、本要點經系務會議</w:t>
      </w:r>
      <w:r w:rsidRPr="00491CF2">
        <w:rPr>
          <w:rFonts w:ascii="新細明體" w:cs="新細明體" w:hint="eastAsia"/>
          <w:color w:val="000000"/>
          <w:kern w:val="0"/>
        </w:rPr>
        <w:t>、</w:t>
      </w:r>
      <w:r w:rsidRPr="00491CF2">
        <w:rPr>
          <w:rFonts w:ascii="標楷體" w:eastAsia="標楷體" w:cs="標楷體" w:hint="eastAsia"/>
          <w:color w:val="000000"/>
          <w:kern w:val="0"/>
        </w:rPr>
        <w:t>院務會議、校課程及教務會議會議通過，陳請校長核定後實施，修正時亦同。</w:t>
      </w:r>
    </w:p>
    <w:p w:rsidR="00987F25" w:rsidRDefault="00987F25" w:rsidP="00987F25">
      <w:pPr>
        <w:adjustRightInd w:val="0"/>
        <w:snapToGrid w:val="0"/>
        <w:rPr>
          <w:rFonts w:ascii="標楷體" w:eastAsia="標楷體" w:hAnsi="標楷體"/>
          <w:b/>
          <w:color w:val="000000"/>
        </w:rPr>
      </w:pPr>
    </w:p>
    <w:p w:rsidR="00D56ED0" w:rsidRDefault="00D56ED0" w:rsidP="00987F25">
      <w:pPr>
        <w:adjustRightInd w:val="0"/>
        <w:snapToGrid w:val="0"/>
        <w:rPr>
          <w:rFonts w:ascii="標楷體" w:eastAsia="標楷體" w:hAnsi="標楷體"/>
          <w:b/>
          <w:color w:val="000000"/>
        </w:rPr>
      </w:pPr>
    </w:p>
    <w:p w:rsidR="00987F25" w:rsidRDefault="00987F25" w:rsidP="00987F25">
      <w:pPr>
        <w:adjustRightInd w:val="0"/>
        <w:snapToGrid w:val="0"/>
        <w:rPr>
          <w:rFonts w:ascii="標楷體" w:eastAsia="標楷體" w:hAnsi="標楷體"/>
          <w:b/>
          <w:color w:val="000000"/>
        </w:rPr>
      </w:pPr>
    </w:p>
    <w:p w:rsidR="005459E6" w:rsidRPr="005459E6" w:rsidRDefault="00987F25" w:rsidP="005459E6">
      <w:pPr>
        <w:adjustRightInd w:val="0"/>
        <w:snapToGrid w:val="0"/>
        <w:rPr>
          <w:rFonts w:ascii="標楷體" w:eastAsia="標楷體" w:hAnsi="標楷體"/>
          <w:b/>
          <w:color w:val="000000"/>
          <w:sz w:val="28"/>
        </w:rPr>
      </w:pPr>
      <w:r w:rsidRPr="003C409E">
        <w:rPr>
          <w:rFonts w:ascii="標楷體" w:eastAsia="標楷體" w:hAnsi="標楷體" w:hint="eastAsia"/>
          <w:b/>
          <w:color w:val="000000"/>
          <w:sz w:val="28"/>
        </w:rPr>
        <w:t>決  議：</w:t>
      </w:r>
      <w:r w:rsidR="005459E6" w:rsidRPr="005459E6">
        <w:rPr>
          <w:rFonts w:ascii="標楷體" w:eastAsia="標楷體" w:hAnsi="標楷體" w:hint="eastAsia"/>
          <w:b/>
          <w:color w:val="000000"/>
          <w:sz w:val="28"/>
        </w:rPr>
        <w:t>修正後通過。修正如下：</w:t>
      </w:r>
    </w:p>
    <w:p w:rsidR="00987F25" w:rsidRPr="002B45E9" w:rsidRDefault="005459E6" w:rsidP="005459E6">
      <w:pPr>
        <w:adjustRightInd w:val="0"/>
        <w:snapToGrid w:val="0"/>
        <w:rPr>
          <w:rFonts w:ascii="標楷體" w:eastAsia="標楷體" w:hAnsi="標楷體"/>
          <w:color w:val="000000"/>
          <w:sz w:val="28"/>
        </w:rPr>
      </w:pPr>
      <w:r w:rsidRPr="002B45E9">
        <w:rPr>
          <w:rFonts w:ascii="標楷體" w:eastAsia="標楷體" w:hAnsi="標楷體" w:hint="eastAsia"/>
          <w:color w:val="000000"/>
          <w:sz w:val="28"/>
        </w:rPr>
        <w:t>第十三點修正為「本要點經系</w:t>
      </w:r>
      <w:proofErr w:type="gramStart"/>
      <w:r w:rsidRPr="002B45E9">
        <w:rPr>
          <w:rFonts w:ascii="標楷體" w:eastAsia="標楷體" w:hAnsi="標楷體" w:hint="eastAsia"/>
          <w:color w:val="000000"/>
          <w:sz w:val="28"/>
        </w:rPr>
        <w:t>務</w:t>
      </w:r>
      <w:proofErr w:type="gramEnd"/>
      <w:r w:rsidRPr="002B45E9">
        <w:rPr>
          <w:rFonts w:ascii="標楷體" w:eastAsia="標楷體" w:hAnsi="標楷體" w:hint="eastAsia"/>
          <w:color w:val="000000"/>
          <w:sz w:val="28"/>
        </w:rPr>
        <w:t>會議、院</w:t>
      </w:r>
      <w:proofErr w:type="gramStart"/>
      <w:r w:rsidRPr="002B45E9">
        <w:rPr>
          <w:rFonts w:ascii="標楷體" w:eastAsia="標楷體" w:hAnsi="標楷體" w:hint="eastAsia"/>
          <w:color w:val="000000"/>
          <w:sz w:val="28"/>
        </w:rPr>
        <w:t>務</w:t>
      </w:r>
      <w:proofErr w:type="gramEnd"/>
      <w:r w:rsidRPr="002B45E9">
        <w:rPr>
          <w:rFonts w:ascii="標楷體" w:eastAsia="標楷體" w:hAnsi="標楷體" w:hint="eastAsia"/>
          <w:color w:val="000000"/>
          <w:sz w:val="28"/>
        </w:rPr>
        <w:t>會議、校課程</w:t>
      </w:r>
      <w:r w:rsidRPr="002B45E9">
        <w:rPr>
          <w:rFonts w:ascii="標楷體" w:eastAsia="標楷體" w:hAnsi="標楷體" w:hint="eastAsia"/>
          <w:color w:val="000000"/>
          <w:sz w:val="28"/>
          <w:shd w:val="pct15" w:color="auto" w:fill="FFFFFF"/>
        </w:rPr>
        <w:t>委員會議審議</w:t>
      </w:r>
      <w:r w:rsidRPr="002B45E9">
        <w:rPr>
          <w:rFonts w:ascii="標楷體" w:eastAsia="標楷體" w:hAnsi="標楷體" w:hint="eastAsia"/>
          <w:color w:val="000000"/>
          <w:sz w:val="28"/>
        </w:rPr>
        <w:t>及教務會議</w:t>
      </w:r>
      <w:r w:rsidRPr="002B45E9">
        <w:rPr>
          <w:rFonts w:ascii="標楷體" w:eastAsia="標楷體" w:hAnsi="標楷體" w:hint="eastAsia"/>
          <w:color w:val="000000"/>
          <w:sz w:val="28"/>
          <w:shd w:val="pct15" w:color="auto" w:fill="FFFFFF"/>
        </w:rPr>
        <w:t>核備</w:t>
      </w:r>
      <w:r w:rsidRPr="002B45E9">
        <w:rPr>
          <w:rFonts w:ascii="標楷體" w:eastAsia="標楷體" w:hAnsi="標楷體" w:hint="eastAsia"/>
          <w:color w:val="000000"/>
          <w:sz w:val="28"/>
        </w:rPr>
        <w:t>，陳請校長核定後實施，修正時亦同。」</w:t>
      </w:r>
    </w:p>
    <w:p w:rsidR="002B45E9" w:rsidRDefault="002B45E9" w:rsidP="00987F25">
      <w:pPr>
        <w:adjustRightInd w:val="0"/>
        <w:snapToGrid w:val="0"/>
        <w:rPr>
          <w:rFonts w:ascii="標楷體" w:eastAsia="標楷體" w:hAnsi="標楷體"/>
          <w:b/>
          <w:color w:val="000000"/>
          <w:sz w:val="28"/>
        </w:rPr>
      </w:pPr>
    </w:p>
    <w:p w:rsidR="00D56ED0" w:rsidRDefault="00D56ED0" w:rsidP="00987F25">
      <w:pPr>
        <w:adjustRightInd w:val="0"/>
        <w:snapToGrid w:val="0"/>
        <w:rPr>
          <w:rFonts w:ascii="標楷體" w:eastAsia="標楷體" w:hAnsi="標楷體"/>
          <w:b/>
          <w:color w:val="000000"/>
          <w:sz w:val="28"/>
        </w:rPr>
      </w:pPr>
    </w:p>
    <w:p w:rsidR="00987F25" w:rsidRPr="003C409E" w:rsidRDefault="00987F25" w:rsidP="00987F25">
      <w:pPr>
        <w:adjustRightInd w:val="0"/>
        <w:snapToGrid w:val="0"/>
        <w:rPr>
          <w:rFonts w:ascii="標楷體" w:eastAsia="標楷體" w:hAnsi="標楷體"/>
          <w:b/>
          <w:color w:val="000000"/>
          <w:sz w:val="28"/>
        </w:rPr>
      </w:pPr>
    </w:p>
    <w:tbl>
      <w:tblPr>
        <w:tblW w:w="10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730"/>
      </w:tblGrid>
      <w:tr w:rsidR="00987F25" w:rsidRPr="009C34CB" w:rsidTr="00987F25">
        <w:trPr>
          <w:trHeight w:val="844"/>
        </w:trPr>
        <w:tc>
          <w:tcPr>
            <w:tcW w:w="10730" w:type="dxa"/>
            <w:shd w:val="clear" w:color="auto" w:fill="EEECE1"/>
            <w:vAlign w:val="center"/>
          </w:tcPr>
          <w:p w:rsidR="00987F25" w:rsidRPr="00877875" w:rsidRDefault="00D56ED0" w:rsidP="00987F25">
            <w:pPr>
              <w:rPr>
                <w:rFonts w:ascii="標楷體" w:eastAsia="標楷體" w:hAnsi="標楷體"/>
                <w:b/>
                <w:sz w:val="26"/>
                <w:szCs w:val="26"/>
              </w:rPr>
            </w:pPr>
            <w:r>
              <w:rPr>
                <w:rFonts w:ascii="標楷體" w:eastAsia="標楷體" w:hAnsi="標楷體" w:hint="eastAsia"/>
                <w:b/>
                <w:sz w:val="26"/>
                <w:szCs w:val="26"/>
              </w:rPr>
              <w:t>提案十</w:t>
            </w:r>
            <w:r w:rsidR="005E7917">
              <w:rPr>
                <w:rFonts w:ascii="標楷體" w:eastAsia="標楷體" w:hAnsi="標楷體" w:hint="eastAsia"/>
                <w:b/>
                <w:sz w:val="26"/>
                <w:szCs w:val="26"/>
              </w:rPr>
              <w:t>六</w:t>
            </w:r>
            <w:r w:rsidR="00987F25" w:rsidRPr="00877875">
              <w:rPr>
                <w:rFonts w:ascii="標楷體" w:eastAsia="標楷體" w:hAnsi="標楷體" w:hint="eastAsia"/>
                <w:b/>
                <w:sz w:val="26"/>
                <w:szCs w:val="26"/>
              </w:rPr>
              <w:t>、文化資源與休閒產業學系「學生校外實習施行細則」修正案，請 審議。</w:t>
            </w:r>
          </w:p>
          <w:p w:rsidR="00987F25" w:rsidRPr="009C34CB" w:rsidRDefault="00987F25" w:rsidP="00987F25">
            <w:pPr>
              <w:snapToGrid w:val="0"/>
              <w:rPr>
                <w:rFonts w:ascii="新細明體" w:hAnsi="新細明體"/>
              </w:rPr>
            </w:pPr>
          </w:p>
          <w:p w:rsidR="00987F25" w:rsidRPr="004C0D5F" w:rsidRDefault="00987F25" w:rsidP="00987F25">
            <w:pPr>
              <w:snapToGrid w:val="0"/>
              <w:jc w:val="right"/>
              <w:rPr>
                <w:rFonts w:ascii="標楷體" w:eastAsia="標楷體" w:hAnsi="標楷體"/>
              </w:rPr>
            </w:pPr>
            <w:r>
              <w:rPr>
                <w:rFonts w:ascii="標楷體" w:eastAsia="標楷體" w:hAnsi="標楷體" w:cs="新細明體" w:hint="eastAsia"/>
              </w:rPr>
              <w:t>(</w:t>
            </w:r>
            <w:r w:rsidRPr="009A4A04">
              <w:rPr>
                <w:rFonts w:ascii="Calibri" w:eastAsia="標楷體" w:hAnsi="Calibri"/>
                <w:color w:val="000000"/>
              </w:rPr>
              <w:t>提案單位：</w:t>
            </w:r>
            <w:r>
              <w:rPr>
                <w:rFonts w:ascii="Calibri" w:eastAsia="標楷體" w:hAnsi="Calibri" w:hint="eastAsia"/>
                <w:color w:val="000000"/>
              </w:rPr>
              <w:t>文休系</w:t>
            </w:r>
            <w:r>
              <w:rPr>
                <w:rFonts w:ascii="標楷體" w:eastAsia="標楷體" w:hAnsi="標楷體" w:cs="新細明體" w:hint="eastAsia"/>
              </w:rPr>
              <w:t>)</w:t>
            </w:r>
          </w:p>
        </w:tc>
      </w:tr>
    </w:tbl>
    <w:p w:rsidR="00987F25" w:rsidRPr="004C0D5F" w:rsidRDefault="00987F25" w:rsidP="00987F25">
      <w:pPr>
        <w:snapToGrid w:val="0"/>
        <w:rPr>
          <w:rFonts w:ascii="標楷體" w:eastAsia="標楷體" w:hAnsi="標楷體" w:cs="新細明體"/>
          <w:b/>
          <w:sz w:val="28"/>
          <w:szCs w:val="28"/>
        </w:rPr>
      </w:pPr>
      <w:r w:rsidRPr="004C0D5F">
        <w:rPr>
          <w:rFonts w:ascii="標楷體" w:eastAsia="標楷體" w:hAnsi="標楷體" w:cs="新細明體" w:hint="eastAsia"/>
          <w:b/>
          <w:sz w:val="28"/>
          <w:szCs w:val="28"/>
        </w:rPr>
        <w:t>說</w:t>
      </w:r>
      <w:r>
        <w:rPr>
          <w:rFonts w:ascii="標楷體" w:eastAsia="標楷體" w:hAnsi="標楷體" w:cs="新細明體" w:hint="eastAsia"/>
          <w:b/>
          <w:sz w:val="28"/>
          <w:szCs w:val="28"/>
        </w:rPr>
        <w:t xml:space="preserve">  </w:t>
      </w:r>
      <w:r w:rsidRPr="004C0D5F">
        <w:rPr>
          <w:rFonts w:ascii="標楷體" w:eastAsia="標楷體" w:hAnsi="標楷體" w:cs="新細明體" w:hint="eastAsia"/>
          <w:b/>
          <w:sz w:val="28"/>
          <w:szCs w:val="28"/>
        </w:rPr>
        <w:t>明：</w:t>
      </w:r>
    </w:p>
    <w:p w:rsidR="00987F25" w:rsidRPr="008E0D8C" w:rsidRDefault="00987F25" w:rsidP="00987F25">
      <w:pPr>
        <w:ind w:rightChars="-119" w:right="-286"/>
        <w:rPr>
          <w:rFonts w:ascii="標楷體" w:eastAsia="標楷體" w:hAnsi="標楷體"/>
        </w:rPr>
      </w:pPr>
      <w:r>
        <w:rPr>
          <w:rFonts w:ascii="標楷體" w:eastAsia="標楷體" w:hAnsi="標楷體" w:hint="eastAsia"/>
        </w:rPr>
        <w:t>1.</w:t>
      </w:r>
      <w:r w:rsidRPr="008E0D8C">
        <w:rPr>
          <w:rFonts w:ascii="標楷體" w:eastAsia="標楷體" w:hAnsi="標楷體" w:hint="eastAsia"/>
        </w:rPr>
        <w:t>本案業經師範學院(104.3.25) 103學年度第 2 學期第 1 次院課程會議暨第1次院務會議修正。</w:t>
      </w:r>
    </w:p>
    <w:p w:rsidR="00987F25" w:rsidRDefault="00987F25" w:rsidP="00987F25">
      <w:pPr>
        <w:rPr>
          <w:rFonts w:ascii="標楷體" w:eastAsia="標楷體" w:hAnsi="標楷體"/>
        </w:rPr>
      </w:pPr>
      <w:r w:rsidRPr="008E0D8C">
        <w:rPr>
          <w:rFonts w:ascii="標楷體" w:eastAsia="標楷體" w:hAnsi="標楷體" w:hint="eastAsia"/>
        </w:rPr>
        <w:t>2.修正後如下：</w:t>
      </w:r>
    </w:p>
    <w:p w:rsidR="00987F25" w:rsidRPr="00D93F42" w:rsidRDefault="00987F25" w:rsidP="00987F25">
      <w:pPr>
        <w:rPr>
          <w:rFonts w:ascii="標楷體" w:eastAsia="標楷體" w:hAnsi="標楷體"/>
        </w:rPr>
      </w:pPr>
    </w:p>
    <w:p w:rsidR="00987F25" w:rsidRPr="00D93F42" w:rsidRDefault="00987F25" w:rsidP="00987F25">
      <w:pPr>
        <w:autoSpaceDE w:val="0"/>
        <w:autoSpaceDN w:val="0"/>
        <w:adjustRightInd w:val="0"/>
        <w:jc w:val="center"/>
        <w:rPr>
          <w:rFonts w:ascii="標楷體" w:eastAsia="標楷體" w:hAnsi="標楷體"/>
          <w:b/>
          <w:kern w:val="0"/>
          <w:sz w:val="32"/>
          <w:szCs w:val="28"/>
        </w:rPr>
      </w:pPr>
      <w:r w:rsidRPr="00D93F42">
        <w:rPr>
          <w:rFonts w:ascii="標楷體" w:eastAsia="標楷體" w:hAnsi="標楷體" w:cs="標楷體" w:hint="eastAsia"/>
          <w:b/>
          <w:kern w:val="0"/>
          <w:sz w:val="32"/>
          <w:szCs w:val="28"/>
        </w:rPr>
        <w:t>國立臺東大學文化資源與休閒產業學系學生校外實習施行細則</w:t>
      </w:r>
    </w:p>
    <w:p w:rsidR="00987F25" w:rsidRPr="00D108D8" w:rsidRDefault="00987F25" w:rsidP="00987F25">
      <w:pPr>
        <w:autoSpaceDE w:val="0"/>
        <w:autoSpaceDN w:val="0"/>
        <w:adjustRightInd w:val="0"/>
        <w:snapToGrid w:val="0"/>
        <w:spacing w:line="240" w:lineRule="exact"/>
        <w:jc w:val="right"/>
        <w:rPr>
          <w:rFonts w:ascii="新細明體" w:hAnsi="新細明體" w:cs="標楷體"/>
          <w:kern w:val="0"/>
          <w:sz w:val="16"/>
          <w:szCs w:val="16"/>
        </w:rPr>
      </w:pPr>
      <w:r w:rsidRPr="00D108D8">
        <w:rPr>
          <w:rFonts w:ascii="新細明體" w:hAnsi="新細明體" w:cs="標楷體" w:hint="eastAsia"/>
          <w:kern w:val="0"/>
          <w:sz w:val="16"/>
          <w:szCs w:val="16"/>
        </w:rPr>
        <w:t>(102.12.23)102學年度第1 學期第3次系務會議、（103.01.13）第4次系務會議通過</w:t>
      </w:r>
    </w:p>
    <w:p w:rsidR="00987F25" w:rsidRPr="00D108D8" w:rsidRDefault="00987F25" w:rsidP="00987F25">
      <w:pPr>
        <w:autoSpaceDE w:val="0"/>
        <w:autoSpaceDN w:val="0"/>
        <w:adjustRightInd w:val="0"/>
        <w:snapToGrid w:val="0"/>
        <w:spacing w:line="240" w:lineRule="exact"/>
        <w:jc w:val="right"/>
        <w:rPr>
          <w:rFonts w:ascii="新細明體" w:hAnsi="新細明體" w:cs="標楷體"/>
          <w:kern w:val="0"/>
          <w:sz w:val="16"/>
          <w:szCs w:val="16"/>
        </w:rPr>
      </w:pPr>
      <w:r w:rsidRPr="00D108D8">
        <w:rPr>
          <w:rFonts w:ascii="新細明體" w:hAnsi="新細明體" w:cs="標楷體" w:hint="eastAsia"/>
          <w:kern w:val="0"/>
          <w:sz w:val="16"/>
          <w:szCs w:val="16"/>
        </w:rPr>
        <w:t>（104.01.12）103學年度第1學期第3次系務會議修正</w:t>
      </w:r>
    </w:p>
    <w:p w:rsidR="00987F25" w:rsidRPr="00D108D8" w:rsidRDefault="00987F25" w:rsidP="00987F25">
      <w:pPr>
        <w:autoSpaceDE w:val="0"/>
        <w:autoSpaceDN w:val="0"/>
        <w:adjustRightInd w:val="0"/>
        <w:snapToGrid w:val="0"/>
        <w:spacing w:line="240" w:lineRule="exact"/>
        <w:jc w:val="right"/>
        <w:rPr>
          <w:rFonts w:ascii="新細明體" w:hAnsi="新細明體" w:cs="標楷體"/>
          <w:kern w:val="0"/>
          <w:sz w:val="16"/>
          <w:szCs w:val="16"/>
        </w:rPr>
      </w:pPr>
      <w:r w:rsidRPr="00D108D8">
        <w:rPr>
          <w:rFonts w:ascii="新細明體" w:hAnsi="新細明體" w:cs="標楷體" w:hint="eastAsia"/>
          <w:kern w:val="0"/>
          <w:sz w:val="16"/>
          <w:szCs w:val="16"/>
        </w:rPr>
        <w:t>（104.01.15）103學年度第1學期第3次院課程暨第4</w:t>
      </w:r>
      <w:r>
        <w:rPr>
          <w:rFonts w:ascii="新細明體" w:hAnsi="新細明體" w:cs="標楷體" w:hint="eastAsia"/>
          <w:kern w:val="0"/>
          <w:sz w:val="16"/>
          <w:szCs w:val="16"/>
        </w:rPr>
        <w:t>次院務會議</w:t>
      </w:r>
      <w:r w:rsidRPr="00D108D8">
        <w:rPr>
          <w:rFonts w:ascii="新細明體" w:hAnsi="新細明體" w:cs="標楷體" w:hint="eastAsia"/>
          <w:kern w:val="0"/>
          <w:sz w:val="16"/>
          <w:szCs w:val="16"/>
        </w:rPr>
        <w:t>修正</w:t>
      </w:r>
    </w:p>
    <w:p w:rsidR="00987F25" w:rsidRDefault="00987F25" w:rsidP="00987F25">
      <w:pPr>
        <w:autoSpaceDE w:val="0"/>
        <w:autoSpaceDN w:val="0"/>
        <w:adjustRightInd w:val="0"/>
        <w:snapToGrid w:val="0"/>
        <w:spacing w:line="240" w:lineRule="exact"/>
        <w:jc w:val="right"/>
        <w:rPr>
          <w:rFonts w:ascii="新細明體" w:hAnsi="新細明體" w:cs="標楷體"/>
          <w:kern w:val="0"/>
          <w:sz w:val="16"/>
          <w:szCs w:val="16"/>
        </w:rPr>
      </w:pPr>
      <w:r w:rsidRPr="00D108D8">
        <w:rPr>
          <w:rFonts w:ascii="新細明體" w:hAnsi="新細明體" w:cs="標楷體" w:hint="eastAsia"/>
          <w:kern w:val="0"/>
          <w:sz w:val="16"/>
          <w:szCs w:val="16"/>
        </w:rPr>
        <w:t>（104.03.23）103學年度第2學期第1次系務會議修正</w:t>
      </w:r>
    </w:p>
    <w:p w:rsidR="00987F25" w:rsidRDefault="00987F25" w:rsidP="00987F25">
      <w:pPr>
        <w:autoSpaceDE w:val="0"/>
        <w:autoSpaceDN w:val="0"/>
        <w:adjustRightInd w:val="0"/>
        <w:snapToGrid w:val="0"/>
        <w:spacing w:line="240" w:lineRule="exact"/>
        <w:jc w:val="right"/>
        <w:rPr>
          <w:rFonts w:ascii="新細明體" w:hAnsi="新細明體" w:cs="標楷體"/>
          <w:kern w:val="0"/>
          <w:sz w:val="16"/>
          <w:szCs w:val="16"/>
        </w:rPr>
      </w:pPr>
      <w:r>
        <w:rPr>
          <w:rFonts w:ascii="新細明體" w:hAnsi="新細明體" w:cs="標楷體" w:hint="eastAsia"/>
          <w:kern w:val="0"/>
          <w:sz w:val="16"/>
          <w:szCs w:val="16"/>
        </w:rPr>
        <w:t>(104.3.25)</w:t>
      </w:r>
      <w:r w:rsidRPr="00D108D8">
        <w:rPr>
          <w:rFonts w:hint="eastAsia"/>
        </w:rPr>
        <w:t xml:space="preserve"> </w:t>
      </w:r>
      <w:r w:rsidRPr="00D108D8">
        <w:rPr>
          <w:rFonts w:ascii="新細明體" w:hAnsi="新細明體" w:cs="標楷體" w:hint="eastAsia"/>
          <w:kern w:val="0"/>
          <w:sz w:val="16"/>
          <w:szCs w:val="16"/>
        </w:rPr>
        <w:t>103學年度第 2 學期第 1 次院課程會議暨第1</w:t>
      </w:r>
      <w:r>
        <w:rPr>
          <w:rFonts w:ascii="新細明體" w:hAnsi="新細明體" w:cs="標楷體" w:hint="eastAsia"/>
          <w:kern w:val="0"/>
          <w:sz w:val="16"/>
          <w:szCs w:val="16"/>
        </w:rPr>
        <w:t>次院務會議修正</w:t>
      </w:r>
    </w:p>
    <w:p w:rsidR="00987F25" w:rsidRPr="00D108D8" w:rsidRDefault="00987F25" w:rsidP="00987F25">
      <w:pPr>
        <w:autoSpaceDE w:val="0"/>
        <w:autoSpaceDN w:val="0"/>
        <w:adjustRightInd w:val="0"/>
        <w:snapToGrid w:val="0"/>
        <w:spacing w:line="240" w:lineRule="exact"/>
        <w:jc w:val="right"/>
        <w:rPr>
          <w:rFonts w:ascii="新細明體" w:hAnsi="新細明體" w:cs="標楷體"/>
          <w:kern w:val="0"/>
          <w:sz w:val="16"/>
          <w:szCs w:val="16"/>
        </w:rPr>
      </w:pPr>
    </w:p>
    <w:p w:rsidR="00987F25" w:rsidRPr="00D108D8" w:rsidRDefault="00987F25" w:rsidP="00987F25">
      <w:pPr>
        <w:autoSpaceDE w:val="0"/>
        <w:autoSpaceDN w:val="0"/>
        <w:adjustRightInd w:val="0"/>
        <w:spacing w:line="300" w:lineRule="exact"/>
        <w:ind w:left="409" w:hangingChars="186" w:hanging="409"/>
        <w:jc w:val="both"/>
        <w:rPr>
          <w:rFonts w:ascii="標楷體" w:eastAsia="標楷體" w:hAnsi="標楷體"/>
          <w:kern w:val="0"/>
          <w:sz w:val="22"/>
        </w:rPr>
      </w:pPr>
      <w:r w:rsidRPr="00D108D8">
        <w:rPr>
          <w:rFonts w:ascii="標楷體" w:eastAsia="標楷體" w:hAnsi="標楷體" w:cs="標楷體" w:hint="eastAsia"/>
          <w:kern w:val="0"/>
          <w:sz w:val="22"/>
        </w:rPr>
        <w:t>一、國立臺東大學文化資源與休閒產業學系（以下簡稱本學系）為明確規範學生國內校外實習相關內容，並使學生於實習過程中確實增加實務經驗，達到理論與實務相配合之目標，特依據本校「校外實習實施要點」、「校外實習課程實施要點」，訂定「國立臺東大學文化資源與休閒產業學系學生校外實習實施細則」（以下簡稱本細則）。</w:t>
      </w:r>
    </w:p>
    <w:p w:rsidR="00987F25" w:rsidRPr="00D108D8" w:rsidRDefault="00987F25" w:rsidP="00987F25">
      <w:pPr>
        <w:autoSpaceDE w:val="0"/>
        <w:autoSpaceDN w:val="0"/>
        <w:adjustRightInd w:val="0"/>
        <w:spacing w:line="300" w:lineRule="exact"/>
        <w:jc w:val="both"/>
        <w:rPr>
          <w:rFonts w:ascii="標楷體" w:eastAsia="標楷體" w:hAnsi="標楷體"/>
          <w:kern w:val="0"/>
          <w:sz w:val="22"/>
        </w:rPr>
      </w:pPr>
      <w:r w:rsidRPr="00D108D8">
        <w:rPr>
          <w:rFonts w:ascii="標楷體" w:eastAsia="標楷體" w:hAnsi="標楷體" w:cs="標楷體" w:hint="eastAsia"/>
          <w:kern w:val="0"/>
          <w:sz w:val="22"/>
        </w:rPr>
        <w:t>二、依學生學習需求與生涯發展，校外實習分為兩類：</w:t>
      </w:r>
    </w:p>
    <w:p w:rsidR="00987F25" w:rsidRPr="00D108D8" w:rsidRDefault="00987F25" w:rsidP="00987F25">
      <w:pPr>
        <w:autoSpaceDE w:val="0"/>
        <w:autoSpaceDN w:val="0"/>
        <w:adjustRightInd w:val="0"/>
        <w:spacing w:line="300" w:lineRule="exact"/>
        <w:ind w:leftChars="200" w:left="480"/>
        <w:jc w:val="both"/>
        <w:rPr>
          <w:rFonts w:ascii="標楷體" w:eastAsia="標楷體" w:hAnsi="標楷體"/>
          <w:kern w:val="0"/>
          <w:sz w:val="22"/>
        </w:rPr>
      </w:pPr>
      <w:r w:rsidRPr="00D108D8">
        <w:rPr>
          <w:rFonts w:ascii="標楷體" w:eastAsia="標楷體" w:hAnsi="標楷體" w:cs="標楷體" w:hint="eastAsia"/>
          <w:kern w:val="0"/>
          <w:sz w:val="22"/>
        </w:rPr>
        <w:t>(一)寒暑假實習(以下簡稱A類)：</w:t>
      </w:r>
    </w:p>
    <w:p w:rsidR="00987F25" w:rsidRPr="00D108D8" w:rsidRDefault="00987F25" w:rsidP="00987F25">
      <w:pPr>
        <w:autoSpaceDE w:val="0"/>
        <w:autoSpaceDN w:val="0"/>
        <w:adjustRightInd w:val="0"/>
        <w:spacing w:line="300" w:lineRule="exact"/>
        <w:ind w:leftChars="436" w:left="1046"/>
        <w:jc w:val="both"/>
        <w:rPr>
          <w:rFonts w:ascii="標楷體" w:eastAsia="標楷體" w:hAnsi="標楷體"/>
          <w:kern w:val="0"/>
          <w:sz w:val="22"/>
        </w:rPr>
      </w:pPr>
      <w:r w:rsidRPr="00D108D8">
        <w:rPr>
          <w:rFonts w:ascii="標楷體" w:eastAsia="標楷體" w:hAnsi="標楷體" w:cs="標楷體" w:hint="eastAsia"/>
          <w:kern w:val="0"/>
          <w:sz w:val="22"/>
        </w:rPr>
        <w:t>學生於二年級上學期期末結束後至畢業前，利用寒暑假完成校外實習，無須額外繳交學分費，但實習時數必須達360小時(含)以上。A類校外實習課程2學分，列為本學系四年級上學期必修課程，學生選課、學分數、實習成績、實習指導教師授課鐘點，均併入四年級上學期計算。</w:t>
      </w:r>
    </w:p>
    <w:p w:rsidR="00987F25" w:rsidRPr="00D108D8" w:rsidRDefault="00987F25" w:rsidP="00987F25">
      <w:pPr>
        <w:autoSpaceDE w:val="0"/>
        <w:autoSpaceDN w:val="0"/>
        <w:adjustRightInd w:val="0"/>
        <w:spacing w:line="300" w:lineRule="exact"/>
        <w:ind w:leftChars="200" w:left="480"/>
        <w:jc w:val="both"/>
        <w:rPr>
          <w:rFonts w:ascii="標楷體" w:eastAsia="標楷體" w:hAnsi="標楷體"/>
          <w:kern w:val="0"/>
          <w:sz w:val="22"/>
        </w:rPr>
      </w:pPr>
      <w:r w:rsidRPr="00D108D8">
        <w:rPr>
          <w:rFonts w:ascii="標楷體" w:eastAsia="標楷體" w:hAnsi="標楷體" w:cs="標楷體" w:hint="eastAsia"/>
          <w:kern w:val="0"/>
          <w:sz w:val="22"/>
        </w:rPr>
        <w:t>(二)學期實習(以下簡稱B類)：</w:t>
      </w:r>
    </w:p>
    <w:p w:rsidR="00987F25" w:rsidRPr="00D108D8" w:rsidRDefault="00987F25" w:rsidP="00987F25">
      <w:pPr>
        <w:spacing w:line="300" w:lineRule="exact"/>
        <w:ind w:leftChars="400" w:left="960"/>
        <w:jc w:val="both"/>
        <w:rPr>
          <w:rFonts w:ascii="標楷體" w:eastAsia="標楷體" w:hAnsi="標楷體"/>
          <w:color w:val="000000"/>
          <w:sz w:val="22"/>
        </w:rPr>
      </w:pPr>
      <w:r w:rsidRPr="00D108D8">
        <w:rPr>
          <w:rFonts w:ascii="標楷體" w:eastAsia="標楷體" w:hAnsi="標楷體" w:cs="標楷體" w:hint="eastAsia"/>
          <w:color w:val="000000"/>
          <w:kern w:val="0"/>
          <w:sz w:val="22"/>
          <w:shd w:val="pct15" w:color="auto" w:fill="FFFFFF"/>
        </w:rPr>
        <w:t>學生於</w:t>
      </w:r>
      <w:r w:rsidRPr="00D108D8">
        <w:rPr>
          <w:rFonts w:ascii="標楷體" w:eastAsia="標楷體" w:hAnsi="標楷體" w:cs="標楷體" w:hint="eastAsia"/>
          <w:b/>
          <w:bCs/>
          <w:color w:val="000000"/>
          <w:kern w:val="0"/>
          <w:sz w:val="22"/>
          <w:shd w:val="pct15" w:color="auto" w:fill="FFFFFF"/>
        </w:rPr>
        <w:t>三年級下學期(即寒假開始)</w:t>
      </w:r>
      <w:r w:rsidRPr="00D108D8">
        <w:rPr>
          <w:rFonts w:ascii="標楷體" w:eastAsia="標楷體" w:hAnsi="標楷體" w:cs="標楷體" w:hint="eastAsia"/>
          <w:color w:val="000000"/>
          <w:kern w:val="0"/>
          <w:sz w:val="22"/>
          <w:shd w:val="pct15" w:color="auto" w:fill="FFFFFF"/>
        </w:rPr>
        <w:t>，完成至少為期</w:t>
      </w:r>
      <w:r w:rsidRPr="00D108D8">
        <w:rPr>
          <w:rFonts w:eastAsia="標楷體"/>
          <w:color w:val="000000"/>
          <w:sz w:val="22"/>
          <w:shd w:val="pct15" w:color="auto" w:fill="FFFFFF"/>
        </w:rPr>
        <w:t>6</w:t>
      </w:r>
      <w:r w:rsidRPr="00D108D8">
        <w:rPr>
          <w:rFonts w:ascii="標楷體" w:eastAsia="標楷體" w:hAnsi="標楷體" w:cs="標楷體" w:hint="eastAsia"/>
          <w:color w:val="000000"/>
          <w:kern w:val="0"/>
          <w:sz w:val="22"/>
          <w:shd w:val="pct15" w:color="auto" w:fill="FFFFFF"/>
        </w:rPr>
        <w:t>個月之12學分校外全學期實習課程，唯</w:t>
      </w:r>
      <w:r w:rsidRPr="00D108D8">
        <w:rPr>
          <w:rFonts w:ascii="標楷體" w:eastAsia="標楷體" w:hAnsi="標楷體" w:cs="標楷體" w:hint="eastAsia"/>
          <w:color w:val="000000"/>
          <w:sz w:val="22"/>
          <w:shd w:val="pct15" w:color="auto" w:fill="FFFFFF"/>
        </w:rPr>
        <w:t>修讀</w:t>
      </w:r>
      <w:r w:rsidRPr="00D108D8">
        <w:rPr>
          <w:rFonts w:ascii="標楷體" w:eastAsia="標楷體" w:hAnsi="標楷體" w:cs="標楷體" w:hint="eastAsia"/>
          <w:b/>
          <w:bCs/>
          <w:color w:val="000000"/>
          <w:sz w:val="22"/>
          <w:shd w:val="pct15" w:color="auto" w:fill="FFFFFF"/>
        </w:rPr>
        <w:t>B類</w:t>
      </w:r>
      <w:r w:rsidRPr="00D108D8">
        <w:rPr>
          <w:rFonts w:ascii="標楷體" w:eastAsia="標楷體" w:hAnsi="標楷體" w:cs="標楷體" w:hint="eastAsia"/>
          <w:color w:val="000000"/>
          <w:sz w:val="22"/>
          <w:shd w:val="pct15" w:color="auto" w:fill="FFFFFF"/>
        </w:rPr>
        <w:t>實習課程者須同時</w:t>
      </w:r>
      <w:r w:rsidRPr="00D108D8">
        <w:rPr>
          <w:rFonts w:eastAsia="標楷體" w:cs="標楷體" w:hint="eastAsia"/>
          <w:color w:val="000000"/>
          <w:sz w:val="22"/>
        </w:rPr>
        <w:t>兼修「校外實習」必修</w:t>
      </w:r>
      <w:r w:rsidRPr="00D108D8">
        <w:rPr>
          <w:rFonts w:eastAsia="標楷體"/>
          <w:color w:val="000000"/>
          <w:sz w:val="22"/>
        </w:rPr>
        <w:t>2</w:t>
      </w:r>
      <w:r w:rsidRPr="00D108D8">
        <w:rPr>
          <w:rFonts w:eastAsia="標楷體" w:cs="標楷體" w:hint="eastAsia"/>
          <w:color w:val="000000"/>
          <w:sz w:val="22"/>
        </w:rPr>
        <w:t>學分課程</w:t>
      </w:r>
      <w:r w:rsidRPr="00D108D8">
        <w:rPr>
          <w:rFonts w:eastAsia="標楷體"/>
          <w:color w:val="000000"/>
          <w:sz w:val="22"/>
        </w:rPr>
        <w:t>(</w:t>
      </w:r>
      <w:r w:rsidRPr="00D108D8">
        <w:rPr>
          <w:rFonts w:eastAsia="標楷體" w:cs="標楷體" w:hint="eastAsia"/>
          <w:color w:val="000000"/>
          <w:sz w:val="22"/>
        </w:rPr>
        <w:t>即暑假亦需實習</w:t>
      </w:r>
      <w:r w:rsidRPr="00D108D8">
        <w:rPr>
          <w:rFonts w:eastAsia="標楷體"/>
          <w:color w:val="000000"/>
          <w:sz w:val="22"/>
        </w:rPr>
        <w:t>)</w:t>
      </w:r>
      <w:r w:rsidRPr="00D108D8">
        <w:rPr>
          <w:rFonts w:ascii="標楷體" w:eastAsia="標楷體" w:hAnsi="標楷體" w:cs="標楷體" w:hint="eastAsia"/>
          <w:color w:val="000000"/>
          <w:kern w:val="0"/>
          <w:sz w:val="22"/>
          <w:shd w:val="pct15" w:color="auto" w:fill="FFFFFF"/>
        </w:rPr>
        <w:t>。此外，</w:t>
      </w:r>
      <w:r w:rsidRPr="00D108D8">
        <w:rPr>
          <w:rFonts w:ascii="標楷體" w:eastAsia="標楷體" w:hAnsi="標楷體" w:cs="標楷體" w:hint="eastAsia"/>
          <w:color w:val="000000"/>
          <w:sz w:val="22"/>
          <w:shd w:val="pct15" w:color="auto" w:fill="FFFFFF"/>
        </w:rPr>
        <w:t>修讀</w:t>
      </w:r>
      <w:r w:rsidRPr="00D108D8">
        <w:rPr>
          <w:rFonts w:ascii="標楷體" w:eastAsia="標楷體" w:hAnsi="標楷體" w:cs="標楷體" w:hint="eastAsia"/>
          <w:b/>
          <w:bCs/>
          <w:color w:val="000000"/>
          <w:sz w:val="22"/>
          <w:shd w:val="pct15" w:color="auto" w:fill="FFFFFF"/>
        </w:rPr>
        <w:t>B類</w:t>
      </w:r>
      <w:r w:rsidRPr="00D108D8">
        <w:rPr>
          <w:rFonts w:ascii="標楷體" w:eastAsia="標楷體" w:hAnsi="標楷體" w:cs="標楷體" w:hint="eastAsia"/>
          <w:color w:val="000000"/>
          <w:sz w:val="22"/>
          <w:shd w:val="pct15" w:color="auto" w:fill="FFFFFF"/>
        </w:rPr>
        <w:t>實習課程期間，</w:t>
      </w:r>
      <w:r w:rsidRPr="00D108D8">
        <w:rPr>
          <w:rFonts w:ascii="標楷體" w:eastAsia="標楷體" w:hAnsi="標楷體" w:cs="標楷體" w:hint="eastAsia"/>
          <w:color w:val="000000"/>
          <w:sz w:val="22"/>
          <w:shd w:val="pct15" w:color="auto" w:fill="FFFFFF"/>
        </w:rPr>
        <w:lastRenderedPageBreak/>
        <w:t>除校方有特殊需求且經實習機構同意外，應全職於實習機構實習</w:t>
      </w:r>
      <w:r w:rsidRPr="00D108D8">
        <w:rPr>
          <w:rFonts w:ascii="標楷體" w:eastAsia="標楷體" w:hAnsi="標楷體" w:cs="標楷體" w:hint="eastAsia"/>
          <w:color w:val="000000"/>
          <w:kern w:val="0"/>
          <w:sz w:val="22"/>
          <w:shd w:val="pct15" w:color="auto" w:fill="FFFFFF"/>
        </w:rPr>
        <w:t>。</w:t>
      </w:r>
    </w:p>
    <w:p w:rsidR="00987F25" w:rsidRPr="00D108D8" w:rsidRDefault="00987F25" w:rsidP="00987F25">
      <w:pPr>
        <w:autoSpaceDE w:val="0"/>
        <w:autoSpaceDN w:val="0"/>
        <w:adjustRightInd w:val="0"/>
        <w:spacing w:line="300" w:lineRule="exact"/>
        <w:jc w:val="both"/>
        <w:rPr>
          <w:rFonts w:ascii="標楷體" w:eastAsia="標楷體" w:hAnsi="標楷體"/>
          <w:color w:val="000000"/>
          <w:kern w:val="0"/>
          <w:sz w:val="22"/>
        </w:rPr>
      </w:pPr>
      <w:r w:rsidRPr="00D108D8">
        <w:rPr>
          <w:rFonts w:ascii="標楷體" w:eastAsia="標楷體" w:hAnsi="標楷體" w:cs="標楷體" w:hint="eastAsia"/>
          <w:color w:val="000000"/>
          <w:kern w:val="0"/>
          <w:sz w:val="22"/>
        </w:rPr>
        <w:t>三、學生「校外實習」相關規定如下：</w:t>
      </w:r>
    </w:p>
    <w:p w:rsidR="00987F25" w:rsidRPr="00D108D8" w:rsidRDefault="00987F25" w:rsidP="00987F25">
      <w:pPr>
        <w:spacing w:line="300" w:lineRule="exact"/>
        <w:ind w:leftChars="200" w:left="942" w:rightChars="10" w:right="24" w:hangingChars="210" w:hanging="462"/>
        <w:jc w:val="both"/>
        <w:rPr>
          <w:rFonts w:ascii="標楷體" w:eastAsia="標楷體" w:hAnsi="標楷體" w:cs="標楷體"/>
          <w:kern w:val="0"/>
          <w:sz w:val="22"/>
        </w:rPr>
      </w:pPr>
      <w:r w:rsidRPr="00D108D8">
        <w:rPr>
          <w:rFonts w:ascii="標楷體" w:eastAsia="標楷體" w:hAnsi="標楷體" w:cs="標楷體" w:hint="eastAsia"/>
          <w:color w:val="000000"/>
          <w:kern w:val="0"/>
          <w:sz w:val="22"/>
        </w:rPr>
        <w:t>(一)A類實習，學生得依「文化旅遊」、「休閒事業」兩個模組課程之專長擇定實習單位。B類實習，</w:t>
      </w:r>
      <w:r w:rsidRPr="00D108D8">
        <w:rPr>
          <w:rFonts w:ascii="標楷體" w:eastAsia="標楷體" w:hAnsi="標楷體" w:cs="標楷體" w:hint="eastAsia"/>
          <w:b/>
          <w:bCs/>
          <w:color w:val="000000"/>
          <w:kern w:val="0"/>
          <w:sz w:val="22"/>
          <w:shd w:val="pct15" w:color="auto" w:fill="FFFFFF"/>
        </w:rPr>
        <w:t>學生必須在一、二年級修滿共70學分以上，且必修課程未有不及格者</w:t>
      </w:r>
      <w:r w:rsidRPr="00D108D8">
        <w:rPr>
          <w:rFonts w:ascii="標楷體" w:eastAsia="標楷體" w:hAnsi="標楷體" w:cs="標楷體" w:hint="eastAsia"/>
          <w:kern w:val="0"/>
          <w:sz w:val="22"/>
        </w:rPr>
        <w:t>，並經實習指導委員會資格審核同意，始得參與學期實習。   </w:t>
      </w:r>
    </w:p>
    <w:p w:rsidR="00987F25" w:rsidRPr="00D108D8" w:rsidRDefault="00987F25" w:rsidP="00987F25">
      <w:pPr>
        <w:autoSpaceDE w:val="0"/>
        <w:autoSpaceDN w:val="0"/>
        <w:adjustRightInd w:val="0"/>
        <w:spacing w:line="300" w:lineRule="exact"/>
        <w:ind w:leftChars="404" w:left="970"/>
        <w:jc w:val="both"/>
        <w:rPr>
          <w:rFonts w:ascii="標楷體" w:eastAsia="標楷體" w:hAnsi="標楷體"/>
          <w:kern w:val="0"/>
          <w:sz w:val="22"/>
        </w:rPr>
      </w:pPr>
      <w:r w:rsidRPr="00D108D8">
        <w:rPr>
          <w:rFonts w:ascii="標楷體" w:eastAsia="標楷體" w:hAnsi="標楷體" w:cs="標楷體" w:hint="eastAsia"/>
          <w:kern w:val="0"/>
          <w:sz w:val="22"/>
        </w:rPr>
        <w:t>B類實習學生除獲得學期實習課程12學分外，須選擇「服務職能實務模組」課程至少13學分以上，始得完成服務職能實務模組之學分。</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(二)實習單位分為「本學系安排」及「學生自行接洽」兩種。前項係指本學系統一安排接洽之實習單位；後項係指學生自行接洽並經本學系核可之實習單位。</w:t>
      </w:r>
    </w:p>
    <w:p w:rsidR="00987F25" w:rsidRPr="00D108D8" w:rsidRDefault="00987F25" w:rsidP="00987F25">
      <w:pPr>
        <w:autoSpaceDE w:val="0"/>
        <w:autoSpaceDN w:val="0"/>
        <w:adjustRightInd w:val="0"/>
        <w:spacing w:line="300" w:lineRule="exact"/>
        <w:ind w:leftChars="200" w:left="929" w:hangingChars="204" w:hanging="449"/>
        <w:jc w:val="both"/>
        <w:rPr>
          <w:rFonts w:ascii="標楷體" w:eastAsia="標楷體" w:hAnsi="標楷體"/>
          <w:kern w:val="0"/>
          <w:sz w:val="22"/>
        </w:rPr>
      </w:pPr>
      <w:r w:rsidRPr="00D108D8">
        <w:rPr>
          <w:rFonts w:ascii="標楷體" w:eastAsia="標楷體" w:hAnsi="標楷體" w:cs="標楷體" w:hint="eastAsia"/>
          <w:kern w:val="0"/>
          <w:sz w:val="22"/>
        </w:rPr>
        <w:t>(三)實習單位以本學系安排接洽者為主。若屬同學自行接洽之實習單位，僅以旅行社、航空公司、餐廳、飯店、觀光遊樂事業、觀光行政機構等與本學系專長相符者為限（詳附件一「學生校外實習單位認定原則」），且需先繳交（1）「實習單位之營利事業登記證影本」或「實習單位之公司執照影本」，或「人民團體立案證書影本」；（2）實習單位申請書(如附件二)；（3）實習單位簡介；並經本系實習指導委員會審議通過後始得進行實習，否則不予承認。</w:t>
      </w:r>
    </w:p>
    <w:p w:rsidR="00987F25" w:rsidRPr="00D108D8" w:rsidRDefault="00987F25" w:rsidP="00987F25">
      <w:pPr>
        <w:autoSpaceDE w:val="0"/>
        <w:autoSpaceDN w:val="0"/>
        <w:adjustRightInd w:val="0"/>
        <w:spacing w:line="300" w:lineRule="exact"/>
        <w:ind w:leftChars="200" w:left="942" w:hangingChars="210" w:hanging="462"/>
        <w:jc w:val="both"/>
        <w:rPr>
          <w:rFonts w:ascii="標楷體" w:eastAsia="標楷體" w:hAnsi="標楷體"/>
          <w:kern w:val="0"/>
          <w:sz w:val="22"/>
        </w:rPr>
      </w:pPr>
      <w:r w:rsidRPr="00D108D8">
        <w:rPr>
          <w:rFonts w:ascii="標楷體" w:eastAsia="標楷體" w:hAnsi="標楷體" w:cs="標楷體" w:hint="eastAsia"/>
          <w:kern w:val="0"/>
          <w:sz w:val="22"/>
        </w:rPr>
        <w:t>(四)A類校外實習在寒暑假期間實施，可以分兩期施行，並以整個寒假或暑假為同一實習期間；但同一實習期間不得轉換實習單位，且須撰寫兩份「校外實習心得報告」(格式及內容如附件七)，及繳交二份「學生校外實習考核與時數表」（如附件六，於當次實習結束後一週內完成）</w:t>
      </w:r>
      <w:r w:rsidRPr="00D108D8">
        <w:rPr>
          <w:rFonts w:ascii="標楷體" w:eastAsia="標楷體" w:hAnsi="標楷體" w:cs="標楷體" w:hint="eastAsia"/>
          <w:b/>
          <w:bCs/>
          <w:kern w:val="0"/>
          <w:sz w:val="22"/>
        </w:rPr>
        <w:t>。</w:t>
      </w:r>
      <w:r w:rsidRPr="00D108D8">
        <w:rPr>
          <w:rFonts w:ascii="標楷體" w:eastAsia="標楷體" w:hAnsi="標楷體" w:cs="標楷體" w:hint="eastAsia"/>
          <w:kern w:val="0"/>
          <w:sz w:val="22"/>
        </w:rPr>
        <w:t>B類校外實習在三年級下學期實施，且須連續在同一實習機構實習6個月(含)以上。</w:t>
      </w:r>
    </w:p>
    <w:p w:rsidR="00987F25" w:rsidRPr="00D108D8" w:rsidRDefault="00987F25" w:rsidP="00987F25">
      <w:pPr>
        <w:autoSpaceDE w:val="0"/>
        <w:autoSpaceDN w:val="0"/>
        <w:adjustRightInd w:val="0"/>
        <w:spacing w:line="300" w:lineRule="exact"/>
        <w:ind w:leftChars="200" w:left="929" w:hangingChars="204" w:hanging="449"/>
        <w:jc w:val="both"/>
        <w:rPr>
          <w:rFonts w:ascii="標楷體" w:eastAsia="標楷體" w:hAnsi="標楷體"/>
          <w:kern w:val="0"/>
          <w:sz w:val="22"/>
          <w:shd w:val="pct15" w:color="auto" w:fill="FFFFFF"/>
        </w:rPr>
      </w:pPr>
      <w:r w:rsidRPr="00D108D8">
        <w:rPr>
          <w:rFonts w:ascii="標楷體" w:eastAsia="標楷體" w:hAnsi="標楷體" w:cs="標楷體" w:hint="eastAsia"/>
          <w:kern w:val="0"/>
          <w:sz w:val="22"/>
        </w:rPr>
        <w:t>(五)學生實習前，須完成本學系規定之申請程序，並經核准後，方開始計算實習時數。</w:t>
      </w:r>
    </w:p>
    <w:p w:rsidR="00987F25" w:rsidRPr="00D108D8" w:rsidRDefault="00987F25" w:rsidP="00987F25">
      <w:pPr>
        <w:autoSpaceDE w:val="0"/>
        <w:autoSpaceDN w:val="0"/>
        <w:adjustRightInd w:val="0"/>
        <w:spacing w:line="300" w:lineRule="exact"/>
        <w:ind w:leftChars="200" w:left="480"/>
        <w:rPr>
          <w:rFonts w:eastAsia="標楷體"/>
          <w:b/>
          <w:bCs/>
          <w:color w:val="000000"/>
          <w:kern w:val="0"/>
          <w:sz w:val="22"/>
          <w:shd w:val="pct15" w:color="auto" w:fill="FFFFFF"/>
        </w:rPr>
      </w:pPr>
      <w:r w:rsidRPr="00D108D8">
        <w:rPr>
          <w:rFonts w:eastAsia="標楷體"/>
          <w:color w:val="000000"/>
          <w:kern w:val="0"/>
          <w:sz w:val="22"/>
          <w:shd w:val="pct15" w:color="auto" w:fill="FFFFFF"/>
        </w:rPr>
        <w:t>(</w:t>
      </w:r>
      <w:r w:rsidRPr="00D108D8">
        <w:rPr>
          <w:rFonts w:eastAsia="標楷體" w:hAnsi="標楷體" w:cs="標楷體" w:hint="eastAsia"/>
          <w:color w:val="000000"/>
          <w:kern w:val="0"/>
          <w:sz w:val="22"/>
          <w:shd w:val="pct15" w:color="auto" w:fill="FFFFFF"/>
        </w:rPr>
        <w:t>六</w:t>
      </w:r>
      <w:r w:rsidRPr="00D108D8">
        <w:rPr>
          <w:rFonts w:ascii="標楷體" w:eastAsia="標楷體" w:hAnsi="標楷體" w:cs="標楷體" w:hint="eastAsia"/>
          <w:color w:val="000000"/>
          <w:kern w:val="0"/>
          <w:sz w:val="22"/>
          <w:shd w:val="pct15" w:color="auto" w:fill="FFFFFF"/>
        </w:rPr>
        <w:t>)學生校外實習面試作業流程如下:</w:t>
      </w:r>
    </w:p>
    <w:p w:rsidR="00987F25" w:rsidRPr="00D108D8" w:rsidRDefault="00987F25" w:rsidP="00987F25">
      <w:pPr>
        <w:autoSpaceDE w:val="0"/>
        <w:autoSpaceDN w:val="0"/>
        <w:adjustRightInd w:val="0"/>
        <w:spacing w:line="300" w:lineRule="exact"/>
        <w:ind w:leftChars="300" w:left="1369" w:hangingChars="295" w:hanging="649"/>
        <w:rPr>
          <w:rFonts w:eastAsia="標楷體"/>
          <w:color w:val="000000"/>
          <w:kern w:val="0"/>
          <w:sz w:val="22"/>
          <w:shd w:val="pct15" w:color="auto" w:fill="FFFFFF"/>
        </w:rPr>
      </w:pPr>
      <w:r w:rsidRPr="00D108D8">
        <w:rPr>
          <w:rFonts w:eastAsia="標楷體"/>
          <w:color w:val="000000"/>
          <w:kern w:val="0"/>
          <w:sz w:val="22"/>
          <w:shd w:val="pct15" w:color="auto" w:fill="FFFFFF"/>
        </w:rPr>
        <w:t xml:space="preserve"> </w:t>
      </w:r>
      <w:r w:rsidRPr="00D108D8">
        <w:rPr>
          <w:rFonts w:eastAsia="標楷體" w:hAnsi="標楷體" w:cs="標楷體" w:hint="eastAsia"/>
          <w:color w:val="000000"/>
          <w:kern w:val="0"/>
          <w:sz w:val="22"/>
          <w:shd w:val="pct15" w:color="auto" w:fill="FFFFFF"/>
        </w:rPr>
        <w:t>（</w:t>
      </w:r>
      <w:r w:rsidRPr="00D108D8">
        <w:rPr>
          <w:rFonts w:eastAsia="標楷體"/>
          <w:color w:val="000000"/>
          <w:kern w:val="0"/>
          <w:sz w:val="22"/>
          <w:shd w:val="pct15" w:color="auto" w:fill="FFFFFF"/>
        </w:rPr>
        <w:t>1</w:t>
      </w:r>
      <w:r w:rsidRPr="00D108D8">
        <w:rPr>
          <w:rFonts w:eastAsia="標楷體" w:hAnsi="標楷體" w:cs="標楷體" w:hint="eastAsia"/>
          <w:color w:val="000000"/>
          <w:kern w:val="0"/>
          <w:sz w:val="22"/>
          <w:shd w:val="pct15" w:color="auto" w:fill="FFFFFF"/>
        </w:rPr>
        <w:t>）本系實習指導委員會應於每學期期中考前，確認實習單位參與意願、提供</w:t>
      </w:r>
      <w:r w:rsidRPr="00D108D8">
        <w:rPr>
          <w:rFonts w:eastAsia="標楷體"/>
          <w:color w:val="000000"/>
          <w:kern w:val="0"/>
          <w:sz w:val="22"/>
          <w:shd w:val="pct15" w:color="auto" w:fill="FFFFFF"/>
        </w:rPr>
        <w:t xml:space="preserve"> </w:t>
      </w:r>
      <w:r w:rsidRPr="00D108D8">
        <w:rPr>
          <w:rFonts w:eastAsia="標楷體" w:hAnsi="標楷體" w:cs="標楷體" w:hint="eastAsia"/>
          <w:color w:val="000000"/>
          <w:kern w:val="0"/>
          <w:sz w:val="22"/>
          <w:shd w:val="pct15" w:color="auto" w:fill="FFFFFF"/>
        </w:rPr>
        <w:t>名額數量、工作條件與相關資格要求。</w:t>
      </w:r>
    </w:p>
    <w:p w:rsidR="00987F25" w:rsidRPr="00D108D8" w:rsidRDefault="00987F25" w:rsidP="00987F25">
      <w:pPr>
        <w:autoSpaceDE w:val="0"/>
        <w:autoSpaceDN w:val="0"/>
        <w:adjustRightInd w:val="0"/>
        <w:spacing w:line="300" w:lineRule="exact"/>
        <w:ind w:leftChars="300" w:left="1369" w:hangingChars="295" w:hanging="649"/>
        <w:rPr>
          <w:rFonts w:eastAsia="標楷體"/>
          <w:color w:val="000000"/>
          <w:kern w:val="0"/>
          <w:sz w:val="22"/>
          <w:shd w:val="pct15" w:color="auto" w:fill="FFFFFF"/>
        </w:rPr>
      </w:pPr>
      <w:r w:rsidRPr="00D108D8">
        <w:rPr>
          <w:rFonts w:eastAsia="標楷體"/>
          <w:color w:val="000000"/>
          <w:kern w:val="0"/>
          <w:sz w:val="22"/>
          <w:shd w:val="pct15" w:color="auto" w:fill="FFFFFF"/>
        </w:rPr>
        <w:t xml:space="preserve"> </w:t>
      </w:r>
      <w:r w:rsidRPr="00D108D8">
        <w:rPr>
          <w:rFonts w:eastAsia="標楷體" w:hAnsi="標楷體" w:cs="標楷體" w:hint="eastAsia"/>
          <w:color w:val="000000"/>
          <w:kern w:val="0"/>
          <w:sz w:val="22"/>
          <w:shd w:val="pct15" w:color="auto" w:fill="FFFFFF"/>
        </w:rPr>
        <w:t>（</w:t>
      </w:r>
      <w:r w:rsidRPr="00D108D8">
        <w:rPr>
          <w:rFonts w:eastAsia="標楷體"/>
          <w:color w:val="000000"/>
          <w:kern w:val="0"/>
          <w:sz w:val="22"/>
          <w:shd w:val="pct15" w:color="auto" w:fill="FFFFFF"/>
        </w:rPr>
        <w:t>2</w:t>
      </w:r>
      <w:r w:rsidRPr="00D108D8">
        <w:rPr>
          <w:rFonts w:eastAsia="標楷體" w:hAnsi="標楷體" w:cs="標楷體" w:hint="eastAsia"/>
          <w:color w:val="000000"/>
          <w:kern w:val="0"/>
          <w:sz w:val="22"/>
          <w:shd w:val="pct15" w:color="auto" w:fill="FFFFFF"/>
        </w:rPr>
        <w:t>）</w:t>
      </w:r>
      <w:r w:rsidRPr="00D108D8">
        <w:rPr>
          <w:rFonts w:eastAsia="標楷體" w:hAnsi="標楷體" w:cs="標楷體" w:hint="eastAsia"/>
          <w:color w:val="000000"/>
          <w:sz w:val="22"/>
          <w:shd w:val="pct15" w:color="auto" w:fill="FFFFFF"/>
        </w:rPr>
        <w:t>系辦應統一公佈實習單位資訊，請同學選填相關實習單位</w:t>
      </w:r>
      <w:r w:rsidRPr="00D108D8">
        <w:rPr>
          <w:rFonts w:eastAsia="標楷體" w:hAnsi="標楷體" w:cs="標楷體" w:hint="eastAsia"/>
          <w:color w:val="000000"/>
          <w:kern w:val="0"/>
          <w:sz w:val="22"/>
          <w:shd w:val="pct15" w:color="auto" w:fill="FFFFFF"/>
        </w:rPr>
        <w:t>面試</w:t>
      </w:r>
      <w:r w:rsidRPr="00D108D8">
        <w:rPr>
          <w:rFonts w:eastAsia="標楷體" w:hAnsi="標楷體" w:cs="標楷體" w:hint="eastAsia"/>
          <w:color w:val="000000"/>
          <w:sz w:val="22"/>
          <w:shd w:val="pct15" w:color="auto" w:fill="FFFFFF"/>
        </w:rPr>
        <w:t>，每次</w:t>
      </w:r>
      <w:r w:rsidRPr="00D108D8">
        <w:rPr>
          <w:rFonts w:eastAsia="標楷體" w:hAnsi="標楷體" w:cs="標楷體" w:hint="eastAsia"/>
          <w:color w:val="FF0000"/>
          <w:sz w:val="22"/>
          <w:shd w:val="pct15" w:color="auto" w:fill="FFFFFF"/>
        </w:rPr>
        <w:t>依序</w:t>
      </w:r>
      <w:r w:rsidRPr="00D108D8">
        <w:rPr>
          <w:rFonts w:eastAsia="標楷體" w:hAnsi="標楷體" w:cs="標楷體" w:hint="eastAsia"/>
          <w:color w:val="000000"/>
          <w:sz w:val="22"/>
          <w:shd w:val="pct15" w:color="auto" w:fill="FFFFFF"/>
        </w:rPr>
        <w:t>填寫</w:t>
      </w:r>
      <w:r w:rsidRPr="00D108D8">
        <w:rPr>
          <w:rFonts w:eastAsia="標楷體" w:hAnsi="標楷體" w:cs="標楷體" w:hint="eastAsia"/>
          <w:color w:val="FF0000"/>
          <w:sz w:val="22"/>
          <w:shd w:val="pct15" w:color="auto" w:fill="FFFFFF"/>
        </w:rPr>
        <w:t>至多三</w:t>
      </w:r>
      <w:r w:rsidRPr="00D108D8">
        <w:rPr>
          <w:rFonts w:eastAsia="標楷體" w:hAnsi="標楷體" w:cs="標楷體" w:hint="eastAsia"/>
          <w:color w:val="000000"/>
          <w:sz w:val="22"/>
          <w:shd w:val="pct15" w:color="auto" w:fill="FFFFFF"/>
        </w:rPr>
        <w:t>個志願</w:t>
      </w:r>
      <w:r w:rsidRPr="00D108D8">
        <w:rPr>
          <w:rFonts w:eastAsia="標楷體" w:hAnsi="標楷體" w:cs="標楷體" w:hint="eastAsia"/>
          <w:color w:val="000000"/>
          <w:kern w:val="0"/>
          <w:sz w:val="22"/>
          <w:shd w:val="pct15" w:color="auto" w:fill="FFFFFF"/>
        </w:rPr>
        <w:t>，</w:t>
      </w:r>
      <w:r w:rsidRPr="00D108D8">
        <w:rPr>
          <w:rFonts w:eastAsia="標楷體" w:hAnsi="標楷體" w:cs="標楷體" w:hint="eastAsia"/>
          <w:color w:val="FF0000"/>
          <w:kern w:val="0"/>
          <w:sz w:val="22"/>
          <w:shd w:val="pct15" w:color="auto" w:fill="FFFFFF"/>
        </w:rPr>
        <w:t>經第一次面試即錄取之同學，必須放棄其他志願；未獲錄取之同學依序參加第二、三次之面試。</w:t>
      </w:r>
      <w:r w:rsidRPr="00D108D8">
        <w:rPr>
          <w:rFonts w:eastAsia="標楷體"/>
          <w:color w:val="000000"/>
          <w:kern w:val="0"/>
          <w:sz w:val="22"/>
          <w:shd w:val="pct15" w:color="auto" w:fill="FFFFFF"/>
        </w:rPr>
        <w:t xml:space="preserve"> </w:t>
      </w:r>
    </w:p>
    <w:p w:rsidR="00987F25" w:rsidRPr="00D108D8" w:rsidRDefault="00987F25" w:rsidP="00987F25">
      <w:pPr>
        <w:autoSpaceDE w:val="0"/>
        <w:autoSpaceDN w:val="0"/>
        <w:adjustRightInd w:val="0"/>
        <w:spacing w:line="300" w:lineRule="exact"/>
        <w:ind w:leftChars="300" w:left="1369" w:hangingChars="295" w:hanging="649"/>
        <w:rPr>
          <w:rFonts w:eastAsia="標楷體"/>
          <w:color w:val="000000"/>
          <w:kern w:val="0"/>
          <w:sz w:val="22"/>
          <w:shd w:val="pct15" w:color="auto" w:fill="FFFFFF"/>
        </w:rPr>
      </w:pPr>
      <w:r w:rsidRPr="00D108D8">
        <w:rPr>
          <w:rFonts w:eastAsia="標楷體"/>
          <w:color w:val="000000"/>
          <w:kern w:val="0"/>
          <w:sz w:val="22"/>
          <w:shd w:val="pct15" w:color="auto" w:fill="FFFFFF"/>
        </w:rPr>
        <w:t xml:space="preserve"> </w:t>
      </w:r>
      <w:r w:rsidRPr="00D108D8">
        <w:rPr>
          <w:rFonts w:eastAsia="標楷體" w:hAnsi="標楷體" w:cs="標楷體" w:hint="eastAsia"/>
          <w:color w:val="000000"/>
          <w:kern w:val="0"/>
          <w:sz w:val="22"/>
          <w:shd w:val="pct15" w:color="auto" w:fill="FFFFFF"/>
        </w:rPr>
        <w:t>（</w:t>
      </w:r>
      <w:r w:rsidRPr="00D108D8">
        <w:rPr>
          <w:rFonts w:eastAsia="標楷體"/>
          <w:color w:val="000000"/>
          <w:kern w:val="0"/>
          <w:sz w:val="22"/>
          <w:shd w:val="pct15" w:color="auto" w:fill="FFFFFF"/>
        </w:rPr>
        <w:t>3</w:t>
      </w:r>
      <w:r w:rsidRPr="00D108D8">
        <w:rPr>
          <w:rFonts w:eastAsia="標楷體" w:hAnsi="標楷體" w:cs="標楷體" w:hint="eastAsia"/>
          <w:color w:val="000000"/>
          <w:kern w:val="0"/>
          <w:sz w:val="22"/>
          <w:shd w:val="pct15" w:color="auto" w:fill="FFFFFF"/>
        </w:rPr>
        <w:t>）學生完成志願選填後，應依實習單位之要求攜帶面試證明單</w:t>
      </w:r>
      <w:r w:rsidRPr="00D108D8">
        <w:rPr>
          <w:rFonts w:eastAsia="標楷體" w:hAnsi="標楷體"/>
          <w:color w:val="000000"/>
          <w:kern w:val="0"/>
          <w:sz w:val="22"/>
          <w:shd w:val="pct15" w:color="auto" w:fill="FFFFFF"/>
        </w:rPr>
        <w:t>(</w:t>
      </w:r>
      <w:r w:rsidRPr="00D108D8">
        <w:rPr>
          <w:rFonts w:eastAsia="標楷體" w:hAnsi="標楷體" w:cs="標楷體" w:hint="eastAsia"/>
          <w:color w:val="000000"/>
          <w:kern w:val="0"/>
          <w:sz w:val="22"/>
          <w:shd w:val="pct15" w:color="auto" w:fill="FFFFFF"/>
        </w:rPr>
        <w:t>如附件十五</w:t>
      </w:r>
      <w:r w:rsidRPr="00D108D8">
        <w:rPr>
          <w:rFonts w:eastAsia="標楷體" w:hAnsi="標楷體"/>
          <w:color w:val="000000"/>
          <w:kern w:val="0"/>
          <w:sz w:val="22"/>
          <w:shd w:val="pct15" w:color="auto" w:fill="FFFFFF"/>
        </w:rPr>
        <w:t>)</w:t>
      </w:r>
      <w:r w:rsidRPr="00D108D8">
        <w:rPr>
          <w:rFonts w:eastAsia="標楷體" w:hAnsi="標楷體" w:cs="標楷體" w:hint="eastAsia"/>
          <w:color w:val="000000"/>
          <w:kern w:val="0"/>
          <w:sz w:val="22"/>
          <w:shd w:val="pct15" w:color="auto" w:fill="FFFFFF"/>
        </w:rPr>
        <w:t>進行面試，面試後將面試證明單交回系辦存查。</w:t>
      </w:r>
    </w:p>
    <w:p w:rsidR="00987F25" w:rsidRPr="00D108D8" w:rsidRDefault="00987F25" w:rsidP="00987F25">
      <w:pPr>
        <w:autoSpaceDE w:val="0"/>
        <w:autoSpaceDN w:val="0"/>
        <w:adjustRightInd w:val="0"/>
        <w:spacing w:line="300" w:lineRule="exact"/>
        <w:ind w:leftChars="300" w:left="1369" w:hangingChars="295" w:hanging="649"/>
        <w:rPr>
          <w:rFonts w:eastAsia="標楷體"/>
          <w:color w:val="000000"/>
          <w:kern w:val="0"/>
          <w:sz w:val="22"/>
          <w:shd w:val="pct15" w:color="auto" w:fill="FFFFFF"/>
        </w:rPr>
      </w:pPr>
      <w:r w:rsidRPr="00D108D8">
        <w:rPr>
          <w:rFonts w:eastAsia="標楷體"/>
          <w:color w:val="000000"/>
          <w:kern w:val="0"/>
          <w:sz w:val="22"/>
          <w:shd w:val="pct15" w:color="auto" w:fill="FFFFFF"/>
        </w:rPr>
        <w:t xml:space="preserve"> </w:t>
      </w:r>
      <w:r w:rsidRPr="00D108D8">
        <w:rPr>
          <w:rFonts w:eastAsia="標楷體" w:hAnsi="標楷體" w:cs="標楷體" w:hint="eastAsia"/>
          <w:color w:val="000000"/>
          <w:kern w:val="0"/>
          <w:sz w:val="22"/>
          <w:shd w:val="pct15" w:color="auto" w:fill="FFFFFF"/>
        </w:rPr>
        <w:t>（</w:t>
      </w:r>
      <w:r w:rsidRPr="00D108D8">
        <w:rPr>
          <w:rFonts w:eastAsia="標楷體"/>
          <w:color w:val="000000"/>
          <w:kern w:val="0"/>
          <w:sz w:val="22"/>
          <w:shd w:val="pct15" w:color="auto" w:fill="FFFFFF"/>
        </w:rPr>
        <w:t>4</w:t>
      </w:r>
      <w:r w:rsidRPr="00D108D8">
        <w:rPr>
          <w:rFonts w:eastAsia="標楷體" w:hAnsi="標楷體" w:cs="標楷體" w:hint="eastAsia"/>
          <w:color w:val="000000"/>
          <w:kern w:val="0"/>
          <w:sz w:val="22"/>
          <w:shd w:val="pct15" w:color="auto" w:fill="FFFFFF"/>
        </w:rPr>
        <w:t>）無故不參加面試及媒合成功後無故放棄者，該學期不得再參加任何面試及媒合作業。</w:t>
      </w:r>
    </w:p>
    <w:p w:rsidR="00987F25" w:rsidRPr="00D108D8" w:rsidRDefault="00987F25" w:rsidP="00987F25">
      <w:pPr>
        <w:autoSpaceDE w:val="0"/>
        <w:autoSpaceDN w:val="0"/>
        <w:adjustRightInd w:val="0"/>
        <w:spacing w:line="300" w:lineRule="exact"/>
        <w:ind w:leftChars="300" w:left="1369" w:hangingChars="295" w:hanging="649"/>
        <w:jc w:val="both"/>
        <w:rPr>
          <w:rFonts w:eastAsia="標楷體"/>
          <w:color w:val="000000"/>
          <w:kern w:val="0"/>
          <w:sz w:val="22"/>
          <w:shd w:val="pct15" w:color="auto" w:fill="FFFFFF"/>
        </w:rPr>
      </w:pPr>
      <w:r w:rsidRPr="00D108D8">
        <w:rPr>
          <w:rFonts w:eastAsia="標楷體"/>
          <w:color w:val="000000"/>
          <w:kern w:val="0"/>
          <w:sz w:val="22"/>
          <w:shd w:val="pct15" w:color="auto" w:fill="FFFFFF"/>
        </w:rPr>
        <w:t xml:space="preserve"> </w:t>
      </w:r>
      <w:r w:rsidRPr="00D108D8">
        <w:rPr>
          <w:rFonts w:eastAsia="標楷體" w:hAnsi="標楷體" w:cs="標楷體" w:hint="eastAsia"/>
          <w:color w:val="000000"/>
          <w:kern w:val="0"/>
          <w:sz w:val="22"/>
          <w:shd w:val="pct15" w:color="auto" w:fill="FFFFFF"/>
        </w:rPr>
        <w:t>（</w:t>
      </w:r>
      <w:r w:rsidRPr="00D108D8">
        <w:rPr>
          <w:rFonts w:eastAsia="標楷體"/>
          <w:color w:val="000000"/>
          <w:kern w:val="0"/>
          <w:sz w:val="22"/>
          <w:shd w:val="pct15" w:color="auto" w:fill="FFFFFF"/>
        </w:rPr>
        <w:t>5</w:t>
      </w:r>
      <w:r w:rsidRPr="00D108D8">
        <w:rPr>
          <w:rFonts w:eastAsia="標楷體" w:hAnsi="標楷體" w:cs="標楷體" w:hint="eastAsia"/>
          <w:color w:val="000000"/>
          <w:kern w:val="0"/>
          <w:sz w:val="22"/>
          <w:shd w:val="pct15" w:color="auto" w:fill="FFFFFF"/>
        </w:rPr>
        <w:t>）</w:t>
      </w:r>
      <w:r w:rsidRPr="00D108D8">
        <w:rPr>
          <w:rFonts w:eastAsia="標楷體" w:hAnsi="標楷體" w:cs="標楷體" w:hint="eastAsia"/>
          <w:color w:val="000000"/>
          <w:sz w:val="22"/>
          <w:shd w:val="pct15" w:color="auto" w:fill="FFFFFF"/>
        </w:rPr>
        <w:t>學生之實習單位面試，由本系統一將名單（學生基本資料）告知各實習機構之人事單位，並安排面試事宜，學生不得自行安排前往面試，否則不予承認。</w:t>
      </w:r>
    </w:p>
    <w:p w:rsidR="00987F25" w:rsidRPr="00D108D8" w:rsidRDefault="00987F25" w:rsidP="00987F25">
      <w:pPr>
        <w:autoSpaceDE w:val="0"/>
        <w:autoSpaceDN w:val="0"/>
        <w:adjustRightInd w:val="0"/>
        <w:spacing w:line="300" w:lineRule="exact"/>
        <w:ind w:leftChars="200" w:left="942" w:hangingChars="210" w:hanging="462"/>
        <w:jc w:val="both"/>
        <w:rPr>
          <w:rFonts w:ascii="標楷體" w:eastAsia="標楷體" w:hAnsi="標楷體"/>
          <w:kern w:val="0"/>
          <w:sz w:val="22"/>
        </w:rPr>
      </w:pPr>
      <w:r w:rsidRPr="00D108D8">
        <w:rPr>
          <w:rFonts w:ascii="標楷體" w:eastAsia="標楷體" w:hAnsi="標楷體" w:cs="標楷體" w:hint="eastAsia"/>
          <w:kern w:val="0"/>
          <w:sz w:val="22"/>
        </w:rPr>
        <w:t>(七)學生於校外實習期間，應遵守實習單位之規定與指導。如發現工作性質不符或環境不良等情形，應於一週內與本學系連繫；經協調後未獲改善者，得經報請本學系核准後，提出辭呈(須經實習單位主管蓋章)及中止實習申請書(如附件十)，經本系核准後，方可中止實習；否則應完成實習工作，不得中途離職。</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(八)學生校外實習期間，本系實習指導教師將不定時訪視，並填寫「實習訪視紀錄表(如附件十一)送交本系存參。如發現同學有欺瞞情事經查證屬實者，除實習成績以零分計算外，並依校規予以記大過處分。</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(九)校外實習除實習單位另有規定外，所需之交通費、膳宿費、保險費、職前體檢費等，由學生自行負擔；學生並須自行投保往返實習單位旅途期間之意外保險，保額不得低於新台幣二百萬元。</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(十)</w:t>
      </w:r>
      <w:r w:rsidRPr="00D108D8">
        <w:rPr>
          <w:rFonts w:ascii="標楷體" w:eastAsia="標楷體" w:hAnsi="標楷體" w:cs="標楷體" w:hint="eastAsia"/>
          <w:b/>
          <w:bCs/>
          <w:kern w:val="0"/>
          <w:sz w:val="22"/>
        </w:rPr>
        <w:t>學生自覓實習機構者，</w:t>
      </w:r>
      <w:r w:rsidRPr="00D108D8">
        <w:rPr>
          <w:rFonts w:ascii="標楷體" w:eastAsia="標楷體" w:hAnsi="標楷體" w:cs="標楷體" w:hint="eastAsia"/>
          <w:kern w:val="0"/>
          <w:sz w:val="22"/>
        </w:rPr>
        <w:t>應於確定實習單位後，繳交「</w:t>
      </w:r>
      <w:r w:rsidRPr="00D108D8">
        <w:rPr>
          <w:rFonts w:ascii="標楷體" w:eastAsia="標楷體" w:hAnsi="標楷體" w:cs="標楷體" w:hint="eastAsia"/>
          <w:b/>
          <w:bCs/>
          <w:kern w:val="0"/>
          <w:sz w:val="22"/>
        </w:rPr>
        <w:t>校外實習</w:t>
      </w:r>
      <w:r w:rsidRPr="00D108D8">
        <w:rPr>
          <w:rFonts w:ascii="標楷體" w:eastAsia="標楷體" w:hAnsi="標楷體" w:cs="標楷體" w:hint="eastAsia"/>
          <w:kern w:val="0"/>
          <w:sz w:val="22"/>
        </w:rPr>
        <w:t>同意書」(如附件三，包括「實習單位同意書」、「實習學生家長同意書」)。</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十一)本系接洽安排實習機構，需面試者，應繳交實習單位主管親自簽章之「實習單位同意實習證明書」(如附件四)，以及「實習學生家長同意書」(如附件九)；無需面試者，只須繳交附件九「實習學生家長同意書」。</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(十二)學生應於報到後一週內，郵寄「報到函」（如附件五）至系辦公室（於信封上左下角處註明「實習報到函」字樣）。報到函逾時寄達者(以郵戳為憑)，逾時寄達天數之實習時數，不計入實習總時數之內。</w:t>
      </w:r>
    </w:p>
    <w:p w:rsidR="00987F25" w:rsidRPr="00D108D8" w:rsidRDefault="00987F25" w:rsidP="00987F25">
      <w:pPr>
        <w:autoSpaceDE w:val="0"/>
        <w:autoSpaceDN w:val="0"/>
        <w:adjustRightInd w:val="0"/>
        <w:spacing w:line="300" w:lineRule="exact"/>
        <w:ind w:leftChars="200" w:left="929" w:hangingChars="204" w:hanging="449"/>
        <w:jc w:val="both"/>
        <w:rPr>
          <w:rFonts w:ascii="標楷體" w:eastAsia="標楷體" w:hAnsi="標楷體"/>
          <w:kern w:val="0"/>
          <w:sz w:val="22"/>
        </w:rPr>
      </w:pPr>
      <w:r w:rsidRPr="00D108D8">
        <w:rPr>
          <w:rFonts w:ascii="標楷體" w:eastAsia="標楷體" w:hAnsi="標楷體" w:cs="標楷體" w:hint="eastAsia"/>
          <w:kern w:val="0"/>
          <w:sz w:val="22"/>
        </w:rPr>
        <w:t>(十三)校外實習完成後，學生應於開學後一週內，將「學生校外實習考核與時數表」（如附件六）、「校外實習月報表」(如附件十二)及「校外實習心得報告（如附件七）」繳交至系辨公室，「實習考核與時數表」須加蓋實習部門單位戳章，否則不予受理；延遲繳交者，每遲交一日，扣減實習成績總分5分。</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(十四)本系之實習性質以教育為前提，若是實習內容不符合前項原則，本學系將保留是否同意學生實習之權力。</w:t>
      </w:r>
    </w:p>
    <w:p w:rsidR="00987F25" w:rsidRPr="00D108D8" w:rsidRDefault="00987F25" w:rsidP="00987F25">
      <w:pPr>
        <w:autoSpaceDE w:val="0"/>
        <w:autoSpaceDN w:val="0"/>
        <w:adjustRightInd w:val="0"/>
        <w:spacing w:line="300" w:lineRule="exact"/>
        <w:jc w:val="both"/>
        <w:rPr>
          <w:rFonts w:ascii="標楷體" w:eastAsia="標楷體" w:hAnsi="標楷體"/>
          <w:kern w:val="0"/>
          <w:sz w:val="22"/>
        </w:rPr>
      </w:pPr>
      <w:r w:rsidRPr="00D108D8">
        <w:rPr>
          <w:rFonts w:ascii="標楷體" w:eastAsia="標楷體" w:hAnsi="標楷體" w:cs="標楷體" w:hint="eastAsia"/>
          <w:kern w:val="0"/>
          <w:sz w:val="22"/>
        </w:rPr>
        <w:t>四、學生校外實習考核項目包括：</w:t>
      </w:r>
    </w:p>
    <w:p w:rsidR="00987F25" w:rsidRPr="00D108D8" w:rsidRDefault="00987F25" w:rsidP="00987F25">
      <w:pPr>
        <w:autoSpaceDE w:val="0"/>
        <w:autoSpaceDN w:val="0"/>
        <w:adjustRightInd w:val="0"/>
        <w:spacing w:line="300" w:lineRule="exact"/>
        <w:ind w:leftChars="200" w:left="480"/>
        <w:jc w:val="both"/>
        <w:rPr>
          <w:rFonts w:ascii="標楷體" w:eastAsia="標楷體" w:hAnsi="標楷體"/>
          <w:kern w:val="0"/>
          <w:sz w:val="22"/>
        </w:rPr>
      </w:pPr>
      <w:r w:rsidRPr="00D108D8">
        <w:rPr>
          <w:rFonts w:ascii="標楷體" w:eastAsia="標楷體" w:hAnsi="標楷體" w:cs="標楷體" w:hint="eastAsia"/>
          <w:kern w:val="0"/>
          <w:sz w:val="22"/>
        </w:rPr>
        <w:lastRenderedPageBreak/>
        <w:t>(一)學生出勤狀況。</w:t>
      </w:r>
    </w:p>
    <w:p w:rsidR="00987F25" w:rsidRPr="00D108D8" w:rsidRDefault="00987F25" w:rsidP="00987F25">
      <w:pPr>
        <w:autoSpaceDE w:val="0"/>
        <w:autoSpaceDN w:val="0"/>
        <w:adjustRightInd w:val="0"/>
        <w:spacing w:line="300" w:lineRule="exact"/>
        <w:ind w:leftChars="200" w:left="480"/>
        <w:jc w:val="both"/>
        <w:rPr>
          <w:rFonts w:ascii="標楷體" w:eastAsia="標楷體" w:hAnsi="標楷體"/>
          <w:kern w:val="0"/>
          <w:sz w:val="22"/>
        </w:rPr>
      </w:pPr>
      <w:r w:rsidRPr="00D108D8">
        <w:rPr>
          <w:rFonts w:ascii="標楷體" w:eastAsia="標楷體" w:hAnsi="標楷體" w:cs="標楷體" w:hint="eastAsia"/>
          <w:kern w:val="0"/>
          <w:sz w:val="22"/>
        </w:rPr>
        <w:t>(二)操守、工作能力、學習狀況、工作態度。</w:t>
      </w:r>
    </w:p>
    <w:p w:rsidR="00987F25" w:rsidRPr="00D108D8" w:rsidRDefault="00987F25" w:rsidP="00987F25">
      <w:pPr>
        <w:autoSpaceDE w:val="0"/>
        <w:autoSpaceDN w:val="0"/>
        <w:adjustRightInd w:val="0"/>
        <w:spacing w:line="300" w:lineRule="exact"/>
        <w:ind w:leftChars="200" w:left="480"/>
        <w:jc w:val="both"/>
        <w:rPr>
          <w:rFonts w:ascii="標楷體" w:eastAsia="標楷體" w:hAnsi="標楷體"/>
          <w:kern w:val="0"/>
          <w:sz w:val="22"/>
        </w:rPr>
      </w:pPr>
      <w:r w:rsidRPr="00D108D8">
        <w:rPr>
          <w:rFonts w:ascii="標楷體" w:eastAsia="標楷體" w:hAnsi="標楷體" w:cs="標楷體" w:hint="eastAsia"/>
          <w:kern w:val="0"/>
          <w:sz w:val="22"/>
        </w:rPr>
        <w:t>(三)「校外實習月報表」(附件十二)、「校外實習心得報告」(附件七)各一份。</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四)前述第（一）、（二）項納入實習考核表，由實習單位主管評定，佔校外實習總成績60%；第（三）項由任課老師評定分數，佔校外實習總成績40%。本系學生應於畢業前完成應修習之時數，並通過上列「校外實習成績考核」，方能取得該科目之成績。</w:t>
      </w:r>
    </w:p>
    <w:p w:rsidR="00987F25" w:rsidRPr="00D108D8" w:rsidRDefault="00987F25" w:rsidP="00987F25">
      <w:pPr>
        <w:autoSpaceDE w:val="0"/>
        <w:autoSpaceDN w:val="0"/>
        <w:adjustRightInd w:val="0"/>
        <w:spacing w:line="300" w:lineRule="exact"/>
        <w:jc w:val="both"/>
        <w:rPr>
          <w:rFonts w:ascii="標楷體" w:eastAsia="標楷體" w:hAnsi="標楷體"/>
          <w:kern w:val="0"/>
          <w:sz w:val="22"/>
        </w:rPr>
      </w:pPr>
      <w:r w:rsidRPr="00D108D8">
        <w:rPr>
          <w:rFonts w:ascii="標楷體" w:eastAsia="標楷體" w:hAnsi="標楷體" w:cs="標楷體" w:hint="eastAsia"/>
          <w:kern w:val="0"/>
          <w:sz w:val="22"/>
        </w:rPr>
        <w:t>五、違反校外實習規定之處置：</w:t>
      </w:r>
    </w:p>
    <w:p w:rsidR="00987F25" w:rsidRPr="00D108D8" w:rsidRDefault="00987F25" w:rsidP="00987F25">
      <w:pPr>
        <w:autoSpaceDE w:val="0"/>
        <w:autoSpaceDN w:val="0"/>
        <w:adjustRightInd w:val="0"/>
        <w:spacing w:line="300" w:lineRule="exact"/>
        <w:ind w:leftChars="200" w:left="929" w:hangingChars="204" w:hanging="449"/>
        <w:jc w:val="both"/>
        <w:rPr>
          <w:rFonts w:ascii="標楷體" w:eastAsia="標楷體" w:hAnsi="標楷體"/>
          <w:kern w:val="0"/>
          <w:sz w:val="22"/>
        </w:rPr>
      </w:pPr>
      <w:r w:rsidRPr="00D108D8">
        <w:rPr>
          <w:rFonts w:ascii="標楷體" w:eastAsia="標楷體" w:hAnsi="標楷體" w:cs="標楷體" w:hint="eastAsia"/>
          <w:kern w:val="0"/>
          <w:sz w:val="22"/>
        </w:rPr>
        <w:t>(一)校外實習開始後，除有特殊原因外，學生未主動告知本系而變更實習單位，或其他違反實習規定者，除實習時數不予計算、不能取得該實習課程學分外，該生之校外實習須延後實施，若因此導致延畢，由學生自行負責。學生校外實習期間，本系實習指導教師將不定時訪視，如發現同學有欺瞞情事經查證屬實者，除依校規予以記大過次處分外，須重新施作實習。</w:t>
      </w:r>
    </w:p>
    <w:p w:rsidR="00987F25" w:rsidRPr="00D108D8" w:rsidRDefault="00987F25" w:rsidP="00987F25">
      <w:pPr>
        <w:autoSpaceDE w:val="0"/>
        <w:autoSpaceDN w:val="0"/>
        <w:adjustRightInd w:val="0"/>
        <w:spacing w:line="300" w:lineRule="exact"/>
        <w:ind w:leftChars="200" w:left="953" w:hangingChars="215" w:hanging="473"/>
        <w:jc w:val="both"/>
        <w:rPr>
          <w:rFonts w:ascii="標楷體" w:eastAsia="標楷體" w:hAnsi="標楷體" w:cs="標楷體"/>
          <w:kern w:val="0"/>
          <w:sz w:val="22"/>
        </w:rPr>
      </w:pPr>
      <w:r w:rsidRPr="00D108D8">
        <w:rPr>
          <w:rFonts w:ascii="標楷體" w:eastAsia="標楷體" w:hAnsi="標楷體" w:cs="標楷體" w:hint="eastAsia"/>
          <w:kern w:val="0"/>
          <w:sz w:val="22"/>
        </w:rPr>
        <w:t xml:space="preserve">(二)學生於校外實習期間，因個人懈惰或犯錯，經實習單位糾正無效，導致實習單位認定不適合再繼續實習者，得請實習指導委員會提報本系系務會議審議後，報請本校學務處予以下列處分： </w:t>
      </w:r>
    </w:p>
    <w:p w:rsidR="00987F25" w:rsidRPr="00D108D8" w:rsidRDefault="00987F25" w:rsidP="00987F25">
      <w:pPr>
        <w:autoSpaceDE w:val="0"/>
        <w:autoSpaceDN w:val="0"/>
        <w:adjustRightInd w:val="0"/>
        <w:spacing w:line="300" w:lineRule="exact"/>
        <w:ind w:leftChars="409" w:left="982"/>
        <w:jc w:val="both"/>
        <w:rPr>
          <w:rFonts w:ascii="標楷體" w:eastAsia="標楷體" w:hAnsi="標楷體" w:cs="標楷體"/>
          <w:kern w:val="0"/>
          <w:sz w:val="22"/>
        </w:rPr>
      </w:pPr>
      <w:r w:rsidRPr="00D108D8">
        <w:rPr>
          <w:rFonts w:ascii="標楷體" w:eastAsia="標楷體" w:hAnsi="標楷體" w:cs="標楷體" w:hint="eastAsia"/>
          <w:kern w:val="0"/>
          <w:sz w:val="22"/>
        </w:rPr>
        <w:t xml:space="preserve">1.勒令休學，該生其已實習之時數不予計算。 </w:t>
      </w:r>
    </w:p>
    <w:p w:rsidR="00987F25" w:rsidRPr="00D108D8" w:rsidRDefault="00987F25" w:rsidP="00987F25">
      <w:pPr>
        <w:autoSpaceDE w:val="0"/>
        <w:autoSpaceDN w:val="0"/>
        <w:adjustRightInd w:val="0"/>
        <w:spacing w:line="300" w:lineRule="exact"/>
        <w:ind w:leftChars="409" w:left="982"/>
        <w:jc w:val="both"/>
        <w:rPr>
          <w:rFonts w:ascii="標楷體" w:eastAsia="標楷體" w:hAnsi="標楷體"/>
          <w:kern w:val="0"/>
          <w:sz w:val="22"/>
        </w:rPr>
      </w:pPr>
      <w:r w:rsidRPr="00D108D8">
        <w:rPr>
          <w:rFonts w:ascii="標楷體" w:eastAsia="標楷體" w:hAnsi="標楷體" w:cs="標楷體" w:hint="eastAsia"/>
          <w:kern w:val="0"/>
          <w:sz w:val="22"/>
        </w:rPr>
        <w:t>2.勒令退學。</w:t>
      </w:r>
    </w:p>
    <w:p w:rsidR="00987F25" w:rsidRPr="00D108D8" w:rsidRDefault="00987F25" w:rsidP="00987F25">
      <w:pPr>
        <w:autoSpaceDE w:val="0"/>
        <w:autoSpaceDN w:val="0"/>
        <w:adjustRightInd w:val="0"/>
        <w:spacing w:line="300" w:lineRule="exact"/>
        <w:ind w:leftChars="409" w:left="1211" w:hangingChars="104" w:hanging="229"/>
        <w:jc w:val="both"/>
        <w:rPr>
          <w:rFonts w:ascii="標楷體" w:eastAsia="標楷體" w:hAnsi="標楷體"/>
          <w:kern w:val="0"/>
          <w:sz w:val="22"/>
        </w:rPr>
      </w:pPr>
      <w:r w:rsidRPr="00D108D8">
        <w:rPr>
          <w:rFonts w:ascii="標楷體" w:eastAsia="標楷體" w:hAnsi="標楷體" w:cs="標楷體" w:hint="eastAsia"/>
          <w:kern w:val="0"/>
          <w:sz w:val="22"/>
        </w:rPr>
        <w:t>3.記大過乙次，學生並應於一週內自行另覓實習單位，由學生及家長共同切結後，經本系系主任同意，始得繼續實習。</w:t>
      </w:r>
    </w:p>
    <w:p w:rsidR="00987F25" w:rsidRPr="00D108D8" w:rsidRDefault="00987F25" w:rsidP="00987F25">
      <w:pPr>
        <w:autoSpaceDE w:val="0"/>
        <w:autoSpaceDN w:val="0"/>
        <w:adjustRightInd w:val="0"/>
        <w:spacing w:line="300" w:lineRule="exact"/>
        <w:ind w:leftChars="200" w:left="916" w:hangingChars="198" w:hanging="436"/>
        <w:jc w:val="both"/>
        <w:rPr>
          <w:rFonts w:ascii="標楷體" w:eastAsia="標楷體" w:hAnsi="標楷體"/>
          <w:kern w:val="0"/>
          <w:sz w:val="22"/>
        </w:rPr>
      </w:pPr>
      <w:r w:rsidRPr="00D108D8">
        <w:rPr>
          <w:rFonts w:ascii="標楷體" w:eastAsia="標楷體" w:hAnsi="標楷體" w:cs="標楷體" w:hint="eastAsia"/>
          <w:kern w:val="0"/>
          <w:sz w:val="22"/>
        </w:rPr>
        <w:t>(三)學生自行洽得實習單位者，實習期間若與實習單位有共同欺瞞系上之情事(如虛報實習時數、未依規定確實實習、任意變更實習單位等)，除實習時數不予計算外，並依校規嚴予懲處。</w:t>
      </w:r>
    </w:p>
    <w:p w:rsidR="00987F25" w:rsidRPr="00D108D8" w:rsidRDefault="00987F25" w:rsidP="00987F25">
      <w:pPr>
        <w:autoSpaceDE w:val="0"/>
        <w:autoSpaceDN w:val="0"/>
        <w:adjustRightInd w:val="0"/>
        <w:spacing w:line="300" w:lineRule="exact"/>
        <w:ind w:left="409" w:hangingChars="186" w:hanging="409"/>
        <w:jc w:val="both"/>
        <w:rPr>
          <w:rFonts w:ascii="標楷體" w:eastAsia="標楷體" w:hAnsi="標楷體"/>
          <w:kern w:val="0"/>
          <w:sz w:val="22"/>
        </w:rPr>
      </w:pPr>
      <w:r w:rsidRPr="00D108D8">
        <w:rPr>
          <w:rFonts w:ascii="標楷體" w:eastAsia="標楷體" w:hAnsi="標楷體" w:cs="標楷體" w:hint="eastAsia"/>
          <w:kern w:val="0"/>
          <w:sz w:val="22"/>
        </w:rPr>
        <w:t>六、校外實習之承認，如無法適用上述規定時，應以個案方式提交本系實習指導委員會議討論決議。</w:t>
      </w:r>
    </w:p>
    <w:p w:rsidR="00987F25" w:rsidRPr="00D108D8" w:rsidRDefault="00987F25" w:rsidP="00987F25">
      <w:pPr>
        <w:autoSpaceDE w:val="0"/>
        <w:autoSpaceDN w:val="0"/>
        <w:adjustRightInd w:val="0"/>
        <w:spacing w:line="300" w:lineRule="exact"/>
        <w:ind w:left="409" w:hangingChars="186" w:hanging="409"/>
        <w:jc w:val="both"/>
        <w:rPr>
          <w:rFonts w:ascii="標楷體" w:eastAsia="標楷體" w:hAnsi="標楷體"/>
          <w:kern w:val="0"/>
          <w:sz w:val="22"/>
        </w:rPr>
      </w:pPr>
      <w:r w:rsidRPr="00D108D8">
        <w:rPr>
          <w:rFonts w:ascii="標楷體" w:eastAsia="標楷體" w:hAnsi="標楷體" w:cs="標楷體" w:hint="eastAsia"/>
          <w:kern w:val="0"/>
          <w:sz w:val="22"/>
        </w:rPr>
        <w:t>七、學生校外實習申請流程及注意事項，請參考「校外實習流程表（如附件八）」。</w:t>
      </w:r>
    </w:p>
    <w:p w:rsidR="00987F25" w:rsidRPr="00D108D8" w:rsidRDefault="00987F25" w:rsidP="00987F25">
      <w:pPr>
        <w:autoSpaceDE w:val="0"/>
        <w:autoSpaceDN w:val="0"/>
        <w:adjustRightInd w:val="0"/>
        <w:spacing w:line="300" w:lineRule="exact"/>
        <w:ind w:left="409" w:hangingChars="186" w:hanging="409"/>
        <w:jc w:val="both"/>
        <w:rPr>
          <w:rFonts w:ascii="標楷體" w:eastAsia="標楷體" w:hAnsi="標楷體"/>
          <w:kern w:val="0"/>
          <w:sz w:val="22"/>
        </w:rPr>
      </w:pPr>
      <w:r w:rsidRPr="00D108D8">
        <w:rPr>
          <w:rFonts w:ascii="標楷體" w:eastAsia="標楷體" w:hAnsi="標楷體" w:cs="標楷體" w:hint="eastAsia"/>
          <w:kern w:val="0"/>
          <w:sz w:val="22"/>
        </w:rPr>
        <w:t>八、校外實習為本系之必修學分，學生以無須額外繳交實習費用為原則，</w:t>
      </w:r>
      <w:r w:rsidRPr="00D108D8">
        <w:rPr>
          <w:rFonts w:ascii="標楷體" w:eastAsia="標楷體" w:hAnsi="標楷體" w:cs="標楷體" w:hint="eastAsia"/>
          <w:b/>
          <w:bCs/>
          <w:kern w:val="0"/>
          <w:sz w:val="22"/>
        </w:rPr>
        <w:t>校外實習指導老師訪視學生之差旅費，依本校「校外實習實施要點」第七條之規定，由學生職涯中心編列之實習訪視費額度中支應。</w:t>
      </w:r>
    </w:p>
    <w:p w:rsidR="00987F25" w:rsidRPr="00D108D8" w:rsidRDefault="00987F25" w:rsidP="00987F25">
      <w:pPr>
        <w:autoSpaceDE w:val="0"/>
        <w:autoSpaceDN w:val="0"/>
        <w:adjustRightInd w:val="0"/>
        <w:spacing w:line="300" w:lineRule="exact"/>
        <w:ind w:left="409" w:hangingChars="186" w:hanging="409"/>
        <w:jc w:val="both"/>
        <w:rPr>
          <w:rFonts w:ascii="標楷體" w:eastAsia="標楷體" w:hAnsi="標楷體"/>
          <w:kern w:val="0"/>
          <w:sz w:val="22"/>
        </w:rPr>
      </w:pPr>
      <w:r w:rsidRPr="00D108D8">
        <w:rPr>
          <w:rFonts w:ascii="標楷體" w:eastAsia="標楷體" w:hAnsi="標楷體" w:cs="標楷體" w:hint="eastAsia"/>
          <w:kern w:val="0"/>
          <w:sz w:val="22"/>
        </w:rPr>
        <w:t>九、校外實習指導老師訪視時，得視情況需要填寫「學生校外實習平時意見處理表」(如附件十三)，適時介入學生實習期間所遭遇之困難與問題，並回報本系。本系無法解決之問題，悉依本校「校外實習實施</w:t>
      </w:r>
      <w:r w:rsidRPr="00D108D8">
        <w:rPr>
          <w:rFonts w:ascii="標楷體" w:eastAsia="標楷體" w:hAnsi="標楷體" w:cs="標楷體" w:hint="eastAsia"/>
          <w:b/>
          <w:bCs/>
          <w:kern w:val="0"/>
          <w:sz w:val="22"/>
        </w:rPr>
        <w:t>要點</w:t>
      </w:r>
      <w:r w:rsidRPr="00D108D8">
        <w:rPr>
          <w:rFonts w:ascii="標楷體" w:eastAsia="標楷體" w:hAnsi="標楷體" w:cs="標楷體" w:hint="eastAsia"/>
          <w:kern w:val="0"/>
          <w:sz w:val="22"/>
        </w:rPr>
        <w:t>」第六條之規定處理。</w:t>
      </w:r>
    </w:p>
    <w:p w:rsidR="00987F25" w:rsidRPr="00D108D8" w:rsidRDefault="00987F25" w:rsidP="00987F25">
      <w:pPr>
        <w:spacing w:line="300" w:lineRule="exact"/>
        <w:ind w:left="389" w:hangingChars="177" w:hanging="389"/>
        <w:rPr>
          <w:rFonts w:ascii="標楷體" w:eastAsia="標楷體" w:hAnsi="標楷體" w:cs="標楷體"/>
          <w:color w:val="000000"/>
          <w:sz w:val="22"/>
        </w:rPr>
      </w:pPr>
      <w:r w:rsidRPr="00D108D8">
        <w:rPr>
          <w:rFonts w:ascii="標楷體" w:eastAsia="標楷體" w:hAnsi="標楷體" w:cs="標楷體" w:hint="eastAsia"/>
          <w:color w:val="000000"/>
          <w:kern w:val="0"/>
          <w:sz w:val="22"/>
          <w:shd w:val="pct15" w:color="auto" w:fill="FFFFFF"/>
        </w:rPr>
        <w:t>十、本細則適用於103學年度</w:t>
      </w:r>
      <w:r w:rsidRPr="00D108D8">
        <w:rPr>
          <w:rFonts w:ascii="標楷體" w:eastAsia="標楷體" w:hAnsi="標楷體" w:cs="標楷體" w:hint="eastAsia"/>
          <w:color w:val="000000"/>
          <w:sz w:val="22"/>
          <w:shd w:val="pct15" w:color="auto" w:fill="FFFFFF"/>
        </w:rPr>
        <w:t>及其以後入學的學生，</w:t>
      </w:r>
      <w:r w:rsidRPr="00D108D8">
        <w:rPr>
          <w:rFonts w:ascii="標楷體" w:eastAsia="標楷體" w:hAnsi="標楷體" w:cs="標楷體" w:hint="eastAsia"/>
          <w:color w:val="FF0000"/>
          <w:kern w:val="0"/>
          <w:sz w:val="22"/>
          <w:shd w:val="pct15" w:color="auto" w:fill="FFFFFF"/>
        </w:rPr>
        <w:t>101</w:t>
      </w:r>
      <w:r w:rsidRPr="00D108D8">
        <w:rPr>
          <w:rFonts w:ascii="標楷體" w:eastAsia="標楷體" w:hAnsi="標楷體" w:cs="標楷體" w:hint="eastAsia"/>
          <w:color w:val="000000"/>
          <w:kern w:val="0"/>
          <w:sz w:val="22"/>
          <w:shd w:val="pct15" w:color="auto" w:fill="FFFFFF"/>
        </w:rPr>
        <w:t>學年度</w:t>
      </w:r>
      <w:r w:rsidRPr="00D108D8">
        <w:rPr>
          <w:rFonts w:ascii="標楷體" w:eastAsia="標楷體" w:hAnsi="標楷體" w:cs="標楷體" w:hint="eastAsia"/>
          <w:color w:val="FF0000"/>
          <w:kern w:val="0"/>
          <w:sz w:val="22"/>
          <w:shd w:val="pct15" w:color="auto" w:fill="FFFFFF"/>
        </w:rPr>
        <w:t>（含）以後</w:t>
      </w:r>
      <w:r w:rsidRPr="00D108D8">
        <w:rPr>
          <w:rFonts w:ascii="標楷體" w:eastAsia="標楷體" w:hAnsi="標楷體" w:cs="標楷體" w:hint="eastAsia"/>
          <w:color w:val="000000"/>
          <w:kern w:val="0"/>
          <w:sz w:val="22"/>
          <w:shd w:val="pct15" w:color="auto" w:fill="FFFFFF"/>
        </w:rPr>
        <w:t>入學學生選修「學期實習」課程，適用本細則規定，但「學期實習」課程12學分列入自由選修計算。</w:t>
      </w:r>
      <w:r w:rsidRPr="00D108D8">
        <w:rPr>
          <w:rFonts w:ascii="標楷體" w:eastAsia="標楷體" w:hAnsi="標楷體" w:cs="標楷體" w:hint="eastAsia"/>
          <w:color w:val="000000"/>
          <w:sz w:val="22"/>
        </w:rPr>
        <w:t xml:space="preserve">   </w:t>
      </w:r>
    </w:p>
    <w:p w:rsidR="00987F25" w:rsidRPr="00D108D8" w:rsidRDefault="00987F25" w:rsidP="00987F25">
      <w:pPr>
        <w:autoSpaceDE w:val="0"/>
        <w:autoSpaceDN w:val="0"/>
        <w:adjustRightInd w:val="0"/>
        <w:spacing w:line="300" w:lineRule="exact"/>
        <w:ind w:left="440" w:hangingChars="200" w:hanging="440"/>
        <w:rPr>
          <w:rFonts w:ascii="標楷體" w:eastAsia="標楷體" w:cs="標楷體"/>
          <w:color w:val="000000"/>
          <w:kern w:val="0"/>
          <w:sz w:val="22"/>
        </w:rPr>
      </w:pPr>
      <w:r w:rsidRPr="00D108D8">
        <w:rPr>
          <w:rFonts w:ascii="標楷體" w:eastAsia="標楷體" w:hAnsi="標楷體" w:cs="標楷體" w:hint="eastAsia"/>
          <w:color w:val="000000"/>
          <w:kern w:val="0"/>
          <w:sz w:val="22"/>
        </w:rPr>
        <w:t>十一、</w:t>
      </w:r>
      <w:r w:rsidRPr="00D108D8">
        <w:rPr>
          <w:rFonts w:ascii="標楷體" w:eastAsia="標楷體" w:cs="標楷體" w:hint="eastAsia"/>
          <w:color w:val="000000"/>
          <w:kern w:val="0"/>
          <w:sz w:val="22"/>
        </w:rPr>
        <w:t>本細則經系務會議通過，經院、校課程委員會及</w:t>
      </w:r>
      <w:r w:rsidRPr="00D108D8">
        <w:rPr>
          <w:rFonts w:ascii="標楷體" w:eastAsia="標楷體" w:hAnsi="標楷體" w:cs="標楷體" w:hint="eastAsia"/>
          <w:color w:val="000000"/>
          <w:kern w:val="0"/>
          <w:sz w:val="22"/>
          <w:shd w:val="pct15" w:color="auto" w:fill="FFFFFF"/>
        </w:rPr>
        <w:t>教務會議</w:t>
      </w:r>
      <w:r w:rsidRPr="00D108D8">
        <w:rPr>
          <w:rFonts w:ascii="標楷體" w:eastAsia="標楷體" w:cs="標楷體" w:hint="eastAsia"/>
          <w:color w:val="000000"/>
          <w:kern w:val="0"/>
          <w:sz w:val="22"/>
        </w:rPr>
        <w:t xml:space="preserve">審定後實施，並送學生職涯中心備查，修正時亦同。 </w:t>
      </w:r>
    </w:p>
    <w:p w:rsidR="00987F25" w:rsidRPr="003E4364" w:rsidRDefault="00987F25" w:rsidP="00987F25">
      <w:pPr>
        <w:ind w:left="560" w:hangingChars="200" w:hanging="560"/>
        <w:rPr>
          <w:sz w:val="28"/>
        </w:rPr>
      </w:pPr>
    </w:p>
    <w:p w:rsidR="00987F25" w:rsidRPr="003E4364" w:rsidRDefault="00987F25" w:rsidP="00987F25">
      <w:pPr>
        <w:autoSpaceDE w:val="0"/>
        <w:autoSpaceDN w:val="0"/>
        <w:snapToGrid w:val="0"/>
        <w:rPr>
          <w:rFonts w:eastAsia="標楷體"/>
          <w:b/>
          <w:bCs/>
          <w:sz w:val="28"/>
          <w:szCs w:val="28"/>
        </w:rPr>
      </w:pPr>
    </w:p>
    <w:p w:rsidR="00987F25" w:rsidRPr="003E4364" w:rsidRDefault="00987F25" w:rsidP="00987F25">
      <w:pPr>
        <w:autoSpaceDE w:val="0"/>
        <w:autoSpaceDN w:val="0"/>
        <w:snapToGrid w:val="0"/>
        <w:rPr>
          <w:rFonts w:eastAsia="標楷體"/>
          <w:b/>
          <w:bCs/>
          <w:sz w:val="28"/>
          <w:szCs w:val="28"/>
        </w:rPr>
      </w:pPr>
    </w:p>
    <w:p w:rsidR="002B45E9" w:rsidRPr="002B45E9" w:rsidRDefault="00987F25" w:rsidP="002B45E9">
      <w:pPr>
        <w:snapToGrid w:val="0"/>
        <w:ind w:left="538" w:hangingChars="192" w:hanging="538"/>
        <w:jc w:val="both"/>
        <w:rPr>
          <w:rFonts w:ascii="標楷體" w:eastAsia="標楷體" w:hAnsi="標楷體"/>
          <w:b/>
          <w:sz w:val="28"/>
        </w:rPr>
      </w:pPr>
      <w:r w:rsidRPr="00FD147B">
        <w:rPr>
          <w:rFonts w:ascii="標楷體" w:eastAsia="標楷體" w:hAnsi="標楷體" w:hint="eastAsia"/>
          <w:b/>
          <w:sz w:val="28"/>
        </w:rPr>
        <w:t>決  議：</w:t>
      </w:r>
      <w:r w:rsidR="002B45E9" w:rsidRPr="002B45E9">
        <w:rPr>
          <w:rFonts w:ascii="標楷體" w:eastAsia="標楷體" w:hAnsi="標楷體" w:hint="eastAsia"/>
          <w:b/>
          <w:sz w:val="28"/>
        </w:rPr>
        <w:t>修正後通過。修正如下：</w:t>
      </w:r>
    </w:p>
    <w:p w:rsidR="002B45E9" w:rsidRPr="002B45E9" w:rsidRDefault="002B45E9" w:rsidP="002B45E9">
      <w:pPr>
        <w:snapToGrid w:val="0"/>
        <w:ind w:left="280" w:hangingChars="100" w:hanging="280"/>
        <w:jc w:val="both"/>
        <w:rPr>
          <w:rFonts w:ascii="標楷體" w:eastAsia="標楷體" w:hAnsi="標楷體"/>
          <w:sz w:val="28"/>
        </w:rPr>
      </w:pPr>
      <w:r w:rsidRPr="002B45E9">
        <w:rPr>
          <w:rFonts w:ascii="標楷體" w:eastAsia="標楷體" w:hAnsi="標楷體" w:hint="eastAsia"/>
          <w:sz w:val="28"/>
        </w:rPr>
        <w:t>1.「國立</w:t>
      </w:r>
      <w:proofErr w:type="gramStart"/>
      <w:r w:rsidRPr="002B45E9">
        <w:rPr>
          <w:rFonts w:ascii="標楷體" w:eastAsia="標楷體" w:hAnsi="標楷體" w:hint="eastAsia"/>
          <w:sz w:val="28"/>
        </w:rPr>
        <w:t>臺</w:t>
      </w:r>
      <w:proofErr w:type="gramEnd"/>
      <w:r w:rsidRPr="002B45E9">
        <w:rPr>
          <w:rFonts w:ascii="標楷體" w:eastAsia="標楷體" w:hAnsi="標楷體" w:hint="eastAsia"/>
          <w:sz w:val="28"/>
        </w:rPr>
        <w:t>東大學文化資源與休閒產業學系學生校外實習施行細則」修正為「國立</w:t>
      </w:r>
      <w:proofErr w:type="gramStart"/>
      <w:r w:rsidRPr="002B45E9">
        <w:rPr>
          <w:rFonts w:ascii="標楷體" w:eastAsia="標楷體" w:hAnsi="標楷體" w:hint="eastAsia"/>
          <w:sz w:val="28"/>
        </w:rPr>
        <w:t>臺</w:t>
      </w:r>
      <w:proofErr w:type="gramEnd"/>
      <w:r w:rsidRPr="002B45E9">
        <w:rPr>
          <w:rFonts w:ascii="標楷體" w:eastAsia="標楷體" w:hAnsi="標楷體" w:hint="eastAsia"/>
          <w:sz w:val="28"/>
        </w:rPr>
        <w:t>東大學文化資源與休閒產業學系學生校外實習施行</w:t>
      </w:r>
      <w:r w:rsidRPr="002B45E9">
        <w:rPr>
          <w:rFonts w:ascii="標楷體" w:eastAsia="標楷體" w:hAnsi="標楷體" w:hint="eastAsia"/>
          <w:sz w:val="28"/>
          <w:shd w:val="pct15" w:color="auto" w:fill="FFFFFF"/>
        </w:rPr>
        <w:t>要點</w:t>
      </w:r>
      <w:r w:rsidRPr="002B45E9">
        <w:rPr>
          <w:rFonts w:ascii="標楷體" w:eastAsia="標楷體" w:hAnsi="標楷體" w:hint="eastAsia"/>
          <w:sz w:val="28"/>
        </w:rPr>
        <w:t>」。</w:t>
      </w:r>
    </w:p>
    <w:p w:rsidR="002B45E9" w:rsidRPr="002B45E9" w:rsidRDefault="002B45E9" w:rsidP="002B45E9">
      <w:pPr>
        <w:snapToGrid w:val="0"/>
        <w:ind w:left="280" w:hangingChars="100" w:hanging="280"/>
        <w:jc w:val="both"/>
        <w:rPr>
          <w:rFonts w:ascii="標楷體" w:eastAsia="標楷體" w:hAnsi="標楷體"/>
          <w:sz w:val="28"/>
        </w:rPr>
      </w:pPr>
      <w:r w:rsidRPr="002B45E9">
        <w:rPr>
          <w:rFonts w:ascii="標楷體" w:eastAsia="標楷體" w:hAnsi="標楷體" w:hint="eastAsia"/>
          <w:sz w:val="28"/>
        </w:rPr>
        <w:t>2.第一點修正為「...訂定「國立</w:t>
      </w:r>
      <w:proofErr w:type="gramStart"/>
      <w:r w:rsidRPr="002B45E9">
        <w:rPr>
          <w:rFonts w:ascii="標楷體" w:eastAsia="標楷體" w:hAnsi="標楷體" w:hint="eastAsia"/>
          <w:sz w:val="28"/>
        </w:rPr>
        <w:t>臺</w:t>
      </w:r>
      <w:proofErr w:type="gramEnd"/>
      <w:r w:rsidRPr="002B45E9">
        <w:rPr>
          <w:rFonts w:ascii="標楷體" w:eastAsia="標楷體" w:hAnsi="標楷體" w:hint="eastAsia"/>
          <w:sz w:val="28"/>
        </w:rPr>
        <w:t>東大學文化資源與休閒產業學系學生校外實習實施細</w:t>
      </w:r>
      <w:r w:rsidRPr="002B45E9">
        <w:rPr>
          <w:rFonts w:ascii="標楷體" w:eastAsia="標楷體" w:hAnsi="標楷體" w:hint="eastAsia"/>
          <w:sz w:val="28"/>
          <w:shd w:val="pct15" w:color="auto" w:fill="FFFFFF"/>
        </w:rPr>
        <w:t>要點</w:t>
      </w:r>
      <w:r w:rsidRPr="002B45E9">
        <w:rPr>
          <w:rFonts w:ascii="標楷體" w:eastAsia="標楷體" w:hAnsi="標楷體" w:hint="eastAsia"/>
          <w:sz w:val="28"/>
        </w:rPr>
        <w:t>」（以下簡稱本</w:t>
      </w:r>
      <w:r w:rsidRPr="002B45E9">
        <w:rPr>
          <w:rFonts w:ascii="標楷體" w:eastAsia="標楷體" w:hAnsi="標楷體" w:hint="eastAsia"/>
          <w:sz w:val="28"/>
          <w:shd w:val="pct15" w:color="auto" w:fill="FFFFFF"/>
        </w:rPr>
        <w:t>要點</w:t>
      </w:r>
      <w:r w:rsidRPr="002B45E9">
        <w:rPr>
          <w:rFonts w:ascii="標楷體" w:eastAsia="標楷體" w:hAnsi="標楷體" w:hint="eastAsia"/>
          <w:sz w:val="28"/>
        </w:rPr>
        <w:t>）。」</w:t>
      </w:r>
    </w:p>
    <w:p w:rsidR="002B45E9" w:rsidRPr="002B45E9" w:rsidRDefault="002B45E9" w:rsidP="002B45E9">
      <w:pPr>
        <w:snapToGrid w:val="0"/>
        <w:ind w:left="280" w:hangingChars="100" w:hanging="280"/>
        <w:jc w:val="both"/>
        <w:rPr>
          <w:rFonts w:ascii="標楷體" w:eastAsia="標楷體" w:hAnsi="標楷體"/>
          <w:sz w:val="28"/>
        </w:rPr>
      </w:pPr>
      <w:r w:rsidRPr="002B45E9">
        <w:rPr>
          <w:rFonts w:ascii="標楷體" w:eastAsia="標楷體" w:hAnsi="標楷體" w:hint="eastAsia"/>
          <w:sz w:val="28"/>
        </w:rPr>
        <w:t>3.第五點第一項修正為「...如發現同學有欺瞞情事經查證屬實者，</w:t>
      </w:r>
      <w:r w:rsidRPr="002B45E9">
        <w:rPr>
          <w:rFonts w:ascii="標楷體" w:eastAsia="標楷體" w:hAnsi="標楷體" w:hint="eastAsia"/>
          <w:sz w:val="28"/>
          <w:shd w:val="pct15" w:color="auto" w:fill="FFFFFF"/>
        </w:rPr>
        <w:t>除依校規予以處分外</w:t>
      </w:r>
      <w:r w:rsidRPr="002B45E9">
        <w:rPr>
          <w:rFonts w:ascii="標楷體" w:eastAsia="標楷體" w:hAnsi="標楷體" w:hint="eastAsia"/>
          <w:sz w:val="28"/>
        </w:rPr>
        <w:t>，須重新施作實習。」</w:t>
      </w:r>
    </w:p>
    <w:p w:rsidR="002B45E9" w:rsidRPr="002B45E9" w:rsidRDefault="002B45E9" w:rsidP="002B45E9">
      <w:pPr>
        <w:snapToGrid w:val="0"/>
        <w:ind w:left="280" w:hangingChars="100" w:hanging="280"/>
        <w:jc w:val="both"/>
        <w:rPr>
          <w:rFonts w:ascii="標楷體" w:eastAsia="標楷體" w:hAnsi="標楷體"/>
          <w:sz w:val="28"/>
          <w:shd w:val="pct15" w:color="auto" w:fill="FFFFFF"/>
        </w:rPr>
      </w:pPr>
      <w:r w:rsidRPr="002B45E9">
        <w:rPr>
          <w:rFonts w:ascii="標楷體" w:eastAsia="標楷體" w:hAnsi="標楷體"/>
          <w:sz w:val="28"/>
        </w:rPr>
        <w:t>4.</w:t>
      </w:r>
      <w:r w:rsidRPr="002B45E9">
        <w:rPr>
          <w:rFonts w:ascii="標楷體" w:eastAsia="標楷體" w:hAnsi="標楷體" w:hint="eastAsia"/>
          <w:sz w:val="28"/>
        </w:rPr>
        <w:t>第五點第二項修正為「學生於校外實習</w:t>
      </w:r>
      <w:proofErr w:type="gramStart"/>
      <w:r w:rsidRPr="002B45E9">
        <w:rPr>
          <w:rFonts w:ascii="標楷體" w:eastAsia="標楷體" w:hAnsi="標楷體" w:hint="eastAsia"/>
          <w:sz w:val="28"/>
        </w:rPr>
        <w:t>期間，</w:t>
      </w:r>
      <w:proofErr w:type="gramEnd"/>
      <w:r w:rsidRPr="002B45E9">
        <w:rPr>
          <w:rFonts w:ascii="標楷體" w:eastAsia="標楷體" w:hAnsi="標楷體" w:hint="eastAsia"/>
          <w:sz w:val="28"/>
        </w:rPr>
        <w:t>因個人</w:t>
      </w:r>
      <w:proofErr w:type="gramStart"/>
      <w:r w:rsidRPr="002B45E9">
        <w:rPr>
          <w:rFonts w:ascii="標楷體" w:eastAsia="標楷體" w:hAnsi="標楷體" w:hint="eastAsia"/>
          <w:sz w:val="28"/>
        </w:rPr>
        <w:t>懈惰</w:t>
      </w:r>
      <w:proofErr w:type="gramEnd"/>
      <w:r w:rsidRPr="002B45E9">
        <w:rPr>
          <w:rFonts w:ascii="標楷體" w:eastAsia="標楷體" w:hAnsi="標楷體" w:hint="eastAsia"/>
          <w:sz w:val="28"/>
        </w:rPr>
        <w:t>或犯錯，經實習單位糾正無效，導致實習單位認定不適合再繼續實習者，得請實習指導委員會提報本系</w:t>
      </w:r>
      <w:proofErr w:type="gramStart"/>
      <w:r w:rsidRPr="002B45E9">
        <w:rPr>
          <w:rFonts w:ascii="標楷體" w:eastAsia="標楷體" w:hAnsi="標楷體" w:hint="eastAsia"/>
          <w:sz w:val="28"/>
        </w:rPr>
        <w:t>系務</w:t>
      </w:r>
      <w:proofErr w:type="gramEnd"/>
      <w:r w:rsidRPr="002B45E9">
        <w:rPr>
          <w:rFonts w:ascii="標楷體" w:eastAsia="標楷體" w:hAnsi="標楷體" w:hint="eastAsia"/>
          <w:sz w:val="28"/>
        </w:rPr>
        <w:t>會議審議後，</w:t>
      </w:r>
      <w:r w:rsidRPr="002B45E9">
        <w:rPr>
          <w:rFonts w:ascii="標楷體" w:eastAsia="標楷體" w:hAnsi="標楷體" w:hint="eastAsia"/>
          <w:sz w:val="28"/>
          <w:shd w:val="pct15" w:color="auto" w:fill="FFFFFF"/>
        </w:rPr>
        <w:t>予以下列處分：</w:t>
      </w:r>
    </w:p>
    <w:p w:rsidR="002B45E9" w:rsidRPr="002B45E9" w:rsidRDefault="002B45E9" w:rsidP="002B45E9">
      <w:pPr>
        <w:snapToGrid w:val="0"/>
        <w:ind w:left="280" w:hangingChars="100" w:hanging="280"/>
        <w:jc w:val="both"/>
        <w:rPr>
          <w:rFonts w:ascii="標楷體" w:eastAsia="標楷體" w:hAnsi="標楷體"/>
          <w:sz w:val="28"/>
          <w:shd w:val="pct15" w:color="auto" w:fill="FFFFFF"/>
        </w:rPr>
      </w:pPr>
      <w:r w:rsidRPr="002B45E9">
        <w:rPr>
          <w:rFonts w:ascii="標楷體" w:eastAsia="標楷體" w:hAnsi="標楷體"/>
          <w:sz w:val="28"/>
          <w:shd w:val="pct15" w:color="auto" w:fill="FFFFFF"/>
        </w:rPr>
        <w:t>1.</w:t>
      </w:r>
      <w:r w:rsidRPr="002B45E9">
        <w:rPr>
          <w:rFonts w:ascii="標楷體" w:eastAsia="標楷體" w:hAnsi="標楷體" w:hint="eastAsia"/>
          <w:sz w:val="28"/>
          <w:shd w:val="pct15" w:color="auto" w:fill="FFFFFF"/>
        </w:rPr>
        <w:t>該生其已實習之時數不予計算。</w:t>
      </w:r>
    </w:p>
    <w:p w:rsidR="002B45E9" w:rsidRPr="002B45E9" w:rsidRDefault="002B45E9" w:rsidP="002B45E9">
      <w:pPr>
        <w:snapToGrid w:val="0"/>
        <w:ind w:left="280" w:hangingChars="100" w:hanging="280"/>
        <w:jc w:val="both"/>
        <w:rPr>
          <w:rFonts w:ascii="標楷體" w:eastAsia="標楷體" w:hAnsi="標楷體"/>
          <w:sz w:val="28"/>
        </w:rPr>
      </w:pPr>
      <w:r w:rsidRPr="002B45E9">
        <w:rPr>
          <w:rFonts w:ascii="標楷體" w:eastAsia="標楷體" w:hAnsi="標楷體"/>
          <w:sz w:val="28"/>
          <w:shd w:val="pct15" w:color="auto" w:fill="FFFFFF"/>
        </w:rPr>
        <w:t>2.</w:t>
      </w:r>
      <w:r w:rsidRPr="002B45E9">
        <w:rPr>
          <w:rFonts w:ascii="標楷體" w:eastAsia="標楷體" w:hAnsi="標楷體" w:hint="eastAsia"/>
          <w:sz w:val="28"/>
          <w:shd w:val="pct15" w:color="auto" w:fill="FFFFFF"/>
        </w:rPr>
        <w:t>依校規規定予以懲處</w:t>
      </w:r>
      <w:r w:rsidRPr="002B45E9">
        <w:rPr>
          <w:rFonts w:ascii="標楷體" w:eastAsia="標楷體" w:hAnsi="標楷體" w:hint="eastAsia"/>
          <w:sz w:val="28"/>
        </w:rPr>
        <w:t>，學生並應於</w:t>
      </w:r>
      <w:proofErr w:type="gramStart"/>
      <w:r w:rsidRPr="002B45E9">
        <w:rPr>
          <w:rFonts w:ascii="標楷體" w:eastAsia="標楷體" w:hAnsi="標楷體" w:hint="eastAsia"/>
          <w:sz w:val="28"/>
        </w:rPr>
        <w:t>一週</w:t>
      </w:r>
      <w:proofErr w:type="gramEnd"/>
      <w:r w:rsidRPr="002B45E9">
        <w:rPr>
          <w:rFonts w:ascii="標楷體" w:eastAsia="標楷體" w:hAnsi="標楷體" w:hint="eastAsia"/>
          <w:sz w:val="28"/>
        </w:rPr>
        <w:t>內自行另覓實習單位，由學生及家長共同切結後，經本系系主任同意，始得繼續實習。」</w:t>
      </w:r>
    </w:p>
    <w:p w:rsidR="002B45E9" w:rsidRPr="002B45E9" w:rsidRDefault="002B45E9" w:rsidP="002B45E9">
      <w:pPr>
        <w:snapToGrid w:val="0"/>
        <w:ind w:left="280" w:hangingChars="100" w:hanging="280"/>
        <w:jc w:val="both"/>
        <w:rPr>
          <w:rFonts w:ascii="標楷體" w:eastAsia="標楷體" w:hAnsi="標楷體"/>
          <w:sz w:val="28"/>
        </w:rPr>
      </w:pPr>
      <w:r w:rsidRPr="002B45E9">
        <w:rPr>
          <w:rFonts w:ascii="標楷體" w:eastAsia="標楷體" w:hAnsi="標楷體" w:hint="eastAsia"/>
          <w:sz w:val="28"/>
        </w:rPr>
        <w:lastRenderedPageBreak/>
        <w:t>5.第十點修正為「本</w:t>
      </w:r>
      <w:r w:rsidRPr="002B45E9">
        <w:rPr>
          <w:rFonts w:ascii="標楷體" w:eastAsia="標楷體" w:hAnsi="標楷體" w:hint="eastAsia"/>
          <w:sz w:val="28"/>
          <w:shd w:val="pct15" w:color="auto" w:fill="FFFFFF"/>
        </w:rPr>
        <w:t>要點</w:t>
      </w:r>
      <w:r w:rsidRPr="002B45E9">
        <w:rPr>
          <w:rFonts w:ascii="標楷體" w:eastAsia="標楷體" w:hAnsi="標楷體" w:hint="eastAsia"/>
          <w:sz w:val="28"/>
        </w:rPr>
        <w:t>適用於103學年度及其以後入學的學生，101學年度（含）以後入學學生選修「學期實習」課程，適用本</w:t>
      </w:r>
      <w:r w:rsidRPr="002B45E9">
        <w:rPr>
          <w:rFonts w:ascii="標楷體" w:eastAsia="標楷體" w:hAnsi="標楷體" w:hint="eastAsia"/>
          <w:sz w:val="28"/>
          <w:shd w:val="pct15" w:color="auto" w:fill="FFFFFF"/>
        </w:rPr>
        <w:t>要點</w:t>
      </w:r>
      <w:r w:rsidRPr="002B45E9">
        <w:rPr>
          <w:rFonts w:ascii="標楷體" w:eastAsia="標楷體" w:hAnsi="標楷體" w:hint="eastAsia"/>
          <w:sz w:val="28"/>
        </w:rPr>
        <w:t>規定，但「學期實習」課程12學分列入自由選修計算。」</w:t>
      </w:r>
    </w:p>
    <w:p w:rsidR="00987F25" w:rsidRPr="002B45E9" w:rsidRDefault="002B45E9" w:rsidP="002B45E9">
      <w:pPr>
        <w:snapToGrid w:val="0"/>
        <w:ind w:left="280" w:hangingChars="100" w:hanging="280"/>
        <w:jc w:val="both"/>
        <w:rPr>
          <w:rFonts w:ascii="標楷體" w:eastAsia="標楷體" w:hAnsi="標楷體"/>
          <w:sz w:val="28"/>
        </w:rPr>
      </w:pPr>
      <w:r w:rsidRPr="002B45E9">
        <w:rPr>
          <w:rFonts w:ascii="標楷體" w:eastAsia="標楷體" w:hAnsi="標楷體" w:hint="eastAsia"/>
          <w:sz w:val="28"/>
        </w:rPr>
        <w:t>6.第十一點修正為「本要點經系</w:t>
      </w:r>
      <w:proofErr w:type="gramStart"/>
      <w:r w:rsidRPr="002B45E9">
        <w:rPr>
          <w:rFonts w:ascii="標楷體" w:eastAsia="標楷體" w:hAnsi="標楷體" w:hint="eastAsia"/>
          <w:sz w:val="28"/>
        </w:rPr>
        <w:t>務</w:t>
      </w:r>
      <w:proofErr w:type="gramEnd"/>
      <w:r w:rsidRPr="002B45E9">
        <w:rPr>
          <w:rFonts w:ascii="標楷體" w:eastAsia="標楷體" w:hAnsi="標楷體" w:hint="eastAsia"/>
          <w:sz w:val="28"/>
        </w:rPr>
        <w:t>會議</w:t>
      </w:r>
      <w:r w:rsidRPr="002B45E9">
        <w:rPr>
          <w:rFonts w:ascii="標楷體" w:eastAsia="標楷體" w:hAnsi="標楷體" w:hint="eastAsia"/>
          <w:sz w:val="28"/>
          <w:shd w:val="pct15" w:color="auto" w:fill="FFFFFF"/>
        </w:rPr>
        <w:t>、院</w:t>
      </w:r>
      <w:proofErr w:type="gramStart"/>
      <w:r w:rsidRPr="002B45E9">
        <w:rPr>
          <w:rFonts w:ascii="標楷體" w:eastAsia="標楷體" w:hAnsi="標楷體" w:hint="eastAsia"/>
          <w:sz w:val="28"/>
          <w:shd w:val="pct15" w:color="auto" w:fill="FFFFFF"/>
        </w:rPr>
        <w:t>務</w:t>
      </w:r>
      <w:proofErr w:type="gramEnd"/>
      <w:r w:rsidRPr="002B45E9">
        <w:rPr>
          <w:rFonts w:ascii="標楷體" w:eastAsia="標楷體" w:hAnsi="標楷體" w:hint="eastAsia"/>
          <w:sz w:val="28"/>
          <w:shd w:val="pct15" w:color="auto" w:fill="FFFFFF"/>
        </w:rPr>
        <w:t>會議、校課程委員會議審議</w:t>
      </w:r>
      <w:r w:rsidRPr="002B45E9">
        <w:rPr>
          <w:rFonts w:ascii="標楷體" w:eastAsia="標楷體" w:hAnsi="標楷體" w:hint="eastAsia"/>
          <w:sz w:val="28"/>
        </w:rPr>
        <w:t>及教務會議</w:t>
      </w:r>
      <w:r w:rsidRPr="002B45E9">
        <w:rPr>
          <w:rFonts w:ascii="標楷體" w:eastAsia="標楷體" w:hAnsi="標楷體" w:hint="eastAsia"/>
          <w:sz w:val="28"/>
          <w:shd w:val="pct15" w:color="auto" w:fill="FFFFFF"/>
        </w:rPr>
        <w:t>核備，陳請校長核定後實施</w:t>
      </w:r>
      <w:r w:rsidRPr="002B45E9">
        <w:rPr>
          <w:rFonts w:ascii="標楷體" w:eastAsia="標楷體" w:hAnsi="標楷體" w:hint="eastAsia"/>
          <w:sz w:val="28"/>
        </w:rPr>
        <w:t>，修正時亦同。」</w:t>
      </w:r>
    </w:p>
    <w:p w:rsidR="00987F25" w:rsidRPr="003D0235" w:rsidRDefault="00987F25" w:rsidP="00987F25">
      <w:pPr>
        <w:snapToGrid w:val="0"/>
        <w:ind w:left="461" w:hangingChars="192" w:hanging="461"/>
        <w:jc w:val="both"/>
        <w:rPr>
          <w:rFonts w:ascii="標楷體" w:eastAsia="標楷體" w:hAnsi="標楷體"/>
          <w:b/>
        </w:rPr>
      </w:pPr>
    </w:p>
    <w:p w:rsidR="00987F25" w:rsidRDefault="00987F25" w:rsidP="00987F25">
      <w:pPr>
        <w:snapToGrid w:val="0"/>
        <w:ind w:left="461" w:hangingChars="192" w:hanging="461"/>
        <w:jc w:val="both"/>
        <w:rPr>
          <w:rFonts w:ascii="標楷體" w:eastAsia="標楷體" w:hAnsi="標楷體"/>
          <w:b/>
        </w:rPr>
      </w:pPr>
    </w:p>
    <w:p w:rsidR="00891701" w:rsidRDefault="00891701" w:rsidP="00987F25">
      <w:pPr>
        <w:snapToGrid w:val="0"/>
        <w:ind w:left="461" w:hangingChars="192" w:hanging="461"/>
        <w:jc w:val="both"/>
        <w:rPr>
          <w:rFonts w:ascii="標楷體" w:eastAsia="標楷體" w:hAnsi="標楷體"/>
          <w:b/>
        </w:rPr>
      </w:pPr>
    </w:p>
    <w:p w:rsidR="00891701" w:rsidRDefault="00891701" w:rsidP="00987F25">
      <w:pPr>
        <w:snapToGrid w:val="0"/>
        <w:ind w:left="461" w:hangingChars="192" w:hanging="461"/>
        <w:jc w:val="both"/>
        <w:rPr>
          <w:rFonts w:ascii="標楷體" w:eastAsia="標楷體" w:hAnsi="標楷體"/>
          <w:b/>
        </w:rPr>
      </w:pPr>
    </w:p>
    <w:p w:rsidR="00891701" w:rsidRDefault="00891701" w:rsidP="00987F25">
      <w:pPr>
        <w:snapToGrid w:val="0"/>
        <w:ind w:left="461" w:hangingChars="192" w:hanging="461"/>
        <w:jc w:val="both"/>
        <w:rPr>
          <w:rFonts w:ascii="標楷體" w:eastAsia="標楷體" w:hAnsi="標楷體"/>
          <w:b/>
        </w:rPr>
      </w:pPr>
    </w:p>
    <w:p w:rsidR="00891701" w:rsidRDefault="00891701" w:rsidP="00987F25">
      <w:pPr>
        <w:snapToGrid w:val="0"/>
        <w:ind w:left="461" w:hangingChars="192" w:hanging="461"/>
        <w:jc w:val="both"/>
        <w:rPr>
          <w:rFonts w:ascii="標楷體" w:eastAsia="標楷體" w:hAnsi="標楷體"/>
          <w:b/>
        </w:rPr>
      </w:pPr>
    </w:p>
    <w:p w:rsidR="00987F25" w:rsidRPr="003D0235" w:rsidRDefault="00987F25" w:rsidP="00987F25">
      <w:pPr>
        <w:snapToGrid w:val="0"/>
        <w:ind w:left="461" w:hangingChars="192" w:hanging="461"/>
        <w:jc w:val="both"/>
        <w:rPr>
          <w:rFonts w:ascii="標楷體" w:eastAsia="標楷體" w:hAnsi="標楷體"/>
          <w:b/>
        </w:rPr>
      </w:pPr>
    </w:p>
    <w:p w:rsidR="003A719B" w:rsidRDefault="003A719B" w:rsidP="003A719B">
      <w:pPr>
        <w:snapToGrid w:val="0"/>
        <w:spacing w:line="0" w:lineRule="atLeast"/>
        <w:rPr>
          <w:rFonts w:ascii="標楷體" w:eastAsia="標楷體" w:hAnsi="標楷體"/>
          <w:b/>
          <w:sz w:val="32"/>
          <w:szCs w:val="32"/>
        </w:rPr>
      </w:pPr>
      <w:r>
        <w:rPr>
          <w:rFonts w:ascii="標楷體" w:eastAsia="標楷體" w:hAnsi="標楷體" w:hint="eastAsia"/>
          <w:b/>
          <w:sz w:val="32"/>
          <w:szCs w:val="32"/>
        </w:rPr>
        <w:t>伍、臨時動議</w:t>
      </w:r>
      <w:r w:rsidR="0016521B">
        <w:rPr>
          <w:rFonts w:ascii="標楷體" w:eastAsia="標楷體" w:hAnsi="標楷體" w:hint="eastAsia"/>
          <w:b/>
          <w:sz w:val="32"/>
          <w:szCs w:val="32"/>
        </w:rPr>
        <w:t>(無)</w:t>
      </w:r>
    </w:p>
    <w:p w:rsidR="0016521B" w:rsidRDefault="0016521B" w:rsidP="003A719B">
      <w:pPr>
        <w:snapToGrid w:val="0"/>
        <w:spacing w:line="0" w:lineRule="atLeast"/>
        <w:rPr>
          <w:rFonts w:ascii="標楷體" w:eastAsia="標楷體" w:hAnsi="標楷體"/>
          <w:b/>
          <w:sz w:val="32"/>
          <w:szCs w:val="32"/>
        </w:rPr>
      </w:pPr>
    </w:p>
    <w:p w:rsidR="0016521B" w:rsidRDefault="0016521B" w:rsidP="003A719B">
      <w:pPr>
        <w:snapToGrid w:val="0"/>
        <w:spacing w:line="0" w:lineRule="atLeast"/>
        <w:rPr>
          <w:rFonts w:ascii="標楷體" w:eastAsia="標楷體" w:hAnsi="標楷體"/>
          <w:b/>
          <w:sz w:val="32"/>
          <w:szCs w:val="32"/>
        </w:rPr>
      </w:pPr>
    </w:p>
    <w:p w:rsidR="0016521B" w:rsidRDefault="0016521B" w:rsidP="003A719B">
      <w:pPr>
        <w:snapToGrid w:val="0"/>
        <w:spacing w:line="0" w:lineRule="atLeast"/>
        <w:rPr>
          <w:rFonts w:ascii="標楷體" w:eastAsia="標楷體" w:hAnsi="標楷體"/>
          <w:b/>
          <w:sz w:val="32"/>
          <w:szCs w:val="32"/>
        </w:rPr>
      </w:pPr>
    </w:p>
    <w:p w:rsidR="0016521B" w:rsidRDefault="0016521B" w:rsidP="003A719B">
      <w:pPr>
        <w:snapToGrid w:val="0"/>
        <w:spacing w:line="0" w:lineRule="atLeast"/>
        <w:rPr>
          <w:rFonts w:ascii="標楷體" w:eastAsia="標楷體" w:hAnsi="標楷體"/>
          <w:b/>
          <w:sz w:val="32"/>
          <w:szCs w:val="32"/>
        </w:rPr>
      </w:pPr>
      <w:r>
        <w:rPr>
          <w:rFonts w:ascii="標楷體" w:eastAsia="標楷體" w:hAnsi="標楷體" w:hint="eastAsia"/>
          <w:b/>
          <w:sz w:val="32"/>
          <w:szCs w:val="32"/>
        </w:rPr>
        <w:t>陸、散會(15:20)</w:t>
      </w:r>
    </w:p>
    <w:p w:rsidR="0016521B" w:rsidRPr="00CB6F3B" w:rsidRDefault="0016521B" w:rsidP="003A719B">
      <w:pPr>
        <w:snapToGrid w:val="0"/>
        <w:spacing w:line="0" w:lineRule="atLeast"/>
        <w:rPr>
          <w:b/>
          <w:szCs w:val="36"/>
        </w:rPr>
      </w:pPr>
    </w:p>
    <w:p w:rsidR="0016521B" w:rsidRDefault="0016521B"/>
    <w:p w:rsidR="0016521B" w:rsidRDefault="0016521B">
      <w:pPr>
        <w:widowControl/>
      </w:pPr>
      <w:r>
        <w:br w:type="page"/>
      </w:r>
    </w:p>
    <w:p w:rsidR="00203D8B" w:rsidRDefault="0016521B">
      <w:r>
        <w:rPr>
          <w:noProof/>
        </w:rPr>
        <w:lastRenderedPageBreak/>
        <w:drawing>
          <wp:inline distT="0" distB="0" distL="0" distR="0">
            <wp:extent cx="6804660" cy="9312462"/>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4660" cy="9312462"/>
                    </a:xfrm>
                    <a:prstGeom prst="rect">
                      <a:avLst/>
                    </a:prstGeom>
                    <a:noFill/>
                    <a:ln>
                      <a:noFill/>
                    </a:ln>
                  </pic:spPr>
                </pic:pic>
              </a:graphicData>
            </a:graphic>
          </wp:inline>
        </w:drawing>
      </w:r>
    </w:p>
    <w:p w:rsidR="0016521B" w:rsidRPr="003A719B" w:rsidRDefault="0016521B">
      <w:r>
        <w:rPr>
          <w:noProof/>
        </w:rPr>
        <w:lastRenderedPageBreak/>
        <w:drawing>
          <wp:inline distT="0" distB="0" distL="0" distR="0">
            <wp:extent cx="6804660" cy="882918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4660" cy="8829187"/>
                    </a:xfrm>
                    <a:prstGeom prst="rect">
                      <a:avLst/>
                    </a:prstGeom>
                    <a:noFill/>
                    <a:ln>
                      <a:noFill/>
                    </a:ln>
                  </pic:spPr>
                </pic:pic>
              </a:graphicData>
            </a:graphic>
          </wp:inline>
        </w:drawing>
      </w:r>
    </w:p>
    <w:sectPr w:rsidR="0016521B" w:rsidRPr="003A719B" w:rsidSect="00D53438">
      <w:headerReference w:type="default" r:id="rId24"/>
      <w:footerReference w:type="default" r:id="rId25"/>
      <w:pgSz w:w="11906" w:h="16838" w:code="9"/>
      <w:pgMar w:top="539" w:right="595" w:bottom="737" w:left="595" w:header="851" w:footer="567"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E34" w:rsidRDefault="00FC1E34">
      <w:r>
        <w:separator/>
      </w:r>
    </w:p>
  </w:endnote>
  <w:endnote w:type="continuationSeparator" w:id="0">
    <w:p w:rsidR="00FC1E34" w:rsidRDefault="00FC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504020202030204"/>
    <w:charset w:val="00"/>
    <w:family w:val="swiss"/>
    <w:pitch w:val="variable"/>
    <w:sig w:usb0="00000007" w:usb1="00000000" w:usb2="00000000" w:usb3="00000000" w:csb0="00000093"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中楷體">
    <w:altName w:val="新細明體"/>
    <w:panose1 w:val="00000000000000000000"/>
    <w:charset w:val="88"/>
    <w:family w:val="modern"/>
    <w:notTrueType/>
    <w:pitch w:val="fixed"/>
    <w:sig w:usb0="00000001" w:usb1="08080000" w:usb2="00000010" w:usb3="00000000" w:csb0="00100000" w:csb1="00000000"/>
  </w:font>
  <w:font w:name="Taipei">
    <w:altName w:val="新細明體"/>
    <w:panose1 w:val="00000000000000000000"/>
    <w:charset w:val="51"/>
    <w:family w:val="auto"/>
    <w:notTrueType/>
    <w:pitch w:val="variable"/>
    <w:sig w:usb0="00000001" w:usb1="00000000" w:usb2="00000000" w:usb3="00000000" w:csb0="00000000"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Garamond MT">
    <w:altName w:val="Garamond"/>
    <w:panose1 w:val="00000000000000000000"/>
    <w:charset w:val="00"/>
    <w:family w:val="auto"/>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20000287" w:usb1="00000000" w:usb2="00000000" w:usb3="00000000" w:csb0="0000019F" w:csb1="00000000"/>
  </w:font>
  <w:font w:name="華康細明體">
    <w:panose1 w:val="020203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Tahoma">
    <w:panose1 w:val="020B0604030504040204"/>
    <w:charset w:val="00"/>
    <w:family w:val="swiss"/>
    <w:pitch w:val="variable"/>
    <w:sig w:usb0="61002A87" w:usb1="80000000" w:usb2="00000008" w:usb3="00000000" w:csb0="000101FF" w:csb1="00000000"/>
  </w:font>
  <w:font w:name="經典新細明">
    <w:altName w:val="新細明體"/>
    <w:charset w:val="88"/>
    <w:family w:val="auto"/>
    <w:pitch w:val="variable"/>
    <w:sig w:usb0="00000001" w:usb1="08080000" w:usb2="00000010" w:usb3="00000000" w:csb0="00100000" w:csb1="00000000"/>
  </w:font>
  <w:font w:name="Arial MT Black">
    <w:altName w:val="Times New Roman"/>
    <w:charset w:val="00"/>
    <w:family w:val="auto"/>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D·￠Ae">
    <w:altName w:val="細明體"/>
    <w:panose1 w:val="00000000000000000000"/>
    <w:charset w:val="88"/>
    <w:family w:val="modern"/>
    <w:notTrueType/>
    <w:pitch w:val="default"/>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全真中圓體">
    <w:charset w:val="88"/>
    <w:family w:val="modern"/>
    <w:pitch w:val="fixed"/>
    <w:sig w:usb0="00000001" w:usb1="08080000" w:usb2="00000010" w:usb3="00000000" w:csb0="00100000" w:csb1="00000000"/>
  </w:font>
  <w:font w:name="華康細圓體">
    <w:panose1 w:val="020F0309000000000000"/>
    <w:charset w:val="88"/>
    <w:family w:val="modern"/>
    <w:pitch w:val="fixed"/>
    <w:sig w:usb0="80000001" w:usb1="28091800" w:usb2="00000016" w:usb3="00000000" w:csb0="00100000" w:csb1="00000000"/>
  </w:font>
  <w:font w:name="өũ">
    <w:panose1 w:val="00000000000000000000"/>
    <w:charset w:val="00"/>
    <w:family w:val="roman"/>
    <w:notTrueType/>
    <w:pitch w:val="default"/>
  </w:font>
  <w:font w:name="зũ">
    <w:panose1 w:val="00000000000000000000"/>
    <w:charset w:val="00"/>
    <w:family w:val="roman"/>
    <w:notTrueType/>
    <w:pitch w:val="default"/>
  </w:font>
  <w:font w:name="新細明體-ExtB">
    <w:altName w:val="Arial Unicode MS"/>
    <w:charset w:val="88"/>
    <w:family w:val="roman"/>
    <w:pitch w:val="variable"/>
    <w:sig w:usb0="00000000" w:usb1="0A080008" w:usb2="00000010" w:usb3="00000000" w:csb0="00100001" w:csb1="00000000"/>
  </w:font>
  <w:font w:name="DFKaiShu-SB-Estd-BF">
    <w:altName w:val="Arial Unicode MS"/>
    <w:panose1 w:val="00000000000000000000"/>
    <w:charset w:val="88"/>
    <w:family w:val="auto"/>
    <w:notTrueType/>
    <w:pitch w:val="default"/>
    <w:sig w:usb0="00000001" w:usb1="080E0000" w:usb2="00000010" w:usb3="00000000" w:csb0="001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5B5" w:rsidRDefault="00CD15B5" w:rsidP="005A3195">
    <w:pPr>
      <w:pStyle w:val="a8"/>
      <w:jc w:val="center"/>
    </w:pPr>
    <w:r>
      <w:fldChar w:fldCharType="begin"/>
    </w:r>
    <w:r>
      <w:instrText>PAGE   \* MERGEFORMAT</w:instrText>
    </w:r>
    <w:r>
      <w:fldChar w:fldCharType="separate"/>
    </w:r>
    <w:r w:rsidR="00B85975" w:rsidRPr="00B85975">
      <w:rPr>
        <w:noProof/>
        <w:lang w:val="zh-TW"/>
      </w:rPr>
      <w:t>-</w:t>
    </w:r>
    <w:r w:rsidR="00B85975">
      <w:rPr>
        <w:noProof/>
      </w:rPr>
      <w:t xml:space="preserve"> 1 -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E34" w:rsidRDefault="00FC1E34">
      <w:r>
        <w:separator/>
      </w:r>
    </w:p>
  </w:footnote>
  <w:footnote w:type="continuationSeparator" w:id="0">
    <w:p w:rsidR="00FC1E34" w:rsidRDefault="00FC1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5B5" w:rsidRDefault="00CD15B5" w:rsidP="00696A50">
    <w:pPr>
      <w:pStyle w:val="aa"/>
      <w:jc w:val="right"/>
    </w:pPr>
    <w:r>
      <w:rPr>
        <w:rFonts w:hint="eastAsia"/>
      </w:rPr>
      <w:t>103-2</w:t>
    </w:r>
    <w:r>
      <w:rPr>
        <w:rFonts w:hint="eastAsia"/>
      </w:rPr>
      <w:t>第</w:t>
    </w:r>
    <w:r>
      <w:rPr>
        <w:rFonts w:hint="eastAsia"/>
      </w:rPr>
      <w:t>1</w:t>
    </w:r>
    <w:r>
      <w:rPr>
        <w:rFonts w:hint="eastAsia"/>
      </w:rPr>
      <w:t>次校課程會議紀錄</w:t>
    </w:r>
    <w:r>
      <w:rPr>
        <w:rFonts w:hint="eastAsia"/>
      </w:rPr>
      <w:t>(104.04.30)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747"/>
    <w:multiLevelType w:val="hybridMultilevel"/>
    <w:tmpl w:val="B2F04ABA"/>
    <w:lvl w:ilvl="0" w:tplc="049E931C">
      <w:start w:val="3"/>
      <w:numFmt w:val="taiwaneseCountingThousand"/>
      <w:lvlText w:val="（%1）"/>
      <w:lvlJc w:val="left"/>
      <w:pPr>
        <w:ind w:left="954" w:hanging="885"/>
      </w:pPr>
      <w:rPr>
        <w:rFonts w:hint="default"/>
      </w:rPr>
    </w:lvl>
    <w:lvl w:ilvl="1" w:tplc="148C942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F616C8"/>
    <w:multiLevelType w:val="hybridMultilevel"/>
    <w:tmpl w:val="3D460E30"/>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44397F"/>
    <w:multiLevelType w:val="hybridMultilevel"/>
    <w:tmpl w:val="77AC61BA"/>
    <w:lvl w:ilvl="0" w:tplc="0409000B">
      <w:start w:val="1"/>
      <w:numFmt w:val="bullet"/>
      <w:pStyle w:val="a"/>
      <w:lvlText w:val=""/>
      <w:lvlJc w:val="left"/>
      <w:pPr>
        <w:tabs>
          <w:tab w:val="num" w:pos="680"/>
        </w:tabs>
        <w:ind w:left="6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A2A0F7B"/>
    <w:multiLevelType w:val="hybridMultilevel"/>
    <w:tmpl w:val="6D82B3B0"/>
    <w:lvl w:ilvl="0" w:tplc="EE720B08">
      <w:start w:val="1"/>
      <w:numFmt w:val="ideographLegalTraditional"/>
      <w:lvlText w:val="%1、"/>
      <w:lvlJc w:val="left"/>
      <w:pPr>
        <w:ind w:left="125" w:hanging="600"/>
      </w:pPr>
      <w:rPr>
        <w:rFonts w:hAnsi="標楷體" w:hint="default"/>
      </w:rPr>
    </w:lvl>
    <w:lvl w:ilvl="1" w:tplc="04090019" w:tentative="1">
      <w:start w:val="1"/>
      <w:numFmt w:val="ideographTraditional"/>
      <w:lvlText w:val="%2、"/>
      <w:lvlJc w:val="left"/>
      <w:pPr>
        <w:ind w:left="485" w:hanging="480"/>
      </w:pPr>
    </w:lvl>
    <w:lvl w:ilvl="2" w:tplc="0409001B" w:tentative="1">
      <w:start w:val="1"/>
      <w:numFmt w:val="lowerRoman"/>
      <w:lvlText w:val="%3."/>
      <w:lvlJc w:val="right"/>
      <w:pPr>
        <w:ind w:left="965" w:hanging="480"/>
      </w:pPr>
    </w:lvl>
    <w:lvl w:ilvl="3" w:tplc="0409000F" w:tentative="1">
      <w:start w:val="1"/>
      <w:numFmt w:val="decimal"/>
      <w:lvlText w:val="%4."/>
      <w:lvlJc w:val="left"/>
      <w:pPr>
        <w:ind w:left="1445" w:hanging="480"/>
      </w:pPr>
    </w:lvl>
    <w:lvl w:ilvl="4" w:tplc="04090019" w:tentative="1">
      <w:start w:val="1"/>
      <w:numFmt w:val="ideographTraditional"/>
      <w:lvlText w:val="%5、"/>
      <w:lvlJc w:val="left"/>
      <w:pPr>
        <w:ind w:left="1925" w:hanging="480"/>
      </w:pPr>
    </w:lvl>
    <w:lvl w:ilvl="5" w:tplc="0409001B" w:tentative="1">
      <w:start w:val="1"/>
      <w:numFmt w:val="lowerRoman"/>
      <w:lvlText w:val="%6."/>
      <w:lvlJc w:val="right"/>
      <w:pPr>
        <w:ind w:left="2405" w:hanging="480"/>
      </w:pPr>
    </w:lvl>
    <w:lvl w:ilvl="6" w:tplc="0409000F" w:tentative="1">
      <w:start w:val="1"/>
      <w:numFmt w:val="decimal"/>
      <w:lvlText w:val="%7."/>
      <w:lvlJc w:val="left"/>
      <w:pPr>
        <w:ind w:left="2885" w:hanging="480"/>
      </w:pPr>
    </w:lvl>
    <w:lvl w:ilvl="7" w:tplc="04090019" w:tentative="1">
      <w:start w:val="1"/>
      <w:numFmt w:val="ideographTraditional"/>
      <w:lvlText w:val="%8、"/>
      <w:lvlJc w:val="left"/>
      <w:pPr>
        <w:ind w:left="3365" w:hanging="480"/>
      </w:pPr>
    </w:lvl>
    <w:lvl w:ilvl="8" w:tplc="0409001B" w:tentative="1">
      <w:start w:val="1"/>
      <w:numFmt w:val="lowerRoman"/>
      <w:lvlText w:val="%9."/>
      <w:lvlJc w:val="right"/>
      <w:pPr>
        <w:ind w:left="3845" w:hanging="480"/>
      </w:pPr>
    </w:lvl>
  </w:abstractNum>
  <w:abstractNum w:abstractNumId="4">
    <w:nsid w:val="0AE6515E"/>
    <w:multiLevelType w:val="hybridMultilevel"/>
    <w:tmpl w:val="104ED1EE"/>
    <w:lvl w:ilvl="0" w:tplc="345C3282">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5">
    <w:nsid w:val="0EF169A6"/>
    <w:multiLevelType w:val="hybridMultilevel"/>
    <w:tmpl w:val="46ACBF1A"/>
    <w:lvl w:ilvl="0" w:tplc="F288D2EC">
      <w:start w:val="1"/>
      <w:numFmt w:val="decimal"/>
      <w:lvlText w:val="%1."/>
      <w:lvlJc w:val="left"/>
      <w:pPr>
        <w:ind w:left="527"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5D326C"/>
    <w:multiLevelType w:val="hybridMultilevel"/>
    <w:tmpl w:val="3DAAF720"/>
    <w:lvl w:ilvl="0" w:tplc="1FD81148">
      <w:start w:val="1"/>
      <w:numFmt w:val="taiwaneseCountingThousand"/>
      <w:suff w:val="nothing"/>
      <w:lvlText w:val="%1、"/>
      <w:lvlJc w:val="left"/>
      <w:pPr>
        <w:ind w:left="450" w:hanging="45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9470A9"/>
    <w:multiLevelType w:val="hybridMultilevel"/>
    <w:tmpl w:val="B4547BF8"/>
    <w:lvl w:ilvl="0" w:tplc="0409000F">
      <w:start w:val="1"/>
      <w:numFmt w:val="decimal"/>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8">
    <w:nsid w:val="17EF5E5F"/>
    <w:multiLevelType w:val="hybridMultilevel"/>
    <w:tmpl w:val="0B1C954A"/>
    <w:lvl w:ilvl="0" w:tplc="EC24A354">
      <w:start w:val="1"/>
      <w:numFmt w:val="bullet"/>
      <w:pStyle w:val="1"/>
      <w:lvlText w:val=""/>
      <w:lvlJc w:val="left"/>
      <w:pPr>
        <w:tabs>
          <w:tab w:val="num" w:pos="1200"/>
        </w:tabs>
        <w:ind w:left="120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nsid w:val="1A0D2481"/>
    <w:multiLevelType w:val="hybridMultilevel"/>
    <w:tmpl w:val="D7C67398"/>
    <w:lvl w:ilvl="0" w:tplc="36D60AD6">
      <w:start w:val="1"/>
      <w:numFmt w:val="taiwaneseCountingThousand"/>
      <w:pStyle w:val="a0"/>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025726F"/>
    <w:multiLevelType w:val="multilevel"/>
    <w:tmpl w:val="CA36F7E2"/>
    <w:styleLink w:val="41"/>
    <w:lvl w:ilvl="0">
      <w:start w:val="1"/>
      <w:numFmt w:val="taiwaneseCountingThousand"/>
      <w:pStyle w:val="3"/>
      <w:lvlText w:val="%1、"/>
      <w:lvlJc w:val="left"/>
      <w:pPr>
        <w:tabs>
          <w:tab w:val="num" w:pos="480"/>
        </w:tabs>
        <w:ind w:left="480" w:hanging="480"/>
      </w:pPr>
      <w:rPr>
        <w:rFonts w:eastAsia="新細明體"/>
        <w:b/>
        <w:kern w:val="2"/>
        <w:sz w:val="28"/>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1">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nsid w:val="270356BB"/>
    <w:multiLevelType w:val="hybridMultilevel"/>
    <w:tmpl w:val="C14C22FE"/>
    <w:lvl w:ilvl="0" w:tplc="73B8D700">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75365F5"/>
    <w:multiLevelType w:val="multilevel"/>
    <w:tmpl w:val="0409001D"/>
    <w:styleLink w:val="51"/>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4">
    <w:nsid w:val="2A6A7069"/>
    <w:multiLevelType w:val="hybridMultilevel"/>
    <w:tmpl w:val="8012D72E"/>
    <w:lvl w:ilvl="0" w:tplc="6E567094">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15">
    <w:nsid w:val="2BE51C61"/>
    <w:multiLevelType w:val="multilevel"/>
    <w:tmpl w:val="164849E4"/>
    <w:styleLink w:val="a1"/>
    <w:lvl w:ilvl="0">
      <w:start w:val="1"/>
      <w:numFmt w:val="ideographLegalTraditional"/>
      <w:suff w:val="nothing"/>
      <w:lvlText w:val="%1、"/>
      <w:lvlJc w:val="left"/>
      <w:pPr>
        <w:ind w:left="720" w:hanging="720"/>
      </w:pPr>
      <w:rPr>
        <w:rFonts w:cs="Times New Roman" w:hint="default"/>
        <w:b/>
      </w:rPr>
    </w:lvl>
    <w:lvl w:ilvl="1">
      <w:start w:val="1"/>
      <w:numFmt w:val="taiwaneseCountingThousand"/>
      <w:suff w:val="nothing"/>
      <w:lvlText w:val="%2、"/>
      <w:lvlJc w:val="left"/>
      <w:pPr>
        <w:ind w:left="960" w:hanging="480"/>
      </w:pPr>
      <w:rPr>
        <w:rFonts w:cs="Times New Roman" w:hint="eastAsia"/>
      </w:rPr>
    </w:lvl>
    <w:lvl w:ilvl="2">
      <w:start w:val="1"/>
      <w:numFmt w:val="taiwaneseCountingThousand"/>
      <w:suff w:val="nothing"/>
      <w:lvlText w:val="(%3)"/>
      <w:lvlJc w:val="right"/>
      <w:pPr>
        <w:ind w:left="1440" w:firstLine="488"/>
      </w:pPr>
      <w:rPr>
        <w:rFonts w:cs="Times New Roman" w:hint="eastAsia"/>
      </w:rPr>
    </w:lvl>
    <w:lvl w:ilvl="3">
      <w:start w:val="1"/>
      <w:numFmt w:val="decimal"/>
      <w:suff w:val="nothing"/>
      <w:lvlText w:val="%4."/>
      <w:lvlJc w:val="left"/>
      <w:pPr>
        <w:ind w:left="1920" w:hanging="480"/>
      </w:pPr>
      <w:rPr>
        <w:rFonts w:cs="Times New Roman" w:hint="eastAsia"/>
      </w:rPr>
    </w:lvl>
    <w:lvl w:ilvl="4">
      <w:start w:val="1"/>
      <w:numFmt w:val="decimal"/>
      <w:suff w:val="nothing"/>
      <w:lvlText w:val="(%5)"/>
      <w:lvlJc w:val="left"/>
      <w:pPr>
        <w:ind w:left="2400" w:hanging="812"/>
      </w:pPr>
      <w:rPr>
        <w:rFonts w:cs="Times New Roman" w:hint="eastAsia"/>
      </w:rPr>
    </w:lvl>
    <w:lvl w:ilvl="5">
      <w:start w:val="1"/>
      <w:numFmt w:val="lowerRoman"/>
      <w:lvlText w:val="%6."/>
      <w:lvlJc w:val="right"/>
      <w:pPr>
        <w:ind w:left="2880" w:hanging="272"/>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16">
    <w:nsid w:val="36260305"/>
    <w:multiLevelType w:val="hybridMultilevel"/>
    <w:tmpl w:val="1BF029AA"/>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7">
    <w:nsid w:val="3A616C6B"/>
    <w:multiLevelType w:val="multilevel"/>
    <w:tmpl w:val="0409001F"/>
    <w:styleLink w:val="1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3B777F63"/>
    <w:multiLevelType w:val="hybridMultilevel"/>
    <w:tmpl w:val="2F82DA4A"/>
    <w:lvl w:ilvl="0" w:tplc="394EE9DC">
      <w:start w:val="1"/>
      <w:numFmt w:val="decimal"/>
      <w:lvlText w:val="%1."/>
      <w:lvlJc w:val="left"/>
      <w:pPr>
        <w:ind w:left="1071" w:hanging="360"/>
      </w:pPr>
      <w:rPr>
        <w:rFonts w:cs="Times New Roman" w:hint="default"/>
      </w:rPr>
    </w:lvl>
    <w:lvl w:ilvl="1" w:tplc="04090019" w:tentative="1">
      <w:start w:val="1"/>
      <w:numFmt w:val="ideographTraditional"/>
      <w:lvlText w:val="%2、"/>
      <w:lvlJc w:val="left"/>
      <w:pPr>
        <w:ind w:left="1671" w:hanging="480"/>
      </w:pPr>
      <w:rPr>
        <w:rFonts w:cs="Times New Roman"/>
      </w:rPr>
    </w:lvl>
    <w:lvl w:ilvl="2" w:tplc="0409001B" w:tentative="1">
      <w:start w:val="1"/>
      <w:numFmt w:val="lowerRoman"/>
      <w:lvlText w:val="%3."/>
      <w:lvlJc w:val="right"/>
      <w:pPr>
        <w:ind w:left="2151" w:hanging="480"/>
      </w:pPr>
      <w:rPr>
        <w:rFonts w:cs="Times New Roman"/>
      </w:rPr>
    </w:lvl>
    <w:lvl w:ilvl="3" w:tplc="0409000F" w:tentative="1">
      <w:start w:val="1"/>
      <w:numFmt w:val="decimal"/>
      <w:lvlText w:val="%4."/>
      <w:lvlJc w:val="left"/>
      <w:pPr>
        <w:ind w:left="2631" w:hanging="480"/>
      </w:pPr>
      <w:rPr>
        <w:rFonts w:cs="Times New Roman"/>
      </w:rPr>
    </w:lvl>
    <w:lvl w:ilvl="4" w:tplc="04090019" w:tentative="1">
      <w:start w:val="1"/>
      <w:numFmt w:val="ideographTraditional"/>
      <w:lvlText w:val="%5、"/>
      <w:lvlJc w:val="left"/>
      <w:pPr>
        <w:ind w:left="3111" w:hanging="480"/>
      </w:pPr>
      <w:rPr>
        <w:rFonts w:cs="Times New Roman"/>
      </w:rPr>
    </w:lvl>
    <w:lvl w:ilvl="5" w:tplc="0409001B" w:tentative="1">
      <w:start w:val="1"/>
      <w:numFmt w:val="lowerRoman"/>
      <w:lvlText w:val="%6."/>
      <w:lvlJc w:val="right"/>
      <w:pPr>
        <w:ind w:left="3591" w:hanging="480"/>
      </w:pPr>
      <w:rPr>
        <w:rFonts w:cs="Times New Roman"/>
      </w:rPr>
    </w:lvl>
    <w:lvl w:ilvl="6" w:tplc="0409000F" w:tentative="1">
      <w:start w:val="1"/>
      <w:numFmt w:val="decimal"/>
      <w:lvlText w:val="%7."/>
      <w:lvlJc w:val="left"/>
      <w:pPr>
        <w:ind w:left="4071" w:hanging="480"/>
      </w:pPr>
      <w:rPr>
        <w:rFonts w:cs="Times New Roman"/>
      </w:rPr>
    </w:lvl>
    <w:lvl w:ilvl="7" w:tplc="04090019" w:tentative="1">
      <w:start w:val="1"/>
      <w:numFmt w:val="ideographTraditional"/>
      <w:lvlText w:val="%8、"/>
      <w:lvlJc w:val="left"/>
      <w:pPr>
        <w:ind w:left="4551" w:hanging="480"/>
      </w:pPr>
      <w:rPr>
        <w:rFonts w:cs="Times New Roman"/>
      </w:rPr>
    </w:lvl>
    <w:lvl w:ilvl="8" w:tplc="0409001B" w:tentative="1">
      <w:start w:val="1"/>
      <w:numFmt w:val="lowerRoman"/>
      <w:lvlText w:val="%9."/>
      <w:lvlJc w:val="right"/>
      <w:pPr>
        <w:ind w:left="5031" w:hanging="480"/>
      </w:pPr>
      <w:rPr>
        <w:rFonts w:cs="Times New Roman"/>
      </w:rPr>
    </w:lvl>
  </w:abstractNum>
  <w:abstractNum w:abstractNumId="19">
    <w:nsid w:val="3C5138DE"/>
    <w:multiLevelType w:val="hybridMultilevel"/>
    <w:tmpl w:val="A246D600"/>
    <w:lvl w:ilvl="0" w:tplc="9C2E0B96">
      <w:start w:val="1"/>
      <w:numFmt w:val="taiwaneseCountingThousand"/>
      <w:lvlText w:val="%1、"/>
      <w:lvlJc w:val="left"/>
      <w:pPr>
        <w:ind w:left="720" w:hanging="720"/>
      </w:pPr>
      <w:rPr>
        <w:rFonts w:hint="default"/>
      </w:rPr>
    </w:lvl>
    <w:lvl w:ilvl="1" w:tplc="36E6A414">
      <w:start w:val="1"/>
      <w:numFmt w:val="taiwaneseCountingThousand"/>
      <w:lvlText w:val="（%2）"/>
      <w:lvlJc w:val="left"/>
      <w:pPr>
        <w:ind w:left="1275" w:hanging="79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D0A76F6"/>
    <w:multiLevelType w:val="singleLevel"/>
    <w:tmpl w:val="D846A0EC"/>
    <w:lvl w:ilvl="0">
      <w:start w:val="1"/>
      <w:numFmt w:val="ideographLegalTraditional"/>
      <w:pStyle w:val="a2"/>
      <w:lvlText w:val="%1、"/>
      <w:lvlJc w:val="left"/>
      <w:pPr>
        <w:tabs>
          <w:tab w:val="num" w:pos="570"/>
        </w:tabs>
        <w:ind w:left="570" w:hanging="570"/>
      </w:pPr>
      <w:rPr>
        <w:rFonts w:hint="eastAsia"/>
        <w:lang w:val="en-US"/>
      </w:rPr>
    </w:lvl>
  </w:abstractNum>
  <w:abstractNum w:abstractNumId="21">
    <w:nsid w:val="3D3D0ADF"/>
    <w:multiLevelType w:val="hybridMultilevel"/>
    <w:tmpl w:val="461AD1A2"/>
    <w:lvl w:ilvl="0" w:tplc="CA909F86">
      <w:start w:val="1"/>
      <w:numFmt w:val="decimal"/>
      <w:lvlText w:val="(%1)"/>
      <w:lvlJc w:val="left"/>
      <w:pPr>
        <w:ind w:left="1007" w:hanging="480"/>
      </w:pPr>
      <w:rPr>
        <w:rFonts w:ascii="標楷體" w:eastAsia="標楷體" w:hAnsi="標楷體" w:cs="Times New Roman"/>
        <w:b/>
      </w:rPr>
    </w:lvl>
    <w:lvl w:ilvl="1" w:tplc="D4DECDEE">
      <w:start w:val="1"/>
      <w:numFmt w:val="taiwaneseCountingThousand"/>
      <w:lvlText w:val="（%2）"/>
      <w:lvlJc w:val="left"/>
      <w:pPr>
        <w:ind w:left="1892" w:hanging="885"/>
      </w:pPr>
      <w:rPr>
        <w:rFonts w:hint="default"/>
        <w:sz w:val="28"/>
      </w:rPr>
    </w:lvl>
    <w:lvl w:ilvl="2" w:tplc="B82AD3B0">
      <w:start w:val="1"/>
      <w:numFmt w:val="taiwaneseCountingThousand"/>
      <w:lvlText w:val="%3、"/>
      <w:lvlJc w:val="left"/>
      <w:pPr>
        <w:tabs>
          <w:tab w:val="num" w:pos="1967"/>
        </w:tabs>
        <w:ind w:left="1967" w:hanging="480"/>
      </w:pPr>
      <w:rPr>
        <w:rFonts w:hint="default"/>
      </w:rPr>
    </w:lvl>
    <w:lvl w:ilvl="3" w:tplc="0409000F" w:tentative="1">
      <w:start w:val="1"/>
      <w:numFmt w:val="decimal"/>
      <w:lvlText w:val="%4."/>
      <w:lvlJc w:val="left"/>
      <w:pPr>
        <w:ind w:left="2447" w:hanging="480"/>
      </w:pPr>
    </w:lvl>
    <w:lvl w:ilvl="4" w:tplc="04090019" w:tentative="1">
      <w:start w:val="1"/>
      <w:numFmt w:val="ideographTraditional"/>
      <w:lvlText w:val="%5、"/>
      <w:lvlJc w:val="left"/>
      <w:pPr>
        <w:ind w:left="2927" w:hanging="480"/>
      </w:pPr>
    </w:lvl>
    <w:lvl w:ilvl="5" w:tplc="0409001B" w:tentative="1">
      <w:start w:val="1"/>
      <w:numFmt w:val="lowerRoman"/>
      <w:lvlText w:val="%6."/>
      <w:lvlJc w:val="right"/>
      <w:pPr>
        <w:ind w:left="3407" w:hanging="480"/>
      </w:pPr>
    </w:lvl>
    <w:lvl w:ilvl="6" w:tplc="0409000F" w:tentative="1">
      <w:start w:val="1"/>
      <w:numFmt w:val="decimal"/>
      <w:lvlText w:val="%7."/>
      <w:lvlJc w:val="left"/>
      <w:pPr>
        <w:ind w:left="3887" w:hanging="480"/>
      </w:pPr>
    </w:lvl>
    <w:lvl w:ilvl="7" w:tplc="04090019" w:tentative="1">
      <w:start w:val="1"/>
      <w:numFmt w:val="ideographTraditional"/>
      <w:lvlText w:val="%8、"/>
      <w:lvlJc w:val="left"/>
      <w:pPr>
        <w:ind w:left="4367" w:hanging="480"/>
      </w:pPr>
    </w:lvl>
    <w:lvl w:ilvl="8" w:tplc="0409001B" w:tentative="1">
      <w:start w:val="1"/>
      <w:numFmt w:val="lowerRoman"/>
      <w:lvlText w:val="%9."/>
      <w:lvlJc w:val="right"/>
      <w:pPr>
        <w:ind w:left="4847" w:hanging="480"/>
      </w:pPr>
    </w:lvl>
  </w:abstractNum>
  <w:abstractNum w:abstractNumId="22">
    <w:nsid w:val="4A7D50EC"/>
    <w:multiLevelType w:val="hybridMultilevel"/>
    <w:tmpl w:val="150825FE"/>
    <w:lvl w:ilvl="0" w:tplc="01BCC338">
      <w:start w:val="1"/>
      <w:numFmt w:val="taiwaneseCountingThousand"/>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E567AE7"/>
    <w:multiLevelType w:val="hybridMultilevel"/>
    <w:tmpl w:val="27BA6702"/>
    <w:lvl w:ilvl="0" w:tplc="5BD6ABF4">
      <w:start w:val="1"/>
      <w:numFmt w:val="taiwaneseCountingThousand"/>
      <w:lvlText w:val="(%1)"/>
      <w:lvlJc w:val="left"/>
      <w:pPr>
        <w:ind w:left="779" w:hanging="588"/>
      </w:pPr>
      <w:rPr>
        <w:rFonts w:hint="default"/>
      </w:rPr>
    </w:lvl>
    <w:lvl w:ilvl="1" w:tplc="04090019" w:tentative="1">
      <w:start w:val="1"/>
      <w:numFmt w:val="ideographTraditional"/>
      <w:lvlText w:val="%2、"/>
      <w:lvlJc w:val="left"/>
      <w:pPr>
        <w:ind w:left="1151" w:hanging="480"/>
      </w:pPr>
    </w:lvl>
    <w:lvl w:ilvl="2" w:tplc="0409001B" w:tentative="1">
      <w:start w:val="1"/>
      <w:numFmt w:val="lowerRoman"/>
      <w:lvlText w:val="%3."/>
      <w:lvlJc w:val="right"/>
      <w:pPr>
        <w:ind w:left="1631" w:hanging="480"/>
      </w:pPr>
    </w:lvl>
    <w:lvl w:ilvl="3" w:tplc="0409000F" w:tentative="1">
      <w:start w:val="1"/>
      <w:numFmt w:val="decimal"/>
      <w:lvlText w:val="%4."/>
      <w:lvlJc w:val="left"/>
      <w:pPr>
        <w:ind w:left="2111" w:hanging="480"/>
      </w:pPr>
    </w:lvl>
    <w:lvl w:ilvl="4" w:tplc="04090019" w:tentative="1">
      <w:start w:val="1"/>
      <w:numFmt w:val="ideographTraditional"/>
      <w:lvlText w:val="%5、"/>
      <w:lvlJc w:val="left"/>
      <w:pPr>
        <w:ind w:left="2591" w:hanging="480"/>
      </w:pPr>
    </w:lvl>
    <w:lvl w:ilvl="5" w:tplc="0409001B" w:tentative="1">
      <w:start w:val="1"/>
      <w:numFmt w:val="lowerRoman"/>
      <w:lvlText w:val="%6."/>
      <w:lvlJc w:val="right"/>
      <w:pPr>
        <w:ind w:left="3071" w:hanging="480"/>
      </w:pPr>
    </w:lvl>
    <w:lvl w:ilvl="6" w:tplc="0409000F" w:tentative="1">
      <w:start w:val="1"/>
      <w:numFmt w:val="decimal"/>
      <w:lvlText w:val="%7."/>
      <w:lvlJc w:val="left"/>
      <w:pPr>
        <w:ind w:left="3551" w:hanging="480"/>
      </w:pPr>
    </w:lvl>
    <w:lvl w:ilvl="7" w:tplc="04090019" w:tentative="1">
      <w:start w:val="1"/>
      <w:numFmt w:val="ideographTraditional"/>
      <w:lvlText w:val="%8、"/>
      <w:lvlJc w:val="left"/>
      <w:pPr>
        <w:ind w:left="4031" w:hanging="480"/>
      </w:pPr>
    </w:lvl>
    <w:lvl w:ilvl="8" w:tplc="0409001B" w:tentative="1">
      <w:start w:val="1"/>
      <w:numFmt w:val="lowerRoman"/>
      <w:lvlText w:val="%9."/>
      <w:lvlJc w:val="right"/>
      <w:pPr>
        <w:ind w:left="4511" w:hanging="480"/>
      </w:pPr>
    </w:lvl>
  </w:abstractNum>
  <w:abstractNum w:abstractNumId="24">
    <w:nsid w:val="52A95ACD"/>
    <w:multiLevelType w:val="hybridMultilevel"/>
    <w:tmpl w:val="82BE3E40"/>
    <w:lvl w:ilvl="0" w:tplc="99FA94B4">
      <w:start w:val="1"/>
      <w:numFmt w:val="decimal"/>
      <w:lvlText w:val="(%1)"/>
      <w:lvlJc w:val="left"/>
      <w:pPr>
        <w:ind w:left="1007" w:hanging="480"/>
      </w:pPr>
      <w:rPr>
        <w:rFonts w:ascii="標楷體" w:eastAsia="標楷體" w:hAnsi="標楷體" w:cs="新細明體"/>
        <w:b/>
      </w:rPr>
    </w:lvl>
    <w:lvl w:ilvl="1" w:tplc="04090019" w:tentative="1">
      <w:start w:val="1"/>
      <w:numFmt w:val="ideographTraditional"/>
      <w:lvlText w:val="%2、"/>
      <w:lvlJc w:val="left"/>
      <w:pPr>
        <w:ind w:left="1487" w:hanging="480"/>
      </w:pPr>
    </w:lvl>
    <w:lvl w:ilvl="2" w:tplc="0409001B" w:tentative="1">
      <w:start w:val="1"/>
      <w:numFmt w:val="lowerRoman"/>
      <w:lvlText w:val="%3."/>
      <w:lvlJc w:val="right"/>
      <w:pPr>
        <w:ind w:left="1967" w:hanging="480"/>
      </w:pPr>
    </w:lvl>
    <w:lvl w:ilvl="3" w:tplc="0409000F" w:tentative="1">
      <w:start w:val="1"/>
      <w:numFmt w:val="decimal"/>
      <w:lvlText w:val="%4."/>
      <w:lvlJc w:val="left"/>
      <w:pPr>
        <w:ind w:left="2447" w:hanging="480"/>
      </w:pPr>
    </w:lvl>
    <w:lvl w:ilvl="4" w:tplc="04090019" w:tentative="1">
      <w:start w:val="1"/>
      <w:numFmt w:val="ideographTraditional"/>
      <w:lvlText w:val="%5、"/>
      <w:lvlJc w:val="left"/>
      <w:pPr>
        <w:ind w:left="2927" w:hanging="480"/>
      </w:pPr>
    </w:lvl>
    <w:lvl w:ilvl="5" w:tplc="0409001B" w:tentative="1">
      <w:start w:val="1"/>
      <w:numFmt w:val="lowerRoman"/>
      <w:lvlText w:val="%6."/>
      <w:lvlJc w:val="right"/>
      <w:pPr>
        <w:ind w:left="3407" w:hanging="480"/>
      </w:pPr>
    </w:lvl>
    <w:lvl w:ilvl="6" w:tplc="0409000F" w:tentative="1">
      <w:start w:val="1"/>
      <w:numFmt w:val="decimal"/>
      <w:lvlText w:val="%7."/>
      <w:lvlJc w:val="left"/>
      <w:pPr>
        <w:ind w:left="3887" w:hanging="480"/>
      </w:pPr>
    </w:lvl>
    <w:lvl w:ilvl="7" w:tplc="04090019" w:tentative="1">
      <w:start w:val="1"/>
      <w:numFmt w:val="ideographTraditional"/>
      <w:lvlText w:val="%8、"/>
      <w:lvlJc w:val="left"/>
      <w:pPr>
        <w:ind w:left="4367" w:hanging="480"/>
      </w:pPr>
    </w:lvl>
    <w:lvl w:ilvl="8" w:tplc="0409001B" w:tentative="1">
      <w:start w:val="1"/>
      <w:numFmt w:val="lowerRoman"/>
      <w:lvlText w:val="%9."/>
      <w:lvlJc w:val="right"/>
      <w:pPr>
        <w:ind w:left="4847" w:hanging="480"/>
      </w:pPr>
    </w:lvl>
  </w:abstractNum>
  <w:abstractNum w:abstractNumId="25">
    <w:nsid w:val="52B36623"/>
    <w:multiLevelType w:val="hybridMultilevel"/>
    <w:tmpl w:val="118CA44E"/>
    <w:lvl w:ilvl="0" w:tplc="400EBCE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4841328"/>
    <w:multiLevelType w:val="hybridMultilevel"/>
    <w:tmpl w:val="66D46384"/>
    <w:lvl w:ilvl="0" w:tplc="5B00AAF4">
      <w:start w:val="1"/>
      <w:numFmt w:val="taiwaneseCountingThousand"/>
      <w:pStyle w:val="M"/>
      <w:lvlText w:val="%1、"/>
      <w:lvlJc w:val="left"/>
      <w:pPr>
        <w:tabs>
          <w:tab w:val="num" w:pos="227"/>
        </w:tabs>
        <w:ind w:left="227" w:hanging="227"/>
      </w:pPr>
      <w:rPr>
        <w:rFonts w:hint="eastAsia"/>
        <w:lang w:val="en-US"/>
      </w:rPr>
    </w:lvl>
    <w:lvl w:ilvl="1" w:tplc="355A3D8C">
      <w:start w:val="1"/>
      <w:numFmt w:val="taiwaneseCountingThousand"/>
      <w:lvlText w:val="%2、"/>
      <w:lvlJc w:val="left"/>
      <w:pPr>
        <w:tabs>
          <w:tab w:val="num" w:pos="814"/>
        </w:tabs>
        <w:ind w:left="814" w:hanging="454"/>
      </w:pPr>
      <w:rPr>
        <w:rFonts w:hint="eastAsia"/>
      </w:rPr>
    </w:lvl>
    <w:lvl w:ilvl="2" w:tplc="0409000F">
      <w:start w:val="1"/>
      <w:numFmt w:val="decimal"/>
      <w:lvlText w:val="%3."/>
      <w:lvlJc w:val="left"/>
      <w:pPr>
        <w:tabs>
          <w:tab w:val="num" w:pos="1800"/>
        </w:tabs>
        <w:ind w:left="1800" w:hanging="48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7">
    <w:nsid w:val="54F92D30"/>
    <w:multiLevelType w:val="hybridMultilevel"/>
    <w:tmpl w:val="5E461F4C"/>
    <w:lvl w:ilvl="0" w:tplc="47C82D5A">
      <w:start w:val="1"/>
      <w:numFmt w:val="taiwaneseCountingThousand"/>
      <w:lvlText w:val="（%1）"/>
      <w:lvlJc w:val="left"/>
      <w:pPr>
        <w:ind w:left="885" w:hanging="88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56007496"/>
    <w:multiLevelType w:val="hybridMultilevel"/>
    <w:tmpl w:val="C2946294"/>
    <w:lvl w:ilvl="0" w:tplc="B9FA4C7C">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29">
    <w:nsid w:val="588D6FDC"/>
    <w:multiLevelType w:val="multilevel"/>
    <w:tmpl w:val="0409001D"/>
    <w:styleLink w:val="1ai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nsid w:val="59357E60"/>
    <w:multiLevelType w:val="hybridMultilevel"/>
    <w:tmpl w:val="EE6C40DA"/>
    <w:lvl w:ilvl="0" w:tplc="0409000F">
      <w:start w:val="1"/>
      <w:numFmt w:val="decimal"/>
      <w:lvlText w:val="%1."/>
      <w:lvlJc w:val="left"/>
      <w:pPr>
        <w:ind w:left="943" w:hanging="480"/>
      </w:pPr>
    </w:lvl>
    <w:lvl w:ilvl="1" w:tplc="04090019" w:tentative="1">
      <w:start w:val="1"/>
      <w:numFmt w:val="ideographTraditional"/>
      <w:lvlText w:val="%2、"/>
      <w:lvlJc w:val="left"/>
      <w:pPr>
        <w:ind w:left="1423" w:hanging="480"/>
      </w:pPr>
    </w:lvl>
    <w:lvl w:ilvl="2" w:tplc="0409001B" w:tentative="1">
      <w:start w:val="1"/>
      <w:numFmt w:val="lowerRoman"/>
      <w:lvlText w:val="%3."/>
      <w:lvlJc w:val="right"/>
      <w:pPr>
        <w:ind w:left="1903" w:hanging="480"/>
      </w:pPr>
    </w:lvl>
    <w:lvl w:ilvl="3" w:tplc="0409000F" w:tentative="1">
      <w:start w:val="1"/>
      <w:numFmt w:val="decimal"/>
      <w:lvlText w:val="%4."/>
      <w:lvlJc w:val="left"/>
      <w:pPr>
        <w:ind w:left="2383" w:hanging="480"/>
      </w:pPr>
    </w:lvl>
    <w:lvl w:ilvl="4" w:tplc="04090019" w:tentative="1">
      <w:start w:val="1"/>
      <w:numFmt w:val="ideographTraditional"/>
      <w:lvlText w:val="%5、"/>
      <w:lvlJc w:val="left"/>
      <w:pPr>
        <w:ind w:left="2863" w:hanging="480"/>
      </w:pPr>
    </w:lvl>
    <w:lvl w:ilvl="5" w:tplc="0409001B" w:tentative="1">
      <w:start w:val="1"/>
      <w:numFmt w:val="lowerRoman"/>
      <w:lvlText w:val="%6."/>
      <w:lvlJc w:val="right"/>
      <w:pPr>
        <w:ind w:left="3343" w:hanging="480"/>
      </w:pPr>
    </w:lvl>
    <w:lvl w:ilvl="6" w:tplc="0409000F" w:tentative="1">
      <w:start w:val="1"/>
      <w:numFmt w:val="decimal"/>
      <w:lvlText w:val="%7."/>
      <w:lvlJc w:val="left"/>
      <w:pPr>
        <w:ind w:left="3823" w:hanging="480"/>
      </w:pPr>
    </w:lvl>
    <w:lvl w:ilvl="7" w:tplc="04090019" w:tentative="1">
      <w:start w:val="1"/>
      <w:numFmt w:val="ideographTraditional"/>
      <w:lvlText w:val="%8、"/>
      <w:lvlJc w:val="left"/>
      <w:pPr>
        <w:ind w:left="4303" w:hanging="480"/>
      </w:pPr>
    </w:lvl>
    <w:lvl w:ilvl="8" w:tplc="0409001B" w:tentative="1">
      <w:start w:val="1"/>
      <w:numFmt w:val="lowerRoman"/>
      <w:lvlText w:val="%9."/>
      <w:lvlJc w:val="right"/>
      <w:pPr>
        <w:ind w:left="4783" w:hanging="480"/>
      </w:pPr>
    </w:lvl>
  </w:abstractNum>
  <w:abstractNum w:abstractNumId="31">
    <w:nsid w:val="5B174E32"/>
    <w:multiLevelType w:val="hybridMultilevel"/>
    <w:tmpl w:val="6CBCFD94"/>
    <w:lvl w:ilvl="0" w:tplc="D4240554">
      <w:start w:val="1"/>
      <w:numFmt w:val="decimal"/>
      <w:lvlText w:val="%1."/>
      <w:lvlJc w:val="left"/>
      <w:pPr>
        <w:ind w:left="954" w:hanging="885"/>
      </w:pPr>
      <w:rPr>
        <w:b w:val="0"/>
      </w:r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32">
    <w:nsid w:val="5D2B7BA8"/>
    <w:multiLevelType w:val="hybridMultilevel"/>
    <w:tmpl w:val="E0ACBC30"/>
    <w:lvl w:ilvl="0" w:tplc="2A0EAC98">
      <w:start w:val="1"/>
      <w:numFmt w:val="taiwaneseCountingThousand"/>
      <w:lvlText w:val="(%1)"/>
      <w:lvlJc w:val="left"/>
      <w:pPr>
        <w:ind w:left="1328" w:hanging="390"/>
      </w:pPr>
      <w:rPr>
        <w:rFonts w:hint="default"/>
      </w:rPr>
    </w:lvl>
    <w:lvl w:ilvl="1" w:tplc="04090019" w:tentative="1">
      <w:start w:val="1"/>
      <w:numFmt w:val="ideographTraditional"/>
      <w:lvlText w:val="%2、"/>
      <w:lvlJc w:val="left"/>
      <w:pPr>
        <w:ind w:left="1898" w:hanging="480"/>
      </w:pPr>
    </w:lvl>
    <w:lvl w:ilvl="2" w:tplc="0409001B" w:tentative="1">
      <w:start w:val="1"/>
      <w:numFmt w:val="lowerRoman"/>
      <w:lvlText w:val="%3."/>
      <w:lvlJc w:val="right"/>
      <w:pPr>
        <w:ind w:left="2378" w:hanging="480"/>
      </w:pPr>
    </w:lvl>
    <w:lvl w:ilvl="3" w:tplc="0409000F" w:tentative="1">
      <w:start w:val="1"/>
      <w:numFmt w:val="decimal"/>
      <w:lvlText w:val="%4."/>
      <w:lvlJc w:val="left"/>
      <w:pPr>
        <w:ind w:left="2858" w:hanging="480"/>
      </w:pPr>
    </w:lvl>
    <w:lvl w:ilvl="4" w:tplc="04090019" w:tentative="1">
      <w:start w:val="1"/>
      <w:numFmt w:val="ideographTraditional"/>
      <w:lvlText w:val="%5、"/>
      <w:lvlJc w:val="left"/>
      <w:pPr>
        <w:ind w:left="3338" w:hanging="480"/>
      </w:pPr>
    </w:lvl>
    <w:lvl w:ilvl="5" w:tplc="0409001B" w:tentative="1">
      <w:start w:val="1"/>
      <w:numFmt w:val="lowerRoman"/>
      <w:lvlText w:val="%6."/>
      <w:lvlJc w:val="right"/>
      <w:pPr>
        <w:ind w:left="3818" w:hanging="480"/>
      </w:pPr>
    </w:lvl>
    <w:lvl w:ilvl="6" w:tplc="0409000F" w:tentative="1">
      <w:start w:val="1"/>
      <w:numFmt w:val="decimal"/>
      <w:lvlText w:val="%7."/>
      <w:lvlJc w:val="left"/>
      <w:pPr>
        <w:ind w:left="4298" w:hanging="480"/>
      </w:pPr>
    </w:lvl>
    <w:lvl w:ilvl="7" w:tplc="04090019" w:tentative="1">
      <w:start w:val="1"/>
      <w:numFmt w:val="ideographTraditional"/>
      <w:lvlText w:val="%8、"/>
      <w:lvlJc w:val="left"/>
      <w:pPr>
        <w:ind w:left="4778" w:hanging="480"/>
      </w:pPr>
    </w:lvl>
    <w:lvl w:ilvl="8" w:tplc="0409001B" w:tentative="1">
      <w:start w:val="1"/>
      <w:numFmt w:val="lowerRoman"/>
      <w:lvlText w:val="%9."/>
      <w:lvlJc w:val="right"/>
      <w:pPr>
        <w:ind w:left="5258" w:hanging="480"/>
      </w:pPr>
    </w:lvl>
  </w:abstractNum>
  <w:abstractNum w:abstractNumId="33">
    <w:nsid w:val="615B319B"/>
    <w:multiLevelType w:val="hybridMultilevel"/>
    <w:tmpl w:val="7318DF3E"/>
    <w:lvl w:ilvl="0" w:tplc="6B0050CE">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34">
    <w:nsid w:val="631E45DB"/>
    <w:multiLevelType w:val="hybridMultilevel"/>
    <w:tmpl w:val="6D9EDEFC"/>
    <w:lvl w:ilvl="0" w:tplc="9A706644">
      <w:start w:val="1"/>
      <w:numFmt w:val="decimal"/>
      <w:lvlText w:val="%1."/>
      <w:lvlJc w:val="left"/>
      <w:pPr>
        <w:tabs>
          <w:tab w:val="num" w:pos="720"/>
        </w:tabs>
        <w:ind w:left="72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95F3105"/>
    <w:multiLevelType w:val="hybridMultilevel"/>
    <w:tmpl w:val="6E7C0D78"/>
    <w:lvl w:ilvl="0" w:tplc="0409000F">
      <w:start w:val="1"/>
      <w:numFmt w:val="decimal"/>
      <w:lvlText w:val="%1."/>
      <w:lvlJc w:val="left"/>
      <w:pPr>
        <w:ind w:left="1380" w:hanging="480"/>
      </w:p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36">
    <w:nsid w:val="6B696FB2"/>
    <w:multiLevelType w:val="hybridMultilevel"/>
    <w:tmpl w:val="97D2C2D2"/>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C0F47F0"/>
    <w:multiLevelType w:val="hybridMultilevel"/>
    <w:tmpl w:val="0598EBE0"/>
    <w:lvl w:ilvl="0" w:tplc="FFFFFFFF">
      <w:start w:val="1"/>
      <w:numFmt w:val="bullet"/>
      <w:pStyle w:val="a3"/>
      <w:lvlText w:val=""/>
      <w:lvlJc w:val="left"/>
      <w:pPr>
        <w:tabs>
          <w:tab w:val="num" w:pos="1020"/>
        </w:tabs>
        <w:ind w:left="1020" w:hanging="480"/>
      </w:pPr>
      <w:rPr>
        <w:rFonts w:ascii="Wingdings" w:hAnsi="Wingdings" w:hint="default"/>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38">
    <w:nsid w:val="70924FE8"/>
    <w:multiLevelType w:val="hybridMultilevel"/>
    <w:tmpl w:val="F0ACBA74"/>
    <w:lvl w:ilvl="0" w:tplc="93AC94DE">
      <w:start w:val="1"/>
      <w:numFmt w:val="decimal"/>
      <w:lvlText w:val="%1."/>
      <w:lvlJc w:val="left"/>
      <w:pPr>
        <w:ind w:left="527" w:hanging="480"/>
      </w:pPr>
      <w:rPr>
        <w:b/>
      </w:rPr>
    </w:lvl>
    <w:lvl w:ilvl="1" w:tplc="04090019" w:tentative="1">
      <w:start w:val="1"/>
      <w:numFmt w:val="ideographTraditional"/>
      <w:lvlText w:val="%2、"/>
      <w:lvlJc w:val="left"/>
      <w:pPr>
        <w:ind w:left="1007" w:hanging="480"/>
      </w:pPr>
    </w:lvl>
    <w:lvl w:ilvl="2" w:tplc="0409001B" w:tentative="1">
      <w:start w:val="1"/>
      <w:numFmt w:val="lowerRoman"/>
      <w:lvlText w:val="%3."/>
      <w:lvlJc w:val="right"/>
      <w:pPr>
        <w:ind w:left="1487" w:hanging="480"/>
      </w:pPr>
    </w:lvl>
    <w:lvl w:ilvl="3" w:tplc="0409000F" w:tentative="1">
      <w:start w:val="1"/>
      <w:numFmt w:val="decimal"/>
      <w:lvlText w:val="%4."/>
      <w:lvlJc w:val="left"/>
      <w:pPr>
        <w:ind w:left="1967" w:hanging="480"/>
      </w:pPr>
    </w:lvl>
    <w:lvl w:ilvl="4" w:tplc="04090019" w:tentative="1">
      <w:start w:val="1"/>
      <w:numFmt w:val="ideographTraditional"/>
      <w:lvlText w:val="%5、"/>
      <w:lvlJc w:val="left"/>
      <w:pPr>
        <w:ind w:left="2447" w:hanging="480"/>
      </w:pPr>
    </w:lvl>
    <w:lvl w:ilvl="5" w:tplc="0409001B" w:tentative="1">
      <w:start w:val="1"/>
      <w:numFmt w:val="lowerRoman"/>
      <w:lvlText w:val="%6."/>
      <w:lvlJc w:val="right"/>
      <w:pPr>
        <w:ind w:left="2927" w:hanging="480"/>
      </w:pPr>
    </w:lvl>
    <w:lvl w:ilvl="6" w:tplc="0409000F" w:tentative="1">
      <w:start w:val="1"/>
      <w:numFmt w:val="decimal"/>
      <w:lvlText w:val="%7."/>
      <w:lvlJc w:val="left"/>
      <w:pPr>
        <w:ind w:left="3407" w:hanging="480"/>
      </w:pPr>
    </w:lvl>
    <w:lvl w:ilvl="7" w:tplc="04090019" w:tentative="1">
      <w:start w:val="1"/>
      <w:numFmt w:val="ideographTraditional"/>
      <w:lvlText w:val="%8、"/>
      <w:lvlJc w:val="left"/>
      <w:pPr>
        <w:ind w:left="3887" w:hanging="480"/>
      </w:pPr>
    </w:lvl>
    <w:lvl w:ilvl="8" w:tplc="0409001B" w:tentative="1">
      <w:start w:val="1"/>
      <w:numFmt w:val="lowerRoman"/>
      <w:lvlText w:val="%9."/>
      <w:lvlJc w:val="right"/>
      <w:pPr>
        <w:ind w:left="4367" w:hanging="480"/>
      </w:pPr>
    </w:lvl>
  </w:abstractNum>
  <w:abstractNum w:abstractNumId="39">
    <w:nsid w:val="70CA3B41"/>
    <w:multiLevelType w:val="hybridMultilevel"/>
    <w:tmpl w:val="E9502C50"/>
    <w:lvl w:ilvl="0" w:tplc="5482918C">
      <w:start w:val="1"/>
      <w:numFmt w:val="decimal"/>
      <w:lvlText w:val="%1."/>
      <w:lvlJc w:val="left"/>
      <w:pPr>
        <w:ind w:left="1434" w:hanging="480"/>
      </w:pPr>
      <w:rPr>
        <w:sz w:val="24"/>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40">
    <w:nsid w:val="7315365C"/>
    <w:multiLevelType w:val="hybridMultilevel"/>
    <w:tmpl w:val="47FABBEE"/>
    <w:lvl w:ilvl="0" w:tplc="4C3606C0">
      <w:start w:val="3"/>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41">
    <w:nsid w:val="74704141"/>
    <w:multiLevelType w:val="hybridMultilevel"/>
    <w:tmpl w:val="64162F6A"/>
    <w:lvl w:ilvl="0" w:tplc="6B0050CE">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42">
    <w:nsid w:val="78AA704E"/>
    <w:multiLevelType w:val="hybridMultilevel"/>
    <w:tmpl w:val="15E655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8EA75C9"/>
    <w:multiLevelType w:val="hybridMultilevel"/>
    <w:tmpl w:val="AFE0B762"/>
    <w:lvl w:ilvl="0" w:tplc="5754CDF4">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num w:numId="1">
    <w:abstractNumId w:val="9"/>
  </w:num>
  <w:num w:numId="2">
    <w:abstractNumId w:val="20"/>
  </w:num>
  <w:num w:numId="3">
    <w:abstractNumId w:val="26"/>
  </w:num>
  <w:num w:numId="4">
    <w:abstractNumId w:val="37"/>
  </w:num>
  <w:num w:numId="5">
    <w:abstractNumId w:va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3"/>
  </w:num>
  <w:num w:numId="10">
    <w:abstractNumId w:val="17"/>
  </w:num>
  <w:num w:numId="11">
    <w:abstractNumId w:val="29"/>
  </w:num>
  <w:num w:numId="12">
    <w:abstractNumId w:val="10"/>
  </w:num>
  <w:num w:numId="13">
    <w:abstractNumId w:val="6"/>
  </w:num>
  <w:num w:numId="14">
    <w:abstractNumId w:val="34"/>
  </w:num>
  <w:num w:numId="15">
    <w:abstractNumId w:val="15"/>
  </w:num>
  <w:num w:numId="16">
    <w:abstractNumId w:val="38"/>
  </w:num>
  <w:num w:numId="17">
    <w:abstractNumId w:val="21"/>
  </w:num>
  <w:num w:numId="18">
    <w:abstractNumId w:val="5"/>
  </w:num>
  <w:num w:numId="19">
    <w:abstractNumId w:val="24"/>
  </w:num>
  <w:num w:numId="20">
    <w:abstractNumId w:val="22"/>
  </w:num>
  <w:num w:numId="21">
    <w:abstractNumId w:val="42"/>
  </w:num>
  <w:num w:numId="22">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43"/>
  </w:num>
  <w:num w:numId="25">
    <w:abstractNumId w:val="0"/>
  </w:num>
  <w:num w:numId="26">
    <w:abstractNumId w:val="41"/>
  </w:num>
  <w:num w:numId="27">
    <w:abstractNumId w:val="39"/>
  </w:num>
  <w:num w:numId="28">
    <w:abstractNumId w:val="30"/>
  </w:num>
  <w:num w:numId="29">
    <w:abstractNumId w:val="33"/>
  </w:num>
  <w:num w:numId="30">
    <w:abstractNumId w:val="14"/>
  </w:num>
  <w:num w:numId="31">
    <w:abstractNumId w:val="4"/>
  </w:num>
  <w:num w:numId="32">
    <w:abstractNumId w:val="28"/>
  </w:num>
  <w:num w:numId="33">
    <w:abstractNumId w:val="16"/>
  </w:num>
  <w:num w:numId="34">
    <w:abstractNumId w:val="35"/>
  </w:num>
  <w:num w:numId="35">
    <w:abstractNumId w:val="3"/>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25"/>
  </w:num>
  <w:num w:numId="40">
    <w:abstractNumId w:val="36"/>
  </w:num>
  <w:num w:numId="41">
    <w:abstractNumId w:val="1"/>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9B"/>
    <w:rsid w:val="00010D4E"/>
    <w:rsid w:val="000121BA"/>
    <w:rsid w:val="00036622"/>
    <w:rsid w:val="00063BBD"/>
    <w:rsid w:val="00070286"/>
    <w:rsid w:val="00121E55"/>
    <w:rsid w:val="00125A3A"/>
    <w:rsid w:val="0013363F"/>
    <w:rsid w:val="0016521B"/>
    <w:rsid w:val="0016678E"/>
    <w:rsid w:val="00190648"/>
    <w:rsid w:val="001A0559"/>
    <w:rsid w:val="001C0731"/>
    <w:rsid w:val="001C16E3"/>
    <w:rsid w:val="001D2056"/>
    <w:rsid w:val="001E36D1"/>
    <w:rsid w:val="001F7A6A"/>
    <w:rsid w:val="00203D8B"/>
    <w:rsid w:val="00263F10"/>
    <w:rsid w:val="002727FC"/>
    <w:rsid w:val="002B45E9"/>
    <w:rsid w:val="002B481E"/>
    <w:rsid w:val="002C1F07"/>
    <w:rsid w:val="002E03B2"/>
    <w:rsid w:val="00355525"/>
    <w:rsid w:val="00356986"/>
    <w:rsid w:val="00360C83"/>
    <w:rsid w:val="003744B3"/>
    <w:rsid w:val="0038187B"/>
    <w:rsid w:val="003A719B"/>
    <w:rsid w:val="003C50E5"/>
    <w:rsid w:val="003D2BEC"/>
    <w:rsid w:val="003E4364"/>
    <w:rsid w:val="003F51F5"/>
    <w:rsid w:val="00432FAF"/>
    <w:rsid w:val="00442863"/>
    <w:rsid w:val="004559C7"/>
    <w:rsid w:val="00455E9D"/>
    <w:rsid w:val="004563EC"/>
    <w:rsid w:val="00471915"/>
    <w:rsid w:val="004B43BF"/>
    <w:rsid w:val="004F6822"/>
    <w:rsid w:val="004F6E19"/>
    <w:rsid w:val="005459E6"/>
    <w:rsid w:val="00545C9A"/>
    <w:rsid w:val="0058272C"/>
    <w:rsid w:val="00582762"/>
    <w:rsid w:val="005A0173"/>
    <w:rsid w:val="005A0492"/>
    <w:rsid w:val="005A3195"/>
    <w:rsid w:val="005E7917"/>
    <w:rsid w:val="006021B3"/>
    <w:rsid w:val="00662F76"/>
    <w:rsid w:val="00664288"/>
    <w:rsid w:val="00666567"/>
    <w:rsid w:val="00667500"/>
    <w:rsid w:val="00692014"/>
    <w:rsid w:val="00696A50"/>
    <w:rsid w:val="006A6629"/>
    <w:rsid w:val="006B0185"/>
    <w:rsid w:val="0071168D"/>
    <w:rsid w:val="00721ADD"/>
    <w:rsid w:val="00722C22"/>
    <w:rsid w:val="00791C3B"/>
    <w:rsid w:val="00796228"/>
    <w:rsid w:val="007A5C40"/>
    <w:rsid w:val="007C1B65"/>
    <w:rsid w:val="007D6034"/>
    <w:rsid w:val="008013D6"/>
    <w:rsid w:val="00807F2A"/>
    <w:rsid w:val="0083588F"/>
    <w:rsid w:val="00877875"/>
    <w:rsid w:val="00880D92"/>
    <w:rsid w:val="00891701"/>
    <w:rsid w:val="008B6D7D"/>
    <w:rsid w:val="008C5935"/>
    <w:rsid w:val="008D4D57"/>
    <w:rsid w:val="0090639A"/>
    <w:rsid w:val="00936CFB"/>
    <w:rsid w:val="00941B32"/>
    <w:rsid w:val="00970194"/>
    <w:rsid w:val="00970925"/>
    <w:rsid w:val="00972435"/>
    <w:rsid w:val="00977E9F"/>
    <w:rsid w:val="00987F25"/>
    <w:rsid w:val="00990E28"/>
    <w:rsid w:val="00A23C48"/>
    <w:rsid w:val="00A41282"/>
    <w:rsid w:val="00A44890"/>
    <w:rsid w:val="00A45C8B"/>
    <w:rsid w:val="00A9747C"/>
    <w:rsid w:val="00AB2084"/>
    <w:rsid w:val="00AB7559"/>
    <w:rsid w:val="00AC0106"/>
    <w:rsid w:val="00AF2B98"/>
    <w:rsid w:val="00AF4460"/>
    <w:rsid w:val="00B00183"/>
    <w:rsid w:val="00B10F10"/>
    <w:rsid w:val="00B13A4F"/>
    <w:rsid w:val="00B72AC1"/>
    <w:rsid w:val="00B85975"/>
    <w:rsid w:val="00B85D24"/>
    <w:rsid w:val="00BB18AD"/>
    <w:rsid w:val="00BC0D8B"/>
    <w:rsid w:val="00BC644D"/>
    <w:rsid w:val="00BE60D9"/>
    <w:rsid w:val="00BF3A74"/>
    <w:rsid w:val="00C21E80"/>
    <w:rsid w:val="00C65890"/>
    <w:rsid w:val="00C8526D"/>
    <w:rsid w:val="00CC5A01"/>
    <w:rsid w:val="00CD15B5"/>
    <w:rsid w:val="00CF5BBC"/>
    <w:rsid w:val="00D258CA"/>
    <w:rsid w:val="00D406BE"/>
    <w:rsid w:val="00D461CC"/>
    <w:rsid w:val="00D53438"/>
    <w:rsid w:val="00D5389D"/>
    <w:rsid w:val="00D56ED0"/>
    <w:rsid w:val="00D71BBB"/>
    <w:rsid w:val="00D7564A"/>
    <w:rsid w:val="00D80B07"/>
    <w:rsid w:val="00D93214"/>
    <w:rsid w:val="00D93469"/>
    <w:rsid w:val="00D93F42"/>
    <w:rsid w:val="00DA3368"/>
    <w:rsid w:val="00DB329D"/>
    <w:rsid w:val="00DC14D6"/>
    <w:rsid w:val="00DD2377"/>
    <w:rsid w:val="00DE41F7"/>
    <w:rsid w:val="00E37F0D"/>
    <w:rsid w:val="00E4675F"/>
    <w:rsid w:val="00E650C4"/>
    <w:rsid w:val="00E71940"/>
    <w:rsid w:val="00E77695"/>
    <w:rsid w:val="00E83A3F"/>
    <w:rsid w:val="00EA2F7E"/>
    <w:rsid w:val="00EB771A"/>
    <w:rsid w:val="00EE2E6B"/>
    <w:rsid w:val="00F10DA2"/>
    <w:rsid w:val="00F24D23"/>
    <w:rsid w:val="00F65125"/>
    <w:rsid w:val="00F83A95"/>
    <w:rsid w:val="00F8790A"/>
    <w:rsid w:val="00FA4A3F"/>
    <w:rsid w:val="00FC1E34"/>
    <w:rsid w:val="00FC3632"/>
    <w:rsid w:val="00FF74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martTagType w:namespaceuri="urn:schemas-microsoft-com:office:smarttags" w:name="City"/>
  <w:smartTagType w:namespaceuri="urn:schemas-microsoft-com:office:smarttags" w:name="plac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Typewriter" w:uiPriority="0"/>
    <w:lsdException w:name="annotation subject" w:uiPriority="0"/>
    <w:lsdException w:name="Outline List 1"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E7917"/>
    <w:pPr>
      <w:widowControl w:val="0"/>
    </w:pPr>
    <w:rPr>
      <w:rFonts w:ascii="Times New Roman" w:eastAsia="新細明體" w:hAnsi="Times New Roman" w:cs="Times New Roman"/>
      <w:szCs w:val="24"/>
    </w:rPr>
  </w:style>
  <w:style w:type="paragraph" w:styleId="10">
    <w:name w:val="heading 1"/>
    <w:basedOn w:val="a4"/>
    <w:next w:val="a4"/>
    <w:link w:val="11"/>
    <w:qFormat/>
    <w:rsid w:val="003A719B"/>
    <w:pPr>
      <w:keepNext/>
      <w:adjustRightInd w:val="0"/>
      <w:spacing w:before="240" w:line="360" w:lineRule="atLeast"/>
      <w:jc w:val="center"/>
      <w:outlineLvl w:val="0"/>
    </w:pPr>
    <w:rPr>
      <w:sz w:val="32"/>
      <w:szCs w:val="20"/>
    </w:rPr>
  </w:style>
  <w:style w:type="paragraph" w:styleId="2">
    <w:name w:val="heading 2"/>
    <w:basedOn w:val="a4"/>
    <w:next w:val="a4"/>
    <w:link w:val="20"/>
    <w:uiPriority w:val="9"/>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4"/>
    <w:next w:val="a4"/>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4"/>
    <w:next w:val="a4"/>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4"/>
    <w:next w:val="a4"/>
    <w:link w:val="52"/>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4"/>
    <w:next w:val="a4"/>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4"/>
    <w:next w:val="a4"/>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4"/>
    <w:next w:val="a4"/>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4"/>
    <w:next w:val="a4"/>
    <w:link w:val="90"/>
    <w:unhideWhenUsed/>
    <w:qFormat/>
    <w:rsid w:val="00BC644D"/>
    <w:pPr>
      <w:keepNext/>
      <w:spacing w:line="720" w:lineRule="auto"/>
      <w:ind w:leftChars="400" w:left="400"/>
      <w:outlineLvl w:val="8"/>
    </w:pPr>
    <w:rPr>
      <w:rFonts w:ascii="Cambria" w:hAnsi="Cambria"/>
      <w:sz w:val="36"/>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8">
    <w:name w:val="footer"/>
    <w:basedOn w:val="a4"/>
    <w:link w:val="13"/>
    <w:rsid w:val="003A719B"/>
    <w:pPr>
      <w:tabs>
        <w:tab w:val="center" w:pos="4153"/>
        <w:tab w:val="right" w:pos="8306"/>
      </w:tabs>
      <w:snapToGrid w:val="0"/>
    </w:pPr>
    <w:rPr>
      <w:sz w:val="20"/>
      <w:szCs w:val="20"/>
    </w:rPr>
  </w:style>
  <w:style w:type="character" w:customStyle="1" w:styleId="a9">
    <w:name w:val="頁尾 字元"/>
    <w:basedOn w:val="a5"/>
    <w:rsid w:val="003A719B"/>
    <w:rPr>
      <w:rFonts w:ascii="Times New Roman" w:eastAsia="新細明體" w:hAnsi="Times New Roman" w:cs="Times New Roman"/>
      <w:sz w:val="20"/>
      <w:szCs w:val="20"/>
    </w:rPr>
  </w:style>
  <w:style w:type="character" w:customStyle="1" w:styleId="13">
    <w:name w:val="頁尾 字元1"/>
    <w:link w:val="a8"/>
    <w:rsid w:val="003A719B"/>
    <w:rPr>
      <w:rFonts w:ascii="Times New Roman" w:eastAsia="新細明體" w:hAnsi="Times New Roman" w:cs="Times New Roman"/>
      <w:sz w:val="20"/>
      <w:szCs w:val="20"/>
    </w:rPr>
  </w:style>
  <w:style w:type="paragraph" w:styleId="aa">
    <w:name w:val="header"/>
    <w:basedOn w:val="a4"/>
    <w:link w:val="14"/>
    <w:rsid w:val="003A719B"/>
    <w:pPr>
      <w:tabs>
        <w:tab w:val="center" w:pos="4153"/>
        <w:tab w:val="right" w:pos="8306"/>
      </w:tabs>
      <w:snapToGrid w:val="0"/>
    </w:pPr>
    <w:rPr>
      <w:sz w:val="20"/>
      <w:szCs w:val="20"/>
    </w:rPr>
  </w:style>
  <w:style w:type="character" w:customStyle="1" w:styleId="ab">
    <w:name w:val="頁首 字元"/>
    <w:basedOn w:val="a5"/>
    <w:rsid w:val="003A719B"/>
    <w:rPr>
      <w:rFonts w:ascii="Times New Roman" w:eastAsia="新細明體" w:hAnsi="Times New Roman" w:cs="Times New Roman"/>
      <w:sz w:val="20"/>
      <w:szCs w:val="20"/>
    </w:rPr>
  </w:style>
  <w:style w:type="character" w:customStyle="1" w:styleId="14">
    <w:name w:val="頁首 字元1"/>
    <w:link w:val="aa"/>
    <w:rsid w:val="003A719B"/>
    <w:rPr>
      <w:rFonts w:ascii="Times New Roman" w:eastAsia="新細明體" w:hAnsi="Times New Roman" w:cs="Times New Roman"/>
      <w:sz w:val="20"/>
      <w:szCs w:val="20"/>
    </w:rPr>
  </w:style>
  <w:style w:type="paragraph" w:customStyle="1" w:styleId="02">
    <w:name w:val="內文_02說明"/>
    <w:basedOn w:val="a4"/>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4"/>
    <w:rsid w:val="00A44890"/>
    <w:pPr>
      <w:widowControl/>
      <w:spacing w:before="100" w:beforeAutospacing="1" w:after="100" w:afterAutospacing="1"/>
    </w:pPr>
    <w:rPr>
      <w:rFonts w:ascii="新細明體"/>
      <w:kern w:val="0"/>
    </w:rPr>
  </w:style>
  <w:style w:type="paragraph" w:styleId="21">
    <w:name w:val="Body Text Indent 2"/>
    <w:basedOn w:val="a4"/>
    <w:link w:val="22"/>
    <w:rsid w:val="00941B32"/>
    <w:pPr>
      <w:ind w:leftChars="300" w:left="1260" w:hangingChars="225" w:hanging="540"/>
    </w:pPr>
    <w:rPr>
      <w:kern w:val="0"/>
    </w:rPr>
  </w:style>
  <w:style w:type="character" w:customStyle="1" w:styleId="22">
    <w:name w:val="本文縮排 2 字元"/>
    <w:basedOn w:val="a5"/>
    <w:link w:val="21"/>
    <w:rsid w:val="00941B32"/>
    <w:rPr>
      <w:rFonts w:ascii="Times New Roman" w:eastAsia="新細明體" w:hAnsi="Times New Roman" w:cs="Times New Roman"/>
      <w:kern w:val="0"/>
      <w:szCs w:val="24"/>
    </w:rPr>
  </w:style>
  <w:style w:type="paragraph" w:styleId="ac">
    <w:name w:val="Body Text Indent"/>
    <w:basedOn w:val="a4"/>
    <w:link w:val="ad"/>
    <w:rsid w:val="00941B32"/>
    <w:pPr>
      <w:spacing w:after="120"/>
      <w:ind w:leftChars="200" w:left="480"/>
    </w:pPr>
  </w:style>
  <w:style w:type="character" w:customStyle="1" w:styleId="ad">
    <w:name w:val="本文縮排 字元"/>
    <w:basedOn w:val="a5"/>
    <w:link w:val="ac"/>
    <w:rsid w:val="00941B32"/>
    <w:rPr>
      <w:rFonts w:ascii="Times New Roman" w:eastAsia="新細明體" w:hAnsi="Times New Roman" w:cs="Times New Roman"/>
      <w:szCs w:val="24"/>
    </w:rPr>
  </w:style>
  <w:style w:type="character" w:customStyle="1" w:styleId="st1">
    <w:name w:val="st1"/>
    <w:rsid w:val="00545C9A"/>
    <w:rPr>
      <w:rFonts w:cs="Times New Roman"/>
    </w:rPr>
  </w:style>
  <w:style w:type="paragraph" w:styleId="ae">
    <w:name w:val="List Paragraph"/>
    <w:basedOn w:val="a4"/>
    <w:uiPriority w:val="34"/>
    <w:qFormat/>
    <w:rsid w:val="00545C9A"/>
    <w:pPr>
      <w:ind w:leftChars="200" w:left="480"/>
    </w:pPr>
    <w:rPr>
      <w:szCs w:val="20"/>
    </w:rPr>
  </w:style>
  <w:style w:type="character" w:customStyle="1" w:styleId="31">
    <w:name w:val="標題 3 字元"/>
    <w:basedOn w:val="a5"/>
    <w:link w:val="30"/>
    <w:rsid w:val="00545C9A"/>
    <w:rPr>
      <w:rFonts w:ascii="Times New Roman" w:eastAsia="MS Mincho" w:hAnsi="Times New Roman" w:cs="Times New Roman"/>
      <w:b/>
      <w:kern w:val="0"/>
      <w:szCs w:val="20"/>
    </w:rPr>
  </w:style>
  <w:style w:type="character" w:customStyle="1" w:styleId="40">
    <w:name w:val="標題 4 字元"/>
    <w:basedOn w:val="a5"/>
    <w:link w:val="4"/>
    <w:rsid w:val="00545C9A"/>
    <w:rPr>
      <w:rFonts w:ascii="Times New Roman" w:eastAsia="MS Mincho" w:hAnsi="Times New Roman" w:cs="Times New Roman"/>
      <w:b/>
      <w:kern w:val="0"/>
      <w:sz w:val="28"/>
      <w:szCs w:val="20"/>
      <w:u w:val="single"/>
    </w:rPr>
  </w:style>
  <w:style w:type="character" w:customStyle="1" w:styleId="80">
    <w:name w:val="標題 8 字元"/>
    <w:basedOn w:val="a5"/>
    <w:link w:val="8"/>
    <w:rsid w:val="00545C9A"/>
    <w:rPr>
      <w:rFonts w:ascii="Helvetica" w:eastAsia="MS Mincho" w:hAnsi="Helvetica" w:cs="Times New Roman"/>
      <w:b/>
      <w:kern w:val="0"/>
      <w:szCs w:val="20"/>
    </w:rPr>
  </w:style>
  <w:style w:type="table" w:styleId="af">
    <w:name w:val="Table Grid"/>
    <w:basedOn w:val="a6"/>
    <w:uiPriority w:val="59"/>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uiPriority w:val="99"/>
    <w:rsid w:val="00545C9A"/>
    <w:rPr>
      <w:sz w:val="18"/>
      <w:szCs w:val="18"/>
    </w:rPr>
  </w:style>
  <w:style w:type="paragraph" w:styleId="af1">
    <w:name w:val="annotation text"/>
    <w:basedOn w:val="a4"/>
    <w:link w:val="af2"/>
    <w:rsid w:val="00545C9A"/>
  </w:style>
  <w:style w:type="character" w:customStyle="1" w:styleId="af2">
    <w:name w:val="註解文字 字元"/>
    <w:basedOn w:val="a5"/>
    <w:link w:val="af1"/>
    <w:uiPriority w:val="99"/>
    <w:rsid w:val="00545C9A"/>
    <w:rPr>
      <w:rFonts w:ascii="Times New Roman" w:eastAsia="新細明體" w:hAnsi="Times New Roman" w:cs="Times New Roman"/>
      <w:szCs w:val="24"/>
    </w:rPr>
  </w:style>
  <w:style w:type="paragraph" w:styleId="af3">
    <w:name w:val="annotation subject"/>
    <w:basedOn w:val="af1"/>
    <w:next w:val="af1"/>
    <w:link w:val="af4"/>
    <w:rsid w:val="00545C9A"/>
    <w:rPr>
      <w:b/>
      <w:bCs/>
    </w:rPr>
  </w:style>
  <w:style w:type="character" w:customStyle="1" w:styleId="af4">
    <w:name w:val="註解主旨 字元"/>
    <w:basedOn w:val="af2"/>
    <w:link w:val="af3"/>
    <w:rsid w:val="00545C9A"/>
    <w:rPr>
      <w:rFonts w:ascii="Times New Roman" w:eastAsia="新細明體" w:hAnsi="Times New Roman" w:cs="Times New Roman"/>
      <w:b/>
      <w:bCs/>
      <w:szCs w:val="24"/>
    </w:rPr>
  </w:style>
  <w:style w:type="paragraph" w:styleId="af5">
    <w:name w:val="Balloon Text"/>
    <w:basedOn w:val="a4"/>
    <w:link w:val="af6"/>
    <w:rsid w:val="00545C9A"/>
    <w:rPr>
      <w:rFonts w:ascii="Cambria" w:hAnsi="Cambria"/>
      <w:sz w:val="18"/>
      <w:szCs w:val="18"/>
    </w:rPr>
  </w:style>
  <w:style w:type="character" w:customStyle="1" w:styleId="af6">
    <w:name w:val="註解方塊文字 字元"/>
    <w:basedOn w:val="a5"/>
    <w:link w:val="af5"/>
    <w:rsid w:val="00545C9A"/>
    <w:rPr>
      <w:rFonts w:ascii="Cambria" w:eastAsia="新細明體" w:hAnsi="Cambria" w:cs="Times New Roman"/>
      <w:sz w:val="18"/>
      <w:szCs w:val="18"/>
    </w:rPr>
  </w:style>
  <w:style w:type="paragraph" w:styleId="af7">
    <w:name w:val="Salutation"/>
    <w:basedOn w:val="a4"/>
    <w:next w:val="a4"/>
    <w:link w:val="af8"/>
    <w:rsid w:val="00545C9A"/>
    <w:rPr>
      <w:szCs w:val="20"/>
    </w:rPr>
  </w:style>
  <w:style w:type="character" w:customStyle="1" w:styleId="af8">
    <w:name w:val="問候 字元"/>
    <w:basedOn w:val="a5"/>
    <w:link w:val="af7"/>
    <w:rsid w:val="00545C9A"/>
    <w:rPr>
      <w:rFonts w:ascii="Times New Roman" w:eastAsia="新細明體" w:hAnsi="Times New Roman" w:cs="Times New Roman"/>
      <w:szCs w:val="20"/>
    </w:rPr>
  </w:style>
  <w:style w:type="paragraph" w:styleId="HTML">
    <w:name w:val="HTML Preformatted"/>
    <w:basedOn w:val="a4"/>
    <w:link w:val="HTML0"/>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5"/>
    <w:link w:val="HTML"/>
    <w:rsid w:val="00545C9A"/>
    <w:rPr>
      <w:rFonts w:ascii="細明體" w:eastAsia="細明體" w:hAnsi="Courier New" w:cs="Courier New"/>
      <w:color w:val="0000CF"/>
      <w:kern w:val="0"/>
      <w:sz w:val="20"/>
      <w:szCs w:val="20"/>
    </w:rPr>
  </w:style>
  <w:style w:type="paragraph" w:customStyle="1" w:styleId="15">
    <w:name w:val="表格內文1"/>
    <w:basedOn w:val="a4"/>
    <w:rsid w:val="00545C9A"/>
    <w:pPr>
      <w:widowControl/>
      <w:adjustRightInd w:val="0"/>
      <w:spacing w:before="120" w:after="120"/>
      <w:jc w:val="both"/>
      <w:textAlignment w:val="baseline"/>
    </w:pPr>
    <w:rPr>
      <w:rFonts w:ascii="華康中楷體"/>
      <w:spacing w:val="24"/>
      <w:kern w:val="0"/>
      <w:szCs w:val="20"/>
    </w:rPr>
  </w:style>
  <w:style w:type="paragraph" w:styleId="af9">
    <w:name w:val="Plain Text"/>
    <w:aliases w:val=" 字元,一般文字 字元"/>
    <w:basedOn w:val="a4"/>
    <w:link w:val="afa"/>
    <w:rsid w:val="00545C9A"/>
    <w:pPr>
      <w:widowControl/>
    </w:pPr>
    <w:rPr>
      <w:rFonts w:ascii="Taipei" w:eastAsia="Taipei" w:hAnsi="Times"/>
      <w:kern w:val="0"/>
      <w:szCs w:val="20"/>
    </w:rPr>
  </w:style>
  <w:style w:type="character" w:customStyle="1" w:styleId="afa">
    <w:name w:val="純文字 字元"/>
    <w:aliases w:val=" 字元 字元,一般文字 字元 字元"/>
    <w:basedOn w:val="a5"/>
    <w:link w:val="af9"/>
    <w:rsid w:val="00545C9A"/>
    <w:rPr>
      <w:rFonts w:ascii="Taipei" w:eastAsia="Taipei" w:hAnsi="Times" w:cs="Times New Roman"/>
      <w:kern w:val="0"/>
      <w:szCs w:val="20"/>
    </w:rPr>
  </w:style>
  <w:style w:type="paragraph" w:styleId="afb">
    <w:name w:val="Note Heading"/>
    <w:basedOn w:val="a4"/>
    <w:next w:val="a4"/>
    <w:link w:val="afc"/>
    <w:rsid w:val="00545C9A"/>
    <w:pPr>
      <w:jc w:val="center"/>
    </w:pPr>
    <w:rPr>
      <w:szCs w:val="20"/>
    </w:rPr>
  </w:style>
  <w:style w:type="character" w:customStyle="1" w:styleId="afc">
    <w:name w:val="註釋標題 字元"/>
    <w:basedOn w:val="a5"/>
    <w:link w:val="afb"/>
    <w:rsid w:val="00545C9A"/>
    <w:rPr>
      <w:rFonts w:ascii="Times New Roman" w:eastAsia="新細明體" w:hAnsi="Times New Roman" w:cs="Times New Roman"/>
      <w:szCs w:val="20"/>
    </w:rPr>
  </w:style>
  <w:style w:type="character" w:styleId="afd">
    <w:name w:val="page number"/>
    <w:basedOn w:val="a5"/>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5"/>
    <w:rsid w:val="00545C9A"/>
  </w:style>
  <w:style w:type="paragraph" w:styleId="afe">
    <w:name w:val="Body Text"/>
    <w:basedOn w:val="a4"/>
    <w:link w:val="aff"/>
    <w:rsid w:val="00545C9A"/>
    <w:pPr>
      <w:jc w:val="center"/>
    </w:pPr>
  </w:style>
  <w:style w:type="character" w:customStyle="1" w:styleId="aff">
    <w:name w:val="本文 字元"/>
    <w:basedOn w:val="a5"/>
    <w:link w:val="afe"/>
    <w:rsid w:val="00545C9A"/>
    <w:rPr>
      <w:rFonts w:ascii="Times New Roman" w:eastAsia="新細明體" w:hAnsi="Times New Roman" w:cs="Times New Roman"/>
      <w:szCs w:val="24"/>
    </w:rPr>
  </w:style>
  <w:style w:type="paragraph" w:styleId="aff0">
    <w:name w:val="Block Text"/>
    <w:basedOn w:val="a4"/>
    <w:rsid w:val="00545C9A"/>
    <w:pPr>
      <w:spacing w:line="360" w:lineRule="exact"/>
      <w:ind w:leftChars="98" w:left="725" w:rightChars="30" w:right="72" w:hangingChars="204" w:hanging="490"/>
      <w:jc w:val="both"/>
    </w:pPr>
    <w:rPr>
      <w:rFonts w:ascii="新細明體" w:hAnsi="新細明體"/>
    </w:rPr>
  </w:style>
  <w:style w:type="character" w:styleId="aff1">
    <w:name w:val="Strong"/>
    <w:uiPriority w:val="22"/>
    <w:qFormat/>
    <w:rsid w:val="00545C9A"/>
    <w:rPr>
      <w:b/>
      <w:bCs/>
    </w:rPr>
  </w:style>
  <w:style w:type="paragraph" w:customStyle="1" w:styleId="author">
    <w:name w:val="author"/>
    <w:basedOn w:val="a4"/>
    <w:next w:val="a4"/>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2">
    <w:name w:val="Normal Indent"/>
    <w:basedOn w:val="a4"/>
    <w:link w:val="aff3"/>
    <w:uiPriority w:val="99"/>
    <w:rsid w:val="00545C9A"/>
    <w:pPr>
      <w:ind w:leftChars="200" w:left="480"/>
    </w:pPr>
  </w:style>
  <w:style w:type="paragraph" w:customStyle="1" w:styleId="210">
    <w:name w:val="210"/>
    <w:basedOn w:val="a4"/>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4">
    <w:name w:val="Hyperlink"/>
    <w:rsid w:val="00545C9A"/>
    <w:rPr>
      <w:color w:val="0000FF"/>
      <w:u w:val="single"/>
    </w:rPr>
  </w:style>
  <w:style w:type="paragraph" w:styleId="32">
    <w:name w:val="Body Text Indent 3"/>
    <w:basedOn w:val="a4"/>
    <w:link w:val="33"/>
    <w:rsid w:val="00545C9A"/>
    <w:pPr>
      <w:spacing w:after="120"/>
      <w:ind w:leftChars="200" w:left="480"/>
    </w:pPr>
    <w:rPr>
      <w:sz w:val="16"/>
      <w:szCs w:val="16"/>
    </w:rPr>
  </w:style>
  <w:style w:type="character" w:customStyle="1" w:styleId="33">
    <w:name w:val="本文縮排 3 字元"/>
    <w:basedOn w:val="a5"/>
    <w:link w:val="32"/>
    <w:rsid w:val="00545C9A"/>
    <w:rPr>
      <w:rFonts w:ascii="Times New Roman" w:eastAsia="新細明體" w:hAnsi="Times New Roman" w:cs="Times New Roman"/>
      <w:sz w:val="16"/>
      <w:szCs w:val="16"/>
    </w:rPr>
  </w:style>
  <w:style w:type="paragraph" w:customStyle="1" w:styleId="subject">
    <w:name w:val="subject"/>
    <w:basedOn w:val="a4"/>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4"/>
    <w:rsid w:val="00545C9A"/>
    <w:pPr>
      <w:adjustRightInd w:val="0"/>
      <w:spacing w:line="360" w:lineRule="atLeast"/>
    </w:pPr>
    <w:rPr>
      <w:rFonts w:ascii="細明體" w:eastAsia="細明體" w:hAnsi="Courier New"/>
      <w:kern w:val="0"/>
      <w:szCs w:val="20"/>
    </w:rPr>
  </w:style>
  <w:style w:type="paragraph" w:styleId="z-">
    <w:name w:val="HTML Top of Form"/>
    <w:basedOn w:val="a4"/>
    <w:next w:val="a4"/>
    <w:link w:val="z-0"/>
    <w:hidden/>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5"/>
    <w:link w:val="z-"/>
    <w:rsid w:val="00545C9A"/>
    <w:rPr>
      <w:rFonts w:ascii="Arial" w:eastAsia="新細明體" w:hAnsi="Arial" w:cs="Arial"/>
      <w:vanish/>
      <w:kern w:val="0"/>
      <w:sz w:val="16"/>
      <w:szCs w:val="16"/>
    </w:rPr>
  </w:style>
  <w:style w:type="paragraph" w:styleId="z-1">
    <w:name w:val="HTML Bottom of Form"/>
    <w:basedOn w:val="a4"/>
    <w:next w:val="a4"/>
    <w:link w:val="z-2"/>
    <w:hidden/>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5"/>
    <w:link w:val="z-1"/>
    <w:rsid w:val="00545C9A"/>
    <w:rPr>
      <w:rFonts w:ascii="Arial" w:eastAsia="新細明體" w:hAnsi="Arial" w:cs="Arial"/>
      <w:vanish/>
      <w:kern w:val="0"/>
      <w:sz w:val="16"/>
      <w:szCs w:val="16"/>
    </w:rPr>
  </w:style>
  <w:style w:type="paragraph" w:customStyle="1" w:styleId="yam">
    <w:name w:val="yam"/>
    <w:basedOn w:val="a4"/>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5"/>
    <w:rsid w:val="00545C9A"/>
  </w:style>
  <w:style w:type="character" w:styleId="aff5">
    <w:name w:val="FollowedHyperlink"/>
    <w:rsid w:val="00545C9A"/>
    <w:rPr>
      <w:color w:val="800080"/>
      <w:u w:val="single"/>
    </w:rPr>
  </w:style>
  <w:style w:type="paragraph" w:customStyle="1" w:styleId="font0">
    <w:name w:val="font0"/>
    <w:basedOn w:val="a4"/>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5"/>
    <w:link w:val="2"/>
    <w:uiPriority w:val="9"/>
    <w:rsid w:val="000121BA"/>
    <w:rPr>
      <w:rFonts w:ascii="Cambria" w:eastAsia="標楷體" w:hAnsi="Cambria" w:cs="Times New Roman"/>
      <w:b/>
      <w:bCs/>
      <w:i/>
      <w:iCs/>
      <w:kern w:val="0"/>
      <w:sz w:val="28"/>
      <w:szCs w:val="28"/>
    </w:rPr>
  </w:style>
  <w:style w:type="paragraph" w:customStyle="1" w:styleId="23">
    <w:name w:val="樣式2"/>
    <w:basedOn w:val="a4"/>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6">
    <w:name w:val="Closing"/>
    <w:basedOn w:val="a4"/>
    <w:link w:val="aff7"/>
    <w:uiPriority w:val="99"/>
    <w:unhideWhenUsed/>
    <w:rsid w:val="000121BA"/>
    <w:pPr>
      <w:ind w:leftChars="1800" w:left="100"/>
    </w:pPr>
    <w:rPr>
      <w:rFonts w:eastAsia="標楷體" w:hAnsi="標楷體"/>
      <w:b/>
      <w:color w:val="000000"/>
      <w:kern w:val="0"/>
      <w:sz w:val="20"/>
      <w:lang w:val="x-none" w:eastAsia="x-none"/>
    </w:rPr>
  </w:style>
  <w:style w:type="character" w:customStyle="1" w:styleId="aff7">
    <w:name w:val="結語 字元"/>
    <w:basedOn w:val="a5"/>
    <w:link w:val="aff6"/>
    <w:uiPriority w:val="99"/>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uiPriority w:val="99"/>
    <w:semiHidden/>
    <w:rsid w:val="000121BA"/>
    <w:rPr>
      <w:rFonts w:ascii="Cambria" w:eastAsia="新細明體" w:hAnsi="Cambria" w:cs="Times New Roman"/>
      <w:sz w:val="18"/>
      <w:szCs w:val="18"/>
    </w:rPr>
  </w:style>
  <w:style w:type="paragraph" w:styleId="aff8">
    <w:name w:val="No Spacing"/>
    <w:link w:val="aff9"/>
    <w:uiPriority w:val="1"/>
    <w:qFormat/>
    <w:rsid w:val="000121BA"/>
    <w:pPr>
      <w:widowControl w:val="0"/>
    </w:pPr>
    <w:rPr>
      <w:rFonts w:ascii="Times New Roman" w:eastAsia="新細明體" w:hAnsi="Times New Roman" w:cs="Times New Roman"/>
      <w:szCs w:val="24"/>
    </w:rPr>
  </w:style>
  <w:style w:type="paragraph" w:customStyle="1" w:styleId="a0">
    <w:name w:val="提案"/>
    <w:basedOn w:val="a4"/>
    <w:next w:val="aff2"/>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2">
    <w:name w:val="壹"/>
    <w:basedOn w:val="a4"/>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a">
    <w:name w:val="Emphasis"/>
    <w:qFormat/>
    <w:rsid w:val="000121BA"/>
    <w:rPr>
      <w:b w:val="0"/>
      <w:bCs w:val="0"/>
      <w:i w:val="0"/>
      <w:iCs w:val="0"/>
      <w:color w:val="CC0033"/>
    </w:rPr>
  </w:style>
  <w:style w:type="paragraph" w:customStyle="1" w:styleId="affb">
    <w:name w:val="目的"/>
    <w:basedOn w:val="a4"/>
    <w:next w:val="afe"/>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c">
    <w:name w:val="Title"/>
    <w:basedOn w:val="a4"/>
    <w:next w:val="a4"/>
    <w:link w:val="affd"/>
    <w:uiPriority w:val="10"/>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d">
    <w:name w:val="標題 字元"/>
    <w:basedOn w:val="a5"/>
    <w:link w:val="affc"/>
    <w:uiPriority w:val="10"/>
    <w:rsid w:val="000121BA"/>
    <w:rPr>
      <w:rFonts w:ascii="Cambria" w:eastAsia="新細明體" w:hAnsi="Cambria" w:cs="Times New Roman"/>
      <w:i/>
      <w:iCs/>
      <w:color w:val="243F60"/>
      <w:kern w:val="0"/>
      <w:sz w:val="60"/>
      <w:szCs w:val="60"/>
      <w:lang w:val="x-none" w:eastAsia="x-none"/>
    </w:rPr>
  </w:style>
  <w:style w:type="paragraph" w:customStyle="1" w:styleId="affe">
    <w:name w:val="表格內容"/>
    <w:basedOn w:val="a4"/>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7"/>
    <w:uiPriority w:val="99"/>
    <w:semiHidden/>
    <w:unhideWhenUsed/>
    <w:rsid w:val="000121BA"/>
  </w:style>
  <w:style w:type="table" w:customStyle="1" w:styleId="19">
    <w:name w:val="表格格線1"/>
    <w:basedOn w:val="a6"/>
    <w:next w:val="af"/>
    <w:uiPriority w:val="59"/>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Revision"/>
    <w:hidden/>
    <w:uiPriority w:val="99"/>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0">
    <w:name w:val="綱要內文"/>
    <w:basedOn w:val="a4"/>
    <w:rsid w:val="000121BA"/>
    <w:pPr>
      <w:snapToGrid w:val="0"/>
    </w:pPr>
    <w:rPr>
      <w:rFonts w:ascii="微軟正黑體" w:eastAsia="微軟正黑體" w:hAnsi="微軟正黑體"/>
      <w:szCs w:val="22"/>
    </w:rPr>
  </w:style>
  <w:style w:type="paragraph" w:styleId="afff1">
    <w:name w:val="Date"/>
    <w:basedOn w:val="a4"/>
    <w:next w:val="a4"/>
    <w:link w:val="afff2"/>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2">
    <w:name w:val="日期 字元"/>
    <w:basedOn w:val="a5"/>
    <w:link w:val="afff1"/>
    <w:rsid w:val="000121BA"/>
    <w:rPr>
      <w:rFonts w:ascii="Times New Roman" w:eastAsia="標楷體" w:hAnsi="Times New Roman" w:cs="Times New Roman"/>
      <w:kern w:val="0"/>
      <w:sz w:val="20"/>
      <w:szCs w:val="20"/>
      <w:lang w:val="x-none" w:eastAsia="x-none"/>
    </w:rPr>
  </w:style>
  <w:style w:type="table" w:styleId="-3">
    <w:name w:val="Light Shading Accent 3"/>
    <w:basedOn w:val="a6"/>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4"/>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4"/>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5"/>
    <w:link w:val="50"/>
    <w:rsid w:val="00BC644D"/>
    <w:rPr>
      <w:rFonts w:ascii="Cambria" w:eastAsia="新細明體" w:hAnsi="Cambria" w:cs="Times New Roman"/>
      <w:b/>
      <w:bCs/>
      <w:sz w:val="36"/>
      <w:szCs w:val="36"/>
    </w:rPr>
  </w:style>
  <w:style w:type="character" w:customStyle="1" w:styleId="60">
    <w:name w:val="標題 6 字元"/>
    <w:basedOn w:val="a5"/>
    <w:link w:val="6"/>
    <w:rsid w:val="00BC644D"/>
    <w:rPr>
      <w:rFonts w:ascii="Cambria" w:eastAsia="新細明體" w:hAnsi="Cambria" w:cs="Times New Roman"/>
      <w:sz w:val="36"/>
      <w:szCs w:val="36"/>
    </w:rPr>
  </w:style>
  <w:style w:type="character" w:customStyle="1" w:styleId="70">
    <w:name w:val="標題 7 字元"/>
    <w:basedOn w:val="a5"/>
    <w:link w:val="7"/>
    <w:rsid w:val="00BC644D"/>
    <w:rPr>
      <w:rFonts w:ascii="Cambria" w:eastAsia="新細明體" w:hAnsi="Cambria" w:cs="Times New Roman"/>
      <w:b/>
      <w:bCs/>
      <w:sz w:val="36"/>
      <w:szCs w:val="36"/>
    </w:rPr>
  </w:style>
  <w:style w:type="character" w:customStyle="1" w:styleId="90">
    <w:name w:val="標題 9 字元"/>
    <w:basedOn w:val="a5"/>
    <w:link w:val="9"/>
    <w:rsid w:val="00BC644D"/>
    <w:rPr>
      <w:rFonts w:ascii="Cambria" w:eastAsia="新細明體" w:hAnsi="Cambria" w:cs="Times New Roman"/>
      <w:sz w:val="36"/>
      <w:szCs w:val="36"/>
    </w:rPr>
  </w:style>
  <w:style w:type="paragraph" w:styleId="24">
    <w:name w:val="toc 2"/>
    <w:basedOn w:val="a4"/>
    <w:next w:val="a4"/>
    <w:autoRedefine/>
    <w:uiPriority w:val="39"/>
    <w:unhideWhenUsed/>
    <w:qFormat/>
    <w:rsid w:val="00BC644D"/>
    <w:pPr>
      <w:ind w:leftChars="200" w:left="480"/>
    </w:pPr>
    <w:rPr>
      <w:rFonts w:ascii="Calibri" w:hAnsi="Calibri"/>
      <w:szCs w:val="22"/>
    </w:rPr>
  </w:style>
  <w:style w:type="paragraph" w:customStyle="1" w:styleId="xl33">
    <w:name w:val="xl33"/>
    <w:basedOn w:val="a4"/>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4"/>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4"/>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4"/>
    <w:qFormat/>
    <w:rsid w:val="00BC644D"/>
    <w:pPr>
      <w:spacing w:line="240" w:lineRule="exact"/>
      <w:ind w:left="482" w:right="62" w:hanging="482"/>
      <w:jc w:val="both"/>
    </w:pPr>
    <w:rPr>
      <w:rFonts w:ascii="新細明體" w:hAnsi="新細明體"/>
      <w:sz w:val="16"/>
      <w:szCs w:val="22"/>
    </w:rPr>
  </w:style>
  <w:style w:type="paragraph" w:styleId="afff3">
    <w:name w:val="caption"/>
    <w:basedOn w:val="a4"/>
    <w:next w:val="a4"/>
    <w:unhideWhenUsed/>
    <w:qFormat/>
    <w:rsid w:val="00BC644D"/>
    <w:rPr>
      <w:rFonts w:ascii="Calibri" w:hAnsi="Calibri"/>
      <w:sz w:val="20"/>
      <w:szCs w:val="20"/>
    </w:rPr>
  </w:style>
  <w:style w:type="paragraph" w:styleId="afff4">
    <w:name w:val="Subtitle"/>
    <w:basedOn w:val="a4"/>
    <w:next w:val="a4"/>
    <w:link w:val="afff5"/>
    <w:qFormat/>
    <w:rsid w:val="00BC644D"/>
    <w:pPr>
      <w:spacing w:after="60"/>
      <w:jc w:val="center"/>
      <w:outlineLvl w:val="1"/>
    </w:pPr>
    <w:rPr>
      <w:rFonts w:ascii="Cambria" w:hAnsi="Cambria"/>
      <w:i/>
      <w:iCs/>
    </w:rPr>
  </w:style>
  <w:style w:type="character" w:customStyle="1" w:styleId="afff5">
    <w:name w:val="副標題 字元"/>
    <w:basedOn w:val="a5"/>
    <w:link w:val="afff4"/>
    <w:rsid w:val="00BC644D"/>
    <w:rPr>
      <w:rFonts w:ascii="Cambria" w:eastAsia="新細明體" w:hAnsi="Cambria" w:cs="Times New Roman"/>
      <w:i/>
      <w:iCs/>
      <w:szCs w:val="24"/>
    </w:rPr>
  </w:style>
  <w:style w:type="character" w:customStyle="1" w:styleId="aff9">
    <w:name w:val="無間距 字元"/>
    <w:link w:val="aff8"/>
    <w:uiPriority w:val="1"/>
    <w:rsid w:val="00BC644D"/>
    <w:rPr>
      <w:rFonts w:ascii="Times New Roman" w:eastAsia="新細明體" w:hAnsi="Times New Roman" w:cs="Times New Roman"/>
      <w:szCs w:val="24"/>
    </w:rPr>
  </w:style>
  <w:style w:type="paragraph" w:styleId="afff6">
    <w:name w:val="Quote"/>
    <w:basedOn w:val="a4"/>
    <w:next w:val="a4"/>
    <w:link w:val="afff7"/>
    <w:uiPriority w:val="29"/>
    <w:qFormat/>
    <w:rsid w:val="00BC644D"/>
    <w:rPr>
      <w:rFonts w:ascii="Calibri" w:hAnsi="Calibri"/>
      <w:i/>
      <w:iCs/>
      <w:color w:val="000000"/>
      <w:szCs w:val="22"/>
    </w:rPr>
  </w:style>
  <w:style w:type="character" w:customStyle="1" w:styleId="afff7">
    <w:name w:val="引文 字元"/>
    <w:basedOn w:val="a5"/>
    <w:link w:val="afff6"/>
    <w:uiPriority w:val="29"/>
    <w:rsid w:val="00BC644D"/>
    <w:rPr>
      <w:rFonts w:ascii="Calibri" w:eastAsia="新細明體" w:hAnsi="Calibri" w:cs="Times New Roman"/>
      <w:i/>
      <w:iCs/>
      <w:color w:val="000000"/>
    </w:rPr>
  </w:style>
  <w:style w:type="paragraph" w:styleId="afff8">
    <w:name w:val="Intense Quote"/>
    <w:basedOn w:val="a4"/>
    <w:next w:val="a4"/>
    <w:link w:val="afff9"/>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9">
    <w:name w:val="鮮明引文 字元"/>
    <w:basedOn w:val="a5"/>
    <w:link w:val="afff8"/>
    <w:uiPriority w:val="30"/>
    <w:rsid w:val="00BC644D"/>
    <w:rPr>
      <w:rFonts w:ascii="Calibri" w:eastAsia="新細明體" w:hAnsi="Calibri" w:cs="Times New Roman"/>
      <w:b/>
      <w:bCs/>
      <w:i/>
      <w:iCs/>
      <w:color w:val="4F81BD"/>
    </w:rPr>
  </w:style>
  <w:style w:type="character" w:styleId="afffa">
    <w:name w:val="Subtle Emphasis"/>
    <w:uiPriority w:val="19"/>
    <w:qFormat/>
    <w:rsid w:val="00BC644D"/>
    <w:rPr>
      <w:i/>
      <w:iCs/>
      <w:color w:val="808080"/>
    </w:rPr>
  </w:style>
  <w:style w:type="character" w:styleId="afffb">
    <w:name w:val="Intense Emphasis"/>
    <w:uiPriority w:val="21"/>
    <w:qFormat/>
    <w:rsid w:val="00BC644D"/>
    <w:rPr>
      <w:b/>
      <w:bCs/>
      <w:i/>
      <w:iCs/>
      <w:color w:val="4F81BD"/>
    </w:rPr>
  </w:style>
  <w:style w:type="character" w:styleId="afffc">
    <w:name w:val="Subtle Reference"/>
    <w:uiPriority w:val="31"/>
    <w:qFormat/>
    <w:rsid w:val="00BC644D"/>
    <w:rPr>
      <w:smallCaps/>
      <w:color w:val="C0504D"/>
      <w:u w:val="single"/>
    </w:rPr>
  </w:style>
  <w:style w:type="character" w:styleId="afffd">
    <w:name w:val="Intense Reference"/>
    <w:uiPriority w:val="32"/>
    <w:qFormat/>
    <w:rsid w:val="00BC644D"/>
    <w:rPr>
      <w:b/>
      <w:bCs/>
      <w:smallCaps/>
      <w:color w:val="C0504D"/>
      <w:spacing w:val="5"/>
      <w:u w:val="single"/>
    </w:rPr>
  </w:style>
  <w:style w:type="character" w:styleId="afffe">
    <w:name w:val="Book Title"/>
    <w:uiPriority w:val="33"/>
    <w:qFormat/>
    <w:rsid w:val="00BC644D"/>
    <w:rPr>
      <w:b/>
      <w:bCs/>
      <w:smallCaps/>
      <w:spacing w:val="5"/>
    </w:rPr>
  </w:style>
  <w:style w:type="paragraph" w:styleId="affff">
    <w:name w:val="TOC Heading"/>
    <w:basedOn w:val="10"/>
    <w:next w:val="a4"/>
    <w:uiPriority w:val="39"/>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0">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1">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4"/>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4"/>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2">
    <w:name w:val="List 4"/>
    <w:basedOn w:val="a4"/>
    <w:uiPriority w:val="99"/>
    <w:unhideWhenUsed/>
    <w:rsid w:val="00BC644D"/>
    <w:pPr>
      <w:ind w:leftChars="800" w:left="100" w:hangingChars="200" w:hanging="200"/>
      <w:contextualSpacing/>
    </w:pPr>
  </w:style>
  <w:style w:type="paragraph" w:customStyle="1" w:styleId="style11">
    <w:name w:val="style11"/>
    <w:basedOn w:val="a4"/>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4"/>
    <w:rsid w:val="00BC644D"/>
    <w:pPr>
      <w:snapToGrid w:val="0"/>
      <w:ind w:left="1260" w:hanging="720"/>
    </w:pPr>
    <w:rPr>
      <w:rFonts w:ascii="標楷體" w:eastAsia="標楷體"/>
      <w:sz w:val="28"/>
    </w:rPr>
  </w:style>
  <w:style w:type="paragraph" w:customStyle="1" w:styleId="M">
    <w:name w:val="文獻_M"/>
    <w:basedOn w:val="a4"/>
    <w:next w:val="a4"/>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3">
    <w:name w:val="內文縮排 字元"/>
    <w:link w:val="aff2"/>
    <w:uiPriority w:val="99"/>
    <w:rsid w:val="00BC644D"/>
    <w:rPr>
      <w:rFonts w:ascii="Times New Roman" w:eastAsia="新細明體" w:hAnsi="Times New Roman" w:cs="Times New Roman"/>
      <w:szCs w:val="24"/>
    </w:rPr>
  </w:style>
  <w:style w:type="paragraph" w:customStyle="1" w:styleId="affff2">
    <w:name w:val="內文_案由"/>
    <w:basedOn w:val="a4"/>
    <w:link w:val="affff3"/>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4">
    <w:name w:val="內文_決議"/>
    <w:basedOn w:val="a4"/>
    <w:link w:val="affff5"/>
    <w:rsid w:val="00BC644D"/>
    <w:pPr>
      <w:snapToGrid w:val="0"/>
      <w:spacing w:beforeLines="30" w:before="108" w:afterLines="30" w:after="108"/>
      <w:ind w:left="696" w:hangingChars="290" w:hanging="696"/>
    </w:pPr>
  </w:style>
  <w:style w:type="paragraph" w:customStyle="1" w:styleId="affff6">
    <w:name w:val="內文_執行情形"/>
    <w:basedOn w:val="a4"/>
    <w:link w:val="affff7"/>
    <w:rsid w:val="00BC644D"/>
    <w:pPr>
      <w:snapToGrid w:val="0"/>
      <w:spacing w:beforeLines="30" w:before="108" w:afterLines="30" w:after="108"/>
      <w:ind w:left="720" w:hangingChars="300" w:hanging="720"/>
    </w:pPr>
  </w:style>
  <w:style w:type="paragraph" w:styleId="1b">
    <w:name w:val="toc 1"/>
    <w:basedOn w:val="a4"/>
    <w:next w:val="a4"/>
    <w:link w:val="1c"/>
    <w:autoRedefine/>
    <w:uiPriority w:val="39"/>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8">
    <w:name w:val="內文_決議_說明"/>
    <w:basedOn w:val="affff6"/>
    <w:link w:val="affff9"/>
    <w:rsid w:val="00BC644D"/>
    <w:pPr>
      <w:spacing w:afterLines="0" w:after="0"/>
      <w:ind w:leftChars="299" w:left="1116" w:hangingChars="166" w:hanging="398"/>
    </w:pPr>
    <w:rPr>
      <w:rFonts w:cs="新細明體"/>
      <w:szCs w:val="20"/>
    </w:rPr>
  </w:style>
  <w:style w:type="paragraph" w:customStyle="1" w:styleId="affffa">
    <w:name w:val="內文_說明"/>
    <w:basedOn w:val="affff8"/>
    <w:link w:val="affffb"/>
    <w:rsid w:val="00BC644D"/>
    <w:pPr>
      <w:ind w:leftChars="0" w:left="720" w:hangingChars="300" w:hanging="720"/>
    </w:pPr>
  </w:style>
  <w:style w:type="paragraph" w:customStyle="1" w:styleId="affffc">
    <w:name w:val="條"/>
    <w:basedOn w:val="a4"/>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3">
    <w:name w:val="內文_說明_項目"/>
    <w:basedOn w:val="affffa"/>
    <w:rsid w:val="00BC644D"/>
    <w:pPr>
      <w:numPr>
        <w:numId w:val="4"/>
      </w:numPr>
      <w:tabs>
        <w:tab w:val="clear" w:pos="1020"/>
      </w:tabs>
      <w:ind w:left="360" w:firstLineChars="0" w:firstLine="0"/>
    </w:pPr>
  </w:style>
  <w:style w:type="character" w:customStyle="1" w:styleId="dee">
    <w:name w:val="dee"/>
    <w:semiHidden/>
    <w:rsid w:val="00BC644D"/>
    <w:rPr>
      <w:rFonts w:ascii="Arial" w:eastAsia="新細明體" w:hAnsi="Arial" w:cs="Arial"/>
      <w:color w:val="auto"/>
      <w:sz w:val="18"/>
      <w:szCs w:val="20"/>
    </w:rPr>
  </w:style>
  <w:style w:type="paragraph" w:customStyle="1" w:styleId="affffd">
    <w:name w:val="楷書內文齊頭"/>
    <w:basedOn w:val="a4"/>
    <w:rsid w:val="00BC644D"/>
    <w:pPr>
      <w:spacing w:line="240" w:lineRule="exact"/>
      <w:jc w:val="both"/>
    </w:pPr>
    <w:rPr>
      <w:rFonts w:ascii="標楷體" w:eastAsia="標楷體" w:hAnsi="新細明體"/>
      <w:w w:val="95"/>
      <w:sz w:val="20"/>
      <w:szCs w:val="20"/>
    </w:rPr>
  </w:style>
  <w:style w:type="paragraph" w:customStyle="1" w:styleId="affffe">
    <w:name w:val="內文_工作報告"/>
    <w:basedOn w:val="affffa"/>
    <w:rsid w:val="00BC644D"/>
    <w:pPr>
      <w:ind w:left="0" w:firstLineChars="204" w:firstLine="490"/>
    </w:pPr>
  </w:style>
  <w:style w:type="paragraph" w:customStyle="1" w:styleId="1">
    <w:name w:val="內文縮排_項目1"/>
    <w:basedOn w:val="aff2"/>
    <w:rsid w:val="00BC644D"/>
    <w:pPr>
      <w:numPr>
        <w:numId w:val="5"/>
      </w:numPr>
      <w:tabs>
        <w:tab w:val="left" w:pos="680"/>
      </w:tabs>
      <w:ind w:leftChars="0" w:left="0"/>
    </w:pPr>
  </w:style>
  <w:style w:type="paragraph" w:customStyle="1" w:styleId="1d">
    <w:name w:val="標題無號1"/>
    <w:basedOn w:val="10"/>
    <w:next w:val="aff2"/>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
    <w:name w:val="案由"/>
    <w:basedOn w:val="a4"/>
    <w:link w:val="afffff0"/>
    <w:rsid w:val="00BC644D"/>
    <w:pPr>
      <w:adjustRightInd w:val="0"/>
      <w:snapToGrid w:val="0"/>
      <w:spacing w:line="320" w:lineRule="atLeast"/>
      <w:ind w:left="1191" w:hanging="737"/>
    </w:pPr>
  </w:style>
  <w:style w:type="paragraph" w:styleId="36">
    <w:name w:val="toc 3"/>
    <w:basedOn w:val="a4"/>
    <w:next w:val="a4"/>
    <w:autoRedefine/>
    <w:uiPriority w:val="39"/>
    <w:qFormat/>
    <w:rsid w:val="00BC644D"/>
    <w:pPr>
      <w:ind w:leftChars="400" w:left="960"/>
    </w:pPr>
  </w:style>
  <w:style w:type="paragraph" w:styleId="43">
    <w:name w:val="toc 4"/>
    <w:basedOn w:val="a4"/>
    <w:next w:val="a4"/>
    <w:autoRedefine/>
    <w:rsid w:val="00BC644D"/>
    <w:pPr>
      <w:ind w:leftChars="600" w:left="1440"/>
    </w:pPr>
  </w:style>
  <w:style w:type="paragraph" w:customStyle="1" w:styleId="afffff1">
    <w:name w:val="a"/>
    <w:basedOn w:val="a4"/>
    <w:rsid w:val="00BC644D"/>
    <w:pPr>
      <w:widowControl/>
      <w:spacing w:before="100" w:beforeAutospacing="1" w:after="100" w:afterAutospacing="1"/>
    </w:pPr>
    <w:rPr>
      <w:rFonts w:ascii="新細明體" w:hAnsi="新細明體" w:cs="新細明體"/>
      <w:kern w:val="0"/>
    </w:rPr>
  </w:style>
  <w:style w:type="paragraph" w:customStyle="1" w:styleId="afffff2">
    <w:name w:val="要點_(一)"/>
    <w:basedOn w:val="a4"/>
    <w:autoRedefine/>
    <w:rsid w:val="00BC644D"/>
    <w:pPr>
      <w:keepLines/>
      <w:spacing w:before="108" w:after="108"/>
      <w:ind w:leftChars="180" w:left="898" w:hangingChars="194" w:hanging="466"/>
      <w:jc w:val="both"/>
    </w:pPr>
    <w:rPr>
      <w:rFonts w:ascii="新細明體" w:hAnsi="新細明體"/>
    </w:rPr>
  </w:style>
  <w:style w:type="paragraph" w:customStyle="1" w:styleId="afffff3">
    <w:name w:val="要點_一"/>
    <w:basedOn w:val="a4"/>
    <w:autoRedefine/>
    <w:rsid w:val="00BC644D"/>
    <w:pPr>
      <w:keepLines/>
      <w:snapToGrid w:val="0"/>
      <w:spacing w:beforeLines="30" w:before="108"/>
      <w:ind w:left="490" w:hangingChars="204" w:hanging="490"/>
      <w:jc w:val="both"/>
    </w:pPr>
    <w:rPr>
      <w:rFonts w:ascii="新細明體" w:hAnsi="新細明體"/>
    </w:rPr>
  </w:style>
  <w:style w:type="paragraph" w:customStyle="1" w:styleId="afffff4">
    <w:name w:val="法規＿修訂"/>
    <w:basedOn w:val="a4"/>
    <w:next w:val="a4"/>
    <w:autoRedefine/>
    <w:rsid w:val="00BC644D"/>
    <w:pPr>
      <w:snapToGrid w:val="0"/>
      <w:jc w:val="right"/>
    </w:pPr>
    <w:rPr>
      <w:rFonts w:ascii="標楷體" w:eastAsia="標楷體" w:hAnsi="標楷體"/>
      <w:sz w:val="20"/>
      <w:szCs w:val="20"/>
    </w:rPr>
  </w:style>
  <w:style w:type="paragraph" w:customStyle="1" w:styleId="314">
    <w:name w:val="樣式 標題 3 + 標楷體 14 點"/>
    <w:basedOn w:val="30"/>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5">
    <w:name w:val="法規＿標題"/>
    <w:basedOn w:val="a4"/>
    <w:next w:val="a4"/>
    <w:autoRedefine/>
    <w:rsid w:val="00BC644D"/>
    <w:pPr>
      <w:pageBreakBefore/>
      <w:snapToGrid w:val="0"/>
      <w:spacing w:beforeLines="100" w:before="360" w:afterLines="100" w:after="360"/>
      <w:jc w:val="both"/>
    </w:pPr>
    <w:rPr>
      <w:rFonts w:ascii="新細明體" w:hAnsi="新細明體"/>
      <w:sz w:val="32"/>
      <w:szCs w:val="32"/>
    </w:rPr>
  </w:style>
  <w:style w:type="paragraph" w:customStyle="1" w:styleId="afffff6">
    <w:name w:val="要點_１"/>
    <w:basedOn w:val="a4"/>
    <w:autoRedefine/>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4"/>
    <w:next w:val="a4"/>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4"/>
    <w:link w:val="38"/>
    <w:rsid w:val="00BC644D"/>
    <w:pPr>
      <w:jc w:val="both"/>
    </w:pPr>
    <w:rPr>
      <w:rFonts w:ascii="新細明體" w:hAnsi="新細明體"/>
    </w:rPr>
  </w:style>
  <w:style w:type="character" w:customStyle="1" w:styleId="38">
    <w:name w:val="本文 3 字元"/>
    <w:basedOn w:val="a5"/>
    <w:link w:val="37"/>
    <w:rsid w:val="00BC644D"/>
    <w:rPr>
      <w:rFonts w:ascii="新細明體" w:eastAsia="新細明體" w:hAnsi="新細明體" w:cs="Times New Roman"/>
      <w:szCs w:val="24"/>
    </w:rPr>
  </w:style>
  <w:style w:type="paragraph" w:customStyle="1" w:styleId="jj">
    <w:name w:val="jj"/>
    <w:basedOn w:val="a4"/>
    <w:rsid w:val="00BC644D"/>
    <w:pPr>
      <w:tabs>
        <w:tab w:val="num" w:pos="360"/>
      </w:tabs>
      <w:ind w:left="360" w:hanging="360"/>
    </w:pPr>
    <w:rPr>
      <w:rFonts w:ascii="標楷體" w:eastAsia="標楷體"/>
      <w:szCs w:val="20"/>
    </w:rPr>
  </w:style>
  <w:style w:type="paragraph" w:customStyle="1" w:styleId="font5">
    <w:name w:val="font5"/>
    <w:basedOn w:val="a4"/>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4"/>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4"/>
    <w:rsid w:val="00BC644D"/>
    <w:pPr>
      <w:widowControl/>
      <w:spacing w:before="100" w:beforeAutospacing="1" w:after="100" w:afterAutospacing="1"/>
    </w:pPr>
    <w:rPr>
      <w:rFonts w:eastAsia="Arial Unicode MS"/>
      <w:kern w:val="0"/>
    </w:rPr>
  </w:style>
  <w:style w:type="paragraph" w:customStyle="1" w:styleId="font8">
    <w:name w:val="font8"/>
    <w:basedOn w:val="a4"/>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4"/>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4"/>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4"/>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4"/>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4"/>
    <w:link w:val="26"/>
    <w:rsid w:val="00BC644D"/>
    <w:pPr>
      <w:widowControl/>
      <w:spacing w:line="240" w:lineRule="exact"/>
      <w:jc w:val="both"/>
    </w:pPr>
    <w:rPr>
      <w:color w:val="000000"/>
    </w:rPr>
  </w:style>
  <w:style w:type="character" w:customStyle="1" w:styleId="26">
    <w:name w:val="本文 2 字元"/>
    <w:basedOn w:val="a5"/>
    <w:link w:val="25"/>
    <w:rsid w:val="00BC644D"/>
    <w:rPr>
      <w:rFonts w:ascii="Times New Roman" w:eastAsia="新細明體" w:hAnsi="Times New Roman" w:cs="Times New Roman"/>
      <w:color w:val="000000"/>
      <w:szCs w:val="24"/>
    </w:rPr>
  </w:style>
  <w:style w:type="paragraph" w:customStyle="1" w:styleId="qq">
    <w:name w:val="qq"/>
    <w:basedOn w:val="a4"/>
    <w:rsid w:val="00BC644D"/>
    <w:pPr>
      <w:tabs>
        <w:tab w:val="left" w:pos="0"/>
        <w:tab w:val="num" w:pos="420"/>
      </w:tabs>
      <w:snapToGrid w:val="0"/>
      <w:ind w:left="420" w:hanging="420"/>
    </w:pPr>
    <w:rPr>
      <w:rFonts w:ascii="標楷體" w:eastAsia="標楷體"/>
      <w:szCs w:val="20"/>
    </w:rPr>
  </w:style>
  <w:style w:type="paragraph" w:customStyle="1" w:styleId="afffff7">
    <w:name w:val="公文(主旨)"/>
    <w:basedOn w:val="a4"/>
    <w:next w:val="a4"/>
    <w:rsid w:val="00BC644D"/>
    <w:pPr>
      <w:widowControl/>
      <w:ind w:left="958" w:hanging="958"/>
      <w:textAlignment w:val="baseline"/>
    </w:pPr>
    <w:rPr>
      <w:rFonts w:eastAsia="標楷體"/>
      <w:noProof/>
      <w:kern w:val="0"/>
      <w:sz w:val="32"/>
      <w:szCs w:val="20"/>
      <w:lang w:bidi="he-IL"/>
    </w:rPr>
  </w:style>
  <w:style w:type="paragraph" w:customStyle="1" w:styleId="afffff8">
    <w:name w:val="內文一"/>
    <w:basedOn w:val="a4"/>
    <w:rsid w:val="00BC644D"/>
    <w:pPr>
      <w:ind w:leftChars="200" w:left="960" w:hangingChars="200" w:hanging="480"/>
    </w:pPr>
    <w:rPr>
      <w:rFonts w:eastAsia="標楷體"/>
      <w:szCs w:val="20"/>
    </w:rPr>
  </w:style>
  <w:style w:type="paragraph" w:customStyle="1" w:styleId="afffff9">
    <w:name w:val="括弧一"/>
    <w:basedOn w:val="a4"/>
    <w:rsid w:val="00BC644D"/>
    <w:pPr>
      <w:ind w:left="1560" w:hanging="720"/>
    </w:pPr>
    <w:rPr>
      <w:rFonts w:ascii="標楷體" w:eastAsia="標楷體"/>
      <w:szCs w:val="20"/>
    </w:rPr>
  </w:style>
  <w:style w:type="paragraph" w:customStyle="1" w:styleId="1f1">
    <w:name w:val="1"/>
    <w:basedOn w:val="a4"/>
    <w:rsid w:val="00BC644D"/>
    <w:pPr>
      <w:ind w:leftChars="600" w:left="1680" w:hangingChars="100" w:hanging="240"/>
    </w:pPr>
    <w:rPr>
      <w:rFonts w:ascii="標楷體" w:eastAsia="標楷體"/>
      <w:szCs w:val="20"/>
    </w:rPr>
  </w:style>
  <w:style w:type="paragraph" w:customStyle="1" w:styleId="afffffa">
    <w:name w:val="條文"/>
    <w:basedOn w:val="Web"/>
    <w:rsid w:val="00BC644D"/>
    <w:pPr>
      <w:ind w:left="540" w:hangingChars="225" w:hanging="540"/>
    </w:pPr>
    <w:rPr>
      <w:rFonts w:ascii="細明體" w:eastAsia="細明體"/>
    </w:rPr>
  </w:style>
  <w:style w:type="paragraph" w:customStyle="1" w:styleId="afffffb">
    <w:name w:val="條文(一)"/>
    <w:basedOn w:val="a4"/>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c">
    <w:name w:val="簡章標題"/>
    <w:basedOn w:val="a4"/>
    <w:rsid w:val="00BC644D"/>
    <w:rPr>
      <w:rFonts w:ascii="華康中黑體" w:eastAsia="華康中黑體"/>
      <w:color w:val="FF0000"/>
      <w:sz w:val="28"/>
    </w:rPr>
  </w:style>
  <w:style w:type="paragraph" w:customStyle="1" w:styleId="afffffd">
    <w:name w:val="簡章內容"/>
    <w:basedOn w:val="afe"/>
    <w:rsid w:val="00BC644D"/>
    <w:pPr>
      <w:ind w:firstLine="660"/>
      <w:jc w:val="left"/>
    </w:pPr>
    <w:rPr>
      <w:rFonts w:ascii="Kunstler Script" w:eastAsia="標楷體" w:hAnsi="Kunstler Script"/>
      <w:szCs w:val="20"/>
    </w:rPr>
  </w:style>
  <w:style w:type="paragraph" w:customStyle="1" w:styleId="1f3">
    <w:name w:val="簡章1"/>
    <w:basedOn w:val="a4"/>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7"/>
    <w:semiHidden/>
    <w:rsid w:val="00BC644D"/>
  </w:style>
  <w:style w:type="character" w:customStyle="1" w:styleId="120">
    <w:name w:val="標題 1 字元2"/>
    <w:rsid w:val="00BC644D"/>
    <w:rPr>
      <w:rFonts w:ascii="Arial" w:eastAsia="標楷體" w:hAnsi="Arial"/>
      <w:bCs/>
      <w:kern w:val="52"/>
      <w:sz w:val="40"/>
      <w:szCs w:val="40"/>
      <w:shd w:val="clear" w:color="auto" w:fill="E6E6E6"/>
    </w:rPr>
  </w:style>
  <w:style w:type="character" w:customStyle="1" w:styleId="230">
    <w:name w:val="標題 2 字元3"/>
    <w:uiPriority w:val="9"/>
    <w:rsid w:val="00BC644D"/>
    <w:rPr>
      <w:rFonts w:ascii="Arial" w:eastAsia="標楷體" w:hAnsi="Arial"/>
      <w:bCs/>
      <w:kern w:val="2"/>
      <w:sz w:val="32"/>
      <w:szCs w:val="32"/>
    </w:rPr>
  </w:style>
  <w:style w:type="character" w:customStyle="1" w:styleId="39">
    <w:name w:val="頁尾 字元3"/>
    <w:rsid w:val="00BC644D"/>
    <w:rPr>
      <w:rFonts w:ascii="Times New Roman" w:hAnsi="Times New Roman"/>
      <w:kern w:val="2"/>
    </w:rPr>
  </w:style>
  <w:style w:type="paragraph" w:customStyle="1" w:styleId="aboutusstyle1">
    <w:name w:val="about_us style1"/>
    <w:basedOn w:val="a4"/>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e">
    <w:name w:val="議案文"/>
    <w:basedOn w:val="a4"/>
    <w:rsid w:val="00BC644D"/>
    <w:pPr>
      <w:spacing w:line="400" w:lineRule="exact"/>
      <w:ind w:left="1121" w:hangingChars="400" w:hanging="1121"/>
      <w:jc w:val="both"/>
    </w:pPr>
    <w:rPr>
      <w:rFonts w:ascii="標楷體" w:eastAsia="標楷體" w:hAnsi="標楷體"/>
      <w:b/>
      <w:sz w:val="28"/>
      <w:szCs w:val="28"/>
    </w:rPr>
  </w:style>
  <w:style w:type="paragraph" w:customStyle="1" w:styleId="affffff">
    <w:name w:val="設備說明"/>
    <w:basedOn w:val="afe"/>
    <w:rsid w:val="00BC644D"/>
    <w:pPr>
      <w:spacing w:after="120"/>
      <w:ind w:left="742" w:hangingChars="309" w:hanging="742"/>
      <w:jc w:val="both"/>
    </w:pPr>
    <w:rPr>
      <w:rFonts w:ascii="華康仿宋體W2" w:eastAsia="華康仿宋體W2"/>
    </w:rPr>
  </w:style>
  <w:style w:type="paragraph" w:customStyle="1" w:styleId="1f5">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4"/>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rsid w:val="00BC644D"/>
    <w:rPr>
      <w:szCs w:val="24"/>
    </w:rPr>
  </w:style>
  <w:style w:type="paragraph" w:styleId="28">
    <w:name w:val="Body Text First Indent 2"/>
    <w:basedOn w:val="ac"/>
    <w:link w:val="27"/>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d"/>
    <w:rsid w:val="00BC644D"/>
    <w:rPr>
      <w:rFonts w:ascii="Times New Roman" w:eastAsia="新細明體" w:hAnsi="Times New Roman" w:cs="Times New Roman"/>
      <w:szCs w:val="24"/>
    </w:rPr>
  </w:style>
  <w:style w:type="character" w:customStyle="1" w:styleId="1f6">
    <w:name w:val="本文縮排 字元1"/>
    <w:rsid w:val="00BC644D"/>
    <w:rPr>
      <w:rFonts w:ascii="新細明體" w:eastAsia="標楷體" w:hAnsi="新細明體"/>
      <w:color w:val="000000"/>
      <w:sz w:val="24"/>
    </w:rPr>
  </w:style>
  <w:style w:type="character" w:customStyle="1" w:styleId="affffff0">
    <w:name w:val="文件引導模式 字元"/>
    <w:link w:val="affffff1"/>
    <w:rsid w:val="00BC644D"/>
    <w:rPr>
      <w:rFonts w:ascii="Arial" w:hAnsi="Arial"/>
      <w:sz w:val="18"/>
      <w:szCs w:val="18"/>
    </w:rPr>
  </w:style>
  <w:style w:type="paragraph" w:styleId="affffff1">
    <w:name w:val="Document Map"/>
    <w:basedOn w:val="a4"/>
    <w:link w:val="affffff0"/>
    <w:rsid w:val="00BC644D"/>
    <w:rPr>
      <w:rFonts w:ascii="Arial" w:eastAsiaTheme="minorEastAsia" w:hAnsi="Arial" w:cstheme="minorBidi"/>
      <w:sz w:val="18"/>
      <w:szCs w:val="18"/>
    </w:rPr>
  </w:style>
  <w:style w:type="character" w:customStyle="1" w:styleId="1f7">
    <w:name w:val="文件引導模式 字元1"/>
    <w:basedOn w:val="a5"/>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rsid w:val="00BC644D"/>
    <w:rPr>
      <w:color w:val="C00000"/>
    </w:rPr>
  </w:style>
  <w:style w:type="character" w:customStyle="1" w:styleId="bodystr1">
    <w:name w:val="bodystr1"/>
    <w:rsid w:val="00BC644D"/>
    <w:rPr>
      <w:rFonts w:ascii="Arial" w:hAnsi="Arial" w:cs="Arial" w:hint="default"/>
      <w:sz w:val="20"/>
      <w:szCs w:val="20"/>
    </w:rPr>
  </w:style>
  <w:style w:type="paragraph" w:customStyle="1" w:styleId="aboutusstyle10">
    <w:name w:val="aboutusstyle1"/>
    <w:basedOn w:val="a4"/>
    <w:rsid w:val="00BC644D"/>
    <w:pPr>
      <w:widowControl/>
      <w:spacing w:before="100" w:beforeAutospacing="1" w:after="100" w:afterAutospacing="1"/>
    </w:pPr>
    <w:rPr>
      <w:rFonts w:ascii="新細明體" w:hAnsi="新細明體"/>
      <w:kern w:val="0"/>
    </w:rPr>
  </w:style>
  <w:style w:type="paragraph" w:customStyle="1" w:styleId="type-3">
    <w:name w:val="type-3"/>
    <w:basedOn w:val="a4"/>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4"/>
    <w:next w:val="a4"/>
    <w:rsid w:val="00BC644D"/>
    <w:pPr>
      <w:autoSpaceDE w:val="0"/>
      <w:autoSpaceDN w:val="0"/>
      <w:adjustRightInd w:val="0"/>
    </w:pPr>
    <w:rPr>
      <w:kern w:val="0"/>
    </w:rPr>
  </w:style>
  <w:style w:type="paragraph" w:customStyle="1" w:styleId="Preformatted">
    <w:name w:val="Preformatted"/>
    <w:basedOn w:val="a4"/>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4"/>
    <w:rsid w:val="00BC644D"/>
    <w:pPr>
      <w:widowControl/>
      <w:spacing w:line="440" w:lineRule="atLeast"/>
      <w:ind w:firstLine="200"/>
      <w:jc w:val="both"/>
    </w:pPr>
    <w:rPr>
      <w:color w:val="000000"/>
      <w:spacing w:val="6"/>
      <w:kern w:val="0"/>
      <w:sz w:val="22"/>
      <w:szCs w:val="22"/>
    </w:rPr>
  </w:style>
  <w:style w:type="paragraph" w:customStyle="1" w:styleId="29">
    <w:name w:val="標題2"/>
    <w:basedOn w:val="a4"/>
    <w:link w:val="2a"/>
    <w:rsid w:val="00BC644D"/>
    <w:pPr>
      <w:widowControl/>
    </w:pPr>
    <w:rPr>
      <w:rFonts w:hAnsi="新細明體"/>
      <w:b/>
      <w:bCs/>
      <w:kern w:val="0"/>
      <w:sz w:val="28"/>
      <w:szCs w:val="28"/>
    </w:rPr>
  </w:style>
  <w:style w:type="character" w:customStyle="1" w:styleId="2a">
    <w:name w:val="標題2 字元"/>
    <w:link w:val="29"/>
    <w:rsid w:val="00BC644D"/>
    <w:rPr>
      <w:rFonts w:ascii="Times New Roman" w:eastAsia="新細明體" w:hAnsi="新細明體" w:cs="Times New Roman"/>
      <w:b/>
      <w:bCs/>
      <w:kern w:val="0"/>
      <w:sz w:val="28"/>
      <w:szCs w:val="28"/>
    </w:rPr>
  </w:style>
  <w:style w:type="character" w:customStyle="1" w:styleId="medium-normal1">
    <w:name w:val="medium-normal1"/>
    <w:rsid w:val="00BC644D"/>
    <w:rPr>
      <w:rFonts w:ascii="Arial" w:hAnsi="Arial" w:cs="Arial" w:hint="default"/>
      <w:b w:val="0"/>
      <w:bCs w:val="0"/>
      <w:i w:val="0"/>
      <w:iCs w:val="0"/>
      <w:sz w:val="21"/>
      <w:szCs w:val="21"/>
    </w:rPr>
  </w:style>
  <w:style w:type="character" w:customStyle="1" w:styleId="affff3">
    <w:name w:val="內文_案由 字元"/>
    <w:link w:val="affff2"/>
    <w:rsid w:val="00BC644D"/>
    <w:rPr>
      <w:rFonts w:ascii="Times New Roman" w:eastAsia="新細明體" w:hAnsi="Times New Roman" w:cs="Times New Roman"/>
      <w:szCs w:val="24"/>
    </w:rPr>
  </w:style>
  <w:style w:type="character" w:customStyle="1" w:styleId="affff5">
    <w:name w:val="內文_決議 字元"/>
    <w:link w:val="affff4"/>
    <w:rsid w:val="00BC644D"/>
    <w:rPr>
      <w:rFonts w:ascii="Times New Roman" w:eastAsia="新細明體" w:hAnsi="Times New Roman" w:cs="Times New Roman"/>
      <w:szCs w:val="24"/>
    </w:rPr>
  </w:style>
  <w:style w:type="paragraph" w:customStyle="1" w:styleId="ref1">
    <w:name w:val="ref1"/>
    <w:basedOn w:val="a4"/>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rsid w:val="00BC644D"/>
    <w:rPr>
      <w:rFonts w:ascii="Times New Roman" w:eastAsia="新細明體" w:hAnsi="Times New Roman" w:cs="Times New Roman"/>
      <w:sz w:val="20"/>
      <w:szCs w:val="24"/>
    </w:rPr>
  </w:style>
  <w:style w:type="paragraph" w:customStyle="1" w:styleId="1f8">
    <w:name w:val="書目1"/>
    <w:link w:val="Bibliography"/>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rsid w:val="00BC644D"/>
    <w:rPr>
      <w:rFonts w:ascii="Times New Roman" w:eastAsia="細明體" w:hAnsi="Times New Roman" w:cs="Times New Roman"/>
      <w:sz w:val="20"/>
      <w:szCs w:val="24"/>
    </w:rPr>
  </w:style>
  <w:style w:type="paragraph" w:styleId="affffff2">
    <w:name w:val="List Number"/>
    <w:basedOn w:val="affffff3"/>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3">
    <w:name w:val="List"/>
    <w:basedOn w:val="a4"/>
    <w:rsid w:val="00BC644D"/>
    <w:pPr>
      <w:ind w:leftChars="200" w:left="100" w:hangingChars="200" w:hanging="200"/>
    </w:pPr>
  </w:style>
  <w:style w:type="character" w:customStyle="1" w:styleId="content1">
    <w:name w:val="content1"/>
    <w:rsid w:val="00BC644D"/>
    <w:rPr>
      <w:rFonts w:ascii="細明體" w:eastAsia="細明體" w:hAnsi="細明體" w:hint="eastAsia"/>
      <w:sz w:val="21"/>
      <w:szCs w:val="21"/>
    </w:rPr>
  </w:style>
  <w:style w:type="character" w:customStyle="1" w:styleId="text13px">
    <w:name w:val="text_13px"/>
    <w:rsid w:val="00BC644D"/>
  </w:style>
  <w:style w:type="paragraph" w:customStyle="1" w:styleId="81">
    <w:name w:val="樣式8"/>
    <w:basedOn w:val="a4"/>
    <w:autoRedefine/>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4">
    <w:name w:val="字元"/>
    <w:basedOn w:val="a4"/>
    <w:rsid w:val="00BC644D"/>
    <w:pPr>
      <w:widowControl/>
      <w:spacing w:after="160" w:line="240" w:lineRule="exact"/>
    </w:pPr>
    <w:rPr>
      <w:rFonts w:ascii="Tahoma" w:hAnsi="Tahoma"/>
      <w:kern w:val="0"/>
      <w:sz w:val="20"/>
      <w:szCs w:val="20"/>
      <w:lang w:eastAsia="en-US"/>
    </w:rPr>
  </w:style>
  <w:style w:type="paragraph" w:customStyle="1" w:styleId="affffff5">
    <w:name w:val="款"/>
    <w:basedOn w:val="a4"/>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rsid w:val="00BC644D"/>
    <w:rPr>
      <w:sz w:val="20"/>
      <w:szCs w:val="20"/>
    </w:rPr>
  </w:style>
  <w:style w:type="paragraph" w:customStyle="1" w:styleId="2b">
    <w:name w:val="樣式2 字元"/>
    <w:basedOn w:val="a4"/>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e"/>
    <w:rsid w:val="00BC644D"/>
    <w:pPr>
      <w:tabs>
        <w:tab w:val="left" w:pos="340"/>
      </w:tabs>
      <w:spacing w:line="440" w:lineRule="exact"/>
      <w:ind w:leftChars="200" w:left="389" w:hangingChars="189" w:hanging="189"/>
      <w:jc w:val="both"/>
    </w:pPr>
    <w:rPr>
      <w:spacing w:val="12"/>
    </w:rPr>
  </w:style>
  <w:style w:type="character" w:customStyle="1" w:styleId="affff9">
    <w:name w:val="內文_決議_說明 字元"/>
    <w:link w:val="affff8"/>
    <w:rsid w:val="00BC644D"/>
    <w:rPr>
      <w:rFonts w:ascii="Times New Roman" w:eastAsia="新細明體" w:hAnsi="Times New Roman" w:cs="新細明體"/>
      <w:szCs w:val="20"/>
    </w:rPr>
  </w:style>
  <w:style w:type="character" w:customStyle="1" w:styleId="affff7">
    <w:name w:val="內文_執行情形 字元"/>
    <w:link w:val="affff6"/>
    <w:rsid w:val="00BC644D"/>
    <w:rPr>
      <w:rFonts w:ascii="Times New Roman" w:eastAsia="新細明體" w:hAnsi="Times New Roman" w:cs="Times New Roman"/>
      <w:szCs w:val="24"/>
    </w:rPr>
  </w:style>
  <w:style w:type="character" w:customStyle="1" w:styleId="t31">
    <w:name w:val="t31"/>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rsid w:val="00BC644D"/>
    <w:rPr>
      <w:rFonts w:ascii="Times New Roman" w:hAnsi="Times New Roman" w:cs="Times New Roman" w:hint="default"/>
      <w:b/>
      <w:bCs/>
      <w:sz w:val="27"/>
      <w:szCs w:val="27"/>
    </w:rPr>
  </w:style>
  <w:style w:type="paragraph" w:customStyle="1" w:styleId="affffff6">
    <w:name w:val="靠左"/>
    <w:basedOn w:val="a4"/>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4">
    <w:name w:val="內文4"/>
    <w:basedOn w:val="a4"/>
    <w:rsid w:val="00BC644D"/>
    <w:pPr>
      <w:spacing w:beforeLines="10" w:before="36" w:afterLines="10" w:after="36" w:line="400" w:lineRule="exact"/>
      <w:ind w:left="1"/>
      <w:jc w:val="both"/>
    </w:pPr>
    <w:rPr>
      <w:rFonts w:eastAsia="標楷體"/>
    </w:rPr>
  </w:style>
  <w:style w:type="paragraph" w:customStyle="1" w:styleId="affffff7">
    <w:name w:val="分節大標題"/>
    <w:basedOn w:val="a4"/>
    <w:next w:val="afe"/>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e"/>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8">
    <w:name w:val="文獻內容"/>
    <w:basedOn w:val="a4"/>
    <w:rsid w:val="00BC644D"/>
    <w:pPr>
      <w:adjustRightInd w:val="0"/>
      <w:snapToGrid w:val="0"/>
      <w:spacing w:line="300" w:lineRule="atLeast"/>
      <w:ind w:left="1333" w:right="454" w:hanging="879"/>
      <w:jc w:val="both"/>
    </w:pPr>
    <w:rPr>
      <w:spacing w:val="4"/>
      <w:sz w:val="20"/>
    </w:rPr>
  </w:style>
  <w:style w:type="paragraph" w:styleId="2d">
    <w:name w:val="List 2"/>
    <w:basedOn w:val="a4"/>
    <w:rsid w:val="00BC644D"/>
    <w:pPr>
      <w:ind w:leftChars="400" w:left="100" w:hangingChars="200" w:hanging="200"/>
    </w:pPr>
    <w:rPr>
      <w:szCs w:val="20"/>
    </w:rPr>
  </w:style>
  <w:style w:type="paragraph" w:styleId="3c">
    <w:name w:val="List 3"/>
    <w:basedOn w:val="a4"/>
    <w:rsid w:val="00BC644D"/>
    <w:pPr>
      <w:ind w:leftChars="600" w:left="100" w:hangingChars="200" w:hanging="200"/>
    </w:pPr>
    <w:rPr>
      <w:szCs w:val="20"/>
    </w:rPr>
  </w:style>
  <w:style w:type="character" w:customStyle="1" w:styleId="style12">
    <w:name w:val="style12"/>
    <w:rsid w:val="00BC644D"/>
    <w:rPr>
      <w:color w:val="666666"/>
      <w:sz w:val="18"/>
      <w:szCs w:val="18"/>
    </w:rPr>
  </w:style>
  <w:style w:type="character" w:customStyle="1" w:styleId="affffb">
    <w:name w:val="內文_說明 字元"/>
    <w:link w:val="affffa"/>
    <w:rsid w:val="00BC644D"/>
    <w:rPr>
      <w:rFonts w:ascii="Times New Roman" w:eastAsia="新細明體" w:hAnsi="Times New Roman" w:cs="新細明體"/>
      <w:szCs w:val="20"/>
    </w:rPr>
  </w:style>
  <w:style w:type="character" w:customStyle="1" w:styleId="afffff0">
    <w:name w:val="案由 字元"/>
    <w:link w:val="afffff"/>
    <w:rsid w:val="00BC644D"/>
    <w:rPr>
      <w:rFonts w:ascii="Times New Roman" w:eastAsia="新細明體" w:hAnsi="Times New Roman" w:cs="Times New Roman"/>
      <w:szCs w:val="24"/>
    </w:rPr>
  </w:style>
  <w:style w:type="paragraph" w:customStyle="1" w:styleId="2e">
    <w:name w:val="附件_標題2"/>
    <w:basedOn w:val="Web"/>
    <w:link w:val="2f"/>
    <w:rsid w:val="00BC644D"/>
    <w:pPr>
      <w:jc w:val="both"/>
    </w:pPr>
    <w:rPr>
      <w:rFonts w:ascii="標楷體" w:eastAsia="標楷體" w:hAnsi="標楷體"/>
      <w:sz w:val="32"/>
      <w:szCs w:val="32"/>
    </w:rPr>
  </w:style>
  <w:style w:type="character" w:customStyle="1" w:styleId="2f">
    <w:name w:val="附件_標題2 字元"/>
    <w:link w:val="2e"/>
    <w:rsid w:val="00BC644D"/>
    <w:rPr>
      <w:rFonts w:ascii="標楷體" w:eastAsia="標楷體" w:hAnsi="標楷體" w:cs="Times New Roman"/>
      <w:kern w:val="0"/>
      <w:sz w:val="32"/>
      <w:szCs w:val="32"/>
    </w:rPr>
  </w:style>
  <w:style w:type="character" w:customStyle="1" w:styleId="hl">
    <w:name w:val="hl"/>
    <w:rsid w:val="00BC644D"/>
  </w:style>
  <w:style w:type="paragraph" w:customStyle="1" w:styleId="a00">
    <w:name w:val="a0"/>
    <w:basedOn w:val="a4"/>
    <w:rsid w:val="00BC644D"/>
    <w:pPr>
      <w:widowControl/>
      <w:spacing w:before="100" w:beforeAutospacing="1" w:after="100" w:afterAutospacing="1"/>
    </w:pPr>
    <w:rPr>
      <w:rFonts w:ascii="新細明體" w:hAnsi="新細明體" w:cs="新細明體"/>
      <w:kern w:val="0"/>
    </w:rPr>
  </w:style>
  <w:style w:type="character" w:customStyle="1" w:styleId="t11">
    <w:name w:val="t11"/>
    <w:rsid w:val="00BC644D"/>
    <w:rPr>
      <w:b/>
      <w:bCs/>
      <w:color w:val="0000FF"/>
      <w:sz w:val="18"/>
      <w:szCs w:val="18"/>
    </w:rPr>
  </w:style>
  <w:style w:type="character" w:customStyle="1" w:styleId="q1">
    <w:name w:val="q1"/>
    <w:rsid w:val="00BC644D"/>
    <w:rPr>
      <w:color w:val="550055"/>
    </w:rPr>
  </w:style>
  <w:style w:type="character" w:customStyle="1" w:styleId="style171">
    <w:name w:val="style171"/>
    <w:rsid w:val="00BC644D"/>
    <w:rPr>
      <w:sz w:val="19"/>
      <w:szCs w:val="19"/>
    </w:rPr>
  </w:style>
  <w:style w:type="character" w:customStyle="1" w:styleId="description">
    <w:name w:val="description"/>
    <w:rsid w:val="00BC644D"/>
  </w:style>
  <w:style w:type="paragraph" w:customStyle="1" w:styleId="style7">
    <w:name w:val="style7"/>
    <w:basedOn w:val="a4"/>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rsid w:val="00BC644D"/>
  </w:style>
  <w:style w:type="paragraph" w:customStyle="1" w:styleId="tai">
    <w:name w:val="tai"/>
    <w:basedOn w:val="a4"/>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rsid w:val="00BC644D"/>
    <w:rPr>
      <w:sz w:val="29"/>
      <w:szCs w:val="29"/>
    </w:rPr>
  </w:style>
  <w:style w:type="numbering" w:customStyle="1" w:styleId="1110">
    <w:name w:val="無清單111"/>
    <w:next w:val="a7"/>
    <w:semiHidden/>
    <w:rsid w:val="00BC644D"/>
  </w:style>
  <w:style w:type="numbering" w:customStyle="1" w:styleId="2f0">
    <w:name w:val="無清單2"/>
    <w:next w:val="a7"/>
    <w:semiHidden/>
    <w:rsid w:val="00BC644D"/>
  </w:style>
  <w:style w:type="character" w:customStyle="1" w:styleId="EmailStyle37">
    <w:name w:val="EmailStyle37"/>
    <w:semiHidden/>
    <w:rsid w:val="00BC644D"/>
    <w:rPr>
      <w:rFonts w:ascii="Arial" w:eastAsia="新細明體" w:hAnsi="Arial" w:cs="Arial"/>
      <w:color w:val="auto"/>
      <w:sz w:val="18"/>
      <w:szCs w:val="20"/>
    </w:rPr>
  </w:style>
  <w:style w:type="character" w:customStyle="1" w:styleId="EmailStyle83">
    <w:name w:val="EmailStyle83"/>
    <w:semiHidden/>
    <w:rsid w:val="00BC644D"/>
    <w:rPr>
      <w:rFonts w:ascii="Arial" w:eastAsia="新細明體" w:hAnsi="Arial" w:cs="Arial"/>
      <w:color w:val="auto"/>
      <w:sz w:val="18"/>
      <w:szCs w:val="20"/>
    </w:rPr>
  </w:style>
  <w:style w:type="character" w:customStyle="1" w:styleId="EmailStyle89">
    <w:name w:val="EmailStyle89"/>
    <w:semiHidden/>
    <w:rsid w:val="00BC644D"/>
    <w:rPr>
      <w:rFonts w:ascii="Arial" w:eastAsia="新細明體" w:hAnsi="Arial" w:cs="Arial"/>
      <w:color w:val="000080"/>
      <w:sz w:val="18"/>
      <w:szCs w:val="20"/>
    </w:rPr>
  </w:style>
  <w:style w:type="paragraph" w:customStyle="1" w:styleId="xl64">
    <w:name w:val="xl6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semiHidden/>
    <w:rsid w:val="00BC644D"/>
    <w:rPr>
      <w:rFonts w:ascii="Arial" w:eastAsia="新細明體" w:hAnsi="Arial" w:cs="Arial"/>
      <w:color w:val="auto"/>
      <w:sz w:val="18"/>
      <w:szCs w:val="20"/>
    </w:rPr>
  </w:style>
  <w:style w:type="paragraph" w:customStyle="1" w:styleId="1fb">
    <w:name w:val="清單段落1"/>
    <w:basedOn w:val="a4"/>
    <w:qFormat/>
    <w:rsid w:val="00BC644D"/>
    <w:pPr>
      <w:ind w:leftChars="200" w:left="480"/>
    </w:pPr>
    <w:rPr>
      <w:rFonts w:ascii="Calibri" w:hAnsi="Calibri"/>
      <w:szCs w:val="22"/>
    </w:rPr>
  </w:style>
  <w:style w:type="character" w:customStyle="1" w:styleId="Heading1Char">
    <w:name w:val="Heading 1 Char"/>
    <w:locked/>
    <w:rsid w:val="00BC644D"/>
    <w:rPr>
      <w:rFonts w:ascii="Times New Roman" w:eastAsia="新細明體" w:hAnsi="Times New Roman" w:cs="Times New Roman"/>
      <w:sz w:val="20"/>
      <w:szCs w:val="20"/>
    </w:rPr>
  </w:style>
  <w:style w:type="character" w:customStyle="1" w:styleId="HeaderChar">
    <w:name w:val="Header Char"/>
    <w:locked/>
    <w:rsid w:val="00BC644D"/>
    <w:rPr>
      <w:rFonts w:ascii="Times New Roman" w:eastAsia="新細明體" w:hAnsi="Times New Roman" w:cs="Times New Roman"/>
      <w:sz w:val="20"/>
      <w:szCs w:val="20"/>
    </w:rPr>
  </w:style>
  <w:style w:type="character" w:customStyle="1" w:styleId="FooterChar">
    <w:name w:val="Footer Char"/>
    <w:locked/>
    <w:rsid w:val="00BC644D"/>
    <w:rPr>
      <w:rFonts w:ascii="Times New Roman" w:eastAsia="新細明體" w:hAnsi="Times New Roman" w:cs="Times New Roman"/>
      <w:sz w:val="20"/>
      <w:szCs w:val="20"/>
    </w:rPr>
  </w:style>
  <w:style w:type="character" w:customStyle="1" w:styleId="NoteHeadingChar">
    <w:name w:val="Note Heading Char"/>
    <w:locked/>
    <w:rsid w:val="00BC644D"/>
    <w:rPr>
      <w:rFonts w:ascii="Times New Roman" w:eastAsia="新細明體" w:hAnsi="Times New Roman" w:cs="Times New Roman"/>
      <w:sz w:val="20"/>
      <w:szCs w:val="20"/>
    </w:rPr>
  </w:style>
  <w:style w:type="character" w:customStyle="1" w:styleId="affffff9">
    <w:name w:val="一般文字 字元 字元 字元"/>
    <w:rsid w:val="00BC644D"/>
    <w:rPr>
      <w:rFonts w:ascii="細明體" w:eastAsia="細明體" w:hAnsi="Courier New"/>
      <w:kern w:val="2"/>
      <w:sz w:val="24"/>
    </w:rPr>
  </w:style>
  <w:style w:type="paragraph" w:customStyle="1" w:styleId="default0">
    <w:name w:val="default"/>
    <w:rsid w:val="00BC644D"/>
    <w:pPr>
      <w:autoSpaceDE w:val="0"/>
      <w:autoSpaceDN w:val="0"/>
    </w:pPr>
    <w:rPr>
      <w:rFonts w:ascii=".D·￠Ae" w:eastAsia=".D·￠Ae" w:hAnsi="新細明體" w:cs="新細明體"/>
      <w:color w:val="000000"/>
      <w:kern w:val="0"/>
      <w:szCs w:val="24"/>
    </w:rPr>
  </w:style>
  <w:style w:type="paragraph" w:customStyle="1" w:styleId="affffffa">
    <w:name w:val="一、標題"/>
    <w:basedOn w:val="a4"/>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semiHidden/>
    <w:rsid w:val="00BC644D"/>
    <w:rPr>
      <w:rFonts w:ascii="Arial" w:eastAsia="新細明體" w:hAnsi="Arial" w:cs="Arial"/>
      <w:color w:val="auto"/>
      <w:sz w:val="18"/>
      <w:szCs w:val="20"/>
    </w:rPr>
  </w:style>
  <w:style w:type="character" w:customStyle="1" w:styleId="EmailStyle175">
    <w:name w:val="EmailStyle175"/>
    <w:semiHidden/>
    <w:rsid w:val="00BC644D"/>
    <w:rPr>
      <w:rFonts w:ascii="Arial" w:eastAsia="新細明體" w:hAnsi="Arial" w:cs="Arial"/>
      <w:color w:val="auto"/>
      <w:sz w:val="18"/>
      <w:szCs w:val="20"/>
    </w:rPr>
  </w:style>
  <w:style w:type="paragraph" w:customStyle="1" w:styleId="affffffb">
    <w:name w:val="有標號的目錄"/>
    <w:basedOn w:val="1b"/>
    <w:link w:val="affffffc"/>
    <w:autoRedefine/>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c">
    <w:name w:val="有標號的目錄 字元"/>
    <w:link w:val="affffffb"/>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uiPriority w:val="39"/>
    <w:rsid w:val="00BC644D"/>
    <w:rPr>
      <w:rFonts w:ascii="標楷體" w:eastAsia="標楷體" w:hAnsi="標楷體" w:cs="Times New Roman"/>
      <w:noProof/>
      <w:szCs w:val="20"/>
    </w:rPr>
  </w:style>
  <w:style w:type="table" w:styleId="-1">
    <w:name w:val="Light Shading Accent 1"/>
    <w:basedOn w:val="a6"/>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rsid w:val="00BC644D"/>
    <w:rPr>
      <w:rFonts w:ascii="標楷體" w:eastAsia="標楷體" w:hAnsi="標楷體" w:cs="新細明體"/>
      <w:color w:val="000000"/>
      <w:kern w:val="2"/>
      <w:sz w:val="24"/>
    </w:rPr>
  </w:style>
  <w:style w:type="table" w:customStyle="1" w:styleId="2f1">
    <w:name w:val="表格格線2"/>
    <w:basedOn w:val="a6"/>
    <w:next w:val="af"/>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rsid w:val="00BC644D"/>
    <w:rPr>
      <w:rFonts w:ascii="Times New Roman" w:hAnsi="Times New Roman" w:cs="Times New Roman" w:hint="default"/>
      <w:kern w:val="2"/>
      <w:sz w:val="24"/>
      <w:szCs w:val="24"/>
    </w:rPr>
  </w:style>
  <w:style w:type="character" w:customStyle="1" w:styleId="1fd">
    <w:name w:val="註解主旨 字元1"/>
    <w:semiHidden/>
    <w:rsid w:val="00BC644D"/>
    <w:rPr>
      <w:rFonts w:ascii="Times New Roman" w:hAnsi="Times New Roman" w:cs="Times New Roman" w:hint="default"/>
      <w:b/>
      <w:bCs/>
      <w:kern w:val="2"/>
      <w:sz w:val="24"/>
      <w:szCs w:val="24"/>
    </w:rPr>
  </w:style>
  <w:style w:type="character" w:customStyle="1" w:styleId="EmailStyle371">
    <w:name w:val="EmailStyle371"/>
    <w:semiHidden/>
    <w:rsid w:val="00BC644D"/>
    <w:rPr>
      <w:rFonts w:ascii="Arial" w:eastAsia="新細明體" w:hAnsi="Arial" w:cs="Arial"/>
      <w:color w:val="auto"/>
      <w:sz w:val="18"/>
      <w:szCs w:val="20"/>
    </w:rPr>
  </w:style>
  <w:style w:type="paragraph" w:customStyle="1" w:styleId="affffffd">
    <w:name w:val="要點標註"/>
    <w:basedOn w:val="a4"/>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4"/>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rsid w:val="00BC644D"/>
    <w:rPr>
      <w:rFonts w:ascii="標楷體" w:eastAsia="標楷體" w:hAnsi="標楷體"/>
    </w:rPr>
  </w:style>
  <w:style w:type="paragraph" w:customStyle="1" w:styleId="affffffe">
    <w:name w:val="表文"/>
    <w:basedOn w:val="a4"/>
    <w:qFormat/>
    <w:rsid w:val="00BC644D"/>
    <w:pPr>
      <w:spacing w:line="0" w:lineRule="atLeast"/>
    </w:pPr>
    <w:rPr>
      <w:rFonts w:ascii="Calibri" w:eastAsia="標楷體" w:hAnsi="Calibri"/>
      <w:sz w:val="28"/>
    </w:rPr>
  </w:style>
  <w:style w:type="paragraph" w:customStyle="1" w:styleId="afffffff">
    <w:name w:val="圖名"/>
    <w:basedOn w:val="a4"/>
    <w:rsid w:val="00BC644D"/>
    <w:pPr>
      <w:spacing w:line="500" w:lineRule="exact"/>
      <w:jc w:val="center"/>
    </w:pPr>
    <w:rPr>
      <w:rFonts w:ascii="標楷體" w:eastAsia="標楷體" w:hAnsi="標楷體" w:cs="新細明體"/>
      <w:sz w:val="28"/>
      <w:szCs w:val="20"/>
    </w:rPr>
  </w:style>
  <w:style w:type="paragraph" w:customStyle="1" w:styleId="afffffff0">
    <w:name w:val="*"/>
    <w:basedOn w:val="a4"/>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4"/>
    <w:next w:val="a4"/>
    <w:autoRedefine/>
    <w:unhideWhenUsed/>
    <w:rsid w:val="00BC644D"/>
    <w:pPr>
      <w:ind w:leftChars="800" w:left="1920"/>
    </w:pPr>
    <w:rPr>
      <w:rFonts w:ascii="Calibri" w:hAnsi="Calibri"/>
      <w:szCs w:val="22"/>
    </w:rPr>
  </w:style>
  <w:style w:type="paragraph" w:styleId="61">
    <w:name w:val="toc 6"/>
    <w:basedOn w:val="a4"/>
    <w:next w:val="a4"/>
    <w:autoRedefine/>
    <w:unhideWhenUsed/>
    <w:rsid w:val="00BC644D"/>
    <w:pPr>
      <w:ind w:leftChars="1000" w:left="2400"/>
    </w:pPr>
    <w:rPr>
      <w:rFonts w:ascii="Calibri" w:hAnsi="Calibri"/>
      <w:szCs w:val="22"/>
    </w:rPr>
  </w:style>
  <w:style w:type="paragraph" w:styleId="72">
    <w:name w:val="toc 7"/>
    <w:basedOn w:val="a4"/>
    <w:next w:val="a4"/>
    <w:autoRedefine/>
    <w:unhideWhenUsed/>
    <w:rsid w:val="00BC644D"/>
    <w:pPr>
      <w:ind w:leftChars="1200" w:left="2880"/>
    </w:pPr>
    <w:rPr>
      <w:rFonts w:ascii="Calibri" w:hAnsi="Calibri"/>
      <w:szCs w:val="22"/>
    </w:rPr>
  </w:style>
  <w:style w:type="paragraph" w:styleId="82">
    <w:name w:val="toc 8"/>
    <w:basedOn w:val="a4"/>
    <w:next w:val="a4"/>
    <w:autoRedefine/>
    <w:unhideWhenUsed/>
    <w:rsid w:val="00BC644D"/>
    <w:pPr>
      <w:ind w:leftChars="1400" w:left="3360"/>
    </w:pPr>
    <w:rPr>
      <w:rFonts w:ascii="Calibri" w:hAnsi="Calibri"/>
      <w:szCs w:val="22"/>
    </w:rPr>
  </w:style>
  <w:style w:type="paragraph" w:styleId="91">
    <w:name w:val="toc 9"/>
    <w:basedOn w:val="a4"/>
    <w:next w:val="a4"/>
    <w:autoRedefine/>
    <w:unhideWhenUsed/>
    <w:rsid w:val="00BC644D"/>
    <w:pPr>
      <w:ind w:leftChars="1600" w:left="3840"/>
    </w:pPr>
    <w:rPr>
      <w:rFonts w:ascii="Calibri" w:hAnsi="Calibri"/>
      <w:szCs w:val="22"/>
    </w:rPr>
  </w:style>
  <w:style w:type="character" w:customStyle="1" w:styleId="1ff0">
    <w:name w:val="註釋標題 字元1"/>
    <w:rsid w:val="00BC644D"/>
    <w:rPr>
      <w:rFonts w:eastAsia="新細明體"/>
      <w:kern w:val="2"/>
      <w:sz w:val="24"/>
      <w:lang w:val="en-US" w:eastAsia="zh-TW" w:bidi="ar-SA"/>
    </w:rPr>
  </w:style>
  <w:style w:type="character" w:customStyle="1" w:styleId="z-10">
    <w:name w:val="z-表單的頂端 字元1"/>
    <w:semiHidden/>
    <w:rsid w:val="00BC644D"/>
    <w:rPr>
      <w:rFonts w:ascii="Arial" w:hAnsi="Arial" w:cs="Arial" w:hint="default"/>
      <w:vanish/>
      <w:webHidden w:val="0"/>
      <w:kern w:val="2"/>
      <w:sz w:val="16"/>
      <w:szCs w:val="16"/>
      <w:specVanish w:val="0"/>
    </w:rPr>
  </w:style>
  <w:style w:type="character" w:customStyle="1" w:styleId="z-11">
    <w:name w:val="z-表單的底部 字元1"/>
    <w:semiHidden/>
    <w:rsid w:val="00BC644D"/>
    <w:rPr>
      <w:rFonts w:ascii="Arial" w:hAnsi="Arial" w:cs="Arial" w:hint="default"/>
      <w:vanish/>
      <w:webHidden w:val="0"/>
      <w:kern w:val="2"/>
      <w:sz w:val="16"/>
      <w:szCs w:val="16"/>
      <w:specVanish w:val="0"/>
    </w:rPr>
  </w:style>
  <w:style w:type="character" w:customStyle="1" w:styleId="1ff1">
    <w:name w:val="日期 字元1"/>
    <w:semiHidden/>
    <w:rsid w:val="00BC644D"/>
    <w:rPr>
      <w:kern w:val="2"/>
      <w:sz w:val="24"/>
      <w:szCs w:val="22"/>
    </w:rPr>
  </w:style>
  <w:style w:type="character" w:customStyle="1" w:styleId="wbtrmn1">
    <w:name w:val="wbtr_mn1"/>
    <w:rsid w:val="00BC644D"/>
    <w:rPr>
      <w:rFonts w:ascii="Arial" w:hAnsi="Arial" w:cs="Arial" w:hint="default"/>
      <w:vanish w:val="0"/>
      <w:webHidden w:val="0"/>
      <w:sz w:val="24"/>
      <w:szCs w:val="24"/>
      <w:specVanish w:val="0"/>
    </w:rPr>
  </w:style>
  <w:style w:type="character" w:customStyle="1" w:styleId="Heading2Char">
    <w:name w:val="Heading 2 Char"/>
    <w:locked/>
    <w:rsid w:val="00BC644D"/>
    <w:rPr>
      <w:rFonts w:ascii="標楷體" w:eastAsia="標楷體" w:hAnsi="標楷體" w:cs="新細明體"/>
      <w:color w:val="000000"/>
      <w:sz w:val="20"/>
      <w:szCs w:val="20"/>
    </w:rPr>
  </w:style>
  <w:style w:type="character" w:customStyle="1" w:styleId="Heading3Char">
    <w:name w:val="Heading 3 Char"/>
    <w:locked/>
    <w:rsid w:val="00BC644D"/>
    <w:rPr>
      <w:rFonts w:ascii="標楷體" w:eastAsia="新細明體" w:cs="新細明體"/>
      <w:b/>
      <w:bCs/>
      <w:kern w:val="2"/>
      <w:sz w:val="28"/>
      <w:lang w:val="en-US" w:eastAsia="zh-TW" w:bidi="ar-SA"/>
    </w:rPr>
  </w:style>
  <w:style w:type="character" w:customStyle="1" w:styleId="Heading4Char">
    <w:name w:val="Heading 4 Char"/>
    <w:locked/>
    <w:rsid w:val="00BC644D"/>
    <w:rPr>
      <w:rFonts w:ascii="Times New Roman" w:eastAsia="新細明體" w:hAnsi="Times New Roman" w:cs="Times New Roman"/>
      <w:sz w:val="24"/>
      <w:szCs w:val="24"/>
      <w:u w:val="single"/>
    </w:rPr>
  </w:style>
  <w:style w:type="character" w:customStyle="1" w:styleId="Heading5Char">
    <w:name w:val="Heading 5 Char"/>
    <w:locked/>
    <w:rsid w:val="00BC644D"/>
    <w:rPr>
      <w:rFonts w:ascii="Times New Roman" w:eastAsia="新細明體" w:hAnsi="Times New Roman" w:cs="Times New Roman"/>
      <w:b/>
      <w:bCs/>
      <w:color w:val="000000"/>
      <w:sz w:val="24"/>
      <w:szCs w:val="24"/>
    </w:rPr>
  </w:style>
  <w:style w:type="character" w:customStyle="1" w:styleId="Heading6Char">
    <w:name w:val="Heading 6 Char"/>
    <w:locked/>
    <w:rsid w:val="00BC644D"/>
    <w:rPr>
      <w:rFonts w:ascii="Times New Roman" w:eastAsia="新細明體" w:hAnsi="Times New Roman" w:cs="Times New Roman"/>
      <w:b/>
      <w:bCs/>
      <w:color w:val="000000"/>
      <w:sz w:val="20"/>
      <w:szCs w:val="20"/>
    </w:rPr>
  </w:style>
  <w:style w:type="character" w:customStyle="1" w:styleId="Heading7Char">
    <w:name w:val="Heading 7 Char"/>
    <w:locked/>
    <w:rsid w:val="00BC644D"/>
    <w:rPr>
      <w:rFonts w:ascii="新細明體" w:eastAsia="新細明體" w:hAnsi="新細明體" w:cs="Times New Roman"/>
      <w:b/>
      <w:bCs/>
      <w:sz w:val="24"/>
      <w:szCs w:val="24"/>
    </w:rPr>
  </w:style>
  <w:style w:type="character" w:customStyle="1" w:styleId="Heading8Char">
    <w:name w:val="Heading 8 Char"/>
    <w:locked/>
    <w:rsid w:val="00BC644D"/>
    <w:rPr>
      <w:rFonts w:ascii="新細明體" w:eastAsia="新細明體" w:hAnsi="Times New Roman" w:cs="Times New Roman"/>
      <w:b/>
      <w:bCs/>
      <w:sz w:val="24"/>
      <w:szCs w:val="24"/>
    </w:rPr>
  </w:style>
  <w:style w:type="character" w:customStyle="1" w:styleId="Heading9Char">
    <w:name w:val="Heading 9 Char"/>
    <w:locked/>
    <w:rsid w:val="00BC644D"/>
    <w:rPr>
      <w:rFonts w:ascii="Arial" w:eastAsia="新細明體" w:hAnsi="Arial" w:cs="Times New Roman"/>
      <w:kern w:val="0"/>
      <w:sz w:val="20"/>
      <w:szCs w:val="20"/>
    </w:rPr>
  </w:style>
  <w:style w:type="character" w:customStyle="1" w:styleId="BodyTextChar">
    <w:name w:val="Body Text Char"/>
    <w:locked/>
    <w:rsid w:val="00BC644D"/>
    <w:rPr>
      <w:rFonts w:ascii="Times New Roman" w:eastAsia="新細明體" w:hAnsi="Times New Roman" w:cs="Times New Roman"/>
      <w:sz w:val="24"/>
      <w:szCs w:val="24"/>
    </w:rPr>
  </w:style>
  <w:style w:type="character" w:customStyle="1" w:styleId="CommentTextChar">
    <w:name w:val="Comment Text Char"/>
    <w:locked/>
    <w:rsid w:val="00BC644D"/>
    <w:rPr>
      <w:rFonts w:ascii="Times New Roman" w:eastAsia="新細明體" w:hAnsi="Times New Roman" w:cs="Times New Roman"/>
      <w:sz w:val="24"/>
      <w:szCs w:val="24"/>
    </w:rPr>
  </w:style>
  <w:style w:type="character" w:customStyle="1" w:styleId="BodyTextIndentChar">
    <w:name w:val="Body Text Indent Char"/>
    <w:locked/>
    <w:rsid w:val="00BC644D"/>
    <w:rPr>
      <w:rFonts w:ascii="Times New Roman" w:eastAsia="新細明體" w:hAnsi="Times New Roman" w:cs="Times New Roman"/>
      <w:sz w:val="24"/>
      <w:szCs w:val="24"/>
    </w:rPr>
  </w:style>
  <w:style w:type="character" w:customStyle="1" w:styleId="BodyTextIndent2Char">
    <w:name w:val="Body Text Indent 2 Char"/>
    <w:locked/>
    <w:rsid w:val="00BC644D"/>
    <w:rPr>
      <w:rFonts w:ascii="新細明體" w:eastAsia="新細明體" w:hAnsi="Times New Roman" w:cs="Times New Roman"/>
      <w:sz w:val="24"/>
      <w:szCs w:val="24"/>
    </w:rPr>
  </w:style>
  <w:style w:type="character" w:customStyle="1" w:styleId="BodyTextIndent3Char">
    <w:name w:val="Body Text Indent 3 Char"/>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locked/>
    <w:rsid w:val="00BC644D"/>
    <w:rPr>
      <w:rFonts w:ascii="細明體" w:eastAsia="細明體" w:hAnsi="Courier New" w:cs="Times New Roman"/>
      <w:sz w:val="20"/>
      <w:szCs w:val="20"/>
    </w:rPr>
  </w:style>
  <w:style w:type="character" w:customStyle="1" w:styleId="BalloonTextChar">
    <w:name w:val="Balloon Text Char"/>
    <w:locked/>
    <w:rsid w:val="00BC644D"/>
    <w:rPr>
      <w:rFonts w:ascii="Cambria" w:eastAsia="新細明體" w:hAnsi="Cambria" w:cs="Times New Roman"/>
      <w:sz w:val="18"/>
      <w:szCs w:val="18"/>
    </w:rPr>
  </w:style>
  <w:style w:type="paragraph" w:customStyle="1" w:styleId="font10">
    <w:name w:val="font10"/>
    <w:basedOn w:val="a4"/>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rsid w:val="00BC644D"/>
    <w:rPr>
      <w:rFonts w:ascii="Calibri" w:eastAsia="新細明體" w:hAnsi="Calibri" w:cs="Times New Roman"/>
      <w:kern w:val="0"/>
      <w:sz w:val="22"/>
    </w:rPr>
  </w:style>
  <w:style w:type="character" w:customStyle="1" w:styleId="NoSpacingChar">
    <w:name w:val="No Spacing Char"/>
    <w:link w:val="1ff2"/>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4"/>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1">
    <w:name w:val="公文(後續段落_主旨)"/>
    <w:basedOn w:val="a4"/>
    <w:rsid w:val="00BC644D"/>
    <w:pPr>
      <w:widowControl/>
      <w:ind w:left="958"/>
    </w:pPr>
    <w:rPr>
      <w:rFonts w:eastAsia="標楷體"/>
      <w:kern w:val="0"/>
      <w:sz w:val="32"/>
      <w:szCs w:val="20"/>
      <w:lang w:bidi="he-IL"/>
    </w:rPr>
  </w:style>
  <w:style w:type="paragraph" w:customStyle="1" w:styleId="PlainText1">
    <w:name w:val="Plain Text1"/>
    <w:basedOn w:val="a4"/>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4"/>
    <w:rsid w:val="00BC644D"/>
    <w:pPr>
      <w:ind w:leftChars="200" w:left="480"/>
    </w:pPr>
  </w:style>
  <w:style w:type="character" w:customStyle="1" w:styleId="afffffff2">
    <w:name w:val="字元 字元"/>
    <w:aliases w:val="純文字 字元3"/>
    <w:locked/>
    <w:rsid w:val="00BC644D"/>
    <w:rPr>
      <w:rFonts w:eastAsia="新細明體"/>
      <w:kern w:val="2"/>
      <w:lang w:val="en-US" w:eastAsia="zh-TW"/>
    </w:rPr>
  </w:style>
  <w:style w:type="character" w:customStyle="1" w:styleId="afffffff3">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locked/>
    <w:rsid w:val="00BC644D"/>
    <w:rPr>
      <w:rFonts w:ascii="標楷體" w:eastAsia="標楷體" w:hAnsi="標楷體"/>
      <w:b/>
      <w:kern w:val="2"/>
      <w:sz w:val="28"/>
      <w:szCs w:val="28"/>
      <w:lang w:val="en-US" w:eastAsia="zh-TW" w:bidi="ar-SA"/>
    </w:rPr>
  </w:style>
  <w:style w:type="character" w:customStyle="1" w:styleId="BodyText3Char">
    <w:name w:val="Body Text 3 Char"/>
    <w:locked/>
    <w:rsid w:val="00BC644D"/>
    <w:rPr>
      <w:rFonts w:ascii="新細明體" w:eastAsia="新細明體" w:hAnsi="新細明體"/>
      <w:kern w:val="2"/>
      <w:sz w:val="24"/>
      <w:szCs w:val="24"/>
      <w:lang w:val="en-US" w:eastAsia="zh-TW" w:bidi="ar-SA"/>
    </w:rPr>
  </w:style>
  <w:style w:type="character" w:customStyle="1" w:styleId="BodyText2Char">
    <w:name w:val="Body Text 2 Char"/>
    <w:locked/>
    <w:rsid w:val="00BC644D"/>
    <w:rPr>
      <w:rFonts w:eastAsia="新細明體"/>
      <w:color w:val="000000"/>
      <w:kern w:val="2"/>
      <w:sz w:val="24"/>
      <w:szCs w:val="24"/>
      <w:lang w:val="en-US" w:eastAsia="zh-TW" w:bidi="ar-SA"/>
    </w:rPr>
  </w:style>
  <w:style w:type="character" w:customStyle="1" w:styleId="z-TopofFormChar">
    <w:name w:val="z-Top of Form Char"/>
    <w:locked/>
    <w:rsid w:val="00BC644D"/>
    <w:rPr>
      <w:rFonts w:ascii="Arial" w:eastAsia="新細明體" w:hAnsi="Arial" w:cs="Arial"/>
      <w:vanish/>
      <w:sz w:val="16"/>
      <w:szCs w:val="16"/>
      <w:lang w:val="en-US" w:eastAsia="zh-TW" w:bidi="ar-SA"/>
    </w:rPr>
  </w:style>
  <w:style w:type="character" w:customStyle="1" w:styleId="z-BottomofFormChar">
    <w:name w:val="z-Bottom of Form Char"/>
    <w:locked/>
    <w:rsid w:val="00BC644D"/>
    <w:rPr>
      <w:rFonts w:ascii="Arial" w:eastAsia="新細明體" w:hAnsi="Arial" w:cs="Arial"/>
      <w:vanish/>
      <w:sz w:val="16"/>
      <w:szCs w:val="16"/>
      <w:lang w:val="en-US" w:eastAsia="zh-TW" w:bidi="ar-SA"/>
    </w:rPr>
  </w:style>
  <w:style w:type="character" w:customStyle="1" w:styleId="DateChar">
    <w:name w:val="Date Char"/>
    <w:locked/>
    <w:rsid w:val="00BC644D"/>
    <w:rPr>
      <w:rFonts w:eastAsia="新細明體"/>
      <w:kern w:val="2"/>
      <w:sz w:val="24"/>
      <w:szCs w:val="24"/>
      <w:lang w:val="en-US" w:eastAsia="zh-TW" w:bidi="ar-SA"/>
    </w:rPr>
  </w:style>
  <w:style w:type="character" w:customStyle="1" w:styleId="TitleChar">
    <w:name w:val="Title Char"/>
    <w:locked/>
    <w:rsid w:val="00BC644D"/>
    <w:rPr>
      <w:rFonts w:ascii="Arial" w:eastAsia="新細明體" w:hAnsi="Arial"/>
      <w:b/>
      <w:kern w:val="28"/>
      <w:sz w:val="32"/>
      <w:lang w:val="en-US" w:eastAsia="zh-TW" w:bidi="ar-SA"/>
    </w:rPr>
  </w:style>
  <w:style w:type="character" w:customStyle="1" w:styleId="SubtitleChar">
    <w:name w:val="Subtitle Char"/>
    <w:locked/>
    <w:rsid w:val="00BC644D"/>
    <w:rPr>
      <w:rFonts w:ascii="Arial" w:eastAsia="新細明體" w:hAnsi="Arial" w:cs="Arial"/>
      <w:i/>
      <w:iCs/>
      <w:kern w:val="2"/>
      <w:sz w:val="24"/>
      <w:szCs w:val="24"/>
      <w:lang w:val="en-US" w:eastAsia="zh-TW" w:bidi="ar-SA"/>
    </w:rPr>
  </w:style>
  <w:style w:type="paragraph" w:customStyle="1" w:styleId="style8">
    <w:name w:val="style8"/>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2"/>
    <w:rsid w:val="00BC644D"/>
    <w:pPr>
      <w:spacing w:before="50" w:line="440" w:lineRule="exact"/>
      <w:ind w:left="200" w:firstLineChars="200" w:firstLine="480"/>
    </w:pPr>
    <w:rPr>
      <w:rFonts w:eastAsia="標楷體" w:cs="新細明體"/>
      <w:szCs w:val="20"/>
    </w:rPr>
  </w:style>
  <w:style w:type="numbering" w:customStyle="1" w:styleId="1111">
    <w:name w:val="無清單1111"/>
    <w:next w:val="a7"/>
    <w:semiHidden/>
    <w:unhideWhenUsed/>
    <w:rsid w:val="00BC644D"/>
  </w:style>
  <w:style w:type="numbering" w:customStyle="1" w:styleId="11111">
    <w:name w:val="無清單11111"/>
    <w:next w:val="a7"/>
    <w:semiHidden/>
    <w:rsid w:val="00BC644D"/>
  </w:style>
  <w:style w:type="character" w:customStyle="1" w:styleId="memotext31">
    <w:name w:val="memo_text31"/>
    <w:rsid w:val="00BC644D"/>
    <w:rPr>
      <w:color w:val="000000"/>
      <w:sz w:val="24"/>
      <w:szCs w:val="24"/>
    </w:rPr>
  </w:style>
  <w:style w:type="paragraph" w:customStyle="1" w:styleId="ColorfulList-Accent1">
    <w:name w:val="Colorful List - Accent 1"/>
    <w:basedOn w:val="a4"/>
    <w:qFormat/>
    <w:rsid w:val="00BC644D"/>
    <w:pPr>
      <w:widowControl/>
      <w:ind w:left="720"/>
      <w:contextualSpacing/>
    </w:pPr>
    <w:rPr>
      <w:rFonts w:ascii="Calibri" w:hAnsi="Calibri"/>
      <w:kern w:val="0"/>
    </w:rPr>
  </w:style>
  <w:style w:type="character" w:customStyle="1" w:styleId="BibliographyChar">
    <w:name w:val="Bibliography Char"/>
    <w:locked/>
    <w:rsid w:val="00BC644D"/>
    <w:rPr>
      <w:rFonts w:ascii="Times New Roman" w:eastAsia="細明體" w:hAnsi="Times New Roman" w:cs="Times New Roman"/>
      <w:sz w:val="20"/>
      <w:szCs w:val="24"/>
    </w:rPr>
  </w:style>
  <w:style w:type="paragraph" w:customStyle="1" w:styleId="1ff3">
    <w:name w:val="目錄標題1"/>
    <w:basedOn w:val="10"/>
    <w:next w:val="a4"/>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4"/>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4"/>
    <w:next w:val="aff2"/>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4">
    <w:name w:val="內文_標號_表"/>
    <w:basedOn w:val="a4"/>
    <w:rsid w:val="00BC644D"/>
    <w:pPr>
      <w:snapToGrid w:val="0"/>
      <w:spacing w:beforeLines="50" w:before="50"/>
      <w:ind w:leftChars="100" w:left="100"/>
      <w:jc w:val="center"/>
    </w:pPr>
    <w:rPr>
      <w:szCs w:val="20"/>
    </w:rPr>
  </w:style>
  <w:style w:type="paragraph" w:customStyle="1" w:styleId="afffffff5">
    <w:name w:val="內文_圖表_右齊"/>
    <w:basedOn w:val="aff2"/>
    <w:next w:val="aff2"/>
    <w:rsid w:val="00BC644D"/>
    <w:pPr>
      <w:snapToGrid w:val="0"/>
      <w:spacing w:beforeLines="30" w:before="108"/>
      <w:ind w:leftChars="0" w:left="0"/>
      <w:jc w:val="right"/>
    </w:pPr>
  </w:style>
  <w:style w:type="paragraph" w:customStyle="1" w:styleId="afffffff6">
    <w:name w:val="內文_標號_圖"/>
    <w:basedOn w:val="afff3"/>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locked/>
    <w:rsid w:val="00BC644D"/>
    <w:rPr>
      <w:rFonts w:eastAsia="新細明體"/>
      <w:b/>
      <w:kern w:val="2"/>
      <w:sz w:val="24"/>
      <w:lang w:val="en-US" w:eastAsia="zh-TW" w:bidi="ar-SA"/>
    </w:rPr>
  </w:style>
  <w:style w:type="character" w:customStyle="1" w:styleId="2f3">
    <w:name w:val="頁尾 字元2"/>
    <w:locked/>
    <w:rsid w:val="00BC644D"/>
    <w:rPr>
      <w:rFonts w:ascii="Times New Roman" w:eastAsia="新細明體" w:hAnsi="Times New Roman" w:cs="Times New Roman"/>
      <w:sz w:val="20"/>
      <w:szCs w:val="20"/>
    </w:rPr>
  </w:style>
  <w:style w:type="character" w:customStyle="1" w:styleId="2f4">
    <w:name w:val="註釋標題 字元2"/>
    <w:locked/>
    <w:rsid w:val="00BC644D"/>
    <w:rPr>
      <w:rFonts w:ascii="Times New Roman" w:eastAsia="新細明體" w:hAnsi="Times New Roman" w:cs="Times New Roman"/>
      <w:sz w:val="20"/>
      <w:szCs w:val="20"/>
    </w:rPr>
  </w:style>
  <w:style w:type="character" w:customStyle="1" w:styleId="2f5">
    <w:name w:val="頁首 字元2"/>
    <w:locked/>
    <w:rsid w:val="00BC644D"/>
    <w:rPr>
      <w:rFonts w:ascii="Times New Roman" w:eastAsia="新細明體" w:hAnsi="Times New Roman" w:cs="Times New Roman"/>
      <w:sz w:val="20"/>
      <w:szCs w:val="20"/>
    </w:rPr>
  </w:style>
  <w:style w:type="character" w:customStyle="1" w:styleId="2f6">
    <w:name w:val="註解文字 字元2"/>
    <w:semiHidden/>
    <w:locked/>
    <w:rsid w:val="00BC644D"/>
    <w:rPr>
      <w:rFonts w:ascii="Times New Roman" w:eastAsia="新細明體" w:hAnsi="Times New Roman" w:cs="Times New Roman"/>
      <w:sz w:val="20"/>
      <w:szCs w:val="20"/>
    </w:rPr>
  </w:style>
  <w:style w:type="character" w:customStyle="1" w:styleId="BodyTextFirstIndent2Char1">
    <w:name w:val="Body Text First Indent 2 Char1"/>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semiHidden/>
    <w:locked/>
    <w:rsid w:val="00BC644D"/>
    <w:rPr>
      <w:rFonts w:ascii="Times New Roman" w:hAnsi="Times New Roman" w:cs="Times New Roman"/>
      <w:sz w:val="2"/>
    </w:rPr>
  </w:style>
  <w:style w:type="paragraph" w:customStyle="1" w:styleId="2f7">
    <w:name w:val="清單段落2"/>
    <w:basedOn w:val="a4"/>
    <w:rsid w:val="00BC644D"/>
    <w:pPr>
      <w:ind w:leftChars="200" w:left="480"/>
    </w:pPr>
  </w:style>
  <w:style w:type="paragraph" w:customStyle="1" w:styleId="Bibliography1">
    <w:name w:val="Bibliography1"/>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4"/>
    <w:rsid w:val="00BC644D"/>
    <w:pPr>
      <w:widowControl/>
      <w:spacing w:after="160" w:line="240" w:lineRule="exact"/>
    </w:pPr>
    <w:rPr>
      <w:rFonts w:ascii="Verdana" w:hAnsi="Verdana"/>
      <w:kern w:val="0"/>
      <w:sz w:val="20"/>
      <w:szCs w:val="20"/>
      <w:lang w:eastAsia="en-US"/>
    </w:rPr>
  </w:style>
  <w:style w:type="paragraph" w:customStyle="1" w:styleId="Normal1">
    <w:name w:val="Normal1"/>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semiHidden/>
    <w:rsid w:val="00BC644D"/>
    <w:rPr>
      <w:rFonts w:ascii="Calibri" w:eastAsia="新細明體" w:hAnsi="Calibri" w:cs="Times New Roman"/>
    </w:rPr>
  </w:style>
  <w:style w:type="table" w:customStyle="1" w:styleId="-11">
    <w:name w:val="淺色網底 - 輔色 11"/>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locked/>
    <w:rsid w:val="00BC644D"/>
  </w:style>
  <w:style w:type="paragraph" w:customStyle="1" w:styleId="NoSpacing1">
    <w:name w:val="No Spacing1"/>
    <w:rsid w:val="00BC644D"/>
    <w:rPr>
      <w:rFonts w:ascii="Calibri" w:eastAsia="新細明體" w:hAnsi="Calibri" w:cs="Times New Roman"/>
      <w:kern w:val="0"/>
      <w:sz w:val="22"/>
    </w:rPr>
  </w:style>
  <w:style w:type="paragraph" w:customStyle="1" w:styleId="xl63">
    <w:name w:val="xl63"/>
    <w:basedOn w:val="a4"/>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4"/>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4"/>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4"/>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4"/>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4"/>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4"/>
    <w:rsid w:val="00BC644D"/>
    <w:pPr>
      <w:ind w:leftChars="200" w:left="480"/>
    </w:pPr>
  </w:style>
  <w:style w:type="paragraph" w:customStyle="1" w:styleId="3f0">
    <w:name w:val="目錄標題3"/>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rsid w:val="00BC644D"/>
    <w:pPr>
      <w:widowControl w:val="0"/>
    </w:pPr>
  </w:style>
  <w:style w:type="paragraph" w:customStyle="1" w:styleId="2fb">
    <w:name w:val="修訂2"/>
    <w:hidden/>
    <w:semiHidden/>
    <w:rsid w:val="00BC644D"/>
    <w:rPr>
      <w:rFonts w:ascii="Calibri" w:eastAsia="新細明體" w:hAnsi="Calibri" w:cs="Times New Roman"/>
    </w:rPr>
  </w:style>
  <w:style w:type="table" w:customStyle="1" w:styleId="-12">
    <w:name w:val="淺色網底 - 輔色 12"/>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7">
    <w:name w:val="footnote reference"/>
    <w:rsid w:val="00BC644D"/>
    <w:rPr>
      <w:vertAlign w:val="superscript"/>
    </w:rPr>
  </w:style>
  <w:style w:type="paragraph" w:customStyle="1" w:styleId="2fc">
    <w:name w:val="純文字2"/>
    <w:basedOn w:val="a4"/>
    <w:rsid w:val="00BC644D"/>
    <w:pPr>
      <w:adjustRightInd w:val="0"/>
      <w:spacing w:line="360" w:lineRule="atLeast"/>
    </w:pPr>
    <w:rPr>
      <w:rFonts w:ascii="細明體" w:eastAsia="細明體" w:hAnsi="Courier New"/>
      <w:kern w:val="0"/>
      <w:szCs w:val="20"/>
    </w:rPr>
  </w:style>
  <w:style w:type="paragraph" w:customStyle="1" w:styleId="2fd">
    <w:name w:val="書目2"/>
    <w:rsid w:val="00BC644D"/>
    <w:pPr>
      <w:ind w:left="200" w:hangingChars="100" w:hanging="200"/>
    </w:pPr>
    <w:rPr>
      <w:rFonts w:ascii="Times New Roman" w:eastAsia="細明體" w:hAnsi="Times New Roman" w:cs="Times New Roman"/>
      <w:sz w:val="20"/>
      <w:szCs w:val="24"/>
    </w:rPr>
  </w:style>
  <w:style w:type="paragraph" w:customStyle="1" w:styleId="3f1">
    <w:name w:val="內文3"/>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8">
    <w:name w:val="table of figures"/>
    <w:basedOn w:val="a4"/>
    <w:next w:val="a4"/>
    <w:unhideWhenUsed/>
    <w:rsid w:val="00BC644D"/>
    <w:pPr>
      <w:ind w:leftChars="400" w:left="400" w:hangingChars="200" w:hanging="200"/>
    </w:pPr>
  </w:style>
  <w:style w:type="character" w:customStyle="1" w:styleId="1ff5">
    <w:name w:val="純文字 字元1"/>
    <w:aliases w:val="字元 字元1,一般文字 字元 字元1,字元 字元2,一般文字 字元 字元2"/>
    <w:rsid w:val="00BC644D"/>
    <w:rPr>
      <w:rFonts w:ascii="Tahoma" w:eastAsia="新細明體" w:hAnsi="Tahoma" w:cs="Times New Roman"/>
      <w:kern w:val="0"/>
      <w:sz w:val="20"/>
      <w:szCs w:val="20"/>
      <w:lang w:eastAsia="en-US"/>
    </w:rPr>
  </w:style>
  <w:style w:type="paragraph" w:customStyle="1" w:styleId="45">
    <w:name w:val="清單段落4"/>
    <w:basedOn w:val="a4"/>
    <w:rsid w:val="00BC644D"/>
    <w:pPr>
      <w:ind w:leftChars="200" w:left="480"/>
    </w:pPr>
  </w:style>
  <w:style w:type="paragraph" w:customStyle="1" w:styleId="55">
    <w:name w:val="清單段落5"/>
    <w:basedOn w:val="a4"/>
    <w:rsid w:val="00BC644D"/>
    <w:pPr>
      <w:ind w:leftChars="200" w:left="480"/>
    </w:pPr>
  </w:style>
  <w:style w:type="paragraph" w:customStyle="1" w:styleId="46">
    <w:name w:val="目錄標題4"/>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rsid w:val="00BC644D"/>
    <w:pPr>
      <w:widowControl w:val="0"/>
    </w:pPr>
    <w:rPr>
      <w:rFonts w:ascii="Times New Roman" w:eastAsia="新細明體" w:hAnsi="Times New Roman" w:cs="Times New Roman"/>
      <w:kern w:val="0"/>
      <w:sz w:val="20"/>
      <w:szCs w:val="20"/>
    </w:rPr>
  </w:style>
  <w:style w:type="paragraph" w:customStyle="1" w:styleId="3f3">
    <w:name w:val="修訂3"/>
    <w:semiHidden/>
    <w:rsid w:val="00BC644D"/>
    <w:rPr>
      <w:rFonts w:ascii="Calibri" w:eastAsia="新細明體" w:hAnsi="Calibri" w:cs="Times New Roman"/>
    </w:rPr>
  </w:style>
  <w:style w:type="paragraph" w:customStyle="1" w:styleId="3f4">
    <w:name w:val="純文字3"/>
    <w:basedOn w:val="a4"/>
    <w:rsid w:val="00BC644D"/>
    <w:pPr>
      <w:adjustRightInd w:val="0"/>
      <w:spacing w:line="360" w:lineRule="atLeast"/>
    </w:pPr>
    <w:rPr>
      <w:rFonts w:ascii="細明體" w:eastAsia="細明體" w:hAnsi="Courier New"/>
      <w:kern w:val="0"/>
      <w:szCs w:val="20"/>
    </w:rPr>
  </w:style>
  <w:style w:type="paragraph" w:customStyle="1" w:styleId="3f5">
    <w:name w:val="書目3"/>
    <w:rsid w:val="00BC644D"/>
    <w:pPr>
      <w:ind w:left="200" w:hangingChars="100" w:hanging="200"/>
    </w:pPr>
    <w:rPr>
      <w:rFonts w:ascii="Times New Roman" w:eastAsia="細明體" w:hAnsi="Times New Roman" w:cs="Times New Roman"/>
      <w:sz w:val="20"/>
      <w:szCs w:val="24"/>
    </w:rPr>
  </w:style>
  <w:style w:type="paragraph" w:customStyle="1" w:styleId="56">
    <w:name w:val="內文5"/>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4"/>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4"/>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4"/>
    <w:rsid w:val="00BC644D"/>
    <w:pPr>
      <w:adjustRightInd w:val="0"/>
      <w:ind w:left="512" w:hanging="512"/>
    </w:pPr>
    <w:rPr>
      <w:rFonts w:eastAsia="標楷體"/>
      <w:sz w:val="28"/>
      <w:szCs w:val="20"/>
    </w:rPr>
  </w:style>
  <w:style w:type="paragraph" w:customStyle="1" w:styleId="214">
    <w:name w:val="本文縮排 21"/>
    <w:basedOn w:val="a4"/>
    <w:rsid w:val="00BC644D"/>
    <w:pPr>
      <w:adjustRightInd w:val="0"/>
      <w:ind w:left="872" w:hanging="872"/>
    </w:pPr>
    <w:rPr>
      <w:rFonts w:eastAsia="標楷體"/>
      <w:sz w:val="28"/>
      <w:szCs w:val="20"/>
    </w:rPr>
  </w:style>
  <w:style w:type="paragraph" w:customStyle="1" w:styleId="1ff6">
    <w:name w:val="區塊文字1"/>
    <w:basedOn w:val="a4"/>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4"/>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4"/>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4"/>
    <w:rsid w:val="00BC644D"/>
    <w:pPr>
      <w:widowControl/>
      <w:spacing w:before="100" w:beforeAutospacing="1" w:after="100" w:afterAutospacing="1"/>
    </w:pPr>
    <w:rPr>
      <w:rFonts w:ascii="新細明體" w:hAnsi="新細明體"/>
      <w:kern w:val="0"/>
    </w:rPr>
  </w:style>
  <w:style w:type="paragraph" w:customStyle="1" w:styleId="xl76">
    <w:name w:val="xl76"/>
    <w:basedOn w:val="a4"/>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4"/>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4"/>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4"/>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4"/>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4"/>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4"/>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4"/>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4"/>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4"/>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4"/>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4"/>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4"/>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4"/>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4"/>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4"/>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4"/>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4"/>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4"/>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4"/>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4"/>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4"/>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4"/>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4"/>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4"/>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4"/>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4"/>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4"/>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4"/>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4"/>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4"/>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4"/>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4"/>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4"/>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4"/>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4"/>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4"/>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4"/>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4"/>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4"/>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4"/>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4"/>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4"/>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4"/>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4"/>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4"/>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4"/>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4"/>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4"/>
    <w:rsid w:val="00BC644D"/>
    <w:pPr>
      <w:adjustRightInd w:val="0"/>
      <w:spacing w:line="360" w:lineRule="atLeast"/>
    </w:pPr>
    <w:rPr>
      <w:rFonts w:ascii="細明體" w:eastAsia="細明體" w:hAnsi="Courier New"/>
      <w:kern w:val="0"/>
      <w:szCs w:val="20"/>
    </w:rPr>
  </w:style>
  <w:style w:type="paragraph" w:customStyle="1" w:styleId="115">
    <w:name w:val="書目11"/>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4"/>
    <w:rsid w:val="00BC644D"/>
    <w:pPr>
      <w:widowControl/>
      <w:ind w:left="720"/>
      <w:contextualSpacing/>
    </w:pPr>
    <w:rPr>
      <w:rFonts w:ascii="Calibri" w:hAnsi="Calibri"/>
      <w:kern w:val="0"/>
    </w:rPr>
  </w:style>
  <w:style w:type="paragraph" w:customStyle="1" w:styleId="116">
    <w:name w:val="清單段落11"/>
    <w:basedOn w:val="a4"/>
    <w:rsid w:val="00BC644D"/>
    <w:pPr>
      <w:ind w:leftChars="200" w:left="480"/>
    </w:pPr>
  </w:style>
  <w:style w:type="paragraph" w:customStyle="1" w:styleId="117">
    <w:name w:val="無間距11"/>
    <w:rsid w:val="00BC644D"/>
    <w:pPr>
      <w:widowControl w:val="0"/>
    </w:pPr>
    <w:rPr>
      <w:rFonts w:ascii="Calibri" w:eastAsia="新細明體" w:hAnsi="Calibri" w:cs="Times New Roman"/>
    </w:rPr>
  </w:style>
  <w:style w:type="paragraph" w:customStyle="1" w:styleId="style46style12">
    <w:name w:val="style46 style12"/>
    <w:basedOn w:val="a4"/>
    <w:rsid w:val="00BC644D"/>
    <w:pPr>
      <w:widowControl/>
      <w:spacing w:before="100" w:beforeAutospacing="1" w:after="100" w:afterAutospacing="1"/>
    </w:pPr>
    <w:rPr>
      <w:rFonts w:ascii="新細明體" w:hAnsi="新細明體" w:cs="新細明體"/>
      <w:kern w:val="0"/>
    </w:rPr>
  </w:style>
  <w:style w:type="paragraph" w:customStyle="1" w:styleId="afffffff9">
    <w:name w:val="表目錄"/>
    <w:basedOn w:val="a4"/>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4"/>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4"/>
    <w:next w:val="a4"/>
    <w:rsid w:val="00BC644D"/>
    <w:pPr>
      <w:numPr>
        <w:numId w:val="6"/>
      </w:numPr>
    </w:pPr>
    <w:rPr>
      <w:rFonts w:ascii="新細明體" w:hAnsi="新細明體"/>
      <w:b/>
      <w:spacing w:val="10"/>
    </w:rPr>
  </w:style>
  <w:style w:type="paragraph" w:customStyle="1" w:styleId="01">
    <w:name w:val="內文_01提案"/>
    <w:basedOn w:val="a4"/>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4"/>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2"/>
    <w:rsid w:val="00BC644D"/>
    <w:pPr>
      <w:ind w:left="721" w:hanging="721"/>
    </w:pPr>
    <w:rPr>
      <w:rFonts w:cs="新細明體"/>
      <w:b/>
      <w:bCs/>
      <w:color w:val="FF0000"/>
      <w:szCs w:val="20"/>
    </w:rPr>
  </w:style>
  <w:style w:type="paragraph" w:customStyle="1" w:styleId="afffffffa">
    <w:name w:val="標題一"/>
    <w:basedOn w:val="Web"/>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4"/>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4"/>
    <w:rsid w:val="00BC644D"/>
    <w:pPr>
      <w:widowControl/>
      <w:spacing w:after="324"/>
    </w:pPr>
    <w:rPr>
      <w:rFonts w:ascii="新細明體" w:hAnsi="新細明體" w:cs="新細明體"/>
      <w:kern w:val="0"/>
    </w:rPr>
  </w:style>
  <w:style w:type="paragraph" w:customStyle="1" w:styleId="afffffffb">
    <w:name w:val="文作者"/>
    <w:basedOn w:val="a4"/>
    <w:rsid w:val="00BC644D"/>
    <w:pPr>
      <w:jc w:val="center"/>
    </w:pPr>
    <w:rPr>
      <w:rFonts w:eastAsia="華康中楷體"/>
      <w:sz w:val="32"/>
      <w:szCs w:val="20"/>
    </w:rPr>
  </w:style>
  <w:style w:type="paragraph" w:customStyle="1" w:styleId="122">
    <w:name w:val="字元12"/>
    <w:basedOn w:val="a4"/>
    <w:rsid w:val="00BC644D"/>
    <w:pPr>
      <w:widowControl/>
      <w:spacing w:after="160" w:line="240" w:lineRule="exact"/>
    </w:pPr>
    <w:rPr>
      <w:rFonts w:ascii="Verdana" w:hAnsi="Verdana"/>
      <w:kern w:val="0"/>
      <w:sz w:val="20"/>
      <w:szCs w:val="20"/>
      <w:lang w:eastAsia="en-US"/>
    </w:rPr>
  </w:style>
  <w:style w:type="paragraph" w:customStyle="1" w:styleId="afffffffc">
    <w:name w:val="綱要內文縮排"/>
    <w:basedOn w:val="afff0"/>
    <w:rsid w:val="00BC644D"/>
    <w:pPr>
      <w:ind w:firstLineChars="200" w:firstLine="200"/>
    </w:pPr>
  </w:style>
  <w:style w:type="paragraph" w:customStyle="1" w:styleId="a">
    <w:name w:val="綱要項目"/>
    <w:basedOn w:val="afff0"/>
    <w:rsid w:val="00BC644D"/>
    <w:pPr>
      <w:numPr>
        <w:numId w:val="7"/>
      </w:numPr>
    </w:pPr>
  </w:style>
  <w:style w:type="paragraph" w:customStyle="1" w:styleId="afffffffd">
    <w:name w:val="綱要標題"/>
    <w:basedOn w:val="a4"/>
    <w:next w:val="afff0"/>
    <w:rsid w:val="00BC644D"/>
    <w:pPr>
      <w:snapToGrid w:val="0"/>
    </w:pPr>
    <w:rPr>
      <w:rFonts w:ascii="微軟正黑體" w:eastAsia="微軟正黑體" w:hAnsi="微軟正黑體"/>
    </w:rPr>
  </w:style>
  <w:style w:type="paragraph" w:customStyle="1" w:styleId="63">
    <w:name w:val="清單段落6"/>
    <w:basedOn w:val="a4"/>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4"/>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4"/>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rsid w:val="00BC644D"/>
  </w:style>
  <w:style w:type="character" w:customStyle="1" w:styleId="Heading3Char1">
    <w:name w:val="Heading 3 Char1"/>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semiHidden/>
    <w:locked/>
    <w:rsid w:val="00BC644D"/>
    <w:rPr>
      <w:rFonts w:ascii="新細明體" w:eastAsia="新細明體" w:hAnsi="新細明體" w:cs="Times New Roman" w:hint="eastAsia"/>
      <w:b/>
      <w:bCs/>
      <w:sz w:val="24"/>
      <w:szCs w:val="24"/>
    </w:rPr>
  </w:style>
  <w:style w:type="character" w:customStyle="1" w:styleId="Heading8Char1">
    <w:name w:val="Heading 8 Char1"/>
    <w:semiHidden/>
    <w:locked/>
    <w:rsid w:val="00BC644D"/>
    <w:rPr>
      <w:rFonts w:ascii="新細明體" w:eastAsia="新細明體" w:hAnsi="Times New Roman" w:cs="Times New Roman" w:hint="eastAsia"/>
      <w:b/>
      <w:bCs/>
      <w:sz w:val="24"/>
      <w:szCs w:val="24"/>
    </w:rPr>
  </w:style>
  <w:style w:type="character" w:customStyle="1" w:styleId="Heading9Char1">
    <w:name w:val="Heading 9 Char1"/>
    <w:semiHidden/>
    <w:locked/>
    <w:rsid w:val="00BC644D"/>
    <w:rPr>
      <w:rFonts w:ascii="Arial" w:eastAsia="新細明體" w:hAnsi="Arial" w:cs="Times New Roman" w:hint="default"/>
      <w:kern w:val="0"/>
      <w:sz w:val="20"/>
      <w:szCs w:val="20"/>
    </w:rPr>
  </w:style>
  <w:style w:type="character" w:customStyle="1" w:styleId="HTMLPreformattedChar">
    <w:name w:val="HTML Preformatted Char"/>
    <w:locked/>
    <w:rsid w:val="00BC644D"/>
    <w:rPr>
      <w:rFonts w:ascii="Arial Unicode MS" w:eastAsia="Arial Unicode MS" w:hAnsi="Arial Unicode MS" w:cs="Arial Unicode MS" w:hint="eastAsia"/>
      <w:kern w:val="0"/>
      <w:sz w:val="20"/>
      <w:szCs w:val="20"/>
    </w:rPr>
  </w:style>
  <w:style w:type="character" w:customStyle="1" w:styleId="TOC1Char">
    <w:name w:val="TOC 1 Char"/>
    <w:semiHidden/>
    <w:locked/>
    <w:rsid w:val="00BC644D"/>
    <w:rPr>
      <w:sz w:val="24"/>
    </w:rPr>
  </w:style>
  <w:style w:type="character" w:customStyle="1" w:styleId="TitleChar1">
    <w:name w:val="Title Char1"/>
    <w:locked/>
    <w:rsid w:val="00BC644D"/>
    <w:rPr>
      <w:rFonts w:ascii="Arial" w:eastAsia="新細明體" w:hAnsi="Arial" w:cs="Times New Roman" w:hint="default"/>
      <w:b/>
      <w:bCs w:val="0"/>
      <w:kern w:val="28"/>
      <w:sz w:val="20"/>
      <w:szCs w:val="20"/>
    </w:rPr>
  </w:style>
  <w:style w:type="character" w:customStyle="1" w:styleId="ClosingChar1">
    <w:name w:val="Closing Char1"/>
    <w:semiHidden/>
    <w:locked/>
    <w:rsid w:val="00BC644D"/>
    <w:rPr>
      <w:rFonts w:ascii="標楷體" w:eastAsia="標楷體" w:hAnsi="標楷體" w:cs="Times New Roman" w:hint="eastAsia"/>
      <w:b/>
      <w:bCs w:val="0"/>
      <w:sz w:val="28"/>
      <w:szCs w:val="28"/>
    </w:rPr>
  </w:style>
  <w:style w:type="character" w:customStyle="1" w:styleId="BodyTextChar1">
    <w:name w:val="Body Text Char1"/>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locked/>
    <w:rsid w:val="00BC644D"/>
    <w:rPr>
      <w:rFonts w:ascii="Times New Roman" w:eastAsia="新細明體" w:hAnsi="Times New Roman" w:cs="Times New Roman" w:hint="default"/>
      <w:sz w:val="24"/>
      <w:szCs w:val="24"/>
    </w:rPr>
  </w:style>
  <w:style w:type="character" w:customStyle="1" w:styleId="SubtitleChar1">
    <w:name w:val="Subtitle Char1"/>
    <w:locked/>
    <w:rsid w:val="00BC644D"/>
    <w:rPr>
      <w:rFonts w:ascii="Arial" w:eastAsia="新細明體" w:hAnsi="Arial" w:cs="Arial" w:hint="default"/>
      <w:i/>
      <w:iCs/>
      <w:sz w:val="24"/>
      <w:szCs w:val="24"/>
    </w:rPr>
  </w:style>
  <w:style w:type="character" w:customStyle="1" w:styleId="SalutationChar">
    <w:name w:val="Salutation Char"/>
    <w:semiHidden/>
    <w:locked/>
    <w:rsid w:val="00BC644D"/>
    <w:rPr>
      <w:rFonts w:ascii="Times New Roman" w:eastAsia="新細明體" w:hAnsi="Times New Roman" w:cs="Times New Roman" w:hint="default"/>
      <w:sz w:val="20"/>
      <w:szCs w:val="20"/>
    </w:rPr>
  </w:style>
  <w:style w:type="character" w:customStyle="1" w:styleId="DateChar1">
    <w:name w:val="Date Char1"/>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semiHidden/>
    <w:locked/>
    <w:rsid w:val="00BC644D"/>
    <w:rPr>
      <w:rFonts w:ascii="Times New Roman" w:eastAsia="標楷體" w:hAnsi="Times New Roman" w:cs="Times New Roman" w:hint="default"/>
      <w:sz w:val="24"/>
      <w:szCs w:val="24"/>
    </w:rPr>
  </w:style>
  <w:style w:type="character" w:customStyle="1" w:styleId="DocumentMapChar">
    <w:name w:val="Document Map Char"/>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semiHidden/>
    <w:locked/>
    <w:rsid w:val="00BC644D"/>
    <w:rPr>
      <w:rFonts w:ascii="Arial" w:eastAsia="新細明體" w:hAnsi="Arial" w:cs="Times New Roman" w:hint="default"/>
      <w:sz w:val="18"/>
      <w:szCs w:val="18"/>
    </w:rPr>
  </w:style>
  <w:style w:type="character" w:customStyle="1" w:styleId="NoSpacingChar2">
    <w:name w:val="No Spacing Char2"/>
    <w:locked/>
    <w:rsid w:val="00BC644D"/>
    <w:rPr>
      <w:kern w:val="2"/>
      <w:sz w:val="24"/>
      <w:lang w:val="en-US" w:eastAsia="zh-TW"/>
    </w:rPr>
  </w:style>
  <w:style w:type="character" w:customStyle="1" w:styleId="Heading1Char1">
    <w:name w:val="Heading 1 Char1"/>
    <w:locked/>
    <w:rsid w:val="00BC644D"/>
    <w:rPr>
      <w:rFonts w:ascii="Times New Roman" w:eastAsia="新細明體" w:hAnsi="Times New Roman" w:cs="Times New Roman" w:hint="default"/>
      <w:sz w:val="20"/>
      <w:szCs w:val="20"/>
    </w:rPr>
  </w:style>
  <w:style w:type="character" w:customStyle="1" w:styleId="Heading2Char1">
    <w:name w:val="Heading 2 Char1"/>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locked/>
    <w:rsid w:val="00BC644D"/>
    <w:rPr>
      <w:rFonts w:ascii="Times New Roman" w:eastAsia="新細明體" w:hAnsi="Times New Roman" w:cs="Times New Roman" w:hint="default"/>
      <w:sz w:val="20"/>
      <w:szCs w:val="20"/>
    </w:rPr>
  </w:style>
  <w:style w:type="character" w:customStyle="1" w:styleId="NoteHeadingChar1">
    <w:name w:val="Note Heading Char1"/>
    <w:locked/>
    <w:rsid w:val="00BC644D"/>
    <w:rPr>
      <w:rFonts w:ascii="Times New Roman" w:eastAsia="新細明體" w:hAnsi="Times New Roman" w:cs="Times New Roman" w:hint="default"/>
      <w:sz w:val="20"/>
      <w:szCs w:val="20"/>
    </w:rPr>
  </w:style>
  <w:style w:type="character" w:customStyle="1" w:styleId="HeaderChar1">
    <w:name w:val="Header Char1"/>
    <w:locked/>
    <w:rsid w:val="00BC644D"/>
    <w:rPr>
      <w:rFonts w:ascii="Times New Roman" w:eastAsia="新細明體" w:hAnsi="Times New Roman" w:cs="Times New Roman" w:hint="default"/>
      <w:sz w:val="20"/>
      <w:szCs w:val="20"/>
    </w:rPr>
  </w:style>
  <w:style w:type="character" w:customStyle="1" w:styleId="CommentTextChar1">
    <w:name w:val="Comment Text Char1"/>
    <w:semiHidden/>
    <w:locked/>
    <w:rsid w:val="00BC644D"/>
    <w:rPr>
      <w:rFonts w:ascii="Times New Roman" w:eastAsia="新細明體" w:hAnsi="Times New Roman" w:cs="Times New Roman" w:hint="default"/>
      <w:sz w:val="20"/>
      <w:szCs w:val="20"/>
    </w:rPr>
  </w:style>
  <w:style w:type="character" w:customStyle="1" w:styleId="z-TopofFormChar1">
    <w:name w:val="z-Top of Form Char1"/>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semiHidden/>
    <w:locked/>
    <w:rsid w:val="00BC644D"/>
    <w:rPr>
      <w:rFonts w:ascii="Arial" w:eastAsia="新細明體" w:hAnsi="Arial" w:cs="Arial" w:hint="default"/>
      <w:vanish/>
      <w:webHidden w:val="0"/>
      <w:sz w:val="16"/>
      <w:szCs w:val="16"/>
      <w:specVanish/>
    </w:rPr>
  </w:style>
  <w:style w:type="character" w:customStyle="1" w:styleId="118">
    <w:name w:val="副標題11"/>
    <w:rsid w:val="00BC644D"/>
  </w:style>
  <w:style w:type="character" w:customStyle="1" w:styleId="HTML10">
    <w:name w:val="HTML 預設格式 字元1"/>
    <w:rsid w:val="00BC644D"/>
    <w:rPr>
      <w:rFonts w:ascii="Courier New" w:hAnsi="Courier New" w:cs="Courier New" w:hint="default"/>
      <w:sz w:val="20"/>
      <w:szCs w:val="20"/>
    </w:rPr>
  </w:style>
  <w:style w:type="character" w:customStyle="1" w:styleId="1ff8">
    <w:name w:val="結語 字元1"/>
    <w:semiHidden/>
    <w:rsid w:val="00BC644D"/>
  </w:style>
  <w:style w:type="character" w:customStyle="1" w:styleId="1ff9">
    <w:name w:val="問候 字元1"/>
    <w:semiHidden/>
    <w:rsid w:val="00BC644D"/>
  </w:style>
  <w:style w:type="character" w:customStyle="1" w:styleId="216">
    <w:name w:val="本文 2 字元1"/>
    <w:semiHidden/>
    <w:rsid w:val="00BC644D"/>
  </w:style>
  <w:style w:type="character" w:customStyle="1" w:styleId="311">
    <w:name w:val="本文 3 字元1"/>
    <w:semiHidden/>
    <w:rsid w:val="00BC644D"/>
    <w:rPr>
      <w:sz w:val="16"/>
      <w:szCs w:val="16"/>
    </w:rPr>
  </w:style>
  <w:style w:type="character" w:customStyle="1" w:styleId="217">
    <w:name w:val="本文縮排 2 字元1"/>
    <w:semiHidden/>
    <w:rsid w:val="00BC644D"/>
  </w:style>
  <w:style w:type="character" w:customStyle="1" w:styleId="312">
    <w:name w:val="本文縮排 3 字元1"/>
    <w:semiHidden/>
    <w:rsid w:val="00BC644D"/>
    <w:rPr>
      <w:sz w:val="16"/>
      <w:szCs w:val="16"/>
    </w:rPr>
  </w:style>
  <w:style w:type="character" w:customStyle="1" w:styleId="1ffa">
    <w:name w:val="字元 字元 字元1"/>
    <w:rsid w:val="00BC644D"/>
    <w:rPr>
      <w:rFonts w:ascii="Tahoma" w:eastAsia="新細明體" w:hAnsi="Tahoma" w:cs="Times New Roman" w:hint="default"/>
      <w:kern w:val="0"/>
      <w:sz w:val="20"/>
      <w:szCs w:val="20"/>
      <w:lang w:eastAsia="en-US"/>
    </w:rPr>
  </w:style>
  <w:style w:type="character" w:customStyle="1" w:styleId="2fe">
    <w:name w:val="純文字 字元2"/>
    <w:semiHidden/>
    <w:rsid w:val="00BC644D"/>
    <w:rPr>
      <w:rFonts w:ascii="細明體" w:eastAsia="細明體" w:hAnsi="Courier New" w:cs="Courier New" w:hint="eastAsia"/>
      <w:szCs w:val="24"/>
    </w:rPr>
  </w:style>
  <w:style w:type="character" w:customStyle="1" w:styleId="style551">
    <w:name w:val="style551"/>
    <w:rsid w:val="00BC644D"/>
    <w:rPr>
      <w:sz w:val="36"/>
      <w:szCs w:val="36"/>
    </w:rPr>
  </w:style>
  <w:style w:type="character" w:customStyle="1" w:styleId="unnamed11">
    <w:name w:val="unnamed11"/>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rsid w:val="00BC644D"/>
  </w:style>
  <w:style w:type="character" w:customStyle="1" w:styleId="style581">
    <w:name w:val="style581"/>
    <w:rsid w:val="00BC644D"/>
    <w:rPr>
      <w:sz w:val="24"/>
      <w:szCs w:val="24"/>
    </w:rPr>
  </w:style>
  <w:style w:type="character" w:customStyle="1" w:styleId="style591">
    <w:name w:val="style591"/>
    <w:rsid w:val="00BC644D"/>
    <w:rPr>
      <w:rFonts w:ascii="新細明體" w:eastAsia="新細明體" w:hAnsi="新細明體" w:hint="eastAsia"/>
      <w:sz w:val="24"/>
      <w:szCs w:val="24"/>
    </w:rPr>
  </w:style>
  <w:style w:type="character" w:customStyle="1" w:styleId="style611">
    <w:name w:val="style611"/>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rsid w:val="00BC644D"/>
    <w:rPr>
      <w:rFonts w:ascii="全真中圓體" w:eastAsia="全真中圓體" w:hint="eastAsia"/>
      <w:color w:val="000000"/>
      <w:sz w:val="36"/>
      <w:szCs w:val="36"/>
    </w:rPr>
  </w:style>
  <w:style w:type="character" w:customStyle="1" w:styleId="style501">
    <w:name w:val="style501"/>
    <w:rsid w:val="00BC644D"/>
    <w:rPr>
      <w:rFonts w:ascii="新細明體" w:eastAsia="新細明體" w:hAnsi="新細明體" w:hint="eastAsia"/>
    </w:rPr>
  </w:style>
  <w:style w:type="character" w:customStyle="1" w:styleId="oblogtext">
    <w:name w:val="oblog_text"/>
    <w:rsid w:val="00BC644D"/>
  </w:style>
  <w:style w:type="character" w:customStyle="1" w:styleId="101">
    <w:name w:val="樣式 (中文) 華康細圓體 10 點 粗體 黑色"/>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rsid w:val="00BC644D"/>
  </w:style>
  <w:style w:type="character" w:customStyle="1" w:styleId="313">
    <w:name w:val="標題 3 字元1"/>
    <w:locked/>
    <w:rsid w:val="00BC644D"/>
    <w:rPr>
      <w:rFonts w:ascii="Arial" w:hAnsi="Arial" w:cs="Arial" w:hint="default"/>
      <w:b/>
      <w:bCs/>
      <w:kern w:val="2"/>
      <w:sz w:val="36"/>
      <w:szCs w:val="36"/>
      <w:lang w:val="x-none" w:eastAsia="x-none"/>
    </w:rPr>
  </w:style>
  <w:style w:type="character" w:customStyle="1" w:styleId="411">
    <w:name w:val="標題 4 字元1"/>
    <w:locked/>
    <w:rsid w:val="00BC644D"/>
    <w:rPr>
      <w:rFonts w:ascii="Arial" w:hAnsi="Arial" w:cs="Arial" w:hint="default"/>
      <w:kern w:val="2"/>
      <w:sz w:val="28"/>
      <w:szCs w:val="28"/>
      <w:lang w:val="x-none" w:eastAsia="x-none"/>
    </w:rPr>
  </w:style>
  <w:style w:type="character" w:customStyle="1" w:styleId="510">
    <w:name w:val="標題 5 字元1"/>
    <w:locked/>
    <w:rsid w:val="00BC644D"/>
    <w:rPr>
      <w:rFonts w:ascii="Arial" w:hAnsi="Arial" w:cs="Arial" w:hint="default"/>
      <w:b/>
      <w:bCs/>
      <w:kern w:val="2"/>
      <w:sz w:val="36"/>
      <w:szCs w:val="36"/>
      <w:lang w:val="x-none" w:eastAsia="x-none"/>
    </w:rPr>
  </w:style>
  <w:style w:type="character" w:customStyle="1" w:styleId="1ffb">
    <w:name w:val="標題 字元1"/>
    <w:locked/>
    <w:rsid w:val="00BC644D"/>
    <w:rPr>
      <w:rFonts w:ascii="標楷體" w:eastAsia="標楷體" w:hAnsi="標楷體" w:hint="eastAsia"/>
      <w:bCs/>
      <w:kern w:val="2"/>
      <w:sz w:val="36"/>
      <w:szCs w:val="32"/>
      <w:lang w:val="x-none" w:eastAsia="x-none"/>
    </w:rPr>
  </w:style>
  <w:style w:type="character" w:customStyle="1" w:styleId="47">
    <w:name w:val="副標題4"/>
    <w:rsid w:val="00BC644D"/>
  </w:style>
  <w:style w:type="character" w:customStyle="1" w:styleId="330">
    <w:name w:val="字元 字元33"/>
    <w:rsid w:val="00BC644D"/>
    <w:rPr>
      <w:rFonts w:ascii="新細明體" w:eastAsia="新細明體" w:hAnsi="新細明體" w:hint="eastAsia"/>
      <w:kern w:val="2"/>
      <w:sz w:val="24"/>
      <w:lang w:val="en-US" w:eastAsia="zh-TW"/>
    </w:rPr>
  </w:style>
  <w:style w:type="character" w:customStyle="1" w:styleId="281">
    <w:name w:val="字元 字元281"/>
    <w:rsid w:val="00BC644D"/>
    <w:rPr>
      <w:rFonts w:ascii="Cambria" w:eastAsia="新細明體" w:hAnsi="Cambria" w:hint="default"/>
      <w:b/>
      <w:bCs w:val="0"/>
      <w:kern w:val="52"/>
      <w:sz w:val="52"/>
    </w:rPr>
  </w:style>
  <w:style w:type="character" w:customStyle="1" w:styleId="191">
    <w:name w:val="字元 字元191"/>
    <w:rsid w:val="00BC644D"/>
    <w:rPr>
      <w:rFonts w:ascii="Times New Roman" w:eastAsia="新細明體" w:hAnsi="Times New Roman" w:cs="Times New Roman" w:hint="default"/>
      <w:sz w:val="20"/>
    </w:rPr>
  </w:style>
  <w:style w:type="character" w:customStyle="1" w:styleId="181">
    <w:name w:val="字元 字元181"/>
    <w:rsid w:val="00BC644D"/>
    <w:rPr>
      <w:rFonts w:ascii="Times New Roman" w:eastAsia="新細明體" w:hAnsi="Times New Roman" w:cs="Times New Roman" w:hint="default"/>
      <w:sz w:val="20"/>
    </w:rPr>
  </w:style>
  <w:style w:type="character" w:customStyle="1" w:styleId="171">
    <w:name w:val="字元 字元171"/>
    <w:rsid w:val="00BC644D"/>
    <w:rPr>
      <w:kern w:val="2"/>
    </w:rPr>
  </w:style>
  <w:style w:type="character" w:customStyle="1" w:styleId="271">
    <w:name w:val="字元 字元271"/>
    <w:rsid w:val="00BC644D"/>
    <w:rPr>
      <w:rFonts w:ascii="標楷體" w:eastAsia="標楷體" w:hAnsi="標楷體" w:hint="eastAsia"/>
      <w:color w:val="000000"/>
      <w:kern w:val="2"/>
      <w:sz w:val="24"/>
    </w:rPr>
  </w:style>
  <w:style w:type="character" w:customStyle="1" w:styleId="261">
    <w:name w:val="字元 字元261"/>
    <w:rsid w:val="00BC644D"/>
    <w:rPr>
      <w:rFonts w:ascii="標楷體" w:eastAsia="標楷體" w:hAnsi="Times New Roman" w:hint="eastAsia"/>
      <w:b/>
      <w:bCs w:val="0"/>
      <w:kern w:val="2"/>
      <w:sz w:val="28"/>
    </w:rPr>
  </w:style>
  <w:style w:type="character" w:customStyle="1" w:styleId="251">
    <w:name w:val="字元 字元251"/>
    <w:rsid w:val="00BC644D"/>
    <w:rPr>
      <w:rFonts w:ascii="Times New Roman" w:hAnsi="Times New Roman" w:cs="Times New Roman" w:hint="default"/>
      <w:kern w:val="2"/>
      <w:sz w:val="24"/>
      <w:u w:val="single"/>
    </w:rPr>
  </w:style>
  <w:style w:type="character" w:customStyle="1" w:styleId="3110">
    <w:name w:val="字元 字元311"/>
    <w:rsid w:val="00BC644D"/>
    <w:rPr>
      <w:rFonts w:ascii="Cambria" w:eastAsia="新細明體" w:hAnsi="Cambria" w:hint="default"/>
      <w:b/>
      <w:bCs w:val="0"/>
      <w:kern w:val="52"/>
      <w:sz w:val="52"/>
    </w:rPr>
  </w:style>
  <w:style w:type="character" w:customStyle="1" w:styleId="301">
    <w:name w:val="字元 字元301"/>
    <w:rsid w:val="00BC644D"/>
    <w:rPr>
      <w:rFonts w:ascii="標楷體" w:eastAsia="標楷體" w:hAnsi="標楷體" w:hint="eastAsia"/>
      <w:color w:val="000000"/>
      <w:sz w:val="20"/>
    </w:rPr>
  </w:style>
  <w:style w:type="character" w:customStyle="1" w:styleId="291">
    <w:name w:val="字元 字元291"/>
    <w:rsid w:val="00BC644D"/>
    <w:rPr>
      <w:rFonts w:ascii="標楷體" w:eastAsia="新細明體" w:hAnsi="Times New Roman" w:hint="eastAsia"/>
      <w:b/>
      <w:bCs w:val="0"/>
      <w:sz w:val="20"/>
    </w:rPr>
  </w:style>
  <w:style w:type="character" w:customStyle="1" w:styleId="321">
    <w:name w:val="字元 字元321"/>
    <w:rsid w:val="00BC644D"/>
    <w:rPr>
      <w:sz w:val="24"/>
    </w:rPr>
  </w:style>
  <w:style w:type="character" w:customStyle="1" w:styleId="421">
    <w:name w:val="字元 字元421"/>
    <w:rsid w:val="00BC644D"/>
    <w:rPr>
      <w:rFonts w:ascii="Cambria" w:eastAsia="新細明體" w:hAnsi="Cambria" w:hint="default"/>
      <w:b/>
      <w:bCs w:val="0"/>
      <w:kern w:val="52"/>
      <w:sz w:val="52"/>
    </w:rPr>
  </w:style>
  <w:style w:type="character" w:customStyle="1" w:styleId="4110">
    <w:name w:val="字元 字元411"/>
    <w:rsid w:val="00BC644D"/>
    <w:rPr>
      <w:rFonts w:ascii="Arial" w:hAnsi="Arial" w:cs="Arial" w:hint="default"/>
      <w:sz w:val="48"/>
    </w:rPr>
  </w:style>
  <w:style w:type="character" w:customStyle="1" w:styleId="401">
    <w:name w:val="字元 字元401"/>
    <w:rsid w:val="00BC644D"/>
    <w:rPr>
      <w:rFonts w:ascii="Arial" w:hAnsi="Arial" w:cs="Arial" w:hint="default"/>
      <w:sz w:val="36"/>
    </w:rPr>
  </w:style>
  <w:style w:type="character" w:customStyle="1" w:styleId="391">
    <w:name w:val="字元 字元391"/>
    <w:rsid w:val="00BC644D"/>
    <w:rPr>
      <w:rFonts w:ascii="Arial" w:hAnsi="Arial" w:cs="Arial" w:hint="default"/>
      <w:sz w:val="24"/>
    </w:rPr>
  </w:style>
  <w:style w:type="character" w:customStyle="1" w:styleId="381">
    <w:name w:val="字元 字元381"/>
    <w:rsid w:val="00BC644D"/>
    <w:rPr>
      <w:rFonts w:ascii="Times New Roman" w:hAnsi="Times New Roman" w:cs="Times New Roman" w:hint="default"/>
      <w:b/>
      <w:bCs w:val="0"/>
      <w:color w:val="000000"/>
      <w:sz w:val="24"/>
    </w:rPr>
  </w:style>
  <w:style w:type="character" w:customStyle="1" w:styleId="371">
    <w:name w:val="字元 字元371"/>
    <w:rsid w:val="00BC644D"/>
    <w:rPr>
      <w:rFonts w:ascii="Times New Roman" w:hAnsi="Times New Roman" w:cs="Times New Roman" w:hint="default"/>
      <w:b/>
      <w:bCs w:val="0"/>
      <w:color w:val="000000"/>
      <w:sz w:val="20"/>
    </w:rPr>
  </w:style>
  <w:style w:type="character" w:customStyle="1" w:styleId="361">
    <w:name w:val="字元 字元361"/>
    <w:rsid w:val="00BC644D"/>
    <w:rPr>
      <w:b/>
      <w:bCs w:val="0"/>
      <w:sz w:val="24"/>
    </w:rPr>
  </w:style>
  <w:style w:type="character" w:customStyle="1" w:styleId="351">
    <w:name w:val="字元 字元351"/>
    <w:rsid w:val="00BC644D"/>
    <w:rPr>
      <w:rFonts w:ascii="Times New Roman" w:hAnsi="Times New Roman" w:cs="Times New Roman" w:hint="default"/>
      <w:b/>
      <w:bCs w:val="0"/>
      <w:sz w:val="24"/>
    </w:rPr>
  </w:style>
  <w:style w:type="character" w:customStyle="1" w:styleId="341">
    <w:name w:val="字元 字元341"/>
    <w:rsid w:val="00BC644D"/>
    <w:rPr>
      <w:rFonts w:ascii="Arial" w:hAnsi="Arial" w:cs="Arial" w:hint="default"/>
      <w:kern w:val="0"/>
      <w:sz w:val="20"/>
    </w:rPr>
  </w:style>
  <w:style w:type="table" w:styleId="-30">
    <w:name w:val="Light List Accent 3"/>
    <w:basedOn w:val="a6"/>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6"/>
    <w:uiPriority w:val="5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8"/>
      </w:numPr>
    </w:pPr>
  </w:style>
  <w:style w:type="numbering" w:customStyle="1" w:styleId="48">
    <w:name w:val="樣式4"/>
    <w:rsid w:val="00BC644D"/>
  </w:style>
  <w:style w:type="numbering" w:styleId="111111">
    <w:name w:val="Outline List 2"/>
    <w:basedOn w:val="a7"/>
    <w:unhideWhenUsed/>
    <w:rsid w:val="00BC644D"/>
  </w:style>
  <w:style w:type="numbering" w:styleId="1ai">
    <w:name w:val="Outline List 1"/>
    <w:basedOn w:val="a7"/>
    <w:unhideWhenUsed/>
    <w:rsid w:val="00BC644D"/>
  </w:style>
  <w:style w:type="character" w:styleId="afffffffe">
    <w:name w:val="Placeholder Text"/>
    <w:uiPriority w:val="99"/>
    <w:semiHidden/>
    <w:rsid w:val="00BC644D"/>
    <w:rPr>
      <w:color w:val="808080"/>
    </w:rPr>
  </w:style>
  <w:style w:type="paragraph" w:customStyle="1" w:styleId="1ffc">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49">
    <w:name w:val="純文字4"/>
    <w:basedOn w:val="a4"/>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a">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4"/>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b">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8">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f">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4"/>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4"/>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4"/>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4"/>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4"/>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4"/>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4"/>
    <w:rsid w:val="00BC644D"/>
    <w:pPr>
      <w:widowControl/>
      <w:spacing w:before="100" w:beforeAutospacing="1" w:after="100" w:afterAutospacing="1"/>
    </w:pPr>
    <w:rPr>
      <w:rFonts w:ascii="өũ" w:hAnsi="өũ" w:cs="新細明體"/>
      <w:kern w:val="0"/>
    </w:rPr>
  </w:style>
  <w:style w:type="paragraph" w:customStyle="1" w:styleId="size3d">
    <w:name w:val="size3d"/>
    <w:basedOn w:val="a4"/>
    <w:rsid w:val="00BC644D"/>
    <w:pPr>
      <w:widowControl/>
      <w:spacing w:before="100" w:beforeAutospacing="1" w:after="100" w:afterAutospacing="1"/>
    </w:pPr>
    <w:rPr>
      <w:rFonts w:ascii="өũ" w:hAnsi="өũ" w:cs="新細明體"/>
      <w:kern w:val="0"/>
    </w:rPr>
  </w:style>
  <w:style w:type="paragraph" w:customStyle="1" w:styleId="size3dk">
    <w:name w:val="size3dk"/>
    <w:basedOn w:val="a4"/>
    <w:rsid w:val="00BC644D"/>
    <w:pPr>
      <w:widowControl/>
      <w:spacing w:before="100" w:beforeAutospacing="1" w:after="100" w:afterAutospacing="1"/>
    </w:pPr>
    <w:rPr>
      <w:rFonts w:ascii="өũ" w:hAnsi="өũ" w:cs="新細明體"/>
      <w:kern w:val="0"/>
    </w:rPr>
  </w:style>
  <w:style w:type="paragraph" w:customStyle="1" w:styleId="size3dr">
    <w:name w:val="size3dr"/>
    <w:basedOn w:val="a4"/>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4"/>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4"/>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4"/>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4"/>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4"/>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4"/>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4"/>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4"/>
    <w:rsid w:val="00BC644D"/>
    <w:pPr>
      <w:widowControl/>
      <w:spacing w:before="100" w:beforeAutospacing="1" w:after="100" w:afterAutospacing="1"/>
    </w:pPr>
    <w:rPr>
      <w:rFonts w:ascii="өũ" w:hAnsi="өũ" w:cs="新細明體"/>
      <w:kern w:val="0"/>
    </w:rPr>
  </w:style>
  <w:style w:type="paragraph" w:customStyle="1" w:styleId="size4d">
    <w:name w:val="size4d"/>
    <w:basedOn w:val="a4"/>
    <w:rsid w:val="00BC644D"/>
    <w:pPr>
      <w:widowControl/>
      <w:spacing w:before="100" w:beforeAutospacing="1" w:after="100" w:afterAutospacing="1"/>
    </w:pPr>
    <w:rPr>
      <w:rFonts w:ascii="өũ" w:hAnsi="өũ" w:cs="新細明體"/>
      <w:kern w:val="0"/>
    </w:rPr>
  </w:style>
  <w:style w:type="paragraph" w:customStyle="1" w:styleId="size4db">
    <w:name w:val="size4db"/>
    <w:basedOn w:val="a4"/>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4"/>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4"/>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4"/>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4"/>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4"/>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4"/>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4"/>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4"/>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4"/>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4"/>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4"/>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4"/>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4"/>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4"/>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4"/>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4"/>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4"/>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4"/>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4"/>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4"/>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4"/>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4"/>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4"/>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4"/>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4"/>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4"/>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4"/>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7"/>
    <w:semiHidden/>
    <w:unhideWhenUsed/>
    <w:rsid w:val="00BC644D"/>
  </w:style>
  <w:style w:type="table" w:customStyle="1" w:styleId="4c">
    <w:name w:val="表格格線4"/>
    <w:basedOn w:val="a6"/>
    <w:next w:val="af"/>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4"/>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4"/>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d">
    <w:name w:val="無清單4"/>
    <w:next w:val="a7"/>
    <w:uiPriority w:val="99"/>
    <w:semiHidden/>
    <w:unhideWhenUsed/>
    <w:rsid w:val="00BC644D"/>
  </w:style>
  <w:style w:type="numbering" w:customStyle="1" w:styleId="59">
    <w:name w:val="無清單5"/>
    <w:next w:val="a7"/>
    <w:uiPriority w:val="99"/>
    <w:semiHidden/>
    <w:unhideWhenUsed/>
    <w:rsid w:val="00BC644D"/>
  </w:style>
  <w:style w:type="paragraph" w:customStyle="1" w:styleId="132">
    <w:name w:val="字元13"/>
    <w:basedOn w:val="a4"/>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4"/>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4"/>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4"/>
    <w:uiPriority w:val="99"/>
    <w:rsid w:val="00BC644D"/>
    <w:pPr>
      <w:ind w:leftChars="200" w:left="480"/>
    </w:pPr>
  </w:style>
  <w:style w:type="paragraph" w:customStyle="1" w:styleId="414">
    <w:name w:val="目錄標題41"/>
    <w:basedOn w:val="10"/>
    <w:next w:val="a4"/>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4"/>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a">
    <w:name w:val="表格格線5"/>
    <w:basedOn w:val="a6"/>
    <w:next w:val="af"/>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6"/>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6"/>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樣式41"/>
    <w:rsid w:val="00BC644D"/>
    <w:pPr>
      <w:numPr>
        <w:numId w:val="12"/>
      </w:numPr>
    </w:pPr>
  </w:style>
  <w:style w:type="numbering" w:customStyle="1" w:styleId="51">
    <w:name w:val="樣式51"/>
    <w:rsid w:val="00BC644D"/>
    <w:pPr>
      <w:numPr>
        <w:numId w:val="9"/>
      </w:numPr>
    </w:pPr>
  </w:style>
  <w:style w:type="numbering" w:customStyle="1" w:styleId="1111111">
    <w:name w:val="1 / 1.1 / 1.1.11"/>
    <w:basedOn w:val="a7"/>
    <w:next w:val="111111"/>
    <w:uiPriority w:val="99"/>
    <w:semiHidden/>
    <w:unhideWhenUsed/>
    <w:rsid w:val="00BC644D"/>
    <w:pPr>
      <w:numPr>
        <w:numId w:val="10"/>
      </w:numPr>
    </w:pPr>
  </w:style>
  <w:style w:type="numbering" w:customStyle="1" w:styleId="1ai1">
    <w:name w:val="1 / a / i1"/>
    <w:basedOn w:val="a7"/>
    <w:next w:val="1ai"/>
    <w:uiPriority w:val="99"/>
    <w:semiHidden/>
    <w:unhideWhenUsed/>
    <w:rsid w:val="00BC644D"/>
    <w:pPr>
      <w:numPr>
        <w:numId w:val="11"/>
      </w:numPr>
    </w:pPr>
  </w:style>
  <w:style w:type="table" w:customStyle="1" w:styleId="133">
    <w:name w:val="表格格線13"/>
    <w:basedOn w:val="a6"/>
    <w:next w:val="af"/>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6"/>
    <w:next w:val="af"/>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6"/>
    <w:next w:val="af"/>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b">
    <w:name w:val="字元1 字元 字元 字元 字元 字元 字元 字元 字元 字元1"/>
    <w:basedOn w:val="a4"/>
    <w:semiHidden/>
    <w:rsid w:val="00D5389D"/>
    <w:pPr>
      <w:widowControl/>
      <w:spacing w:after="160" w:line="240" w:lineRule="exact"/>
    </w:pPr>
    <w:rPr>
      <w:rFonts w:ascii="Verdana" w:hAnsi="Verdana"/>
      <w:kern w:val="0"/>
      <w:sz w:val="20"/>
      <w:szCs w:val="20"/>
      <w:lang w:eastAsia="en-US"/>
    </w:rPr>
  </w:style>
  <w:style w:type="character" w:customStyle="1" w:styleId="4e">
    <w:name w:val="頁首 字元4"/>
    <w:basedOn w:val="a5"/>
    <w:rsid w:val="00D5389D"/>
    <w:rPr>
      <w:kern w:val="2"/>
    </w:rPr>
  </w:style>
  <w:style w:type="paragraph" w:customStyle="1" w:styleId="5b">
    <w:name w:val="純文字5"/>
    <w:basedOn w:val="a4"/>
    <w:rsid w:val="00D5389D"/>
    <w:pPr>
      <w:adjustRightInd w:val="0"/>
      <w:spacing w:line="360" w:lineRule="atLeast"/>
    </w:pPr>
    <w:rPr>
      <w:rFonts w:ascii="細明體" w:eastAsia="細明體" w:hAnsi="Courier New"/>
      <w:kern w:val="0"/>
      <w:szCs w:val="20"/>
    </w:rPr>
  </w:style>
  <w:style w:type="paragraph" w:customStyle="1" w:styleId="84">
    <w:name w:val="清單段落8"/>
    <w:basedOn w:val="a4"/>
    <w:rsid w:val="00D5389D"/>
    <w:pPr>
      <w:ind w:leftChars="200" w:left="480"/>
    </w:pPr>
  </w:style>
  <w:style w:type="character" w:customStyle="1" w:styleId="125">
    <w:name w:val="字元 字元12"/>
    <w:basedOn w:val="a5"/>
    <w:rsid w:val="00D5389D"/>
    <w:rPr>
      <w:kern w:val="2"/>
      <w:sz w:val="24"/>
      <w:szCs w:val="24"/>
    </w:rPr>
  </w:style>
  <w:style w:type="character" w:customStyle="1" w:styleId="67">
    <w:name w:val="字元 字元6"/>
    <w:basedOn w:val="a5"/>
    <w:locked/>
    <w:rsid w:val="00D5389D"/>
    <w:rPr>
      <w:rFonts w:eastAsia="新細明體"/>
      <w:kern w:val="2"/>
      <w:lang w:val="en-US" w:eastAsia="zh-TW"/>
    </w:rPr>
  </w:style>
  <w:style w:type="character" w:customStyle="1" w:styleId="5c">
    <w:name w:val="字元 字元5"/>
    <w:basedOn w:val="a5"/>
    <w:locked/>
    <w:rsid w:val="00D5389D"/>
    <w:rPr>
      <w:rFonts w:eastAsia="新細明體"/>
      <w:kern w:val="2"/>
      <w:sz w:val="24"/>
      <w:szCs w:val="24"/>
      <w:lang w:val="en-US" w:eastAsia="zh-TW"/>
    </w:rPr>
  </w:style>
  <w:style w:type="character" w:customStyle="1" w:styleId="143">
    <w:name w:val="字元 字元14"/>
    <w:basedOn w:val="a5"/>
    <w:rsid w:val="00D5389D"/>
    <w:rPr>
      <w:kern w:val="2"/>
    </w:rPr>
  </w:style>
  <w:style w:type="character" w:customStyle="1" w:styleId="134">
    <w:name w:val="字元 字元13"/>
    <w:basedOn w:val="a5"/>
    <w:rsid w:val="00D5389D"/>
    <w:rPr>
      <w:kern w:val="2"/>
    </w:rPr>
  </w:style>
  <w:style w:type="character" w:customStyle="1" w:styleId="104">
    <w:name w:val="字元 字元10"/>
    <w:basedOn w:val="a5"/>
    <w:rsid w:val="00D5389D"/>
    <w:rPr>
      <w:rFonts w:ascii="Cambria" w:eastAsia="新細明體" w:hAnsi="Cambria" w:cs="Times New Roman"/>
      <w:kern w:val="2"/>
      <w:sz w:val="18"/>
      <w:szCs w:val="18"/>
    </w:rPr>
  </w:style>
  <w:style w:type="numbering" w:customStyle="1" w:styleId="a1">
    <w:name w:val="計畫"/>
    <w:rsid w:val="00D5389D"/>
    <w:pPr>
      <w:numPr>
        <w:numId w:val="15"/>
      </w:numPr>
    </w:pPr>
  </w:style>
  <w:style w:type="character" w:customStyle="1" w:styleId="HTMLPreformattedChar1">
    <w:name w:val="HTML Preformatted Char1"/>
    <w:basedOn w:val="a5"/>
    <w:semiHidden/>
    <w:locked/>
    <w:rsid w:val="00D5389D"/>
    <w:rPr>
      <w:rFonts w:ascii="Arial Unicode MS" w:eastAsia="Arial Unicode MS" w:hAnsi="Arial Unicode MS" w:cs="Arial Unicode MS"/>
    </w:rPr>
  </w:style>
  <w:style w:type="character" w:customStyle="1" w:styleId="273">
    <w:name w:val="字元 字元27"/>
    <w:rsid w:val="00D5389D"/>
    <w:rPr>
      <w:rFonts w:eastAsia="MS Mincho"/>
      <w:b/>
      <w:sz w:val="24"/>
      <w:u w:val="single"/>
      <w:lang w:val="en-US" w:eastAsia="zh-TW" w:bidi="ar-SA"/>
    </w:rPr>
  </w:style>
  <w:style w:type="character" w:customStyle="1" w:styleId="263">
    <w:name w:val="字元 字元26"/>
    <w:rsid w:val="00D5389D"/>
    <w:rPr>
      <w:rFonts w:eastAsia="MS Mincho"/>
      <w:b/>
      <w:sz w:val="24"/>
      <w:lang w:val="en-US" w:eastAsia="zh-TW" w:bidi="ar-SA"/>
    </w:rPr>
  </w:style>
  <w:style w:type="character" w:customStyle="1" w:styleId="253">
    <w:name w:val="字元 字元25"/>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semiHidden/>
    <w:locked/>
    <w:rsid w:val="00D5389D"/>
    <w:rPr>
      <w:rFonts w:eastAsia="新細明體"/>
      <w:kern w:val="2"/>
      <w:sz w:val="24"/>
      <w:lang w:val="en-US" w:eastAsia="zh-TW" w:bidi="ar-SA"/>
    </w:rPr>
  </w:style>
  <w:style w:type="character" w:customStyle="1" w:styleId="193">
    <w:name w:val="字元 字元19"/>
    <w:locked/>
    <w:rsid w:val="00D5389D"/>
    <w:rPr>
      <w:rFonts w:ascii="Arial" w:eastAsia="新細明體" w:hAnsi="Arial"/>
      <w:kern w:val="2"/>
      <w:sz w:val="18"/>
      <w:szCs w:val="18"/>
      <w:lang w:val="en-US" w:eastAsia="zh-TW" w:bidi="ar-SA"/>
    </w:rPr>
  </w:style>
  <w:style w:type="paragraph" w:customStyle="1" w:styleId="affffffff0">
    <w:name w:val="字元 字元 字元 字元 字元 字元"/>
    <w:basedOn w:val="a4"/>
    <w:semiHidden/>
    <w:rsid w:val="00D5389D"/>
    <w:pPr>
      <w:widowControl/>
      <w:spacing w:after="160" w:line="240" w:lineRule="exact"/>
    </w:pPr>
    <w:rPr>
      <w:rFonts w:ascii="Verdana" w:hAnsi="Verdana"/>
      <w:kern w:val="0"/>
      <w:sz w:val="20"/>
      <w:szCs w:val="20"/>
      <w:lang w:eastAsia="en-US"/>
    </w:rPr>
  </w:style>
  <w:style w:type="character" w:customStyle="1" w:styleId="241">
    <w:name w:val="字元 字元24"/>
    <w:rsid w:val="00BB18AD"/>
    <w:rPr>
      <w:rFonts w:ascii="Helvetica" w:eastAsia="MS Mincho" w:hAnsi="Helvetica"/>
      <w:b/>
      <w:sz w:val="24"/>
      <w:lang w:val="en-US" w:eastAsia="zh-TW" w:bidi="ar-SA"/>
    </w:rPr>
  </w:style>
  <w:style w:type="character" w:customStyle="1" w:styleId="222">
    <w:name w:val="字元 字元22"/>
    <w:locked/>
    <w:rsid w:val="00BB18AD"/>
    <w:rPr>
      <w:rFonts w:eastAsia="新細明體"/>
      <w:kern w:val="2"/>
      <w:sz w:val="24"/>
      <w:szCs w:val="24"/>
      <w:lang w:val="en-US" w:eastAsia="zh-TW" w:bidi="ar-SA"/>
    </w:rPr>
  </w:style>
  <w:style w:type="character" w:customStyle="1" w:styleId="21a">
    <w:name w:val="字元 字元21"/>
    <w:locked/>
    <w:rsid w:val="00BB18AD"/>
    <w:rPr>
      <w:rFonts w:eastAsia="新細明體"/>
      <w:kern w:val="2"/>
      <w:lang w:val="en-US" w:eastAsia="zh-TW" w:bidi="ar-SA"/>
    </w:rPr>
  </w:style>
  <w:style w:type="character" w:customStyle="1" w:styleId="201">
    <w:name w:val="字元 字元20"/>
    <w:rsid w:val="00BB18AD"/>
    <w:rPr>
      <w:rFonts w:ascii="Taipei" w:eastAsia="Taipei" w:hAnsi="Times"/>
      <w:sz w:val="24"/>
      <w:lang w:val="en-US" w:eastAsia="zh-TW" w:bidi="ar-SA"/>
    </w:rPr>
  </w:style>
  <w:style w:type="paragraph" w:customStyle="1" w:styleId="affffffff1">
    <w:name w:val="字元 字元 字元 字元 字元 字元"/>
    <w:basedOn w:val="a4"/>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4"/>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6">
    <w:name w:val="無清單12"/>
    <w:next w:val="a7"/>
    <w:uiPriority w:val="99"/>
    <w:semiHidden/>
    <w:unhideWhenUsed/>
    <w:rsid w:val="00EE2E6B"/>
  </w:style>
  <w:style w:type="numbering" w:customStyle="1" w:styleId="1121">
    <w:name w:val="無清單112"/>
    <w:next w:val="a7"/>
    <w:uiPriority w:val="99"/>
    <w:semiHidden/>
    <w:unhideWhenUsed/>
    <w:rsid w:val="00EE2E6B"/>
  </w:style>
  <w:style w:type="paragraph" w:styleId="affffffff2">
    <w:name w:val="endnote text"/>
    <w:basedOn w:val="a4"/>
    <w:link w:val="affffffff3"/>
    <w:uiPriority w:val="99"/>
    <w:semiHidden/>
    <w:unhideWhenUsed/>
    <w:rsid w:val="00EE2E6B"/>
    <w:pPr>
      <w:snapToGrid w:val="0"/>
    </w:pPr>
    <w:rPr>
      <w:rFonts w:ascii="Calibri" w:hAnsi="Calibri"/>
      <w:szCs w:val="22"/>
    </w:rPr>
  </w:style>
  <w:style w:type="character" w:customStyle="1" w:styleId="affffffff3">
    <w:name w:val="章節附註文字 字元"/>
    <w:basedOn w:val="a5"/>
    <w:link w:val="affffffff2"/>
    <w:uiPriority w:val="99"/>
    <w:semiHidden/>
    <w:rsid w:val="00EE2E6B"/>
    <w:rPr>
      <w:rFonts w:ascii="Calibri" w:eastAsia="新細明體" w:hAnsi="Calibri" w:cs="Times New Roman"/>
    </w:rPr>
  </w:style>
  <w:style w:type="character" w:styleId="affffffff4">
    <w:name w:val="endnote reference"/>
    <w:uiPriority w:val="99"/>
    <w:semiHidden/>
    <w:unhideWhenUsed/>
    <w:rsid w:val="00EE2E6B"/>
    <w:rPr>
      <w:vertAlign w:val="superscript"/>
    </w:rPr>
  </w:style>
  <w:style w:type="paragraph" w:customStyle="1" w:styleId="93">
    <w:name w:val="內文9"/>
    <w:basedOn w:val="a4"/>
    <w:rsid w:val="0090639A"/>
    <w:pPr>
      <w:widowControl/>
      <w:overflowPunct w:val="0"/>
      <w:autoSpaceDE w:val="0"/>
      <w:autoSpaceDN w:val="0"/>
      <w:adjustRightInd w:val="0"/>
      <w:textAlignment w:val="baseline"/>
    </w:pPr>
    <w:rPr>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Typewriter" w:uiPriority="0"/>
    <w:lsdException w:name="annotation subject" w:uiPriority="0"/>
    <w:lsdException w:name="Outline List 1"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E7917"/>
    <w:pPr>
      <w:widowControl w:val="0"/>
    </w:pPr>
    <w:rPr>
      <w:rFonts w:ascii="Times New Roman" w:eastAsia="新細明體" w:hAnsi="Times New Roman" w:cs="Times New Roman"/>
      <w:szCs w:val="24"/>
    </w:rPr>
  </w:style>
  <w:style w:type="paragraph" w:styleId="10">
    <w:name w:val="heading 1"/>
    <w:basedOn w:val="a4"/>
    <w:next w:val="a4"/>
    <w:link w:val="11"/>
    <w:qFormat/>
    <w:rsid w:val="003A719B"/>
    <w:pPr>
      <w:keepNext/>
      <w:adjustRightInd w:val="0"/>
      <w:spacing w:before="240" w:line="360" w:lineRule="atLeast"/>
      <w:jc w:val="center"/>
      <w:outlineLvl w:val="0"/>
    </w:pPr>
    <w:rPr>
      <w:sz w:val="32"/>
      <w:szCs w:val="20"/>
    </w:rPr>
  </w:style>
  <w:style w:type="paragraph" w:styleId="2">
    <w:name w:val="heading 2"/>
    <w:basedOn w:val="a4"/>
    <w:next w:val="a4"/>
    <w:link w:val="20"/>
    <w:uiPriority w:val="9"/>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4"/>
    <w:next w:val="a4"/>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4"/>
    <w:next w:val="a4"/>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4"/>
    <w:next w:val="a4"/>
    <w:link w:val="52"/>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4"/>
    <w:next w:val="a4"/>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4"/>
    <w:next w:val="a4"/>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4"/>
    <w:next w:val="a4"/>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4"/>
    <w:next w:val="a4"/>
    <w:link w:val="90"/>
    <w:unhideWhenUsed/>
    <w:qFormat/>
    <w:rsid w:val="00BC644D"/>
    <w:pPr>
      <w:keepNext/>
      <w:spacing w:line="720" w:lineRule="auto"/>
      <w:ind w:leftChars="400" w:left="400"/>
      <w:outlineLvl w:val="8"/>
    </w:pPr>
    <w:rPr>
      <w:rFonts w:ascii="Cambria" w:hAnsi="Cambria"/>
      <w:sz w:val="36"/>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8">
    <w:name w:val="footer"/>
    <w:basedOn w:val="a4"/>
    <w:link w:val="13"/>
    <w:rsid w:val="003A719B"/>
    <w:pPr>
      <w:tabs>
        <w:tab w:val="center" w:pos="4153"/>
        <w:tab w:val="right" w:pos="8306"/>
      </w:tabs>
      <w:snapToGrid w:val="0"/>
    </w:pPr>
    <w:rPr>
      <w:sz w:val="20"/>
      <w:szCs w:val="20"/>
    </w:rPr>
  </w:style>
  <w:style w:type="character" w:customStyle="1" w:styleId="a9">
    <w:name w:val="頁尾 字元"/>
    <w:basedOn w:val="a5"/>
    <w:rsid w:val="003A719B"/>
    <w:rPr>
      <w:rFonts w:ascii="Times New Roman" w:eastAsia="新細明體" w:hAnsi="Times New Roman" w:cs="Times New Roman"/>
      <w:sz w:val="20"/>
      <w:szCs w:val="20"/>
    </w:rPr>
  </w:style>
  <w:style w:type="character" w:customStyle="1" w:styleId="13">
    <w:name w:val="頁尾 字元1"/>
    <w:link w:val="a8"/>
    <w:rsid w:val="003A719B"/>
    <w:rPr>
      <w:rFonts w:ascii="Times New Roman" w:eastAsia="新細明體" w:hAnsi="Times New Roman" w:cs="Times New Roman"/>
      <w:sz w:val="20"/>
      <w:szCs w:val="20"/>
    </w:rPr>
  </w:style>
  <w:style w:type="paragraph" w:styleId="aa">
    <w:name w:val="header"/>
    <w:basedOn w:val="a4"/>
    <w:link w:val="14"/>
    <w:rsid w:val="003A719B"/>
    <w:pPr>
      <w:tabs>
        <w:tab w:val="center" w:pos="4153"/>
        <w:tab w:val="right" w:pos="8306"/>
      </w:tabs>
      <w:snapToGrid w:val="0"/>
    </w:pPr>
    <w:rPr>
      <w:sz w:val="20"/>
      <w:szCs w:val="20"/>
    </w:rPr>
  </w:style>
  <w:style w:type="character" w:customStyle="1" w:styleId="ab">
    <w:name w:val="頁首 字元"/>
    <w:basedOn w:val="a5"/>
    <w:rsid w:val="003A719B"/>
    <w:rPr>
      <w:rFonts w:ascii="Times New Roman" w:eastAsia="新細明體" w:hAnsi="Times New Roman" w:cs="Times New Roman"/>
      <w:sz w:val="20"/>
      <w:szCs w:val="20"/>
    </w:rPr>
  </w:style>
  <w:style w:type="character" w:customStyle="1" w:styleId="14">
    <w:name w:val="頁首 字元1"/>
    <w:link w:val="aa"/>
    <w:rsid w:val="003A719B"/>
    <w:rPr>
      <w:rFonts w:ascii="Times New Roman" w:eastAsia="新細明體" w:hAnsi="Times New Roman" w:cs="Times New Roman"/>
      <w:sz w:val="20"/>
      <w:szCs w:val="20"/>
    </w:rPr>
  </w:style>
  <w:style w:type="paragraph" w:customStyle="1" w:styleId="02">
    <w:name w:val="內文_02說明"/>
    <w:basedOn w:val="a4"/>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4"/>
    <w:rsid w:val="00A44890"/>
    <w:pPr>
      <w:widowControl/>
      <w:spacing w:before="100" w:beforeAutospacing="1" w:after="100" w:afterAutospacing="1"/>
    </w:pPr>
    <w:rPr>
      <w:rFonts w:ascii="新細明體"/>
      <w:kern w:val="0"/>
    </w:rPr>
  </w:style>
  <w:style w:type="paragraph" w:styleId="21">
    <w:name w:val="Body Text Indent 2"/>
    <w:basedOn w:val="a4"/>
    <w:link w:val="22"/>
    <w:rsid w:val="00941B32"/>
    <w:pPr>
      <w:ind w:leftChars="300" w:left="1260" w:hangingChars="225" w:hanging="540"/>
    </w:pPr>
    <w:rPr>
      <w:kern w:val="0"/>
    </w:rPr>
  </w:style>
  <w:style w:type="character" w:customStyle="1" w:styleId="22">
    <w:name w:val="本文縮排 2 字元"/>
    <w:basedOn w:val="a5"/>
    <w:link w:val="21"/>
    <w:rsid w:val="00941B32"/>
    <w:rPr>
      <w:rFonts w:ascii="Times New Roman" w:eastAsia="新細明體" w:hAnsi="Times New Roman" w:cs="Times New Roman"/>
      <w:kern w:val="0"/>
      <w:szCs w:val="24"/>
    </w:rPr>
  </w:style>
  <w:style w:type="paragraph" w:styleId="ac">
    <w:name w:val="Body Text Indent"/>
    <w:basedOn w:val="a4"/>
    <w:link w:val="ad"/>
    <w:rsid w:val="00941B32"/>
    <w:pPr>
      <w:spacing w:after="120"/>
      <w:ind w:leftChars="200" w:left="480"/>
    </w:pPr>
  </w:style>
  <w:style w:type="character" w:customStyle="1" w:styleId="ad">
    <w:name w:val="本文縮排 字元"/>
    <w:basedOn w:val="a5"/>
    <w:link w:val="ac"/>
    <w:rsid w:val="00941B32"/>
    <w:rPr>
      <w:rFonts w:ascii="Times New Roman" w:eastAsia="新細明體" w:hAnsi="Times New Roman" w:cs="Times New Roman"/>
      <w:szCs w:val="24"/>
    </w:rPr>
  </w:style>
  <w:style w:type="character" w:customStyle="1" w:styleId="st1">
    <w:name w:val="st1"/>
    <w:rsid w:val="00545C9A"/>
    <w:rPr>
      <w:rFonts w:cs="Times New Roman"/>
    </w:rPr>
  </w:style>
  <w:style w:type="paragraph" w:styleId="ae">
    <w:name w:val="List Paragraph"/>
    <w:basedOn w:val="a4"/>
    <w:uiPriority w:val="34"/>
    <w:qFormat/>
    <w:rsid w:val="00545C9A"/>
    <w:pPr>
      <w:ind w:leftChars="200" w:left="480"/>
    </w:pPr>
    <w:rPr>
      <w:szCs w:val="20"/>
    </w:rPr>
  </w:style>
  <w:style w:type="character" w:customStyle="1" w:styleId="31">
    <w:name w:val="標題 3 字元"/>
    <w:basedOn w:val="a5"/>
    <w:link w:val="30"/>
    <w:rsid w:val="00545C9A"/>
    <w:rPr>
      <w:rFonts w:ascii="Times New Roman" w:eastAsia="MS Mincho" w:hAnsi="Times New Roman" w:cs="Times New Roman"/>
      <w:b/>
      <w:kern w:val="0"/>
      <w:szCs w:val="20"/>
    </w:rPr>
  </w:style>
  <w:style w:type="character" w:customStyle="1" w:styleId="40">
    <w:name w:val="標題 4 字元"/>
    <w:basedOn w:val="a5"/>
    <w:link w:val="4"/>
    <w:rsid w:val="00545C9A"/>
    <w:rPr>
      <w:rFonts w:ascii="Times New Roman" w:eastAsia="MS Mincho" w:hAnsi="Times New Roman" w:cs="Times New Roman"/>
      <w:b/>
      <w:kern w:val="0"/>
      <w:sz w:val="28"/>
      <w:szCs w:val="20"/>
      <w:u w:val="single"/>
    </w:rPr>
  </w:style>
  <w:style w:type="character" w:customStyle="1" w:styleId="80">
    <w:name w:val="標題 8 字元"/>
    <w:basedOn w:val="a5"/>
    <w:link w:val="8"/>
    <w:rsid w:val="00545C9A"/>
    <w:rPr>
      <w:rFonts w:ascii="Helvetica" w:eastAsia="MS Mincho" w:hAnsi="Helvetica" w:cs="Times New Roman"/>
      <w:b/>
      <w:kern w:val="0"/>
      <w:szCs w:val="20"/>
    </w:rPr>
  </w:style>
  <w:style w:type="table" w:styleId="af">
    <w:name w:val="Table Grid"/>
    <w:basedOn w:val="a6"/>
    <w:uiPriority w:val="59"/>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uiPriority w:val="99"/>
    <w:rsid w:val="00545C9A"/>
    <w:rPr>
      <w:sz w:val="18"/>
      <w:szCs w:val="18"/>
    </w:rPr>
  </w:style>
  <w:style w:type="paragraph" w:styleId="af1">
    <w:name w:val="annotation text"/>
    <w:basedOn w:val="a4"/>
    <w:link w:val="af2"/>
    <w:rsid w:val="00545C9A"/>
  </w:style>
  <w:style w:type="character" w:customStyle="1" w:styleId="af2">
    <w:name w:val="註解文字 字元"/>
    <w:basedOn w:val="a5"/>
    <w:link w:val="af1"/>
    <w:uiPriority w:val="99"/>
    <w:rsid w:val="00545C9A"/>
    <w:rPr>
      <w:rFonts w:ascii="Times New Roman" w:eastAsia="新細明體" w:hAnsi="Times New Roman" w:cs="Times New Roman"/>
      <w:szCs w:val="24"/>
    </w:rPr>
  </w:style>
  <w:style w:type="paragraph" w:styleId="af3">
    <w:name w:val="annotation subject"/>
    <w:basedOn w:val="af1"/>
    <w:next w:val="af1"/>
    <w:link w:val="af4"/>
    <w:rsid w:val="00545C9A"/>
    <w:rPr>
      <w:b/>
      <w:bCs/>
    </w:rPr>
  </w:style>
  <w:style w:type="character" w:customStyle="1" w:styleId="af4">
    <w:name w:val="註解主旨 字元"/>
    <w:basedOn w:val="af2"/>
    <w:link w:val="af3"/>
    <w:rsid w:val="00545C9A"/>
    <w:rPr>
      <w:rFonts w:ascii="Times New Roman" w:eastAsia="新細明體" w:hAnsi="Times New Roman" w:cs="Times New Roman"/>
      <w:b/>
      <w:bCs/>
      <w:szCs w:val="24"/>
    </w:rPr>
  </w:style>
  <w:style w:type="paragraph" w:styleId="af5">
    <w:name w:val="Balloon Text"/>
    <w:basedOn w:val="a4"/>
    <w:link w:val="af6"/>
    <w:rsid w:val="00545C9A"/>
    <w:rPr>
      <w:rFonts w:ascii="Cambria" w:hAnsi="Cambria"/>
      <w:sz w:val="18"/>
      <w:szCs w:val="18"/>
    </w:rPr>
  </w:style>
  <w:style w:type="character" w:customStyle="1" w:styleId="af6">
    <w:name w:val="註解方塊文字 字元"/>
    <w:basedOn w:val="a5"/>
    <w:link w:val="af5"/>
    <w:rsid w:val="00545C9A"/>
    <w:rPr>
      <w:rFonts w:ascii="Cambria" w:eastAsia="新細明體" w:hAnsi="Cambria" w:cs="Times New Roman"/>
      <w:sz w:val="18"/>
      <w:szCs w:val="18"/>
    </w:rPr>
  </w:style>
  <w:style w:type="paragraph" w:styleId="af7">
    <w:name w:val="Salutation"/>
    <w:basedOn w:val="a4"/>
    <w:next w:val="a4"/>
    <w:link w:val="af8"/>
    <w:rsid w:val="00545C9A"/>
    <w:rPr>
      <w:szCs w:val="20"/>
    </w:rPr>
  </w:style>
  <w:style w:type="character" w:customStyle="1" w:styleId="af8">
    <w:name w:val="問候 字元"/>
    <w:basedOn w:val="a5"/>
    <w:link w:val="af7"/>
    <w:rsid w:val="00545C9A"/>
    <w:rPr>
      <w:rFonts w:ascii="Times New Roman" w:eastAsia="新細明體" w:hAnsi="Times New Roman" w:cs="Times New Roman"/>
      <w:szCs w:val="20"/>
    </w:rPr>
  </w:style>
  <w:style w:type="paragraph" w:styleId="HTML">
    <w:name w:val="HTML Preformatted"/>
    <w:basedOn w:val="a4"/>
    <w:link w:val="HTML0"/>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5"/>
    <w:link w:val="HTML"/>
    <w:rsid w:val="00545C9A"/>
    <w:rPr>
      <w:rFonts w:ascii="細明體" w:eastAsia="細明體" w:hAnsi="Courier New" w:cs="Courier New"/>
      <w:color w:val="0000CF"/>
      <w:kern w:val="0"/>
      <w:sz w:val="20"/>
      <w:szCs w:val="20"/>
    </w:rPr>
  </w:style>
  <w:style w:type="paragraph" w:customStyle="1" w:styleId="15">
    <w:name w:val="表格內文1"/>
    <w:basedOn w:val="a4"/>
    <w:rsid w:val="00545C9A"/>
    <w:pPr>
      <w:widowControl/>
      <w:adjustRightInd w:val="0"/>
      <w:spacing w:before="120" w:after="120"/>
      <w:jc w:val="both"/>
      <w:textAlignment w:val="baseline"/>
    </w:pPr>
    <w:rPr>
      <w:rFonts w:ascii="華康中楷體"/>
      <w:spacing w:val="24"/>
      <w:kern w:val="0"/>
      <w:szCs w:val="20"/>
    </w:rPr>
  </w:style>
  <w:style w:type="paragraph" w:styleId="af9">
    <w:name w:val="Plain Text"/>
    <w:aliases w:val=" 字元,一般文字 字元"/>
    <w:basedOn w:val="a4"/>
    <w:link w:val="afa"/>
    <w:rsid w:val="00545C9A"/>
    <w:pPr>
      <w:widowControl/>
    </w:pPr>
    <w:rPr>
      <w:rFonts w:ascii="Taipei" w:eastAsia="Taipei" w:hAnsi="Times"/>
      <w:kern w:val="0"/>
      <w:szCs w:val="20"/>
    </w:rPr>
  </w:style>
  <w:style w:type="character" w:customStyle="1" w:styleId="afa">
    <w:name w:val="純文字 字元"/>
    <w:aliases w:val=" 字元 字元,一般文字 字元 字元"/>
    <w:basedOn w:val="a5"/>
    <w:link w:val="af9"/>
    <w:rsid w:val="00545C9A"/>
    <w:rPr>
      <w:rFonts w:ascii="Taipei" w:eastAsia="Taipei" w:hAnsi="Times" w:cs="Times New Roman"/>
      <w:kern w:val="0"/>
      <w:szCs w:val="20"/>
    </w:rPr>
  </w:style>
  <w:style w:type="paragraph" w:styleId="afb">
    <w:name w:val="Note Heading"/>
    <w:basedOn w:val="a4"/>
    <w:next w:val="a4"/>
    <w:link w:val="afc"/>
    <w:rsid w:val="00545C9A"/>
    <w:pPr>
      <w:jc w:val="center"/>
    </w:pPr>
    <w:rPr>
      <w:szCs w:val="20"/>
    </w:rPr>
  </w:style>
  <w:style w:type="character" w:customStyle="1" w:styleId="afc">
    <w:name w:val="註釋標題 字元"/>
    <w:basedOn w:val="a5"/>
    <w:link w:val="afb"/>
    <w:rsid w:val="00545C9A"/>
    <w:rPr>
      <w:rFonts w:ascii="Times New Roman" w:eastAsia="新細明體" w:hAnsi="Times New Roman" w:cs="Times New Roman"/>
      <w:szCs w:val="20"/>
    </w:rPr>
  </w:style>
  <w:style w:type="character" w:styleId="afd">
    <w:name w:val="page number"/>
    <w:basedOn w:val="a5"/>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5"/>
    <w:rsid w:val="00545C9A"/>
  </w:style>
  <w:style w:type="paragraph" w:styleId="afe">
    <w:name w:val="Body Text"/>
    <w:basedOn w:val="a4"/>
    <w:link w:val="aff"/>
    <w:rsid w:val="00545C9A"/>
    <w:pPr>
      <w:jc w:val="center"/>
    </w:pPr>
  </w:style>
  <w:style w:type="character" w:customStyle="1" w:styleId="aff">
    <w:name w:val="本文 字元"/>
    <w:basedOn w:val="a5"/>
    <w:link w:val="afe"/>
    <w:rsid w:val="00545C9A"/>
    <w:rPr>
      <w:rFonts w:ascii="Times New Roman" w:eastAsia="新細明體" w:hAnsi="Times New Roman" w:cs="Times New Roman"/>
      <w:szCs w:val="24"/>
    </w:rPr>
  </w:style>
  <w:style w:type="paragraph" w:styleId="aff0">
    <w:name w:val="Block Text"/>
    <w:basedOn w:val="a4"/>
    <w:rsid w:val="00545C9A"/>
    <w:pPr>
      <w:spacing w:line="360" w:lineRule="exact"/>
      <w:ind w:leftChars="98" w:left="725" w:rightChars="30" w:right="72" w:hangingChars="204" w:hanging="490"/>
      <w:jc w:val="both"/>
    </w:pPr>
    <w:rPr>
      <w:rFonts w:ascii="新細明體" w:hAnsi="新細明體"/>
    </w:rPr>
  </w:style>
  <w:style w:type="character" w:styleId="aff1">
    <w:name w:val="Strong"/>
    <w:uiPriority w:val="22"/>
    <w:qFormat/>
    <w:rsid w:val="00545C9A"/>
    <w:rPr>
      <w:b/>
      <w:bCs/>
    </w:rPr>
  </w:style>
  <w:style w:type="paragraph" w:customStyle="1" w:styleId="author">
    <w:name w:val="author"/>
    <w:basedOn w:val="a4"/>
    <w:next w:val="a4"/>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2">
    <w:name w:val="Normal Indent"/>
    <w:basedOn w:val="a4"/>
    <w:link w:val="aff3"/>
    <w:uiPriority w:val="99"/>
    <w:rsid w:val="00545C9A"/>
    <w:pPr>
      <w:ind w:leftChars="200" w:left="480"/>
    </w:pPr>
  </w:style>
  <w:style w:type="paragraph" w:customStyle="1" w:styleId="210">
    <w:name w:val="210"/>
    <w:basedOn w:val="a4"/>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4">
    <w:name w:val="Hyperlink"/>
    <w:rsid w:val="00545C9A"/>
    <w:rPr>
      <w:color w:val="0000FF"/>
      <w:u w:val="single"/>
    </w:rPr>
  </w:style>
  <w:style w:type="paragraph" w:styleId="32">
    <w:name w:val="Body Text Indent 3"/>
    <w:basedOn w:val="a4"/>
    <w:link w:val="33"/>
    <w:rsid w:val="00545C9A"/>
    <w:pPr>
      <w:spacing w:after="120"/>
      <w:ind w:leftChars="200" w:left="480"/>
    </w:pPr>
    <w:rPr>
      <w:sz w:val="16"/>
      <w:szCs w:val="16"/>
    </w:rPr>
  </w:style>
  <w:style w:type="character" w:customStyle="1" w:styleId="33">
    <w:name w:val="本文縮排 3 字元"/>
    <w:basedOn w:val="a5"/>
    <w:link w:val="32"/>
    <w:rsid w:val="00545C9A"/>
    <w:rPr>
      <w:rFonts w:ascii="Times New Roman" w:eastAsia="新細明體" w:hAnsi="Times New Roman" w:cs="Times New Roman"/>
      <w:sz w:val="16"/>
      <w:szCs w:val="16"/>
    </w:rPr>
  </w:style>
  <w:style w:type="paragraph" w:customStyle="1" w:styleId="subject">
    <w:name w:val="subject"/>
    <w:basedOn w:val="a4"/>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4"/>
    <w:rsid w:val="00545C9A"/>
    <w:pPr>
      <w:adjustRightInd w:val="0"/>
      <w:spacing w:line="360" w:lineRule="atLeast"/>
    </w:pPr>
    <w:rPr>
      <w:rFonts w:ascii="細明體" w:eastAsia="細明體" w:hAnsi="Courier New"/>
      <w:kern w:val="0"/>
      <w:szCs w:val="20"/>
    </w:rPr>
  </w:style>
  <w:style w:type="paragraph" w:styleId="z-">
    <w:name w:val="HTML Top of Form"/>
    <w:basedOn w:val="a4"/>
    <w:next w:val="a4"/>
    <w:link w:val="z-0"/>
    <w:hidden/>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5"/>
    <w:link w:val="z-"/>
    <w:rsid w:val="00545C9A"/>
    <w:rPr>
      <w:rFonts w:ascii="Arial" w:eastAsia="新細明體" w:hAnsi="Arial" w:cs="Arial"/>
      <w:vanish/>
      <w:kern w:val="0"/>
      <w:sz w:val="16"/>
      <w:szCs w:val="16"/>
    </w:rPr>
  </w:style>
  <w:style w:type="paragraph" w:styleId="z-1">
    <w:name w:val="HTML Bottom of Form"/>
    <w:basedOn w:val="a4"/>
    <w:next w:val="a4"/>
    <w:link w:val="z-2"/>
    <w:hidden/>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5"/>
    <w:link w:val="z-1"/>
    <w:rsid w:val="00545C9A"/>
    <w:rPr>
      <w:rFonts w:ascii="Arial" w:eastAsia="新細明體" w:hAnsi="Arial" w:cs="Arial"/>
      <w:vanish/>
      <w:kern w:val="0"/>
      <w:sz w:val="16"/>
      <w:szCs w:val="16"/>
    </w:rPr>
  </w:style>
  <w:style w:type="paragraph" w:customStyle="1" w:styleId="yam">
    <w:name w:val="yam"/>
    <w:basedOn w:val="a4"/>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5"/>
    <w:rsid w:val="00545C9A"/>
  </w:style>
  <w:style w:type="character" w:styleId="aff5">
    <w:name w:val="FollowedHyperlink"/>
    <w:rsid w:val="00545C9A"/>
    <w:rPr>
      <w:color w:val="800080"/>
      <w:u w:val="single"/>
    </w:rPr>
  </w:style>
  <w:style w:type="paragraph" w:customStyle="1" w:styleId="font0">
    <w:name w:val="font0"/>
    <w:basedOn w:val="a4"/>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5"/>
    <w:link w:val="2"/>
    <w:uiPriority w:val="9"/>
    <w:rsid w:val="000121BA"/>
    <w:rPr>
      <w:rFonts w:ascii="Cambria" w:eastAsia="標楷體" w:hAnsi="Cambria" w:cs="Times New Roman"/>
      <w:b/>
      <w:bCs/>
      <w:i/>
      <w:iCs/>
      <w:kern w:val="0"/>
      <w:sz w:val="28"/>
      <w:szCs w:val="28"/>
    </w:rPr>
  </w:style>
  <w:style w:type="paragraph" w:customStyle="1" w:styleId="23">
    <w:name w:val="樣式2"/>
    <w:basedOn w:val="a4"/>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6">
    <w:name w:val="Closing"/>
    <w:basedOn w:val="a4"/>
    <w:link w:val="aff7"/>
    <w:uiPriority w:val="99"/>
    <w:unhideWhenUsed/>
    <w:rsid w:val="000121BA"/>
    <w:pPr>
      <w:ind w:leftChars="1800" w:left="100"/>
    </w:pPr>
    <w:rPr>
      <w:rFonts w:eastAsia="標楷體" w:hAnsi="標楷體"/>
      <w:b/>
      <w:color w:val="000000"/>
      <w:kern w:val="0"/>
      <w:sz w:val="20"/>
      <w:lang w:val="x-none" w:eastAsia="x-none"/>
    </w:rPr>
  </w:style>
  <w:style w:type="character" w:customStyle="1" w:styleId="aff7">
    <w:name w:val="結語 字元"/>
    <w:basedOn w:val="a5"/>
    <w:link w:val="aff6"/>
    <w:uiPriority w:val="99"/>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uiPriority w:val="99"/>
    <w:semiHidden/>
    <w:rsid w:val="000121BA"/>
    <w:rPr>
      <w:rFonts w:ascii="Cambria" w:eastAsia="新細明體" w:hAnsi="Cambria" w:cs="Times New Roman"/>
      <w:sz w:val="18"/>
      <w:szCs w:val="18"/>
    </w:rPr>
  </w:style>
  <w:style w:type="paragraph" w:styleId="aff8">
    <w:name w:val="No Spacing"/>
    <w:link w:val="aff9"/>
    <w:uiPriority w:val="1"/>
    <w:qFormat/>
    <w:rsid w:val="000121BA"/>
    <w:pPr>
      <w:widowControl w:val="0"/>
    </w:pPr>
    <w:rPr>
      <w:rFonts w:ascii="Times New Roman" w:eastAsia="新細明體" w:hAnsi="Times New Roman" w:cs="Times New Roman"/>
      <w:szCs w:val="24"/>
    </w:rPr>
  </w:style>
  <w:style w:type="paragraph" w:customStyle="1" w:styleId="a0">
    <w:name w:val="提案"/>
    <w:basedOn w:val="a4"/>
    <w:next w:val="aff2"/>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2">
    <w:name w:val="壹"/>
    <w:basedOn w:val="a4"/>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a">
    <w:name w:val="Emphasis"/>
    <w:qFormat/>
    <w:rsid w:val="000121BA"/>
    <w:rPr>
      <w:b w:val="0"/>
      <w:bCs w:val="0"/>
      <w:i w:val="0"/>
      <w:iCs w:val="0"/>
      <w:color w:val="CC0033"/>
    </w:rPr>
  </w:style>
  <w:style w:type="paragraph" w:customStyle="1" w:styleId="affb">
    <w:name w:val="目的"/>
    <w:basedOn w:val="a4"/>
    <w:next w:val="afe"/>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c">
    <w:name w:val="Title"/>
    <w:basedOn w:val="a4"/>
    <w:next w:val="a4"/>
    <w:link w:val="affd"/>
    <w:uiPriority w:val="10"/>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d">
    <w:name w:val="標題 字元"/>
    <w:basedOn w:val="a5"/>
    <w:link w:val="affc"/>
    <w:uiPriority w:val="10"/>
    <w:rsid w:val="000121BA"/>
    <w:rPr>
      <w:rFonts w:ascii="Cambria" w:eastAsia="新細明體" w:hAnsi="Cambria" w:cs="Times New Roman"/>
      <w:i/>
      <w:iCs/>
      <w:color w:val="243F60"/>
      <w:kern w:val="0"/>
      <w:sz w:val="60"/>
      <w:szCs w:val="60"/>
      <w:lang w:val="x-none" w:eastAsia="x-none"/>
    </w:rPr>
  </w:style>
  <w:style w:type="paragraph" w:customStyle="1" w:styleId="affe">
    <w:name w:val="表格內容"/>
    <w:basedOn w:val="a4"/>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7"/>
    <w:uiPriority w:val="99"/>
    <w:semiHidden/>
    <w:unhideWhenUsed/>
    <w:rsid w:val="000121BA"/>
  </w:style>
  <w:style w:type="table" w:customStyle="1" w:styleId="19">
    <w:name w:val="表格格線1"/>
    <w:basedOn w:val="a6"/>
    <w:next w:val="af"/>
    <w:uiPriority w:val="59"/>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Revision"/>
    <w:hidden/>
    <w:uiPriority w:val="99"/>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0">
    <w:name w:val="綱要內文"/>
    <w:basedOn w:val="a4"/>
    <w:rsid w:val="000121BA"/>
    <w:pPr>
      <w:snapToGrid w:val="0"/>
    </w:pPr>
    <w:rPr>
      <w:rFonts w:ascii="微軟正黑體" w:eastAsia="微軟正黑體" w:hAnsi="微軟正黑體"/>
      <w:szCs w:val="22"/>
    </w:rPr>
  </w:style>
  <w:style w:type="paragraph" w:styleId="afff1">
    <w:name w:val="Date"/>
    <w:basedOn w:val="a4"/>
    <w:next w:val="a4"/>
    <w:link w:val="afff2"/>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2">
    <w:name w:val="日期 字元"/>
    <w:basedOn w:val="a5"/>
    <w:link w:val="afff1"/>
    <w:rsid w:val="000121BA"/>
    <w:rPr>
      <w:rFonts w:ascii="Times New Roman" w:eastAsia="標楷體" w:hAnsi="Times New Roman" w:cs="Times New Roman"/>
      <w:kern w:val="0"/>
      <w:sz w:val="20"/>
      <w:szCs w:val="20"/>
      <w:lang w:val="x-none" w:eastAsia="x-none"/>
    </w:rPr>
  </w:style>
  <w:style w:type="table" w:styleId="-3">
    <w:name w:val="Light Shading Accent 3"/>
    <w:basedOn w:val="a6"/>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4"/>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4"/>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5"/>
    <w:link w:val="50"/>
    <w:rsid w:val="00BC644D"/>
    <w:rPr>
      <w:rFonts w:ascii="Cambria" w:eastAsia="新細明體" w:hAnsi="Cambria" w:cs="Times New Roman"/>
      <w:b/>
      <w:bCs/>
      <w:sz w:val="36"/>
      <w:szCs w:val="36"/>
    </w:rPr>
  </w:style>
  <w:style w:type="character" w:customStyle="1" w:styleId="60">
    <w:name w:val="標題 6 字元"/>
    <w:basedOn w:val="a5"/>
    <w:link w:val="6"/>
    <w:rsid w:val="00BC644D"/>
    <w:rPr>
      <w:rFonts w:ascii="Cambria" w:eastAsia="新細明體" w:hAnsi="Cambria" w:cs="Times New Roman"/>
      <w:sz w:val="36"/>
      <w:szCs w:val="36"/>
    </w:rPr>
  </w:style>
  <w:style w:type="character" w:customStyle="1" w:styleId="70">
    <w:name w:val="標題 7 字元"/>
    <w:basedOn w:val="a5"/>
    <w:link w:val="7"/>
    <w:rsid w:val="00BC644D"/>
    <w:rPr>
      <w:rFonts w:ascii="Cambria" w:eastAsia="新細明體" w:hAnsi="Cambria" w:cs="Times New Roman"/>
      <w:b/>
      <w:bCs/>
      <w:sz w:val="36"/>
      <w:szCs w:val="36"/>
    </w:rPr>
  </w:style>
  <w:style w:type="character" w:customStyle="1" w:styleId="90">
    <w:name w:val="標題 9 字元"/>
    <w:basedOn w:val="a5"/>
    <w:link w:val="9"/>
    <w:rsid w:val="00BC644D"/>
    <w:rPr>
      <w:rFonts w:ascii="Cambria" w:eastAsia="新細明體" w:hAnsi="Cambria" w:cs="Times New Roman"/>
      <w:sz w:val="36"/>
      <w:szCs w:val="36"/>
    </w:rPr>
  </w:style>
  <w:style w:type="paragraph" w:styleId="24">
    <w:name w:val="toc 2"/>
    <w:basedOn w:val="a4"/>
    <w:next w:val="a4"/>
    <w:autoRedefine/>
    <w:uiPriority w:val="39"/>
    <w:unhideWhenUsed/>
    <w:qFormat/>
    <w:rsid w:val="00BC644D"/>
    <w:pPr>
      <w:ind w:leftChars="200" w:left="480"/>
    </w:pPr>
    <w:rPr>
      <w:rFonts w:ascii="Calibri" w:hAnsi="Calibri"/>
      <w:szCs w:val="22"/>
    </w:rPr>
  </w:style>
  <w:style w:type="paragraph" w:customStyle="1" w:styleId="xl33">
    <w:name w:val="xl33"/>
    <w:basedOn w:val="a4"/>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4"/>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4"/>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4"/>
    <w:qFormat/>
    <w:rsid w:val="00BC644D"/>
    <w:pPr>
      <w:spacing w:line="240" w:lineRule="exact"/>
      <w:ind w:left="482" w:right="62" w:hanging="482"/>
      <w:jc w:val="both"/>
    </w:pPr>
    <w:rPr>
      <w:rFonts w:ascii="新細明體" w:hAnsi="新細明體"/>
      <w:sz w:val="16"/>
      <w:szCs w:val="22"/>
    </w:rPr>
  </w:style>
  <w:style w:type="paragraph" w:styleId="afff3">
    <w:name w:val="caption"/>
    <w:basedOn w:val="a4"/>
    <w:next w:val="a4"/>
    <w:unhideWhenUsed/>
    <w:qFormat/>
    <w:rsid w:val="00BC644D"/>
    <w:rPr>
      <w:rFonts w:ascii="Calibri" w:hAnsi="Calibri"/>
      <w:sz w:val="20"/>
      <w:szCs w:val="20"/>
    </w:rPr>
  </w:style>
  <w:style w:type="paragraph" w:styleId="afff4">
    <w:name w:val="Subtitle"/>
    <w:basedOn w:val="a4"/>
    <w:next w:val="a4"/>
    <w:link w:val="afff5"/>
    <w:qFormat/>
    <w:rsid w:val="00BC644D"/>
    <w:pPr>
      <w:spacing w:after="60"/>
      <w:jc w:val="center"/>
      <w:outlineLvl w:val="1"/>
    </w:pPr>
    <w:rPr>
      <w:rFonts w:ascii="Cambria" w:hAnsi="Cambria"/>
      <w:i/>
      <w:iCs/>
    </w:rPr>
  </w:style>
  <w:style w:type="character" w:customStyle="1" w:styleId="afff5">
    <w:name w:val="副標題 字元"/>
    <w:basedOn w:val="a5"/>
    <w:link w:val="afff4"/>
    <w:rsid w:val="00BC644D"/>
    <w:rPr>
      <w:rFonts w:ascii="Cambria" w:eastAsia="新細明體" w:hAnsi="Cambria" w:cs="Times New Roman"/>
      <w:i/>
      <w:iCs/>
      <w:szCs w:val="24"/>
    </w:rPr>
  </w:style>
  <w:style w:type="character" w:customStyle="1" w:styleId="aff9">
    <w:name w:val="無間距 字元"/>
    <w:link w:val="aff8"/>
    <w:uiPriority w:val="1"/>
    <w:rsid w:val="00BC644D"/>
    <w:rPr>
      <w:rFonts w:ascii="Times New Roman" w:eastAsia="新細明體" w:hAnsi="Times New Roman" w:cs="Times New Roman"/>
      <w:szCs w:val="24"/>
    </w:rPr>
  </w:style>
  <w:style w:type="paragraph" w:styleId="afff6">
    <w:name w:val="Quote"/>
    <w:basedOn w:val="a4"/>
    <w:next w:val="a4"/>
    <w:link w:val="afff7"/>
    <w:uiPriority w:val="29"/>
    <w:qFormat/>
    <w:rsid w:val="00BC644D"/>
    <w:rPr>
      <w:rFonts w:ascii="Calibri" w:hAnsi="Calibri"/>
      <w:i/>
      <w:iCs/>
      <w:color w:val="000000"/>
      <w:szCs w:val="22"/>
    </w:rPr>
  </w:style>
  <w:style w:type="character" w:customStyle="1" w:styleId="afff7">
    <w:name w:val="引文 字元"/>
    <w:basedOn w:val="a5"/>
    <w:link w:val="afff6"/>
    <w:uiPriority w:val="29"/>
    <w:rsid w:val="00BC644D"/>
    <w:rPr>
      <w:rFonts w:ascii="Calibri" w:eastAsia="新細明體" w:hAnsi="Calibri" w:cs="Times New Roman"/>
      <w:i/>
      <w:iCs/>
      <w:color w:val="000000"/>
    </w:rPr>
  </w:style>
  <w:style w:type="paragraph" w:styleId="afff8">
    <w:name w:val="Intense Quote"/>
    <w:basedOn w:val="a4"/>
    <w:next w:val="a4"/>
    <w:link w:val="afff9"/>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9">
    <w:name w:val="鮮明引文 字元"/>
    <w:basedOn w:val="a5"/>
    <w:link w:val="afff8"/>
    <w:uiPriority w:val="30"/>
    <w:rsid w:val="00BC644D"/>
    <w:rPr>
      <w:rFonts w:ascii="Calibri" w:eastAsia="新細明體" w:hAnsi="Calibri" w:cs="Times New Roman"/>
      <w:b/>
      <w:bCs/>
      <w:i/>
      <w:iCs/>
      <w:color w:val="4F81BD"/>
    </w:rPr>
  </w:style>
  <w:style w:type="character" w:styleId="afffa">
    <w:name w:val="Subtle Emphasis"/>
    <w:uiPriority w:val="19"/>
    <w:qFormat/>
    <w:rsid w:val="00BC644D"/>
    <w:rPr>
      <w:i/>
      <w:iCs/>
      <w:color w:val="808080"/>
    </w:rPr>
  </w:style>
  <w:style w:type="character" w:styleId="afffb">
    <w:name w:val="Intense Emphasis"/>
    <w:uiPriority w:val="21"/>
    <w:qFormat/>
    <w:rsid w:val="00BC644D"/>
    <w:rPr>
      <w:b/>
      <w:bCs/>
      <w:i/>
      <w:iCs/>
      <w:color w:val="4F81BD"/>
    </w:rPr>
  </w:style>
  <w:style w:type="character" w:styleId="afffc">
    <w:name w:val="Subtle Reference"/>
    <w:uiPriority w:val="31"/>
    <w:qFormat/>
    <w:rsid w:val="00BC644D"/>
    <w:rPr>
      <w:smallCaps/>
      <w:color w:val="C0504D"/>
      <w:u w:val="single"/>
    </w:rPr>
  </w:style>
  <w:style w:type="character" w:styleId="afffd">
    <w:name w:val="Intense Reference"/>
    <w:uiPriority w:val="32"/>
    <w:qFormat/>
    <w:rsid w:val="00BC644D"/>
    <w:rPr>
      <w:b/>
      <w:bCs/>
      <w:smallCaps/>
      <w:color w:val="C0504D"/>
      <w:spacing w:val="5"/>
      <w:u w:val="single"/>
    </w:rPr>
  </w:style>
  <w:style w:type="character" w:styleId="afffe">
    <w:name w:val="Book Title"/>
    <w:uiPriority w:val="33"/>
    <w:qFormat/>
    <w:rsid w:val="00BC644D"/>
    <w:rPr>
      <w:b/>
      <w:bCs/>
      <w:smallCaps/>
      <w:spacing w:val="5"/>
    </w:rPr>
  </w:style>
  <w:style w:type="paragraph" w:styleId="affff">
    <w:name w:val="TOC Heading"/>
    <w:basedOn w:val="10"/>
    <w:next w:val="a4"/>
    <w:uiPriority w:val="39"/>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0">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1">
    <w:name w:val="字元 字元 字元 字元 字元 字元 字元"/>
    <w:basedOn w:val="a4"/>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4"/>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4"/>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2">
    <w:name w:val="List 4"/>
    <w:basedOn w:val="a4"/>
    <w:uiPriority w:val="99"/>
    <w:unhideWhenUsed/>
    <w:rsid w:val="00BC644D"/>
    <w:pPr>
      <w:ind w:leftChars="800" w:left="100" w:hangingChars="200" w:hanging="200"/>
      <w:contextualSpacing/>
    </w:pPr>
  </w:style>
  <w:style w:type="paragraph" w:customStyle="1" w:styleId="style11">
    <w:name w:val="style11"/>
    <w:basedOn w:val="a4"/>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4"/>
    <w:rsid w:val="00BC644D"/>
    <w:pPr>
      <w:snapToGrid w:val="0"/>
      <w:ind w:left="1260" w:hanging="720"/>
    </w:pPr>
    <w:rPr>
      <w:rFonts w:ascii="標楷體" w:eastAsia="標楷體"/>
      <w:sz w:val="28"/>
    </w:rPr>
  </w:style>
  <w:style w:type="paragraph" w:customStyle="1" w:styleId="M">
    <w:name w:val="文獻_M"/>
    <w:basedOn w:val="a4"/>
    <w:next w:val="a4"/>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3">
    <w:name w:val="內文縮排 字元"/>
    <w:link w:val="aff2"/>
    <w:uiPriority w:val="99"/>
    <w:rsid w:val="00BC644D"/>
    <w:rPr>
      <w:rFonts w:ascii="Times New Roman" w:eastAsia="新細明體" w:hAnsi="Times New Roman" w:cs="Times New Roman"/>
      <w:szCs w:val="24"/>
    </w:rPr>
  </w:style>
  <w:style w:type="paragraph" w:customStyle="1" w:styleId="affff2">
    <w:name w:val="內文_案由"/>
    <w:basedOn w:val="a4"/>
    <w:link w:val="affff3"/>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4">
    <w:name w:val="內文_決議"/>
    <w:basedOn w:val="a4"/>
    <w:link w:val="affff5"/>
    <w:rsid w:val="00BC644D"/>
    <w:pPr>
      <w:snapToGrid w:val="0"/>
      <w:spacing w:beforeLines="30" w:before="108" w:afterLines="30" w:after="108"/>
      <w:ind w:left="696" w:hangingChars="290" w:hanging="696"/>
    </w:pPr>
  </w:style>
  <w:style w:type="paragraph" w:customStyle="1" w:styleId="affff6">
    <w:name w:val="內文_執行情形"/>
    <w:basedOn w:val="a4"/>
    <w:link w:val="affff7"/>
    <w:rsid w:val="00BC644D"/>
    <w:pPr>
      <w:snapToGrid w:val="0"/>
      <w:spacing w:beforeLines="30" w:before="108" w:afterLines="30" w:after="108"/>
      <w:ind w:left="720" w:hangingChars="300" w:hanging="720"/>
    </w:pPr>
  </w:style>
  <w:style w:type="paragraph" w:styleId="1b">
    <w:name w:val="toc 1"/>
    <w:basedOn w:val="a4"/>
    <w:next w:val="a4"/>
    <w:link w:val="1c"/>
    <w:autoRedefine/>
    <w:uiPriority w:val="39"/>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8">
    <w:name w:val="內文_決議_說明"/>
    <w:basedOn w:val="affff6"/>
    <w:link w:val="affff9"/>
    <w:rsid w:val="00BC644D"/>
    <w:pPr>
      <w:spacing w:afterLines="0" w:after="0"/>
      <w:ind w:leftChars="299" w:left="1116" w:hangingChars="166" w:hanging="398"/>
    </w:pPr>
    <w:rPr>
      <w:rFonts w:cs="新細明體"/>
      <w:szCs w:val="20"/>
    </w:rPr>
  </w:style>
  <w:style w:type="paragraph" w:customStyle="1" w:styleId="affffa">
    <w:name w:val="內文_說明"/>
    <w:basedOn w:val="affff8"/>
    <w:link w:val="affffb"/>
    <w:rsid w:val="00BC644D"/>
    <w:pPr>
      <w:ind w:leftChars="0" w:left="720" w:hangingChars="300" w:hanging="720"/>
    </w:pPr>
  </w:style>
  <w:style w:type="paragraph" w:customStyle="1" w:styleId="affffc">
    <w:name w:val="條"/>
    <w:basedOn w:val="a4"/>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3">
    <w:name w:val="內文_說明_項目"/>
    <w:basedOn w:val="affffa"/>
    <w:rsid w:val="00BC644D"/>
    <w:pPr>
      <w:numPr>
        <w:numId w:val="4"/>
      </w:numPr>
      <w:tabs>
        <w:tab w:val="clear" w:pos="1020"/>
      </w:tabs>
      <w:ind w:left="360" w:firstLineChars="0" w:firstLine="0"/>
    </w:pPr>
  </w:style>
  <w:style w:type="character" w:customStyle="1" w:styleId="dee">
    <w:name w:val="dee"/>
    <w:semiHidden/>
    <w:rsid w:val="00BC644D"/>
    <w:rPr>
      <w:rFonts w:ascii="Arial" w:eastAsia="新細明體" w:hAnsi="Arial" w:cs="Arial"/>
      <w:color w:val="auto"/>
      <w:sz w:val="18"/>
      <w:szCs w:val="20"/>
    </w:rPr>
  </w:style>
  <w:style w:type="paragraph" w:customStyle="1" w:styleId="affffd">
    <w:name w:val="楷書內文齊頭"/>
    <w:basedOn w:val="a4"/>
    <w:rsid w:val="00BC644D"/>
    <w:pPr>
      <w:spacing w:line="240" w:lineRule="exact"/>
      <w:jc w:val="both"/>
    </w:pPr>
    <w:rPr>
      <w:rFonts w:ascii="標楷體" w:eastAsia="標楷體" w:hAnsi="新細明體"/>
      <w:w w:val="95"/>
      <w:sz w:val="20"/>
      <w:szCs w:val="20"/>
    </w:rPr>
  </w:style>
  <w:style w:type="paragraph" w:customStyle="1" w:styleId="affffe">
    <w:name w:val="內文_工作報告"/>
    <w:basedOn w:val="affffa"/>
    <w:rsid w:val="00BC644D"/>
    <w:pPr>
      <w:ind w:left="0" w:firstLineChars="204" w:firstLine="490"/>
    </w:pPr>
  </w:style>
  <w:style w:type="paragraph" w:customStyle="1" w:styleId="1">
    <w:name w:val="內文縮排_項目1"/>
    <w:basedOn w:val="aff2"/>
    <w:rsid w:val="00BC644D"/>
    <w:pPr>
      <w:numPr>
        <w:numId w:val="5"/>
      </w:numPr>
      <w:tabs>
        <w:tab w:val="left" w:pos="680"/>
      </w:tabs>
      <w:ind w:leftChars="0" w:left="0"/>
    </w:pPr>
  </w:style>
  <w:style w:type="paragraph" w:customStyle="1" w:styleId="1d">
    <w:name w:val="標題無號1"/>
    <w:basedOn w:val="10"/>
    <w:next w:val="aff2"/>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
    <w:name w:val="案由"/>
    <w:basedOn w:val="a4"/>
    <w:link w:val="afffff0"/>
    <w:rsid w:val="00BC644D"/>
    <w:pPr>
      <w:adjustRightInd w:val="0"/>
      <w:snapToGrid w:val="0"/>
      <w:spacing w:line="320" w:lineRule="atLeast"/>
      <w:ind w:left="1191" w:hanging="737"/>
    </w:pPr>
  </w:style>
  <w:style w:type="paragraph" w:styleId="36">
    <w:name w:val="toc 3"/>
    <w:basedOn w:val="a4"/>
    <w:next w:val="a4"/>
    <w:autoRedefine/>
    <w:uiPriority w:val="39"/>
    <w:qFormat/>
    <w:rsid w:val="00BC644D"/>
    <w:pPr>
      <w:ind w:leftChars="400" w:left="960"/>
    </w:pPr>
  </w:style>
  <w:style w:type="paragraph" w:styleId="43">
    <w:name w:val="toc 4"/>
    <w:basedOn w:val="a4"/>
    <w:next w:val="a4"/>
    <w:autoRedefine/>
    <w:rsid w:val="00BC644D"/>
    <w:pPr>
      <w:ind w:leftChars="600" w:left="1440"/>
    </w:pPr>
  </w:style>
  <w:style w:type="paragraph" w:customStyle="1" w:styleId="afffff1">
    <w:name w:val="a"/>
    <w:basedOn w:val="a4"/>
    <w:rsid w:val="00BC644D"/>
    <w:pPr>
      <w:widowControl/>
      <w:spacing w:before="100" w:beforeAutospacing="1" w:after="100" w:afterAutospacing="1"/>
    </w:pPr>
    <w:rPr>
      <w:rFonts w:ascii="新細明體" w:hAnsi="新細明體" w:cs="新細明體"/>
      <w:kern w:val="0"/>
    </w:rPr>
  </w:style>
  <w:style w:type="paragraph" w:customStyle="1" w:styleId="afffff2">
    <w:name w:val="要點_(一)"/>
    <w:basedOn w:val="a4"/>
    <w:autoRedefine/>
    <w:rsid w:val="00BC644D"/>
    <w:pPr>
      <w:keepLines/>
      <w:spacing w:before="108" w:after="108"/>
      <w:ind w:leftChars="180" w:left="898" w:hangingChars="194" w:hanging="466"/>
      <w:jc w:val="both"/>
    </w:pPr>
    <w:rPr>
      <w:rFonts w:ascii="新細明體" w:hAnsi="新細明體"/>
    </w:rPr>
  </w:style>
  <w:style w:type="paragraph" w:customStyle="1" w:styleId="afffff3">
    <w:name w:val="要點_一"/>
    <w:basedOn w:val="a4"/>
    <w:autoRedefine/>
    <w:rsid w:val="00BC644D"/>
    <w:pPr>
      <w:keepLines/>
      <w:snapToGrid w:val="0"/>
      <w:spacing w:beforeLines="30" w:before="108"/>
      <w:ind w:left="490" w:hangingChars="204" w:hanging="490"/>
      <w:jc w:val="both"/>
    </w:pPr>
    <w:rPr>
      <w:rFonts w:ascii="新細明體" w:hAnsi="新細明體"/>
    </w:rPr>
  </w:style>
  <w:style w:type="paragraph" w:customStyle="1" w:styleId="afffff4">
    <w:name w:val="法規＿修訂"/>
    <w:basedOn w:val="a4"/>
    <w:next w:val="a4"/>
    <w:autoRedefine/>
    <w:rsid w:val="00BC644D"/>
    <w:pPr>
      <w:snapToGrid w:val="0"/>
      <w:jc w:val="right"/>
    </w:pPr>
    <w:rPr>
      <w:rFonts w:ascii="標楷體" w:eastAsia="標楷體" w:hAnsi="標楷體"/>
      <w:sz w:val="20"/>
      <w:szCs w:val="20"/>
    </w:rPr>
  </w:style>
  <w:style w:type="paragraph" w:customStyle="1" w:styleId="314">
    <w:name w:val="樣式 標題 3 + 標楷體 14 點"/>
    <w:basedOn w:val="30"/>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5">
    <w:name w:val="法規＿標題"/>
    <w:basedOn w:val="a4"/>
    <w:next w:val="a4"/>
    <w:autoRedefine/>
    <w:rsid w:val="00BC644D"/>
    <w:pPr>
      <w:pageBreakBefore/>
      <w:snapToGrid w:val="0"/>
      <w:spacing w:beforeLines="100" w:before="360" w:afterLines="100" w:after="360"/>
      <w:jc w:val="both"/>
    </w:pPr>
    <w:rPr>
      <w:rFonts w:ascii="新細明體" w:hAnsi="新細明體"/>
      <w:sz w:val="32"/>
      <w:szCs w:val="32"/>
    </w:rPr>
  </w:style>
  <w:style w:type="paragraph" w:customStyle="1" w:styleId="afffff6">
    <w:name w:val="要點_１"/>
    <w:basedOn w:val="a4"/>
    <w:autoRedefine/>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4"/>
    <w:next w:val="a4"/>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4"/>
    <w:link w:val="38"/>
    <w:rsid w:val="00BC644D"/>
    <w:pPr>
      <w:jc w:val="both"/>
    </w:pPr>
    <w:rPr>
      <w:rFonts w:ascii="新細明體" w:hAnsi="新細明體"/>
    </w:rPr>
  </w:style>
  <w:style w:type="character" w:customStyle="1" w:styleId="38">
    <w:name w:val="本文 3 字元"/>
    <w:basedOn w:val="a5"/>
    <w:link w:val="37"/>
    <w:rsid w:val="00BC644D"/>
    <w:rPr>
      <w:rFonts w:ascii="新細明體" w:eastAsia="新細明體" w:hAnsi="新細明體" w:cs="Times New Roman"/>
      <w:szCs w:val="24"/>
    </w:rPr>
  </w:style>
  <w:style w:type="paragraph" w:customStyle="1" w:styleId="jj">
    <w:name w:val="jj"/>
    <w:basedOn w:val="a4"/>
    <w:rsid w:val="00BC644D"/>
    <w:pPr>
      <w:tabs>
        <w:tab w:val="num" w:pos="360"/>
      </w:tabs>
      <w:ind w:left="360" w:hanging="360"/>
    </w:pPr>
    <w:rPr>
      <w:rFonts w:ascii="標楷體" w:eastAsia="標楷體"/>
      <w:szCs w:val="20"/>
    </w:rPr>
  </w:style>
  <w:style w:type="paragraph" w:customStyle="1" w:styleId="font5">
    <w:name w:val="font5"/>
    <w:basedOn w:val="a4"/>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4"/>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4"/>
    <w:rsid w:val="00BC644D"/>
    <w:pPr>
      <w:widowControl/>
      <w:spacing w:before="100" w:beforeAutospacing="1" w:after="100" w:afterAutospacing="1"/>
    </w:pPr>
    <w:rPr>
      <w:rFonts w:eastAsia="Arial Unicode MS"/>
      <w:kern w:val="0"/>
    </w:rPr>
  </w:style>
  <w:style w:type="paragraph" w:customStyle="1" w:styleId="font8">
    <w:name w:val="font8"/>
    <w:basedOn w:val="a4"/>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4"/>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4"/>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4"/>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4"/>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4"/>
    <w:link w:val="26"/>
    <w:rsid w:val="00BC644D"/>
    <w:pPr>
      <w:widowControl/>
      <w:spacing w:line="240" w:lineRule="exact"/>
      <w:jc w:val="both"/>
    </w:pPr>
    <w:rPr>
      <w:color w:val="000000"/>
    </w:rPr>
  </w:style>
  <w:style w:type="character" w:customStyle="1" w:styleId="26">
    <w:name w:val="本文 2 字元"/>
    <w:basedOn w:val="a5"/>
    <w:link w:val="25"/>
    <w:rsid w:val="00BC644D"/>
    <w:rPr>
      <w:rFonts w:ascii="Times New Roman" w:eastAsia="新細明體" w:hAnsi="Times New Roman" w:cs="Times New Roman"/>
      <w:color w:val="000000"/>
      <w:szCs w:val="24"/>
    </w:rPr>
  </w:style>
  <w:style w:type="paragraph" w:customStyle="1" w:styleId="qq">
    <w:name w:val="qq"/>
    <w:basedOn w:val="a4"/>
    <w:rsid w:val="00BC644D"/>
    <w:pPr>
      <w:tabs>
        <w:tab w:val="left" w:pos="0"/>
        <w:tab w:val="num" w:pos="420"/>
      </w:tabs>
      <w:snapToGrid w:val="0"/>
      <w:ind w:left="420" w:hanging="420"/>
    </w:pPr>
    <w:rPr>
      <w:rFonts w:ascii="標楷體" w:eastAsia="標楷體"/>
      <w:szCs w:val="20"/>
    </w:rPr>
  </w:style>
  <w:style w:type="paragraph" w:customStyle="1" w:styleId="afffff7">
    <w:name w:val="公文(主旨)"/>
    <w:basedOn w:val="a4"/>
    <w:next w:val="a4"/>
    <w:rsid w:val="00BC644D"/>
    <w:pPr>
      <w:widowControl/>
      <w:ind w:left="958" w:hanging="958"/>
      <w:textAlignment w:val="baseline"/>
    </w:pPr>
    <w:rPr>
      <w:rFonts w:eastAsia="標楷體"/>
      <w:noProof/>
      <w:kern w:val="0"/>
      <w:sz w:val="32"/>
      <w:szCs w:val="20"/>
      <w:lang w:bidi="he-IL"/>
    </w:rPr>
  </w:style>
  <w:style w:type="paragraph" w:customStyle="1" w:styleId="afffff8">
    <w:name w:val="內文一"/>
    <w:basedOn w:val="a4"/>
    <w:rsid w:val="00BC644D"/>
    <w:pPr>
      <w:ind w:leftChars="200" w:left="960" w:hangingChars="200" w:hanging="480"/>
    </w:pPr>
    <w:rPr>
      <w:rFonts w:eastAsia="標楷體"/>
      <w:szCs w:val="20"/>
    </w:rPr>
  </w:style>
  <w:style w:type="paragraph" w:customStyle="1" w:styleId="afffff9">
    <w:name w:val="括弧一"/>
    <w:basedOn w:val="a4"/>
    <w:rsid w:val="00BC644D"/>
    <w:pPr>
      <w:ind w:left="1560" w:hanging="720"/>
    </w:pPr>
    <w:rPr>
      <w:rFonts w:ascii="標楷體" w:eastAsia="標楷體"/>
      <w:szCs w:val="20"/>
    </w:rPr>
  </w:style>
  <w:style w:type="paragraph" w:customStyle="1" w:styleId="1f1">
    <w:name w:val="1"/>
    <w:basedOn w:val="a4"/>
    <w:rsid w:val="00BC644D"/>
    <w:pPr>
      <w:ind w:leftChars="600" w:left="1680" w:hangingChars="100" w:hanging="240"/>
    </w:pPr>
    <w:rPr>
      <w:rFonts w:ascii="標楷體" w:eastAsia="標楷體"/>
      <w:szCs w:val="20"/>
    </w:rPr>
  </w:style>
  <w:style w:type="paragraph" w:customStyle="1" w:styleId="afffffa">
    <w:name w:val="條文"/>
    <w:basedOn w:val="Web"/>
    <w:rsid w:val="00BC644D"/>
    <w:pPr>
      <w:ind w:left="540" w:hangingChars="225" w:hanging="540"/>
    </w:pPr>
    <w:rPr>
      <w:rFonts w:ascii="細明體" w:eastAsia="細明體"/>
    </w:rPr>
  </w:style>
  <w:style w:type="paragraph" w:customStyle="1" w:styleId="afffffb">
    <w:name w:val="條文(一)"/>
    <w:basedOn w:val="a4"/>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c">
    <w:name w:val="簡章標題"/>
    <w:basedOn w:val="a4"/>
    <w:rsid w:val="00BC644D"/>
    <w:rPr>
      <w:rFonts w:ascii="華康中黑體" w:eastAsia="華康中黑體"/>
      <w:color w:val="FF0000"/>
      <w:sz w:val="28"/>
    </w:rPr>
  </w:style>
  <w:style w:type="paragraph" w:customStyle="1" w:styleId="afffffd">
    <w:name w:val="簡章內容"/>
    <w:basedOn w:val="afe"/>
    <w:rsid w:val="00BC644D"/>
    <w:pPr>
      <w:ind w:firstLine="660"/>
      <w:jc w:val="left"/>
    </w:pPr>
    <w:rPr>
      <w:rFonts w:ascii="Kunstler Script" w:eastAsia="標楷體" w:hAnsi="Kunstler Script"/>
      <w:szCs w:val="20"/>
    </w:rPr>
  </w:style>
  <w:style w:type="paragraph" w:customStyle="1" w:styleId="1f3">
    <w:name w:val="簡章1"/>
    <w:basedOn w:val="a4"/>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7"/>
    <w:semiHidden/>
    <w:rsid w:val="00BC644D"/>
  </w:style>
  <w:style w:type="character" w:customStyle="1" w:styleId="120">
    <w:name w:val="標題 1 字元2"/>
    <w:rsid w:val="00BC644D"/>
    <w:rPr>
      <w:rFonts w:ascii="Arial" w:eastAsia="標楷體" w:hAnsi="Arial"/>
      <w:bCs/>
      <w:kern w:val="52"/>
      <w:sz w:val="40"/>
      <w:szCs w:val="40"/>
      <w:shd w:val="clear" w:color="auto" w:fill="E6E6E6"/>
    </w:rPr>
  </w:style>
  <w:style w:type="character" w:customStyle="1" w:styleId="230">
    <w:name w:val="標題 2 字元3"/>
    <w:uiPriority w:val="9"/>
    <w:rsid w:val="00BC644D"/>
    <w:rPr>
      <w:rFonts w:ascii="Arial" w:eastAsia="標楷體" w:hAnsi="Arial"/>
      <w:bCs/>
      <w:kern w:val="2"/>
      <w:sz w:val="32"/>
      <w:szCs w:val="32"/>
    </w:rPr>
  </w:style>
  <w:style w:type="character" w:customStyle="1" w:styleId="39">
    <w:name w:val="頁尾 字元3"/>
    <w:rsid w:val="00BC644D"/>
    <w:rPr>
      <w:rFonts w:ascii="Times New Roman" w:hAnsi="Times New Roman"/>
      <w:kern w:val="2"/>
    </w:rPr>
  </w:style>
  <w:style w:type="paragraph" w:customStyle="1" w:styleId="aboutusstyle1">
    <w:name w:val="about_us style1"/>
    <w:basedOn w:val="a4"/>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e">
    <w:name w:val="議案文"/>
    <w:basedOn w:val="a4"/>
    <w:rsid w:val="00BC644D"/>
    <w:pPr>
      <w:spacing w:line="400" w:lineRule="exact"/>
      <w:ind w:left="1121" w:hangingChars="400" w:hanging="1121"/>
      <w:jc w:val="both"/>
    </w:pPr>
    <w:rPr>
      <w:rFonts w:ascii="標楷體" w:eastAsia="標楷體" w:hAnsi="標楷體"/>
      <w:b/>
      <w:sz w:val="28"/>
      <w:szCs w:val="28"/>
    </w:rPr>
  </w:style>
  <w:style w:type="paragraph" w:customStyle="1" w:styleId="affffff">
    <w:name w:val="設備說明"/>
    <w:basedOn w:val="afe"/>
    <w:rsid w:val="00BC644D"/>
    <w:pPr>
      <w:spacing w:after="120"/>
      <w:ind w:left="742" w:hangingChars="309" w:hanging="742"/>
      <w:jc w:val="both"/>
    </w:pPr>
    <w:rPr>
      <w:rFonts w:ascii="華康仿宋體W2" w:eastAsia="華康仿宋體W2"/>
    </w:rPr>
  </w:style>
  <w:style w:type="paragraph" w:customStyle="1" w:styleId="1f5">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4"/>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rsid w:val="00BC644D"/>
    <w:rPr>
      <w:szCs w:val="24"/>
    </w:rPr>
  </w:style>
  <w:style w:type="paragraph" w:styleId="28">
    <w:name w:val="Body Text First Indent 2"/>
    <w:basedOn w:val="ac"/>
    <w:link w:val="27"/>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d"/>
    <w:rsid w:val="00BC644D"/>
    <w:rPr>
      <w:rFonts w:ascii="Times New Roman" w:eastAsia="新細明體" w:hAnsi="Times New Roman" w:cs="Times New Roman"/>
      <w:szCs w:val="24"/>
    </w:rPr>
  </w:style>
  <w:style w:type="character" w:customStyle="1" w:styleId="1f6">
    <w:name w:val="本文縮排 字元1"/>
    <w:rsid w:val="00BC644D"/>
    <w:rPr>
      <w:rFonts w:ascii="新細明體" w:eastAsia="標楷體" w:hAnsi="新細明體"/>
      <w:color w:val="000000"/>
      <w:sz w:val="24"/>
    </w:rPr>
  </w:style>
  <w:style w:type="character" w:customStyle="1" w:styleId="affffff0">
    <w:name w:val="文件引導模式 字元"/>
    <w:link w:val="affffff1"/>
    <w:rsid w:val="00BC644D"/>
    <w:rPr>
      <w:rFonts w:ascii="Arial" w:hAnsi="Arial"/>
      <w:sz w:val="18"/>
      <w:szCs w:val="18"/>
    </w:rPr>
  </w:style>
  <w:style w:type="paragraph" w:styleId="affffff1">
    <w:name w:val="Document Map"/>
    <w:basedOn w:val="a4"/>
    <w:link w:val="affffff0"/>
    <w:rsid w:val="00BC644D"/>
    <w:rPr>
      <w:rFonts w:ascii="Arial" w:eastAsiaTheme="minorEastAsia" w:hAnsi="Arial" w:cstheme="minorBidi"/>
      <w:sz w:val="18"/>
      <w:szCs w:val="18"/>
    </w:rPr>
  </w:style>
  <w:style w:type="character" w:customStyle="1" w:styleId="1f7">
    <w:name w:val="文件引導模式 字元1"/>
    <w:basedOn w:val="a5"/>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rsid w:val="00BC644D"/>
    <w:rPr>
      <w:color w:val="C00000"/>
    </w:rPr>
  </w:style>
  <w:style w:type="character" w:customStyle="1" w:styleId="bodystr1">
    <w:name w:val="bodystr1"/>
    <w:rsid w:val="00BC644D"/>
    <w:rPr>
      <w:rFonts w:ascii="Arial" w:hAnsi="Arial" w:cs="Arial" w:hint="default"/>
      <w:sz w:val="20"/>
      <w:szCs w:val="20"/>
    </w:rPr>
  </w:style>
  <w:style w:type="paragraph" w:customStyle="1" w:styleId="aboutusstyle10">
    <w:name w:val="aboutusstyle1"/>
    <w:basedOn w:val="a4"/>
    <w:rsid w:val="00BC644D"/>
    <w:pPr>
      <w:widowControl/>
      <w:spacing w:before="100" w:beforeAutospacing="1" w:after="100" w:afterAutospacing="1"/>
    </w:pPr>
    <w:rPr>
      <w:rFonts w:ascii="新細明體" w:hAnsi="新細明體"/>
      <w:kern w:val="0"/>
    </w:rPr>
  </w:style>
  <w:style w:type="paragraph" w:customStyle="1" w:styleId="type-3">
    <w:name w:val="type-3"/>
    <w:basedOn w:val="a4"/>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4"/>
    <w:next w:val="a4"/>
    <w:rsid w:val="00BC644D"/>
    <w:pPr>
      <w:autoSpaceDE w:val="0"/>
      <w:autoSpaceDN w:val="0"/>
      <w:adjustRightInd w:val="0"/>
    </w:pPr>
    <w:rPr>
      <w:kern w:val="0"/>
    </w:rPr>
  </w:style>
  <w:style w:type="paragraph" w:customStyle="1" w:styleId="Preformatted">
    <w:name w:val="Preformatted"/>
    <w:basedOn w:val="a4"/>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4"/>
    <w:rsid w:val="00BC644D"/>
    <w:pPr>
      <w:widowControl/>
      <w:spacing w:line="440" w:lineRule="atLeast"/>
      <w:ind w:firstLine="200"/>
      <w:jc w:val="both"/>
    </w:pPr>
    <w:rPr>
      <w:color w:val="000000"/>
      <w:spacing w:val="6"/>
      <w:kern w:val="0"/>
      <w:sz w:val="22"/>
      <w:szCs w:val="22"/>
    </w:rPr>
  </w:style>
  <w:style w:type="paragraph" w:customStyle="1" w:styleId="29">
    <w:name w:val="標題2"/>
    <w:basedOn w:val="a4"/>
    <w:link w:val="2a"/>
    <w:rsid w:val="00BC644D"/>
    <w:pPr>
      <w:widowControl/>
    </w:pPr>
    <w:rPr>
      <w:rFonts w:hAnsi="新細明體"/>
      <w:b/>
      <w:bCs/>
      <w:kern w:val="0"/>
      <w:sz w:val="28"/>
      <w:szCs w:val="28"/>
    </w:rPr>
  </w:style>
  <w:style w:type="character" w:customStyle="1" w:styleId="2a">
    <w:name w:val="標題2 字元"/>
    <w:link w:val="29"/>
    <w:rsid w:val="00BC644D"/>
    <w:rPr>
      <w:rFonts w:ascii="Times New Roman" w:eastAsia="新細明體" w:hAnsi="新細明體" w:cs="Times New Roman"/>
      <w:b/>
      <w:bCs/>
      <w:kern w:val="0"/>
      <w:sz w:val="28"/>
      <w:szCs w:val="28"/>
    </w:rPr>
  </w:style>
  <w:style w:type="character" w:customStyle="1" w:styleId="medium-normal1">
    <w:name w:val="medium-normal1"/>
    <w:rsid w:val="00BC644D"/>
    <w:rPr>
      <w:rFonts w:ascii="Arial" w:hAnsi="Arial" w:cs="Arial" w:hint="default"/>
      <w:b w:val="0"/>
      <w:bCs w:val="0"/>
      <w:i w:val="0"/>
      <w:iCs w:val="0"/>
      <w:sz w:val="21"/>
      <w:szCs w:val="21"/>
    </w:rPr>
  </w:style>
  <w:style w:type="character" w:customStyle="1" w:styleId="affff3">
    <w:name w:val="內文_案由 字元"/>
    <w:link w:val="affff2"/>
    <w:rsid w:val="00BC644D"/>
    <w:rPr>
      <w:rFonts w:ascii="Times New Roman" w:eastAsia="新細明體" w:hAnsi="Times New Roman" w:cs="Times New Roman"/>
      <w:szCs w:val="24"/>
    </w:rPr>
  </w:style>
  <w:style w:type="character" w:customStyle="1" w:styleId="affff5">
    <w:name w:val="內文_決議 字元"/>
    <w:link w:val="affff4"/>
    <w:rsid w:val="00BC644D"/>
    <w:rPr>
      <w:rFonts w:ascii="Times New Roman" w:eastAsia="新細明體" w:hAnsi="Times New Roman" w:cs="Times New Roman"/>
      <w:szCs w:val="24"/>
    </w:rPr>
  </w:style>
  <w:style w:type="paragraph" w:customStyle="1" w:styleId="ref1">
    <w:name w:val="ref1"/>
    <w:basedOn w:val="a4"/>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rsid w:val="00BC644D"/>
    <w:rPr>
      <w:rFonts w:ascii="Times New Roman" w:eastAsia="新細明體" w:hAnsi="Times New Roman" w:cs="Times New Roman"/>
      <w:sz w:val="20"/>
      <w:szCs w:val="24"/>
    </w:rPr>
  </w:style>
  <w:style w:type="paragraph" w:customStyle="1" w:styleId="1f8">
    <w:name w:val="書目1"/>
    <w:link w:val="Bibliography"/>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rsid w:val="00BC644D"/>
    <w:rPr>
      <w:rFonts w:ascii="Times New Roman" w:eastAsia="細明體" w:hAnsi="Times New Roman" w:cs="Times New Roman"/>
      <w:sz w:val="20"/>
      <w:szCs w:val="24"/>
    </w:rPr>
  </w:style>
  <w:style w:type="paragraph" w:styleId="affffff2">
    <w:name w:val="List Number"/>
    <w:basedOn w:val="affffff3"/>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3">
    <w:name w:val="List"/>
    <w:basedOn w:val="a4"/>
    <w:rsid w:val="00BC644D"/>
    <w:pPr>
      <w:ind w:leftChars="200" w:left="100" w:hangingChars="200" w:hanging="200"/>
    </w:pPr>
  </w:style>
  <w:style w:type="character" w:customStyle="1" w:styleId="content1">
    <w:name w:val="content1"/>
    <w:rsid w:val="00BC644D"/>
    <w:rPr>
      <w:rFonts w:ascii="細明體" w:eastAsia="細明體" w:hAnsi="細明體" w:hint="eastAsia"/>
      <w:sz w:val="21"/>
      <w:szCs w:val="21"/>
    </w:rPr>
  </w:style>
  <w:style w:type="character" w:customStyle="1" w:styleId="text13px">
    <w:name w:val="text_13px"/>
    <w:rsid w:val="00BC644D"/>
  </w:style>
  <w:style w:type="paragraph" w:customStyle="1" w:styleId="81">
    <w:name w:val="樣式8"/>
    <w:basedOn w:val="a4"/>
    <w:autoRedefine/>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4">
    <w:name w:val="字元"/>
    <w:basedOn w:val="a4"/>
    <w:rsid w:val="00BC644D"/>
    <w:pPr>
      <w:widowControl/>
      <w:spacing w:after="160" w:line="240" w:lineRule="exact"/>
    </w:pPr>
    <w:rPr>
      <w:rFonts w:ascii="Tahoma" w:hAnsi="Tahoma"/>
      <w:kern w:val="0"/>
      <w:sz w:val="20"/>
      <w:szCs w:val="20"/>
      <w:lang w:eastAsia="en-US"/>
    </w:rPr>
  </w:style>
  <w:style w:type="paragraph" w:customStyle="1" w:styleId="affffff5">
    <w:name w:val="款"/>
    <w:basedOn w:val="a4"/>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rsid w:val="00BC644D"/>
    <w:rPr>
      <w:sz w:val="20"/>
      <w:szCs w:val="20"/>
    </w:rPr>
  </w:style>
  <w:style w:type="paragraph" w:customStyle="1" w:styleId="2b">
    <w:name w:val="樣式2 字元"/>
    <w:basedOn w:val="a4"/>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e"/>
    <w:rsid w:val="00BC644D"/>
    <w:pPr>
      <w:tabs>
        <w:tab w:val="left" w:pos="340"/>
      </w:tabs>
      <w:spacing w:line="440" w:lineRule="exact"/>
      <w:ind w:leftChars="200" w:left="389" w:hangingChars="189" w:hanging="189"/>
      <w:jc w:val="both"/>
    </w:pPr>
    <w:rPr>
      <w:spacing w:val="12"/>
    </w:rPr>
  </w:style>
  <w:style w:type="character" w:customStyle="1" w:styleId="affff9">
    <w:name w:val="內文_決議_說明 字元"/>
    <w:link w:val="affff8"/>
    <w:rsid w:val="00BC644D"/>
    <w:rPr>
      <w:rFonts w:ascii="Times New Roman" w:eastAsia="新細明體" w:hAnsi="Times New Roman" w:cs="新細明體"/>
      <w:szCs w:val="20"/>
    </w:rPr>
  </w:style>
  <w:style w:type="character" w:customStyle="1" w:styleId="affff7">
    <w:name w:val="內文_執行情形 字元"/>
    <w:link w:val="affff6"/>
    <w:rsid w:val="00BC644D"/>
    <w:rPr>
      <w:rFonts w:ascii="Times New Roman" w:eastAsia="新細明體" w:hAnsi="Times New Roman" w:cs="Times New Roman"/>
      <w:szCs w:val="24"/>
    </w:rPr>
  </w:style>
  <w:style w:type="character" w:customStyle="1" w:styleId="t31">
    <w:name w:val="t31"/>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rsid w:val="00BC644D"/>
    <w:rPr>
      <w:rFonts w:ascii="Times New Roman" w:hAnsi="Times New Roman" w:cs="Times New Roman" w:hint="default"/>
      <w:b/>
      <w:bCs/>
      <w:sz w:val="27"/>
      <w:szCs w:val="27"/>
    </w:rPr>
  </w:style>
  <w:style w:type="paragraph" w:customStyle="1" w:styleId="affffff6">
    <w:name w:val="靠左"/>
    <w:basedOn w:val="a4"/>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4">
    <w:name w:val="內文4"/>
    <w:basedOn w:val="a4"/>
    <w:rsid w:val="00BC644D"/>
    <w:pPr>
      <w:spacing w:beforeLines="10" w:before="36" w:afterLines="10" w:after="36" w:line="400" w:lineRule="exact"/>
      <w:ind w:left="1"/>
      <w:jc w:val="both"/>
    </w:pPr>
    <w:rPr>
      <w:rFonts w:eastAsia="標楷體"/>
    </w:rPr>
  </w:style>
  <w:style w:type="paragraph" w:customStyle="1" w:styleId="affffff7">
    <w:name w:val="分節大標題"/>
    <w:basedOn w:val="a4"/>
    <w:next w:val="afe"/>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e"/>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8">
    <w:name w:val="文獻內容"/>
    <w:basedOn w:val="a4"/>
    <w:rsid w:val="00BC644D"/>
    <w:pPr>
      <w:adjustRightInd w:val="0"/>
      <w:snapToGrid w:val="0"/>
      <w:spacing w:line="300" w:lineRule="atLeast"/>
      <w:ind w:left="1333" w:right="454" w:hanging="879"/>
      <w:jc w:val="both"/>
    </w:pPr>
    <w:rPr>
      <w:spacing w:val="4"/>
      <w:sz w:val="20"/>
    </w:rPr>
  </w:style>
  <w:style w:type="paragraph" w:styleId="2d">
    <w:name w:val="List 2"/>
    <w:basedOn w:val="a4"/>
    <w:rsid w:val="00BC644D"/>
    <w:pPr>
      <w:ind w:leftChars="400" w:left="100" w:hangingChars="200" w:hanging="200"/>
    </w:pPr>
    <w:rPr>
      <w:szCs w:val="20"/>
    </w:rPr>
  </w:style>
  <w:style w:type="paragraph" w:styleId="3c">
    <w:name w:val="List 3"/>
    <w:basedOn w:val="a4"/>
    <w:rsid w:val="00BC644D"/>
    <w:pPr>
      <w:ind w:leftChars="600" w:left="100" w:hangingChars="200" w:hanging="200"/>
    </w:pPr>
    <w:rPr>
      <w:szCs w:val="20"/>
    </w:rPr>
  </w:style>
  <w:style w:type="character" w:customStyle="1" w:styleId="style12">
    <w:name w:val="style12"/>
    <w:rsid w:val="00BC644D"/>
    <w:rPr>
      <w:color w:val="666666"/>
      <w:sz w:val="18"/>
      <w:szCs w:val="18"/>
    </w:rPr>
  </w:style>
  <w:style w:type="character" w:customStyle="1" w:styleId="affffb">
    <w:name w:val="內文_說明 字元"/>
    <w:link w:val="affffa"/>
    <w:rsid w:val="00BC644D"/>
    <w:rPr>
      <w:rFonts w:ascii="Times New Roman" w:eastAsia="新細明體" w:hAnsi="Times New Roman" w:cs="新細明體"/>
      <w:szCs w:val="20"/>
    </w:rPr>
  </w:style>
  <w:style w:type="character" w:customStyle="1" w:styleId="afffff0">
    <w:name w:val="案由 字元"/>
    <w:link w:val="afffff"/>
    <w:rsid w:val="00BC644D"/>
    <w:rPr>
      <w:rFonts w:ascii="Times New Roman" w:eastAsia="新細明體" w:hAnsi="Times New Roman" w:cs="Times New Roman"/>
      <w:szCs w:val="24"/>
    </w:rPr>
  </w:style>
  <w:style w:type="paragraph" w:customStyle="1" w:styleId="2e">
    <w:name w:val="附件_標題2"/>
    <w:basedOn w:val="Web"/>
    <w:link w:val="2f"/>
    <w:rsid w:val="00BC644D"/>
    <w:pPr>
      <w:jc w:val="both"/>
    </w:pPr>
    <w:rPr>
      <w:rFonts w:ascii="標楷體" w:eastAsia="標楷體" w:hAnsi="標楷體"/>
      <w:sz w:val="32"/>
      <w:szCs w:val="32"/>
    </w:rPr>
  </w:style>
  <w:style w:type="character" w:customStyle="1" w:styleId="2f">
    <w:name w:val="附件_標題2 字元"/>
    <w:link w:val="2e"/>
    <w:rsid w:val="00BC644D"/>
    <w:rPr>
      <w:rFonts w:ascii="標楷體" w:eastAsia="標楷體" w:hAnsi="標楷體" w:cs="Times New Roman"/>
      <w:kern w:val="0"/>
      <w:sz w:val="32"/>
      <w:szCs w:val="32"/>
    </w:rPr>
  </w:style>
  <w:style w:type="character" w:customStyle="1" w:styleId="hl">
    <w:name w:val="hl"/>
    <w:rsid w:val="00BC644D"/>
  </w:style>
  <w:style w:type="paragraph" w:customStyle="1" w:styleId="a00">
    <w:name w:val="a0"/>
    <w:basedOn w:val="a4"/>
    <w:rsid w:val="00BC644D"/>
    <w:pPr>
      <w:widowControl/>
      <w:spacing w:before="100" w:beforeAutospacing="1" w:after="100" w:afterAutospacing="1"/>
    </w:pPr>
    <w:rPr>
      <w:rFonts w:ascii="新細明體" w:hAnsi="新細明體" w:cs="新細明體"/>
      <w:kern w:val="0"/>
    </w:rPr>
  </w:style>
  <w:style w:type="character" w:customStyle="1" w:styleId="t11">
    <w:name w:val="t11"/>
    <w:rsid w:val="00BC644D"/>
    <w:rPr>
      <w:b/>
      <w:bCs/>
      <w:color w:val="0000FF"/>
      <w:sz w:val="18"/>
      <w:szCs w:val="18"/>
    </w:rPr>
  </w:style>
  <w:style w:type="character" w:customStyle="1" w:styleId="q1">
    <w:name w:val="q1"/>
    <w:rsid w:val="00BC644D"/>
    <w:rPr>
      <w:color w:val="550055"/>
    </w:rPr>
  </w:style>
  <w:style w:type="character" w:customStyle="1" w:styleId="style171">
    <w:name w:val="style171"/>
    <w:rsid w:val="00BC644D"/>
    <w:rPr>
      <w:sz w:val="19"/>
      <w:szCs w:val="19"/>
    </w:rPr>
  </w:style>
  <w:style w:type="character" w:customStyle="1" w:styleId="description">
    <w:name w:val="description"/>
    <w:rsid w:val="00BC644D"/>
  </w:style>
  <w:style w:type="paragraph" w:customStyle="1" w:styleId="style7">
    <w:name w:val="style7"/>
    <w:basedOn w:val="a4"/>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rsid w:val="00BC644D"/>
  </w:style>
  <w:style w:type="paragraph" w:customStyle="1" w:styleId="tai">
    <w:name w:val="tai"/>
    <w:basedOn w:val="a4"/>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rsid w:val="00BC644D"/>
    <w:rPr>
      <w:sz w:val="29"/>
      <w:szCs w:val="29"/>
    </w:rPr>
  </w:style>
  <w:style w:type="numbering" w:customStyle="1" w:styleId="1110">
    <w:name w:val="無清單111"/>
    <w:next w:val="a7"/>
    <w:semiHidden/>
    <w:rsid w:val="00BC644D"/>
  </w:style>
  <w:style w:type="numbering" w:customStyle="1" w:styleId="2f0">
    <w:name w:val="無清單2"/>
    <w:next w:val="a7"/>
    <w:semiHidden/>
    <w:rsid w:val="00BC644D"/>
  </w:style>
  <w:style w:type="character" w:customStyle="1" w:styleId="EmailStyle37">
    <w:name w:val="EmailStyle37"/>
    <w:semiHidden/>
    <w:rsid w:val="00BC644D"/>
    <w:rPr>
      <w:rFonts w:ascii="Arial" w:eastAsia="新細明體" w:hAnsi="Arial" w:cs="Arial"/>
      <w:color w:val="auto"/>
      <w:sz w:val="18"/>
      <w:szCs w:val="20"/>
    </w:rPr>
  </w:style>
  <w:style w:type="character" w:customStyle="1" w:styleId="EmailStyle83">
    <w:name w:val="EmailStyle83"/>
    <w:semiHidden/>
    <w:rsid w:val="00BC644D"/>
    <w:rPr>
      <w:rFonts w:ascii="Arial" w:eastAsia="新細明體" w:hAnsi="Arial" w:cs="Arial"/>
      <w:color w:val="auto"/>
      <w:sz w:val="18"/>
      <w:szCs w:val="20"/>
    </w:rPr>
  </w:style>
  <w:style w:type="character" w:customStyle="1" w:styleId="EmailStyle89">
    <w:name w:val="EmailStyle89"/>
    <w:semiHidden/>
    <w:rsid w:val="00BC644D"/>
    <w:rPr>
      <w:rFonts w:ascii="Arial" w:eastAsia="新細明體" w:hAnsi="Arial" w:cs="Arial"/>
      <w:color w:val="000080"/>
      <w:sz w:val="18"/>
      <w:szCs w:val="20"/>
    </w:rPr>
  </w:style>
  <w:style w:type="paragraph" w:customStyle="1" w:styleId="xl64">
    <w:name w:val="xl6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semiHidden/>
    <w:rsid w:val="00BC644D"/>
    <w:rPr>
      <w:rFonts w:ascii="Arial" w:eastAsia="新細明體" w:hAnsi="Arial" w:cs="Arial"/>
      <w:color w:val="auto"/>
      <w:sz w:val="18"/>
      <w:szCs w:val="20"/>
    </w:rPr>
  </w:style>
  <w:style w:type="paragraph" w:customStyle="1" w:styleId="1fb">
    <w:name w:val="清單段落1"/>
    <w:basedOn w:val="a4"/>
    <w:qFormat/>
    <w:rsid w:val="00BC644D"/>
    <w:pPr>
      <w:ind w:leftChars="200" w:left="480"/>
    </w:pPr>
    <w:rPr>
      <w:rFonts w:ascii="Calibri" w:hAnsi="Calibri"/>
      <w:szCs w:val="22"/>
    </w:rPr>
  </w:style>
  <w:style w:type="character" w:customStyle="1" w:styleId="Heading1Char">
    <w:name w:val="Heading 1 Char"/>
    <w:locked/>
    <w:rsid w:val="00BC644D"/>
    <w:rPr>
      <w:rFonts w:ascii="Times New Roman" w:eastAsia="新細明體" w:hAnsi="Times New Roman" w:cs="Times New Roman"/>
      <w:sz w:val="20"/>
      <w:szCs w:val="20"/>
    </w:rPr>
  </w:style>
  <w:style w:type="character" w:customStyle="1" w:styleId="HeaderChar">
    <w:name w:val="Header Char"/>
    <w:locked/>
    <w:rsid w:val="00BC644D"/>
    <w:rPr>
      <w:rFonts w:ascii="Times New Roman" w:eastAsia="新細明體" w:hAnsi="Times New Roman" w:cs="Times New Roman"/>
      <w:sz w:val="20"/>
      <w:szCs w:val="20"/>
    </w:rPr>
  </w:style>
  <w:style w:type="character" w:customStyle="1" w:styleId="FooterChar">
    <w:name w:val="Footer Char"/>
    <w:locked/>
    <w:rsid w:val="00BC644D"/>
    <w:rPr>
      <w:rFonts w:ascii="Times New Roman" w:eastAsia="新細明體" w:hAnsi="Times New Roman" w:cs="Times New Roman"/>
      <w:sz w:val="20"/>
      <w:szCs w:val="20"/>
    </w:rPr>
  </w:style>
  <w:style w:type="character" w:customStyle="1" w:styleId="NoteHeadingChar">
    <w:name w:val="Note Heading Char"/>
    <w:locked/>
    <w:rsid w:val="00BC644D"/>
    <w:rPr>
      <w:rFonts w:ascii="Times New Roman" w:eastAsia="新細明體" w:hAnsi="Times New Roman" w:cs="Times New Roman"/>
      <w:sz w:val="20"/>
      <w:szCs w:val="20"/>
    </w:rPr>
  </w:style>
  <w:style w:type="character" w:customStyle="1" w:styleId="affffff9">
    <w:name w:val="一般文字 字元 字元 字元"/>
    <w:rsid w:val="00BC644D"/>
    <w:rPr>
      <w:rFonts w:ascii="細明體" w:eastAsia="細明體" w:hAnsi="Courier New"/>
      <w:kern w:val="2"/>
      <w:sz w:val="24"/>
    </w:rPr>
  </w:style>
  <w:style w:type="paragraph" w:customStyle="1" w:styleId="default0">
    <w:name w:val="default"/>
    <w:rsid w:val="00BC644D"/>
    <w:pPr>
      <w:autoSpaceDE w:val="0"/>
      <w:autoSpaceDN w:val="0"/>
    </w:pPr>
    <w:rPr>
      <w:rFonts w:ascii=".D·￠Ae" w:eastAsia=".D·￠Ae" w:hAnsi="新細明體" w:cs="新細明體"/>
      <w:color w:val="000000"/>
      <w:kern w:val="0"/>
      <w:szCs w:val="24"/>
    </w:rPr>
  </w:style>
  <w:style w:type="paragraph" w:customStyle="1" w:styleId="affffffa">
    <w:name w:val="一、標題"/>
    <w:basedOn w:val="a4"/>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semiHidden/>
    <w:rsid w:val="00BC644D"/>
    <w:rPr>
      <w:rFonts w:ascii="Arial" w:eastAsia="新細明體" w:hAnsi="Arial" w:cs="Arial"/>
      <w:color w:val="auto"/>
      <w:sz w:val="18"/>
      <w:szCs w:val="20"/>
    </w:rPr>
  </w:style>
  <w:style w:type="character" w:customStyle="1" w:styleId="EmailStyle175">
    <w:name w:val="EmailStyle175"/>
    <w:semiHidden/>
    <w:rsid w:val="00BC644D"/>
    <w:rPr>
      <w:rFonts w:ascii="Arial" w:eastAsia="新細明體" w:hAnsi="Arial" w:cs="Arial"/>
      <w:color w:val="auto"/>
      <w:sz w:val="18"/>
      <w:szCs w:val="20"/>
    </w:rPr>
  </w:style>
  <w:style w:type="paragraph" w:customStyle="1" w:styleId="affffffb">
    <w:name w:val="有標號的目錄"/>
    <w:basedOn w:val="1b"/>
    <w:link w:val="affffffc"/>
    <w:autoRedefine/>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c">
    <w:name w:val="有標號的目錄 字元"/>
    <w:link w:val="affffffb"/>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uiPriority w:val="39"/>
    <w:rsid w:val="00BC644D"/>
    <w:rPr>
      <w:rFonts w:ascii="標楷體" w:eastAsia="標楷體" w:hAnsi="標楷體" w:cs="Times New Roman"/>
      <w:noProof/>
      <w:szCs w:val="20"/>
    </w:rPr>
  </w:style>
  <w:style w:type="table" w:styleId="-1">
    <w:name w:val="Light Shading Accent 1"/>
    <w:basedOn w:val="a6"/>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rsid w:val="00BC644D"/>
    <w:rPr>
      <w:rFonts w:ascii="標楷體" w:eastAsia="標楷體" w:hAnsi="標楷體" w:cs="新細明體"/>
      <w:color w:val="000000"/>
      <w:kern w:val="2"/>
      <w:sz w:val="24"/>
    </w:rPr>
  </w:style>
  <w:style w:type="table" w:customStyle="1" w:styleId="2f1">
    <w:name w:val="表格格線2"/>
    <w:basedOn w:val="a6"/>
    <w:next w:val="af"/>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rsid w:val="00BC644D"/>
    <w:rPr>
      <w:rFonts w:ascii="Times New Roman" w:hAnsi="Times New Roman" w:cs="Times New Roman" w:hint="default"/>
      <w:kern w:val="2"/>
      <w:sz w:val="24"/>
      <w:szCs w:val="24"/>
    </w:rPr>
  </w:style>
  <w:style w:type="character" w:customStyle="1" w:styleId="1fd">
    <w:name w:val="註解主旨 字元1"/>
    <w:semiHidden/>
    <w:rsid w:val="00BC644D"/>
    <w:rPr>
      <w:rFonts w:ascii="Times New Roman" w:hAnsi="Times New Roman" w:cs="Times New Roman" w:hint="default"/>
      <w:b/>
      <w:bCs/>
      <w:kern w:val="2"/>
      <w:sz w:val="24"/>
      <w:szCs w:val="24"/>
    </w:rPr>
  </w:style>
  <w:style w:type="character" w:customStyle="1" w:styleId="EmailStyle371">
    <w:name w:val="EmailStyle371"/>
    <w:semiHidden/>
    <w:rsid w:val="00BC644D"/>
    <w:rPr>
      <w:rFonts w:ascii="Arial" w:eastAsia="新細明體" w:hAnsi="Arial" w:cs="Arial"/>
      <w:color w:val="auto"/>
      <w:sz w:val="18"/>
      <w:szCs w:val="20"/>
    </w:rPr>
  </w:style>
  <w:style w:type="paragraph" w:customStyle="1" w:styleId="affffffd">
    <w:name w:val="要點標註"/>
    <w:basedOn w:val="a4"/>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4"/>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rsid w:val="00BC644D"/>
    <w:rPr>
      <w:rFonts w:ascii="標楷體" w:eastAsia="標楷體" w:hAnsi="標楷體"/>
    </w:rPr>
  </w:style>
  <w:style w:type="paragraph" w:customStyle="1" w:styleId="affffffe">
    <w:name w:val="表文"/>
    <w:basedOn w:val="a4"/>
    <w:qFormat/>
    <w:rsid w:val="00BC644D"/>
    <w:pPr>
      <w:spacing w:line="0" w:lineRule="atLeast"/>
    </w:pPr>
    <w:rPr>
      <w:rFonts w:ascii="Calibri" w:eastAsia="標楷體" w:hAnsi="Calibri"/>
      <w:sz w:val="28"/>
    </w:rPr>
  </w:style>
  <w:style w:type="paragraph" w:customStyle="1" w:styleId="afffffff">
    <w:name w:val="圖名"/>
    <w:basedOn w:val="a4"/>
    <w:rsid w:val="00BC644D"/>
    <w:pPr>
      <w:spacing w:line="500" w:lineRule="exact"/>
      <w:jc w:val="center"/>
    </w:pPr>
    <w:rPr>
      <w:rFonts w:ascii="標楷體" w:eastAsia="標楷體" w:hAnsi="標楷體" w:cs="新細明體"/>
      <w:sz w:val="28"/>
      <w:szCs w:val="20"/>
    </w:rPr>
  </w:style>
  <w:style w:type="paragraph" w:customStyle="1" w:styleId="afffffff0">
    <w:name w:val="*"/>
    <w:basedOn w:val="a4"/>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4"/>
    <w:next w:val="a4"/>
    <w:autoRedefine/>
    <w:unhideWhenUsed/>
    <w:rsid w:val="00BC644D"/>
    <w:pPr>
      <w:ind w:leftChars="800" w:left="1920"/>
    </w:pPr>
    <w:rPr>
      <w:rFonts w:ascii="Calibri" w:hAnsi="Calibri"/>
      <w:szCs w:val="22"/>
    </w:rPr>
  </w:style>
  <w:style w:type="paragraph" w:styleId="61">
    <w:name w:val="toc 6"/>
    <w:basedOn w:val="a4"/>
    <w:next w:val="a4"/>
    <w:autoRedefine/>
    <w:unhideWhenUsed/>
    <w:rsid w:val="00BC644D"/>
    <w:pPr>
      <w:ind w:leftChars="1000" w:left="2400"/>
    </w:pPr>
    <w:rPr>
      <w:rFonts w:ascii="Calibri" w:hAnsi="Calibri"/>
      <w:szCs w:val="22"/>
    </w:rPr>
  </w:style>
  <w:style w:type="paragraph" w:styleId="72">
    <w:name w:val="toc 7"/>
    <w:basedOn w:val="a4"/>
    <w:next w:val="a4"/>
    <w:autoRedefine/>
    <w:unhideWhenUsed/>
    <w:rsid w:val="00BC644D"/>
    <w:pPr>
      <w:ind w:leftChars="1200" w:left="2880"/>
    </w:pPr>
    <w:rPr>
      <w:rFonts w:ascii="Calibri" w:hAnsi="Calibri"/>
      <w:szCs w:val="22"/>
    </w:rPr>
  </w:style>
  <w:style w:type="paragraph" w:styleId="82">
    <w:name w:val="toc 8"/>
    <w:basedOn w:val="a4"/>
    <w:next w:val="a4"/>
    <w:autoRedefine/>
    <w:unhideWhenUsed/>
    <w:rsid w:val="00BC644D"/>
    <w:pPr>
      <w:ind w:leftChars="1400" w:left="3360"/>
    </w:pPr>
    <w:rPr>
      <w:rFonts w:ascii="Calibri" w:hAnsi="Calibri"/>
      <w:szCs w:val="22"/>
    </w:rPr>
  </w:style>
  <w:style w:type="paragraph" w:styleId="91">
    <w:name w:val="toc 9"/>
    <w:basedOn w:val="a4"/>
    <w:next w:val="a4"/>
    <w:autoRedefine/>
    <w:unhideWhenUsed/>
    <w:rsid w:val="00BC644D"/>
    <w:pPr>
      <w:ind w:leftChars="1600" w:left="3840"/>
    </w:pPr>
    <w:rPr>
      <w:rFonts w:ascii="Calibri" w:hAnsi="Calibri"/>
      <w:szCs w:val="22"/>
    </w:rPr>
  </w:style>
  <w:style w:type="character" w:customStyle="1" w:styleId="1ff0">
    <w:name w:val="註釋標題 字元1"/>
    <w:rsid w:val="00BC644D"/>
    <w:rPr>
      <w:rFonts w:eastAsia="新細明體"/>
      <w:kern w:val="2"/>
      <w:sz w:val="24"/>
      <w:lang w:val="en-US" w:eastAsia="zh-TW" w:bidi="ar-SA"/>
    </w:rPr>
  </w:style>
  <w:style w:type="character" w:customStyle="1" w:styleId="z-10">
    <w:name w:val="z-表單的頂端 字元1"/>
    <w:semiHidden/>
    <w:rsid w:val="00BC644D"/>
    <w:rPr>
      <w:rFonts w:ascii="Arial" w:hAnsi="Arial" w:cs="Arial" w:hint="default"/>
      <w:vanish/>
      <w:webHidden w:val="0"/>
      <w:kern w:val="2"/>
      <w:sz w:val="16"/>
      <w:szCs w:val="16"/>
      <w:specVanish w:val="0"/>
    </w:rPr>
  </w:style>
  <w:style w:type="character" w:customStyle="1" w:styleId="z-11">
    <w:name w:val="z-表單的底部 字元1"/>
    <w:semiHidden/>
    <w:rsid w:val="00BC644D"/>
    <w:rPr>
      <w:rFonts w:ascii="Arial" w:hAnsi="Arial" w:cs="Arial" w:hint="default"/>
      <w:vanish/>
      <w:webHidden w:val="0"/>
      <w:kern w:val="2"/>
      <w:sz w:val="16"/>
      <w:szCs w:val="16"/>
      <w:specVanish w:val="0"/>
    </w:rPr>
  </w:style>
  <w:style w:type="character" w:customStyle="1" w:styleId="1ff1">
    <w:name w:val="日期 字元1"/>
    <w:semiHidden/>
    <w:rsid w:val="00BC644D"/>
    <w:rPr>
      <w:kern w:val="2"/>
      <w:sz w:val="24"/>
      <w:szCs w:val="22"/>
    </w:rPr>
  </w:style>
  <w:style w:type="character" w:customStyle="1" w:styleId="wbtrmn1">
    <w:name w:val="wbtr_mn1"/>
    <w:rsid w:val="00BC644D"/>
    <w:rPr>
      <w:rFonts w:ascii="Arial" w:hAnsi="Arial" w:cs="Arial" w:hint="default"/>
      <w:vanish w:val="0"/>
      <w:webHidden w:val="0"/>
      <w:sz w:val="24"/>
      <w:szCs w:val="24"/>
      <w:specVanish w:val="0"/>
    </w:rPr>
  </w:style>
  <w:style w:type="character" w:customStyle="1" w:styleId="Heading2Char">
    <w:name w:val="Heading 2 Char"/>
    <w:locked/>
    <w:rsid w:val="00BC644D"/>
    <w:rPr>
      <w:rFonts w:ascii="標楷體" w:eastAsia="標楷體" w:hAnsi="標楷體" w:cs="新細明體"/>
      <w:color w:val="000000"/>
      <w:sz w:val="20"/>
      <w:szCs w:val="20"/>
    </w:rPr>
  </w:style>
  <w:style w:type="character" w:customStyle="1" w:styleId="Heading3Char">
    <w:name w:val="Heading 3 Char"/>
    <w:locked/>
    <w:rsid w:val="00BC644D"/>
    <w:rPr>
      <w:rFonts w:ascii="標楷體" w:eastAsia="新細明體" w:cs="新細明體"/>
      <w:b/>
      <w:bCs/>
      <w:kern w:val="2"/>
      <w:sz w:val="28"/>
      <w:lang w:val="en-US" w:eastAsia="zh-TW" w:bidi="ar-SA"/>
    </w:rPr>
  </w:style>
  <w:style w:type="character" w:customStyle="1" w:styleId="Heading4Char">
    <w:name w:val="Heading 4 Char"/>
    <w:locked/>
    <w:rsid w:val="00BC644D"/>
    <w:rPr>
      <w:rFonts w:ascii="Times New Roman" w:eastAsia="新細明體" w:hAnsi="Times New Roman" w:cs="Times New Roman"/>
      <w:sz w:val="24"/>
      <w:szCs w:val="24"/>
      <w:u w:val="single"/>
    </w:rPr>
  </w:style>
  <w:style w:type="character" w:customStyle="1" w:styleId="Heading5Char">
    <w:name w:val="Heading 5 Char"/>
    <w:locked/>
    <w:rsid w:val="00BC644D"/>
    <w:rPr>
      <w:rFonts w:ascii="Times New Roman" w:eastAsia="新細明體" w:hAnsi="Times New Roman" w:cs="Times New Roman"/>
      <w:b/>
      <w:bCs/>
      <w:color w:val="000000"/>
      <w:sz w:val="24"/>
      <w:szCs w:val="24"/>
    </w:rPr>
  </w:style>
  <w:style w:type="character" w:customStyle="1" w:styleId="Heading6Char">
    <w:name w:val="Heading 6 Char"/>
    <w:locked/>
    <w:rsid w:val="00BC644D"/>
    <w:rPr>
      <w:rFonts w:ascii="Times New Roman" w:eastAsia="新細明體" w:hAnsi="Times New Roman" w:cs="Times New Roman"/>
      <w:b/>
      <w:bCs/>
      <w:color w:val="000000"/>
      <w:sz w:val="20"/>
      <w:szCs w:val="20"/>
    </w:rPr>
  </w:style>
  <w:style w:type="character" w:customStyle="1" w:styleId="Heading7Char">
    <w:name w:val="Heading 7 Char"/>
    <w:locked/>
    <w:rsid w:val="00BC644D"/>
    <w:rPr>
      <w:rFonts w:ascii="新細明體" w:eastAsia="新細明體" w:hAnsi="新細明體" w:cs="Times New Roman"/>
      <w:b/>
      <w:bCs/>
      <w:sz w:val="24"/>
      <w:szCs w:val="24"/>
    </w:rPr>
  </w:style>
  <w:style w:type="character" w:customStyle="1" w:styleId="Heading8Char">
    <w:name w:val="Heading 8 Char"/>
    <w:locked/>
    <w:rsid w:val="00BC644D"/>
    <w:rPr>
      <w:rFonts w:ascii="新細明體" w:eastAsia="新細明體" w:hAnsi="Times New Roman" w:cs="Times New Roman"/>
      <w:b/>
      <w:bCs/>
      <w:sz w:val="24"/>
      <w:szCs w:val="24"/>
    </w:rPr>
  </w:style>
  <w:style w:type="character" w:customStyle="1" w:styleId="Heading9Char">
    <w:name w:val="Heading 9 Char"/>
    <w:locked/>
    <w:rsid w:val="00BC644D"/>
    <w:rPr>
      <w:rFonts w:ascii="Arial" w:eastAsia="新細明體" w:hAnsi="Arial" w:cs="Times New Roman"/>
      <w:kern w:val="0"/>
      <w:sz w:val="20"/>
      <w:szCs w:val="20"/>
    </w:rPr>
  </w:style>
  <w:style w:type="character" w:customStyle="1" w:styleId="BodyTextChar">
    <w:name w:val="Body Text Char"/>
    <w:locked/>
    <w:rsid w:val="00BC644D"/>
    <w:rPr>
      <w:rFonts w:ascii="Times New Roman" w:eastAsia="新細明體" w:hAnsi="Times New Roman" w:cs="Times New Roman"/>
      <w:sz w:val="24"/>
      <w:szCs w:val="24"/>
    </w:rPr>
  </w:style>
  <w:style w:type="character" w:customStyle="1" w:styleId="CommentTextChar">
    <w:name w:val="Comment Text Char"/>
    <w:locked/>
    <w:rsid w:val="00BC644D"/>
    <w:rPr>
      <w:rFonts w:ascii="Times New Roman" w:eastAsia="新細明體" w:hAnsi="Times New Roman" w:cs="Times New Roman"/>
      <w:sz w:val="24"/>
      <w:szCs w:val="24"/>
    </w:rPr>
  </w:style>
  <w:style w:type="character" w:customStyle="1" w:styleId="BodyTextIndentChar">
    <w:name w:val="Body Text Indent Char"/>
    <w:locked/>
    <w:rsid w:val="00BC644D"/>
    <w:rPr>
      <w:rFonts w:ascii="Times New Roman" w:eastAsia="新細明體" w:hAnsi="Times New Roman" w:cs="Times New Roman"/>
      <w:sz w:val="24"/>
      <w:szCs w:val="24"/>
    </w:rPr>
  </w:style>
  <w:style w:type="character" w:customStyle="1" w:styleId="BodyTextIndent2Char">
    <w:name w:val="Body Text Indent 2 Char"/>
    <w:locked/>
    <w:rsid w:val="00BC644D"/>
    <w:rPr>
      <w:rFonts w:ascii="新細明體" w:eastAsia="新細明體" w:hAnsi="Times New Roman" w:cs="Times New Roman"/>
      <w:sz w:val="24"/>
      <w:szCs w:val="24"/>
    </w:rPr>
  </w:style>
  <w:style w:type="character" w:customStyle="1" w:styleId="BodyTextIndent3Char">
    <w:name w:val="Body Text Indent 3 Char"/>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locked/>
    <w:rsid w:val="00BC644D"/>
    <w:rPr>
      <w:rFonts w:ascii="細明體" w:eastAsia="細明體" w:hAnsi="Courier New" w:cs="Times New Roman"/>
      <w:sz w:val="20"/>
      <w:szCs w:val="20"/>
    </w:rPr>
  </w:style>
  <w:style w:type="character" w:customStyle="1" w:styleId="BalloonTextChar">
    <w:name w:val="Balloon Text Char"/>
    <w:locked/>
    <w:rsid w:val="00BC644D"/>
    <w:rPr>
      <w:rFonts w:ascii="Cambria" w:eastAsia="新細明體" w:hAnsi="Cambria" w:cs="Times New Roman"/>
      <w:sz w:val="18"/>
      <w:szCs w:val="18"/>
    </w:rPr>
  </w:style>
  <w:style w:type="paragraph" w:customStyle="1" w:styleId="font10">
    <w:name w:val="font10"/>
    <w:basedOn w:val="a4"/>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rsid w:val="00BC644D"/>
    <w:rPr>
      <w:rFonts w:ascii="Calibri" w:eastAsia="新細明體" w:hAnsi="Calibri" w:cs="Times New Roman"/>
      <w:kern w:val="0"/>
      <w:sz w:val="22"/>
    </w:rPr>
  </w:style>
  <w:style w:type="character" w:customStyle="1" w:styleId="NoSpacingChar">
    <w:name w:val="No Spacing Char"/>
    <w:link w:val="1ff2"/>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4"/>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1">
    <w:name w:val="公文(後續段落_主旨)"/>
    <w:basedOn w:val="a4"/>
    <w:rsid w:val="00BC644D"/>
    <w:pPr>
      <w:widowControl/>
      <w:ind w:left="958"/>
    </w:pPr>
    <w:rPr>
      <w:rFonts w:eastAsia="標楷體"/>
      <w:kern w:val="0"/>
      <w:sz w:val="32"/>
      <w:szCs w:val="20"/>
      <w:lang w:bidi="he-IL"/>
    </w:rPr>
  </w:style>
  <w:style w:type="paragraph" w:customStyle="1" w:styleId="PlainText1">
    <w:name w:val="Plain Text1"/>
    <w:basedOn w:val="a4"/>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4"/>
    <w:rsid w:val="00BC644D"/>
    <w:pPr>
      <w:ind w:leftChars="200" w:left="480"/>
    </w:pPr>
  </w:style>
  <w:style w:type="character" w:customStyle="1" w:styleId="afffffff2">
    <w:name w:val="字元 字元"/>
    <w:aliases w:val="純文字 字元3"/>
    <w:locked/>
    <w:rsid w:val="00BC644D"/>
    <w:rPr>
      <w:rFonts w:eastAsia="新細明體"/>
      <w:kern w:val="2"/>
      <w:lang w:val="en-US" w:eastAsia="zh-TW"/>
    </w:rPr>
  </w:style>
  <w:style w:type="character" w:customStyle="1" w:styleId="afffffff3">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locked/>
    <w:rsid w:val="00BC644D"/>
    <w:rPr>
      <w:rFonts w:ascii="標楷體" w:eastAsia="標楷體" w:hAnsi="標楷體"/>
      <w:b/>
      <w:kern w:val="2"/>
      <w:sz w:val="28"/>
      <w:szCs w:val="28"/>
      <w:lang w:val="en-US" w:eastAsia="zh-TW" w:bidi="ar-SA"/>
    </w:rPr>
  </w:style>
  <w:style w:type="character" w:customStyle="1" w:styleId="BodyText3Char">
    <w:name w:val="Body Text 3 Char"/>
    <w:locked/>
    <w:rsid w:val="00BC644D"/>
    <w:rPr>
      <w:rFonts w:ascii="新細明體" w:eastAsia="新細明體" w:hAnsi="新細明體"/>
      <w:kern w:val="2"/>
      <w:sz w:val="24"/>
      <w:szCs w:val="24"/>
      <w:lang w:val="en-US" w:eastAsia="zh-TW" w:bidi="ar-SA"/>
    </w:rPr>
  </w:style>
  <w:style w:type="character" w:customStyle="1" w:styleId="BodyText2Char">
    <w:name w:val="Body Text 2 Char"/>
    <w:locked/>
    <w:rsid w:val="00BC644D"/>
    <w:rPr>
      <w:rFonts w:eastAsia="新細明體"/>
      <w:color w:val="000000"/>
      <w:kern w:val="2"/>
      <w:sz w:val="24"/>
      <w:szCs w:val="24"/>
      <w:lang w:val="en-US" w:eastAsia="zh-TW" w:bidi="ar-SA"/>
    </w:rPr>
  </w:style>
  <w:style w:type="character" w:customStyle="1" w:styleId="z-TopofFormChar">
    <w:name w:val="z-Top of Form Char"/>
    <w:locked/>
    <w:rsid w:val="00BC644D"/>
    <w:rPr>
      <w:rFonts w:ascii="Arial" w:eastAsia="新細明體" w:hAnsi="Arial" w:cs="Arial"/>
      <w:vanish/>
      <w:sz w:val="16"/>
      <w:szCs w:val="16"/>
      <w:lang w:val="en-US" w:eastAsia="zh-TW" w:bidi="ar-SA"/>
    </w:rPr>
  </w:style>
  <w:style w:type="character" w:customStyle="1" w:styleId="z-BottomofFormChar">
    <w:name w:val="z-Bottom of Form Char"/>
    <w:locked/>
    <w:rsid w:val="00BC644D"/>
    <w:rPr>
      <w:rFonts w:ascii="Arial" w:eastAsia="新細明體" w:hAnsi="Arial" w:cs="Arial"/>
      <w:vanish/>
      <w:sz w:val="16"/>
      <w:szCs w:val="16"/>
      <w:lang w:val="en-US" w:eastAsia="zh-TW" w:bidi="ar-SA"/>
    </w:rPr>
  </w:style>
  <w:style w:type="character" w:customStyle="1" w:styleId="DateChar">
    <w:name w:val="Date Char"/>
    <w:locked/>
    <w:rsid w:val="00BC644D"/>
    <w:rPr>
      <w:rFonts w:eastAsia="新細明體"/>
      <w:kern w:val="2"/>
      <w:sz w:val="24"/>
      <w:szCs w:val="24"/>
      <w:lang w:val="en-US" w:eastAsia="zh-TW" w:bidi="ar-SA"/>
    </w:rPr>
  </w:style>
  <w:style w:type="character" w:customStyle="1" w:styleId="TitleChar">
    <w:name w:val="Title Char"/>
    <w:locked/>
    <w:rsid w:val="00BC644D"/>
    <w:rPr>
      <w:rFonts w:ascii="Arial" w:eastAsia="新細明體" w:hAnsi="Arial"/>
      <w:b/>
      <w:kern w:val="28"/>
      <w:sz w:val="32"/>
      <w:lang w:val="en-US" w:eastAsia="zh-TW" w:bidi="ar-SA"/>
    </w:rPr>
  </w:style>
  <w:style w:type="character" w:customStyle="1" w:styleId="SubtitleChar">
    <w:name w:val="Subtitle Char"/>
    <w:locked/>
    <w:rsid w:val="00BC644D"/>
    <w:rPr>
      <w:rFonts w:ascii="Arial" w:eastAsia="新細明體" w:hAnsi="Arial" w:cs="Arial"/>
      <w:i/>
      <w:iCs/>
      <w:kern w:val="2"/>
      <w:sz w:val="24"/>
      <w:szCs w:val="24"/>
      <w:lang w:val="en-US" w:eastAsia="zh-TW" w:bidi="ar-SA"/>
    </w:rPr>
  </w:style>
  <w:style w:type="paragraph" w:customStyle="1" w:styleId="style8">
    <w:name w:val="style8"/>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2"/>
    <w:rsid w:val="00BC644D"/>
    <w:pPr>
      <w:spacing w:before="50" w:line="440" w:lineRule="exact"/>
      <w:ind w:left="200" w:firstLineChars="200" w:firstLine="480"/>
    </w:pPr>
    <w:rPr>
      <w:rFonts w:eastAsia="標楷體" w:cs="新細明體"/>
      <w:szCs w:val="20"/>
    </w:rPr>
  </w:style>
  <w:style w:type="numbering" w:customStyle="1" w:styleId="1111">
    <w:name w:val="無清單1111"/>
    <w:next w:val="a7"/>
    <w:semiHidden/>
    <w:unhideWhenUsed/>
    <w:rsid w:val="00BC644D"/>
  </w:style>
  <w:style w:type="numbering" w:customStyle="1" w:styleId="11111">
    <w:name w:val="無清單11111"/>
    <w:next w:val="a7"/>
    <w:semiHidden/>
    <w:rsid w:val="00BC644D"/>
  </w:style>
  <w:style w:type="character" w:customStyle="1" w:styleId="memotext31">
    <w:name w:val="memo_text31"/>
    <w:rsid w:val="00BC644D"/>
    <w:rPr>
      <w:color w:val="000000"/>
      <w:sz w:val="24"/>
      <w:szCs w:val="24"/>
    </w:rPr>
  </w:style>
  <w:style w:type="paragraph" w:customStyle="1" w:styleId="ColorfulList-Accent1">
    <w:name w:val="Colorful List - Accent 1"/>
    <w:basedOn w:val="a4"/>
    <w:qFormat/>
    <w:rsid w:val="00BC644D"/>
    <w:pPr>
      <w:widowControl/>
      <w:ind w:left="720"/>
      <w:contextualSpacing/>
    </w:pPr>
    <w:rPr>
      <w:rFonts w:ascii="Calibri" w:hAnsi="Calibri"/>
      <w:kern w:val="0"/>
    </w:rPr>
  </w:style>
  <w:style w:type="character" w:customStyle="1" w:styleId="BibliographyChar">
    <w:name w:val="Bibliography Char"/>
    <w:locked/>
    <w:rsid w:val="00BC644D"/>
    <w:rPr>
      <w:rFonts w:ascii="Times New Roman" w:eastAsia="細明體" w:hAnsi="Times New Roman" w:cs="Times New Roman"/>
      <w:sz w:val="20"/>
      <w:szCs w:val="24"/>
    </w:rPr>
  </w:style>
  <w:style w:type="paragraph" w:customStyle="1" w:styleId="1ff3">
    <w:name w:val="目錄標題1"/>
    <w:basedOn w:val="10"/>
    <w:next w:val="a4"/>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4"/>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4"/>
    <w:next w:val="aff2"/>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4">
    <w:name w:val="內文_標號_表"/>
    <w:basedOn w:val="a4"/>
    <w:rsid w:val="00BC644D"/>
    <w:pPr>
      <w:snapToGrid w:val="0"/>
      <w:spacing w:beforeLines="50" w:before="50"/>
      <w:ind w:leftChars="100" w:left="100"/>
      <w:jc w:val="center"/>
    </w:pPr>
    <w:rPr>
      <w:szCs w:val="20"/>
    </w:rPr>
  </w:style>
  <w:style w:type="paragraph" w:customStyle="1" w:styleId="afffffff5">
    <w:name w:val="內文_圖表_右齊"/>
    <w:basedOn w:val="aff2"/>
    <w:next w:val="aff2"/>
    <w:rsid w:val="00BC644D"/>
    <w:pPr>
      <w:snapToGrid w:val="0"/>
      <w:spacing w:beforeLines="30" w:before="108"/>
      <w:ind w:leftChars="0" w:left="0"/>
      <w:jc w:val="right"/>
    </w:pPr>
  </w:style>
  <w:style w:type="paragraph" w:customStyle="1" w:styleId="afffffff6">
    <w:name w:val="內文_標號_圖"/>
    <w:basedOn w:val="afff3"/>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locked/>
    <w:rsid w:val="00BC644D"/>
    <w:rPr>
      <w:rFonts w:eastAsia="新細明體"/>
      <w:b/>
      <w:kern w:val="2"/>
      <w:sz w:val="24"/>
      <w:lang w:val="en-US" w:eastAsia="zh-TW" w:bidi="ar-SA"/>
    </w:rPr>
  </w:style>
  <w:style w:type="character" w:customStyle="1" w:styleId="2f3">
    <w:name w:val="頁尾 字元2"/>
    <w:locked/>
    <w:rsid w:val="00BC644D"/>
    <w:rPr>
      <w:rFonts w:ascii="Times New Roman" w:eastAsia="新細明體" w:hAnsi="Times New Roman" w:cs="Times New Roman"/>
      <w:sz w:val="20"/>
      <w:szCs w:val="20"/>
    </w:rPr>
  </w:style>
  <w:style w:type="character" w:customStyle="1" w:styleId="2f4">
    <w:name w:val="註釋標題 字元2"/>
    <w:locked/>
    <w:rsid w:val="00BC644D"/>
    <w:rPr>
      <w:rFonts w:ascii="Times New Roman" w:eastAsia="新細明體" w:hAnsi="Times New Roman" w:cs="Times New Roman"/>
      <w:sz w:val="20"/>
      <w:szCs w:val="20"/>
    </w:rPr>
  </w:style>
  <w:style w:type="character" w:customStyle="1" w:styleId="2f5">
    <w:name w:val="頁首 字元2"/>
    <w:locked/>
    <w:rsid w:val="00BC644D"/>
    <w:rPr>
      <w:rFonts w:ascii="Times New Roman" w:eastAsia="新細明體" w:hAnsi="Times New Roman" w:cs="Times New Roman"/>
      <w:sz w:val="20"/>
      <w:szCs w:val="20"/>
    </w:rPr>
  </w:style>
  <w:style w:type="character" w:customStyle="1" w:styleId="2f6">
    <w:name w:val="註解文字 字元2"/>
    <w:semiHidden/>
    <w:locked/>
    <w:rsid w:val="00BC644D"/>
    <w:rPr>
      <w:rFonts w:ascii="Times New Roman" w:eastAsia="新細明體" w:hAnsi="Times New Roman" w:cs="Times New Roman"/>
      <w:sz w:val="20"/>
      <w:szCs w:val="20"/>
    </w:rPr>
  </w:style>
  <w:style w:type="character" w:customStyle="1" w:styleId="BodyTextFirstIndent2Char1">
    <w:name w:val="Body Text First Indent 2 Char1"/>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semiHidden/>
    <w:locked/>
    <w:rsid w:val="00BC644D"/>
    <w:rPr>
      <w:rFonts w:ascii="Times New Roman" w:hAnsi="Times New Roman" w:cs="Times New Roman"/>
      <w:sz w:val="2"/>
    </w:rPr>
  </w:style>
  <w:style w:type="paragraph" w:customStyle="1" w:styleId="2f7">
    <w:name w:val="清單段落2"/>
    <w:basedOn w:val="a4"/>
    <w:rsid w:val="00BC644D"/>
    <w:pPr>
      <w:ind w:leftChars="200" w:left="480"/>
    </w:pPr>
  </w:style>
  <w:style w:type="paragraph" w:customStyle="1" w:styleId="Bibliography1">
    <w:name w:val="Bibliography1"/>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4"/>
    <w:rsid w:val="00BC644D"/>
    <w:pPr>
      <w:widowControl/>
      <w:spacing w:after="160" w:line="240" w:lineRule="exact"/>
    </w:pPr>
    <w:rPr>
      <w:rFonts w:ascii="Verdana" w:hAnsi="Verdana"/>
      <w:kern w:val="0"/>
      <w:sz w:val="20"/>
      <w:szCs w:val="20"/>
      <w:lang w:eastAsia="en-US"/>
    </w:rPr>
  </w:style>
  <w:style w:type="paragraph" w:customStyle="1" w:styleId="Normal1">
    <w:name w:val="Normal1"/>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semiHidden/>
    <w:rsid w:val="00BC644D"/>
    <w:rPr>
      <w:rFonts w:ascii="Calibri" w:eastAsia="新細明體" w:hAnsi="Calibri" w:cs="Times New Roman"/>
    </w:rPr>
  </w:style>
  <w:style w:type="table" w:customStyle="1" w:styleId="-11">
    <w:name w:val="淺色網底 - 輔色 11"/>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locked/>
    <w:rsid w:val="00BC644D"/>
  </w:style>
  <w:style w:type="paragraph" w:customStyle="1" w:styleId="NoSpacing1">
    <w:name w:val="No Spacing1"/>
    <w:rsid w:val="00BC644D"/>
    <w:rPr>
      <w:rFonts w:ascii="Calibri" w:eastAsia="新細明體" w:hAnsi="Calibri" w:cs="Times New Roman"/>
      <w:kern w:val="0"/>
      <w:sz w:val="22"/>
    </w:rPr>
  </w:style>
  <w:style w:type="paragraph" w:customStyle="1" w:styleId="xl63">
    <w:name w:val="xl63"/>
    <w:basedOn w:val="a4"/>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4"/>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4"/>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4"/>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4"/>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4"/>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4"/>
    <w:rsid w:val="00BC644D"/>
    <w:pPr>
      <w:ind w:leftChars="200" w:left="480"/>
    </w:pPr>
  </w:style>
  <w:style w:type="paragraph" w:customStyle="1" w:styleId="3f0">
    <w:name w:val="目錄標題3"/>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rsid w:val="00BC644D"/>
    <w:pPr>
      <w:widowControl w:val="0"/>
    </w:pPr>
  </w:style>
  <w:style w:type="paragraph" w:customStyle="1" w:styleId="2fb">
    <w:name w:val="修訂2"/>
    <w:hidden/>
    <w:semiHidden/>
    <w:rsid w:val="00BC644D"/>
    <w:rPr>
      <w:rFonts w:ascii="Calibri" w:eastAsia="新細明體" w:hAnsi="Calibri" w:cs="Times New Roman"/>
    </w:rPr>
  </w:style>
  <w:style w:type="table" w:customStyle="1" w:styleId="-12">
    <w:name w:val="淺色網底 - 輔色 12"/>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7">
    <w:name w:val="footnote reference"/>
    <w:rsid w:val="00BC644D"/>
    <w:rPr>
      <w:vertAlign w:val="superscript"/>
    </w:rPr>
  </w:style>
  <w:style w:type="paragraph" w:customStyle="1" w:styleId="2fc">
    <w:name w:val="純文字2"/>
    <w:basedOn w:val="a4"/>
    <w:rsid w:val="00BC644D"/>
    <w:pPr>
      <w:adjustRightInd w:val="0"/>
      <w:spacing w:line="360" w:lineRule="atLeast"/>
    </w:pPr>
    <w:rPr>
      <w:rFonts w:ascii="細明體" w:eastAsia="細明體" w:hAnsi="Courier New"/>
      <w:kern w:val="0"/>
      <w:szCs w:val="20"/>
    </w:rPr>
  </w:style>
  <w:style w:type="paragraph" w:customStyle="1" w:styleId="2fd">
    <w:name w:val="書目2"/>
    <w:rsid w:val="00BC644D"/>
    <w:pPr>
      <w:ind w:left="200" w:hangingChars="100" w:hanging="200"/>
    </w:pPr>
    <w:rPr>
      <w:rFonts w:ascii="Times New Roman" w:eastAsia="細明體" w:hAnsi="Times New Roman" w:cs="Times New Roman"/>
      <w:sz w:val="20"/>
      <w:szCs w:val="24"/>
    </w:rPr>
  </w:style>
  <w:style w:type="paragraph" w:customStyle="1" w:styleId="3f1">
    <w:name w:val="內文3"/>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8">
    <w:name w:val="table of figures"/>
    <w:basedOn w:val="a4"/>
    <w:next w:val="a4"/>
    <w:unhideWhenUsed/>
    <w:rsid w:val="00BC644D"/>
    <w:pPr>
      <w:ind w:leftChars="400" w:left="400" w:hangingChars="200" w:hanging="200"/>
    </w:pPr>
  </w:style>
  <w:style w:type="character" w:customStyle="1" w:styleId="1ff5">
    <w:name w:val="純文字 字元1"/>
    <w:aliases w:val="字元 字元1,一般文字 字元 字元1,字元 字元2,一般文字 字元 字元2"/>
    <w:rsid w:val="00BC644D"/>
    <w:rPr>
      <w:rFonts w:ascii="Tahoma" w:eastAsia="新細明體" w:hAnsi="Tahoma" w:cs="Times New Roman"/>
      <w:kern w:val="0"/>
      <w:sz w:val="20"/>
      <w:szCs w:val="20"/>
      <w:lang w:eastAsia="en-US"/>
    </w:rPr>
  </w:style>
  <w:style w:type="paragraph" w:customStyle="1" w:styleId="45">
    <w:name w:val="清單段落4"/>
    <w:basedOn w:val="a4"/>
    <w:rsid w:val="00BC644D"/>
    <w:pPr>
      <w:ind w:leftChars="200" w:left="480"/>
    </w:pPr>
  </w:style>
  <w:style w:type="paragraph" w:customStyle="1" w:styleId="55">
    <w:name w:val="清單段落5"/>
    <w:basedOn w:val="a4"/>
    <w:rsid w:val="00BC644D"/>
    <w:pPr>
      <w:ind w:leftChars="200" w:left="480"/>
    </w:pPr>
  </w:style>
  <w:style w:type="paragraph" w:customStyle="1" w:styleId="46">
    <w:name w:val="目錄標題4"/>
    <w:basedOn w:val="10"/>
    <w:next w:val="a4"/>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rsid w:val="00BC644D"/>
    <w:pPr>
      <w:widowControl w:val="0"/>
    </w:pPr>
    <w:rPr>
      <w:rFonts w:ascii="Times New Roman" w:eastAsia="新細明體" w:hAnsi="Times New Roman" w:cs="Times New Roman"/>
      <w:kern w:val="0"/>
      <w:sz w:val="20"/>
      <w:szCs w:val="20"/>
    </w:rPr>
  </w:style>
  <w:style w:type="paragraph" w:customStyle="1" w:styleId="3f3">
    <w:name w:val="修訂3"/>
    <w:semiHidden/>
    <w:rsid w:val="00BC644D"/>
    <w:rPr>
      <w:rFonts w:ascii="Calibri" w:eastAsia="新細明體" w:hAnsi="Calibri" w:cs="Times New Roman"/>
    </w:rPr>
  </w:style>
  <w:style w:type="paragraph" w:customStyle="1" w:styleId="3f4">
    <w:name w:val="純文字3"/>
    <w:basedOn w:val="a4"/>
    <w:rsid w:val="00BC644D"/>
    <w:pPr>
      <w:adjustRightInd w:val="0"/>
      <w:spacing w:line="360" w:lineRule="atLeast"/>
    </w:pPr>
    <w:rPr>
      <w:rFonts w:ascii="細明體" w:eastAsia="細明體" w:hAnsi="Courier New"/>
      <w:kern w:val="0"/>
      <w:szCs w:val="20"/>
    </w:rPr>
  </w:style>
  <w:style w:type="paragraph" w:customStyle="1" w:styleId="3f5">
    <w:name w:val="書目3"/>
    <w:rsid w:val="00BC644D"/>
    <w:pPr>
      <w:ind w:left="200" w:hangingChars="100" w:hanging="200"/>
    </w:pPr>
    <w:rPr>
      <w:rFonts w:ascii="Times New Roman" w:eastAsia="細明體" w:hAnsi="Times New Roman" w:cs="Times New Roman"/>
      <w:sz w:val="20"/>
      <w:szCs w:val="24"/>
    </w:rPr>
  </w:style>
  <w:style w:type="paragraph" w:customStyle="1" w:styleId="56">
    <w:name w:val="內文5"/>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4"/>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4"/>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4"/>
    <w:rsid w:val="00BC644D"/>
    <w:pPr>
      <w:adjustRightInd w:val="0"/>
      <w:ind w:left="512" w:hanging="512"/>
    </w:pPr>
    <w:rPr>
      <w:rFonts w:eastAsia="標楷體"/>
      <w:sz w:val="28"/>
      <w:szCs w:val="20"/>
    </w:rPr>
  </w:style>
  <w:style w:type="paragraph" w:customStyle="1" w:styleId="214">
    <w:name w:val="本文縮排 21"/>
    <w:basedOn w:val="a4"/>
    <w:rsid w:val="00BC644D"/>
    <w:pPr>
      <w:adjustRightInd w:val="0"/>
      <w:ind w:left="872" w:hanging="872"/>
    </w:pPr>
    <w:rPr>
      <w:rFonts w:eastAsia="標楷體"/>
      <w:sz w:val="28"/>
      <w:szCs w:val="20"/>
    </w:rPr>
  </w:style>
  <w:style w:type="paragraph" w:customStyle="1" w:styleId="1ff6">
    <w:name w:val="區塊文字1"/>
    <w:basedOn w:val="a4"/>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4"/>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4"/>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4"/>
    <w:rsid w:val="00BC644D"/>
    <w:pPr>
      <w:widowControl/>
      <w:spacing w:before="100" w:beforeAutospacing="1" w:after="100" w:afterAutospacing="1"/>
    </w:pPr>
    <w:rPr>
      <w:rFonts w:ascii="新細明體" w:hAnsi="新細明體"/>
      <w:kern w:val="0"/>
    </w:rPr>
  </w:style>
  <w:style w:type="paragraph" w:customStyle="1" w:styleId="xl76">
    <w:name w:val="xl76"/>
    <w:basedOn w:val="a4"/>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4"/>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4"/>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4"/>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4"/>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4"/>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4"/>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4"/>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4"/>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4"/>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4"/>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4"/>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4"/>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4"/>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4"/>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4"/>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4"/>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4"/>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4"/>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4"/>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4"/>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4"/>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4"/>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4"/>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4"/>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4"/>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4"/>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4"/>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4"/>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4"/>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4"/>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4"/>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4"/>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4"/>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4"/>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4"/>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4"/>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4"/>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4"/>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4"/>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4"/>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4"/>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4"/>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4"/>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4"/>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4"/>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4"/>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4"/>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4"/>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4"/>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4"/>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4"/>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4"/>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4"/>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4"/>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4"/>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4"/>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4"/>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4"/>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4"/>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4"/>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4"/>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4"/>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4"/>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4"/>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4"/>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4"/>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4"/>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4"/>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4"/>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4"/>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4"/>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4"/>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4"/>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4"/>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4"/>
    <w:rsid w:val="00BC644D"/>
    <w:pPr>
      <w:adjustRightInd w:val="0"/>
      <w:spacing w:line="360" w:lineRule="atLeast"/>
    </w:pPr>
    <w:rPr>
      <w:rFonts w:ascii="細明體" w:eastAsia="細明體" w:hAnsi="Courier New"/>
      <w:kern w:val="0"/>
      <w:szCs w:val="20"/>
    </w:rPr>
  </w:style>
  <w:style w:type="paragraph" w:customStyle="1" w:styleId="115">
    <w:name w:val="書目11"/>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4"/>
    <w:rsid w:val="00BC644D"/>
    <w:pPr>
      <w:widowControl/>
      <w:ind w:left="720"/>
      <w:contextualSpacing/>
    </w:pPr>
    <w:rPr>
      <w:rFonts w:ascii="Calibri" w:hAnsi="Calibri"/>
      <w:kern w:val="0"/>
    </w:rPr>
  </w:style>
  <w:style w:type="paragraph" w:customStyle="1" w:styleId="116">
    <w:name w:val="清單段落11"/>
    <w:basedOn w:val="a4"/>
    <w:rsid w:val="00BC644D"/>
    <w:pPr>
      <w:ind w:leftChars="200" w:left="480"/>
    </w:pPr>
  </w:style>
  <w:style w:type="paragraph" w:customStyle="1" w:styleId="117">
    <w:name w:val="無間距11"/>
    <w:rsid w:val="00BC644D"/>
    <w:pPr>
      <w:widowControl w:val="0"/>
    </w:pPr>
    <w:rPr>
      <w:rFonts w:ascii="Calibri" w:eastAsia="新細明體" w:hAnsi="Calibri" w:cs="Times New Roman"/>
    </w:rPr>
  </w:style>
  <w:style w:type="paragraph" w:customStyle="1" w:styleId="style46style12">
    <w:name w:val="style46 style12"/>
    <w:basedOn w:val="a4"/>
    <w:rsid w:val="00BC644D"/>
    <w:pPr>
      <w:widowControl/>
      <w:spacing w:before="100" w:beforeAutospacing="1" w:after="100" w:afterAutospacing="1"/>
    </w:pPr>
    <w:rPr>
      <w:rFonts w:ascii="新細明體" w:hAnsi="新細明體" w:cs="新細明體"/>
      <w:kern w:val="0"/>
    </w:rPr>
  </w:style>
  <w:style w:type="paragraph" w:customStyle="1" w:styleId="afffffff9">
    <w:name w:val="表目錄"/>
    <w:basedOn w:val="a4"/>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4"/>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4"/>
    <w:next w:val="a4"/>
    <w:rsid w:val="00BC644D"/>
    <w:pPr>
      <w:numPr>
        <w:numId w:val="6"/>
      </w:numPr>
    </w:pPr>
    <w:rPr>
      <w:rFonts w:ascii="新細明體" w:hAnsi="新細明體"/>
      <w:b/>
      <w:spacing w:val="10"/>
    </w:rPr>
  </w:style>
  <w:style w:type="paragraph" w:customStyle="1" w:styleId="01">
    <w:name w:val="內文_01提案"/>
    <w:basedOn w:val="a4"/>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4"/>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2"/>
    <w:rsid w:val="00BC644D"/>
    <w:pPr>
      <w:ind w:left="721" w:hanging="721"/>
    </w:pPr>
    <w:rPr>
      <w:rFonts w:cs="新細明體"/>
      <w:b/>
      <w:bCs/>
      <w:color w:val="FF0000"/>
      <w:szCs w:val="20"/>
    </w:rPr>
  </w:style>
  <w:style w:type="paragraph" w:customStyle="1" w:styleId="afffffffa">
    <w:name w:val="標題一"/>
    <w:basedOn w:val="Web"/>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4"/>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4"/>
    <w:rsid w:val="00BC644D"/>
    <w:pPr>
      <w:widowControl/>
      <w:spacing w:after="324"/>
    </w:pPr>
    <w:rPr>
      <w:rFonts w:ascii="新細明體" w:hAnsi="新細明體" w:cs="新細明體"/>
      <w:kern w:val="0"/>
    </w:rPr>
  </w:style>
  <w:style w:type="paragraph" w:customStyle="1" w:styleId="afffffffb">
    <w:name w:val="文作者"/>
    <w:basedOn w:val="a4"/>
    <w:rsid w:val="00BC644D"/>
    <w:pPr>
      <w:jc w:val="center"/>
    </w:pPr>
    <w:rPr>
      <w:rFonts w:eastAsia="華康中楷體"/>
      <w:sz w:val="32"/>
      <w:szCs w:val="20"/>
    </w:rPr>
  </w:style>
  <w:style w:type="paragraph" w:customStyle="1" w:styleId="122">
    <w:name w:val="字元12"/>
    <w:basedOn w:val="a4"/>
    <w:rsid w:val="00BC644D"/>
    <w:pPr>
      <w:widowControl/>
      <w:spacing w:after="160" w:line="240" w:lineRule="exact"/>
    </w:pPr>
    <w:rPr>
      <w:rFonts w:ascii="Verdana" w:hAnsi="Verdana"/>
      <w:kern w:val="0"/>
      <w:sz w:val="20"/>
      <w:szCs w:val="20"/>
      <w:lang w:eastAsia="en-US"/>
    </w:rPr>
  </w:style>
  <w:style w:type="paragraph" w:customStyle="1" w:styleId="afffffffc">
    <w:name w:val="綱要內文縮排"/>
    <w:basedOn w:val="afff0"/>
    <w:rsid w:val="00BC644D"/>
    <w:pPr>
      <w:ind w:firstLineChars="200" w:firstLine="200"/>
    </w:pPr>
  </w:style>
  <w:style w:type="paragraph" w:customStyle="1" w:styleId="a">
    <w:name w:val="綱要項目"/>
    <w:basedOn w:val="afff0"/>
    <w:rsid w:val="00BC644D"/>
    <w:pPr>
      <w:numPr>
        <w:numId w:val="7"/>
      </w:numPr>
    </w:pPr>
  </w:style>
  <w:style w:type="paragraph" w:customStyle="1" w:styleId="afffffffd">
    <w:name w:val="綱要標題"/>
    <w:basedOn w:val="a4"/>
    <w:next w:val="afff0"/>
    <w:rsid w:val="00BC644D"/>
    <w:pPr>
      <w:snapToGrid w:val="0"/>
    </w:pPr>
    <w:rPr>
      <w:rFonts w:ascii="微軟正黑體" w:eastAsia="微軟正黑體" w:hAnsi="微軟正黑體"/>
    </w:rPr>
  </w:style>
  <w:style w:type="paragraph" w:customStyle="1" w:styleId="63">
    <w:name w:val="清單段落6"/>
    <w:basedOn w:val="a4"/>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4"/>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4"/>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rsid w:val="00BC644D"/>
  </w:style>
  <w:style w:type="character" w:customStyle="1" w:styleId="Heading3Char1">
    <w:name w:val="Heading 3 Char1"/>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semiHidden/>
    <w:locked/>
    <w:rsid w:val="00BC644D"/>
    <w:rPr>
      <w:rFonts w:ascii="新細明體" w:eastAsia="新細明體" w:hAnsi="新細明體" w:cs="Times New Roman" w:hint="eastAsia"/>
      <w:b/>
      <w:bCs/>
      <w:sz w:val="24"/>
      <w:szCs w:val="24"/>
    </w:rPr>
  </w:style>
  <w:style w:type="character" w:customStyle="1" w:styleId="Heading8Char1">
    <w:name w:val="Heading 8 Char1"/>
    <w:semiHidden/>
    <w:locked/>
    <w:rsid w:val="00BC644D"/>
    <w:rPr>
      <w:rFonts w:ascii="新細明體" w:eastAsia="新細明體" w:hAnsi="Times New Roman" w:cs="Times New Roman" w:hint="eastAsia"/>
      <w:b/>
      <w:bCs/>
      <w:sz w:val="24"/>
      <w:szCs w:val="24"/>
    </w:rPr>
  </w:style>
  <w:style w:type="character" w:customStyle="1" w:styleId="Heading9Char1">
    <w:name w:val="Heading 9 Char1"/>
    <w:semiHidden/>
    <w:locked/>
    <w:rsid w:val="00BC644D"/>
    <w:rPr>
      <w:rFonts w:ascii="Arial" w:eastAsia="新細明體" w:hAnsi="Arial" w:cs="Times New Roman" w:hint="default"/>
      <w:kern w:val="0"/>
      <w:sz w:val="20"/>
      <w:szCs w:val="20"/>
    </w:rPr>
  </w:style>
  <w:style w:type="character" w:customStyle="1" w:styleId="HTMLPreformattedChar">
    <w:name w:val="HTML Preformatted Char"/>
    <w:locked/>
    <w:rsid w:val="00BC644D"/>
    <w:rPr>
      <w:rFonts w:ascii="Arial Unicode MS" w:eastAsia="Arial Unicode MS" w:hAnsi="Arial Unicode MS" w:cs="Arial Unicode MS" w:hint="eastAsia"/>
      <w:kern w:val="0"/>
      <w:sz w:val="20"/>
      <w:szCs w:val="20"/>
    </w:rPr>
  </w:style>
  <w:style w:type="character" w:customStyle="1" w:styleId="TOC1Char">
    <w:name w:val="TOC 1 Char"/>
    <w:semiHidden/>
    <w:locked/>
    <w:rsid w:val="00BC644D"/>
    <w:rPr>
      <w:sz w:val="24"/>
    </w:rPr>
  </w:style>
  <w:style w:type="character" w:customStyle="1" w:styleId="TitleChar1">
    <w:name w:val="Title Char1"/>
    <w:locked/>
    <w:rsid w:val="00BC644D"/>
    <w:rPr>
      <w:rFonts w:ascii="Arial" w:eastAsia="新細明體" w:hAnsi="Arial" w:cs="Times New Roman" w:hint="default"/>
      <w:b/>
      <w:bCs w:val="0"/>
      <w:kern w:val="28"/>
      <w:sz w:val="20"/>
      <w:szCs w:val="20"/>
    </w:rPr>
  </w:style>
  <w:style w:type="character" w:customStyle="1" w:styleId="ClosingChar1">
    <w:name w:val="Closing Char1"/>
    <w:semiHidden/>
    <w:locked/>
    <w:rsid w:val="00BC644D"/>
    <w:rPr>
      <w:rFonts w:ascii="標楷體" w:eastAsia="標楷體" w:hAnsi="標楷體" w:cs="Times New Roman" w:hint="eastAsia"/>
      <w:b/>
      <w:bCs w:val="0"/>
      <w:sz w:val="28"/>
      <w:szCs w:val="28"/>
    </w:rPr>
  </w:style>
  <w:style w:type="character" w:customStyle="1" w:styleId="BodyTextChar1">
    <w:name w:val="Body Text Char1"/>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locked/>
    <w:rsid w:val="00BC644D"/>
    <w:rPr>
      <w:rFonts w:ascii="Times New Roman" w:eastAsia="新細明體" w:hAnsi="Times New Roman" w:cs="Times New Roman" w:hint="default"/>
      <w:sz w:val="24"/>
      <w:szCs w:val="24"/>
    </w:rPr>
  </w:style>
  <w:style w:type="character" w:customStyle="1" w:styleId="SubtitleChar1">
    <w:name w:val="Subtitle Char1"/>
    <w:locked/>
    <w:rsid w:val="00BC644D"/>
    <w:rPr>
      <w:rFonts w:ascii="Arial" w:eastAsia="新細明體" w:hAnsi="Arial" w:cs="Arial" w:hint="default"/>
      <w:i/>
      <w:iCs/>
      <w:sz w:val="24"/>
      <w:szCs w:val="24"/>
    </w:rPr>
  </w:style>
  <w:style w:type="character" w:customStyle="1" w:styleId="SalutationChar">
    <w:name w:val="Salutation Char"/>
    <w:semiHidden/>
    <w:locked/>
    <w:rsid w:val="00BC644D"/>
    <w:rPr>
      <w:rFonts w:ascii="Times New Roman" w:eastAsia="新細明體" w:hAnsi="Times New Roman" w:cs="Times New Roman" w:hint="default"/>
      <w:sz w:val="20"/>
      <w:szCs w:val="20"/>
    </w:rPr>
  </w:style>
  <w:style w:type="character" w:customStyle="1" w:styleId="DateChar1">
    <w:name w:val="Date Char1"/>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semiHidden/>
    <w:locked/>
    <w:rsid w:val="00BC644D"/>
    <w:rPr>
      <w:rFonts w:ascii="Times New Roman" w:eastAsia="標楷體" w:hAnsi="Times New Roman" w:cs="Times New Roman" w:hint="default"/>
      <w:sz w:val="24"/>
      <w:szCs w:val="24"/>
    </w:rPr>
  </w:style>
  <w:style w:type="character" w:customStyle="1" w:styleId="DocumentMapChar">
    <w:name w:val="Document Map Char"/>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semiHidden/>
    <w:locked/>
    <w:rsid w:val="00BC644D"/>
    <w:rPr>
      <w:rFonts w:ascii="Arial" w:eastAsia="新細明體" w:hAnsi="Arial" w:cs="Times New Roman" w:hint="default"/>
      <w:sz w:val="18"/>
      <w:szCs w:val="18"/>
    </w:rPr>
  </w:style>
  <w:style w:type="character" w:customStyle="1" w:styleId="NoSpacingChar2">
    <w:name w:val="No Spacing Char2"/>
    <w:locked/>
    <w:rsid w:val="00BC644D"/>
    <w:rPr>
      <w:kern w:val="2"/>
      <w:sz w:val="24"/>
      <w:lang w:val="en-US" w:eastAsia="zh-TW"/>
    </w:rPr>
  </w:style>
  <w:style w:type="character" w:customStyle="1" w:styleId="Heading1Char1">
    <w:name w:val="Heading 1 Char1"/>
    <w:locked/>
    <w:rsid w:val="00BC644D"/>
    <w:rPr>
      <w:rFonts w:ascii="Times New Roman" w:eastAsia="新細明體" w:hAnsi="Times New Roman" w:cs="Times New Roman" w:hint="default"/>
      <w:sz w:val="20"/>
      <w:szCs w:val="20"/>
    </w:rPr>
  </w:style>
  <w:style w:type="character" w:customStyle="1" w:styleId="Heading2Char1">
    <w:name w:val="Heading 2 Char1"/>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locked/>
    <w:rsid w:val="00BC644D"/>
    <w:rPr>
      <w:rFonts w:ascii="Times New Roman" w:eastAsia="新細明體" w:hAnsi="Times New Roman" w:cs="Times New Roman" w:hint="default"/>
      <w:sz w:val="20"/>
      <w:szCs w:val="20"/>
    </w:rPr>
  </w:style>
  <w:style w:type="character" w:customStyle="1" w:styleId="NoteHeadingChar1">
    <w:name w:val="Note Heading Char1"/>
    <w:locked/>
    <w:rsid w:val="00BC644D"/>
    <w:rPr>
      <w:rFonts w:ascii="Times New Roman" w:eastAsia="新細明體" w:hAnsi="Times New Roman" w:cs="Times New Roman" w:hint="default"/>
      <w:sz w:val="20"/>
      <w:szCs w:val="20"/>
    </w:rPr>
  </w:style>
  <w:style w:type="character" w:customStyle="1" w:styleId="HeaderChar1">
    <w:name w:val="Header Char1"/>
    <w:locked/>
    <w:rsid w:val="00BC644D"/>
    <w:rPr>
      <w:rFonts w:ascii="Times New Roman" w:eastAsia="新細明體" w:hAnsi="Times New Roman" w:cs="Times New Roman" w:hint="default"/>
      <w:sz w:val="20"/>
      <w:szCs w:val="20"/>
    </w:rPr>
  </w:style>
  <w:style w:type="character" w:customStyle="1" w:styleId="CommentTextChar1">
    <w:name w:val="Comment Text Char1"/>
    <w:semiHidden/>
    <w:locked/>
    <w:rsid w:val="00BC644D"/>
    <w:rPr>
      <w:rFonts w:ascii="Times New Roman" w:eastAsia="新細明體" w:hAnsi="Times New Roman" w:cs="Times New Roman" w:hint="default"/>
      <w:sz w:val="20"/>
      <w:szCs w:val="20"/>
    </w:rPr>
  </w:style>
  <w:style w:type="character" w:customStyle="1" w:styleId="z-TopofFormChar1">
    <w:name w:val="z-Top of Form Char1"/>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semiHidden/>
    <w:locked/>
    <w:rsid w:val="00BC644D"/>
    <w:rPr>
      <w:rFonts w:ascii="Arial" w:eastAsia="新細明體" w:hAnsi="Arial" w:cs="Arial" w:hint="default"/>
      <w:vanish/>
      <w:webHidden w:val="0"/>
      <w:sz w:val="16"/>
      <w:szCs w:val="16"/>
      <w:specVanish/>
    </w:rPr>
  </w:style>
  <w:style w:type="character" w:customStyle="1" w:styleId="118">
    <w:name w:val="副標題11"/>
    <w:rsid w:val="00BC644D"/>
  </w:style>
  <w:style w:type="character" w:customStyle="1" w:styleId="HTML10">
    <w:name w:val="HTML 預設格式 字元1"/>
    <w:rsid w:val="00BC644D"/>
    <w:rPr>
      <w:rFonts w:ascii="Courier New" w:hAnsi="Courier New" w:cs="Courier New" w:hint="default"/>
      <w:sz w:val="20"/>
      <w:szCs w:val="20"/>
    </w:rPr>
  </w:style>
  <w:style w:type="character" w:customStyle="1" w:styleId="1ff8">
    <w:name w:val="結語 字元1"/>
    <w:semiHidden/>
    <w:rsid w:val="00BC644D"/>
  </w:style>
  <w:style w:type="character" w:customStyle="1" w:styleId="1ff9">
    <w:name w:val="問候 字元1"/>
    <w:semiHidden/>
    <w:rsid w:val="00BC644D"/>
  </w:style>
  <w:style w:type="character" w:customStyle="1" w:styleId="216">
    <w:name w:val="本文 2 字元1"/>
    <w:semiHidden/>
    <w:rsid w:val="00BC644D"/>
  </w:style>
  <w:style w:type="character" w:customStyle="1" w:styleId="311">
    <w:name w:val="本文 3 字元1"/>
    <w:semiHidden/>
    <w:rsid w:val="00BC644D"/>
    <w:rPr>
      <w:sz w:val="16"/>
      <w:szCs w:val="16"/>
    </w:rPr>
  </w:style>
  <w:style w:type="character" w:customStyle="1" w:styleId="217">
    <w:name w:val="本文縮排 2 字元1"/>
    <w:semiHidden/>
    <w:rsid w:val="00BC644D"/>
  </w:style>
  <w:style w:type="character" w:customStyle="1" w:styleId="312">
    <w:name w:val="本文縮排 3 字元1"/>
    <w:semiHidden/>
    <w:rsid w:val="00BC644D"/>
    <w:rPr>
      <w:sz w:val="16"/>
      <w:szCs w:val="16"/>
    </w:rPr>
  </w:style>
  <w:style w:type="character" w:customStyle="1" w:styleId="1ffa">
    <w:name w:val="字元 字元 字元1"/>
    <w:rsid w:val="00BC644D"/>
    <w:rPr>
      <w:rFonts w:ascii="Tahoma" w:eastAsia="新細明體" w:hAnsi="Tahoma" w:cs="Times New Roman" w:hint="default"/>
      <w:kern w:val="0"/>
      <w:sz w:val="20"/>
      <w:szCs w:val="20"/>
      <w:lang w:eastAsia="en-US"/>
    </w:rPr>
  </w:style>
  <w:style w:type="character" w:customStyle="1" w:styleId="2fe">
    <w:name w:val="純文字 字元2"/>
    <w:semiHidden/>
    <w:rsid w:val="00BC644D"/>
    <w:rPr>
      <w:rFonts w:ascii="細明體" w:eastAsia="細明體" w:hAnsi="Courier New" w:cs="Courier New" w:hint="eastAsia"/>
      <w:szCs w:val="24"/>
    </w:rPr>
  </w:style>
  <w:style w:type="character" w:customStyle="1" w:styleId="style551">
    <w:name w:val="style551"/>
    <w:rsid w:val="00BC644D"/>
    <w:rPr>
      <w:sz w:val="36"/>
      <w:szCs w:val="36"/>
    </w:rPr>
  </w:style>
  <w:style w:type="character" w:customStyle="1" w:styleId="unnamed11">
    <w:name w:val="unnamed11"/>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rsid w:val="00BC644D"/>
  </w:style>
  <w:style w:type="character" w:customStyle="1" w:styleId="style581">
    <w:name w:val="style581"/>
    <w:rsid w:val="00BC644D"/>
    <w:rPr>
      <w:sz w:val="24"/>
      <w:szCs w:val="24"/>
    </w:rPr>
  </w:style>
  <w:style w:type="character" w:customStyle="1" w:styleId="style591">
    <w:name w:val="style591"/>
    <w:rsid w:val="00BC644D"/>
    <w:rPr>
      <w:rFonts w:ascii="新細明體" w:eastAsia="新細明體" w:hAnsi="新細明體" w:hint="eastAsia"/>
      <w:sz w:val="24"/>
      <w:szCs w:val="24"/>
    </w:rPr>
  </w:style>
  <w:style w:type="character" w:customStyle="1" w:styleId="style611">
    <w:name w:val="style611"/>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rsid w:val="00BC644D"/>
    <w:rPr>
      <w:rFonts w:ascii="全真中圓體" w:eastAsia="全真中圓體" w:hint="eastAsia"/>
      <w:color w:val="000000"/>
      <w:sz w:val="36"/>
      <w:szCs w:val="36"/>
    </w:rPr>
  </w:style>
  <w:style w:type="character" w:customStyle="1" w:styleId="style501">
    <w:name w:val="style501"/>
    <w:rsid w:val="00BC644D"/>
    <w:rPr>
      <w:rFonts w:ascii="新細明體" w:eastAsia="新細明體" w:hAnsi="新細明體" w:hint="eastAsia"/>
    </w:rPr>
  </w:style>
  <w:style w:type="character" w:customStyle="1" w:styleId="oblogtext">
    <w:name w:val="oblog_text"/>
    <w:rsid w:val="00BC644D"/>
  </w:style>
  <w:style w:type="character" w:customStyle="1" w:styleId="101">
    <w:name w:val="樣式 (中文) 華康細圓體 10 點 粗體 黑色"/>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rsid w:val="00BC644D"/>
  </w:style>
  <w:style w:type="character" w:customStyle="1" w:styleId="313">
    <w:name w:val="標題 3 字元1"/>
    <w:locked/>
    <w:rsid w:val="00BC644D"/>
    <w:rPr>
      <w:rFonts w:ascii="Arial" w:hAnsi="Arial" w:cs="Arial" w:hint="default"/>
      <w:b/>
      <w:bCs/>
      <w:kern w:val="2"/>
      <w:sz w:val="36"/>
      <w:szCs w:val="36"/>
      <w:lang w:val="x-none" w:eastAsia="x-none"/>
    </w:rPr>
  </w:style>
  <w:style w:type="character" w:customStyle="1" w:styleId="411">
    <w:name w:val="標題 4 字元1"/>
    <w:locked/>
    <w:rsid w:val="00BC644D"/>
    <w:rPr>
      <w:rFonts w:ascii="Arial" w:hAnsi="Arial" w:cs="Arial" w:hint="default"/>
      <w:kern w:val="2"/>
      <w:sz w:val="28"/>
      <w:szCs w:val="28"/>
      <w:lang w:val="x-none" w:eastAsia="x-none"/>
    </w:rPr>
  </w:style>
  <w:style w:type="character" w:customStyle="1" w:styleId="510">
    <w:name w:val="標題 5 字元1"/>
    <w:locked/>
    <w:rsid w:val="00BC644D"/>
    <w:rPr>
      <w:rFonts w:ascii="Arial" w:hAnsi="Arial" w:cs="Arial" w:hint="default"/>
      <w:b/>
      <w:bCs/>
      <w:kern w:val="2"/>
      <w:sz w:val="36"/>
      <w:szCs w:val="36"/>
      <w:lang w:val="x-none" w:eastAsia="x-none"/>
    </w:rPr>
  </w:style>
  <w:style w:type="character" w:customStyle="1" w:styleId="1ffb">
    <w:name w:val="標題 字元1"/>
    <w:locked/>
    <w:rsid w:val="00BC644D"/>
    <w:rPr>
      <w:rFonts w:ascii="標楷體" w:eastAsia="標楷體" w:hAnsi="標楷體" w:hint="eastAsia"/>
      <w:bCs/>
      <w:kern w:val="2"/>
      <w:sz w:val="36"/>
      <w:szCs w:val="32"/>
      <w:lang w:val="x-none" w:eastAsia="x-none"/>
    </w:rPr>
  </w:style>
  <w:style w:type="character" w:customStyle="1" w:styleId="47">
    <w:name w:val="副標題4"/>
    <w:rsid w:val="00BC644D"/>
  </w:style>
  <w:style w:type="character" w:customStyle="1" w:styleId="330">
    <w:name w:val="字元 字元33"/>
    <w:rsid w:val="00BC644D"/>
    <w:rPr>
      <w:rFonts w:ascii="新細明體" w:eastAsia="新細明體" w:hAnsi="新細明體" w:hint="eastAsia"/>
      <w:kern w:val="2"/>
      <w:sz w:val="24"/>
      <w:lang w:val="en-US" w:eastAsia="zh-TW"/>
    </w:rPr>
  </w:style>
  <w:style w:type="character" w:customStyle="1" w:styleId="281">
    <w:name w:val="字元 字元281"/>
    <w:rsid w:val="00BC644D"/>
    <w:rPr>
      <w:rFonts w:ascii="Cambria" w:eastAsia="新細明體" w:hAnsi="Cambria" w:hint="default"/>
      <w:b/>
      <w:bCs w:val="0"/>
      <w:kern w:val="52"/>
      <w:sz w:val="52"/>
    </w:rPr>
  </w:style>
  <w:style w:type="character" w:customStyle="1" w:styleId="191">
    <w:name w:val="字元 字元191"/>
    <w:rsid w:val="00BC644D"/>
    <w:rPr>
      <w:rFonts w:ascii="Times New Roman" w:eastAsia="新細明體" w:hAnsi="Times New Roman" w:cs="Times New Roman" w:hint="default"/>
      <w:sz w:val="20"/>
    </w:rPr>
  </w:style>
  <w:style w:type="character" w:customStyle="1" w:styleId="181">
    <w:name w:val="字元 字元181"/>
    <w:rsid w:val="00BC644D"/>
    <w:rPr>
      <w:rFonts w:ascii="Times New Roman" w:eastAsia="新細明體" w:hAnsi="Times New Roman" w:cs="Times New Roman" w:hint="default"/>
      <w:sz w:val="20"/>
    </w:rPr>
  </w:style>
  <w:style w:type="character" w:customStyle="1" w:styleId="171">
    <w:name w:val="字元 字元171"/>
    <w:rsid w:val="00BC644D"/>
    <w:rPr>
      <w:kern w:val="2"/>
    </w:rPr>
  </w:style>
  <w:style w:type="character" w:customStyle="1" w:styleId="271">
    <w:name w:val="字元 字元271"/>
    <w:rsid w:val="00BC644D"/>
    <w:rPr>
      <w:rFonts w:ascii="標楷體" w:eastAsia="標楷體" w:hAnsi="標楷體" w:hint="eastAsia"/>
      <w:color w:val="000000"/>
      <w:kern w:val="2"/>
      <w:sz w:val="24"/>
    </w:rPr>
  </w:style>
  <w:style w:type="character" w:customStyle="1" w:styleId="261">
    <w:name w:val="字元 字元261"/>
    <w:rsid w:val="00BC644D"/>
    <w:rPr>
      <w:rFonts w:ascii="標楷體" w:eastAsia="標楷體" w:hAnsi="Times New Roman" w:hint="eastAsia"/>
      <w:b/>
      <w:bCs w:val="0"/>
      <w:kern w:val="2"/>
      <w:sz w:val="28"/>
    </w:rPr>
  </w:style>
  <w:style w:type="character" w:customStyle="1" w:styleId="251">
    <w:name w:val="字元 字元251"/>
    <w:rsid w:val="00BC644D"/>
    <w:rPr>
      <w:rFonts w:ascii="Times New Roman" w:hAnsi="Times New Roman" w:cs="Times New Roman" w:hint="default"/>
      <w:kern w:val="2"/>
      <w:sz w:val="24"/>
      <w:u w:val="single"/>
    </w:rPr>
  </w:style>
  <w:style w:type="character" w:customStyle="1" w:styleId="3110">
    <w:name w:val="字元 字元311"/>
    <w:rsid w:val="00BC644D"/>
    <w:rPr>
      <w:rFonts w:ascii="Cambria" w:eastAsia="新細明體" w:hAnsi="Cambria" w:hint="default"/>
      <w:b/>
      <w:bCs w:val="0"/>
      <w:kern w:val="52"/>
      <w:sz w:val="52"/>
    </w:rPr>
  </w:style>
  <w:style w:type="character" w:customStyle="1" w:styleId="301">
    <w:name w:val="字元 字元301"/>
    <w:rsid w:val="00BC644D"/>
    <w:rPr>
      <w:rFonts w:ascii="標楷體" w:eastAsia="標楷體" w:hAnsi="標楷體" w:hint="eastAsia"/>
      <w:color w:val="000000"/>
      <w:sz w:val="20"/>
    </w:rPr>
  </w:style>
  <w:style w:type="character" w:customStyle="1" w:styleId="291">
    <w:name w:val="字元 字元291"/>
    <w:rsid w:val="00BC644D"/>
    <w:rPr>
      <w:rFonts w:ascii="標楷體" w:eastAsia="新細明體" w:hAnsi="Times New Roman" w:hint="eastAsia"/>
      <w:b/>
      <w:bCs w:val="0"/>
      <w:sz w:val="20"/>
    </w:rPr>
  </w:style>
  <w:style w:type="character" w:customStyle="1" w:styleId="321">
    <w:name w:val="字元 字元321"/>
    <w:rsid w:val="00BC644D"/>
    <w:rPr>
      <w:sz w:val="24"/>
    </w:rPr>
  </w:style>
  <w:style w:type="character" w:customStyle="1" w:styleId="421">
    <w:name w:val="字元 字元421"/>
    <w:rsid w:val="00BC644D"/>
    <w:rPr>
      <w:rFonts w:ascii="Cambria" w:eastAsia="新細明體" w:hAnsi="Cambria" w:hint="default"/>
      <w:b/>
      <w:bCs w:val="0"/>
      <w:kern w:val="52"/>
      <w:sz w:val="52"/>
    </w:rPr>
  </w:style>
  <w:style w:type="character" w:customStyle="1" w:styleId="4110">
    <w:name w:val="字元 字元411"/>
    <w:rsid w:val="00BC644D"/>
    <w:rPr>
      <w:rFonts w:ascii="Arial" w:hAnsi="Arial" w:cs="Arial" w:hint="default"/>
      <w:sz w:val="48"/>
    </w:rPr>
  </w:style>
  <w:style w:type="character" w:customStyle="1" w:styleId="401">
    <w:name w:val="字元 字元401"/>
    <w:rsid w:val="00BC644D"/>
    <w:rPr>
      <w:rFonts w:ascii="Arial" w:hAnsi="Arial" w:cs="Arial" w:hint="default"/>
      <w:sz w:val="36"/>
    </w:rPr>
  </w:style>
  <w:style w:type="character" w:customStyle="1" w:styleId="391">
    <w:name w:val="字元 字元391"/>
    <w:rsid w:val="00BC644D"/>
    <w:rPr>
      <w:rFonts w:ascii="Arial" w:hAnsi="Arial" w:cs="Arial" w:hint="default"/>
      <w:sz w:val="24"/>
    </w:rPr>
  </w:style>
  <w:style w:type="character" w:customStyle="1" w:styleId="381">
    <w:name w:val="字元 字元381"/>
    <w:rsid w:val="00BC644D"/>
    <w:rPr>
      <w:rFonts w:ascii="Times New Roman" w:hAnsi="Times New Roman" w:cs="Times New Roman" w:hint="default"/>
      <w:b/>
      <w:bCs w:val="0"/>
      <w:color w:val="000000"/>
      <w:sz w:val="24"/>
    </w:rPr>
  </w:style>
  <w:style w:type="character" w:customStyle="1" w:styleId="371">
    <w:name w:val="字元 字元371"/>
    <w:rsid w:val="00BC644D"/>
    <w:rPr>
      <w:rFonts w:ascii="Times New Roman" w:hAnsi="Times New Roman" w:cs="Times New Roman" w:hint="default"/>
      <w:b/>
      <w:bCs w:val="0"/>
      <w:color w:val="000000"/>
      <w:sz w:val="20"/>
    </w:rPr>
  </w:style>
  <w:style w:type="character" w:customStyle="1" w:styleId="361">
    <w:name w:val="字元 字元361"/>
    <w:rsid w:val="00BC644D"/>
    <w:rPr>
      <w:b/>
      <w:bCs w:val="0"/>
      <w:sz w:val="24"/>
    </w:rPr>
  </w:style>
  <w:style w:type="character" w:customStyle="1" w:styleId="351">
    <w:name w:val="字元 字元351"/>
    <w:rsid w:val="00BC644D"/>
    <w:rPr>
      <w:rFonts w:ascii="Times New Roman" w:hAnsi="Times New Roman" w:cs="Times New Roman" w:hint="default"/>
      <w:b/>
      <w:bCs w:val="0"/>
      <w:sz w:val="24"/>
    </w:rPr>
  </w:style>
  <w:style w:type="character" w:customStyle="1" w:styleId="341">
    <w:name w:val="字元 字元341"/>
    <w:rsid w:val="00BC644D"/>
    <w:rPr>
      <w:rFonts w:ascii="Arial" w:hAnsi="Arial" w:cs="Arial" w:hint="default"/>
      <w:kern w:val="0"/>
      <w:sz w:val="20"/>
    </w:rPr>
  </w:style>
  <w:style w:type="table" w:styleId="-30">
    <w:name w:val="Light List Accent 3"/>
    <w:basedOn w:val="a6"/>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6"/>
    <w:uiPriority w:val="5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8"/>
      </w:numPr>
    </w:pPr>
  </w:style>
  <w:style w:type="numbering" w:customStyle="1" w:styleId="48">
    <w:name w:val="樣式4"/>
    <w:rsid w:val="00BC644D"/>
  </w:style>
  <w:style w:type="numbering" w:styleId="111111">
    <w:name w:val="Outline List 2"/>
    <w:basedOn w:val="a7"/>
    <w:unhideWhenUsed/>
    <w:rsid w:val="00BC644D"/>
  </w:style>
  <w:style w:type="numbering" w:styleId="1ai">
    <w:name w:val="Outline List 1"/>
    <w:basedOn w:val="a7"/>
    <w:unhideWhenUsed/>
    <w:rsid w:val="00BC644D"/>
  </w:style>
  <w:style w:type="character" w:styleId="afffffffe">
    <w:name w:val="Placeholder Text"/>
    <w:uiPriority w:val="99"/>
    <w:semiHidden/>
    <w:rsid w:val="00BC644D"/>
    <w:rPr>
      <w:color w:val="808080"/>
    </w:rPr>
  </w:style>
  <w:style w:type="paragraph" w:customStyle="1" w:styleId="1ffc">
    <w:name w:val="字元1"/>
    <w:basedOn w:val="a4"/>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4"/>
    <w:semiHidden/>
    <w:rsid w:val="00BC644D"/>
    <w:pPr>
      <w:widowControl/>
      <w:spacing w:after="160" w:line="240" w:lineRule="exact"/>
    </w:pPr>
    <w:rPr>
      <w:rFonts w:ascii="Verdana" w:hAnsi="Verdana"/>
      <w:kern w:val="0"/>
      <w:sz w:val="20"/>
      <w:szCs w:val="20"/>
      <w:lang w:eastAsia="en-US"/>
    </w:rPr>
  </w:style>
  <w:style w:type="paragraph" w:customStyle="1" w:styleId="49">
    <w:name w:val="純文字4"/>
    <w:basedOn w:val="a4"/>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a">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4"/>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b">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8">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f">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4"/>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4"/>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4"/>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4"/>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4"/>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4"/>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4"/>
    <w:rsid w:val="00BC644D"/>
    <w:pPr>
      <w:widowControl/>
      <w:spacing w:before="100" w:beforeAutospacing="1" w:after="100" w:afterAutospacing="1"/>
    </w:pPr>
    <w:rPr>
      <w:rFonts w:ascii="өũ" w:hAnsi="өũ" w:cs="新細明體"/>
      <w:kern w:val="0"/>
    </w:rPr>
  </w:style>
  <w:style w:type="paragraph" w:customStyle="1" w:styleId="size3d">
    <w:name w:val="size3d"/>
    <w:basedOn w:val="a4"/>
    <w:rsid w:val="00BC644D"/>
    <w:pPr>
      <w:widowControl/>
      <w:spacing w:before="100" w:beforeAutospacing="1" w:after="100" w:afterAutospacing="1"/>
    </w:pPr>
    <w:rPr>
      <w:rFonts w:ascii="өũ" w:hAnsi="өũ" w:cs="新細明體"/>
      <w:kern w:val="0"/>
    </w:rPr>
  </w:style>
  <w:style w:type="paragraph" w:customStyle="1" w:styleId="size3dk">
    <w:name w:val="size3dk"/>
    <w:basedOn w:val="a4"/>
    <w:rsid w:val="00BC644D"/>
    <w:pPr>
      <w:widowControl/>
      <w:spacing w:before="100" w:beforeAutospacing="1" w:after="100" w:afterAutospacing="1"/>
    </w:pPr>
    <w:rPr>
      <w:rFonts w:ascii="өũ" w:hAnsi="өũ" w:cs="新細明體"/>
      <w:kern w:val="0"/>
    </w:rPr>
  </w:style>
  <w:style w:type="paragraph" w:customStyle="1" w:styleId="size3dr">
    <w:name w:val="size3dr"/>
    <w:basedOn w:val="a4"/>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4"/>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4"/>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4"/>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4"/>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4"/>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4"/>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4"/>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4"/>
    <w:rsid w:val="00BC644D"/>
    <w:pPr>
      <w:widowControl/>
      <w:spacing w:before="100" w:beforeAutospacing="1" w:after="100" w:afterAutospacing="1"/>
    </w:pPr>
    <w:rPr>
      <w:rFonts w:ascii="өũ" w:hAnsi="өũ" w:cs="新細明體"/>
      <w:kern w:val="0"/>
    </w:rPr>
  </w:style>
  <w:style w:type="paragraph" w:customStyle="1" w:styleId="size4d">
    <w:name w:val="size4d"/>
    <w:basedOn w:val="a4"/>
    <w:rsid w:val="00BC644D"/>
    <w:pPr>
      <w:widowControl/>
      <w:spacing w:before="100" w:beforeAutospacing="1" w:after="100" w:afterAutospacing="1"/>
    </w:pPr>
    <w:rPr>
      <w:rFonts w:ascii="өũ" w:hAnsi="өũ" w:cs="新細明體"/>
      <w:kern w:val="0"/>
    </w:rPr>
  </w:style>
  <w:style w:type="paragraph" w:customStyle="1" w:styleId="size4db">
    <w:name w:val="size4db"/>
    <w:basedOn w:val="a4"/>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4"/>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4"/>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4"/>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4"/>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4"/>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4"/>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4"/>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4"/>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4"/>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4"/>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4"/>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4"/>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4"/>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4"/>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4"/>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4"/>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4"/>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4"/>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4"/>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4"/>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4"/>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4"/>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4"/>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4"/>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4"/>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4"/>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4"/>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4"/>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4"/>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4"/>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4"/>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4"/>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4"/>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4"/>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4"/>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4"/>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4"/>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7"/>
    <w:semiHidden/>
    <w:unhideWhenUsed/>
    <w:rsid w:val="00BC644D"/>
  </w:style>
  <w:style w:type="table" w:customStyle="1" w:styleId="4c">
    <w:name w:val="表格格線4"/>
    <w:basedOn w:val="a6"/>
    <w:next w:val="af"/>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4"/>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4"/>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d">
    <w:name w:val="無清單4"/>
    <w:next w:val="a7"/>
    <w:uiPriority w:val="99"/>
    <w:semiHidden/>
    <w:unhideWhenUsed/>
    <w:rsid w:val="00BC644D"/>
  </w:style>
  <w:style w:type="numbering" w:customStyle="1" w:styleId="59">
    <w:name w:val="無清單5"/>
    <w:next w:val="a7"/>
    <w:uiPriority w:val="99"/>
    <w:semiHidden/>
    <w:unhideWhenUsed/>
    <w:rsid w:val="00BC644D"/>
  </w:style>
  <w:style w:type="paragraph" w:customStyle="1" w:styleId="132">
    <w:name w:val="字元13"/>
    <w:basedOn w:val="a4"/>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4"/>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4"/>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4"/>
    <w:uiPriority w:val="99"/>
    <w:rsid w:val="00BC644D"/>
    <w:pPr>
      <w:ind w:leftChars="200" w:left="480"/>
    </w:pPr>
  </w:style>
  <w:style w:type="paragraph" w:customStyle="1" w:styleId="414">
    <w:name w:val="目錄標題41"/>
    <w:basedOn w:val="10"/>
    <w:next w:val="a4"/>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4"/>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a">
    <w:name w:val="表格格線5"/>
    <w:basedOn w:val="a6"/>
    <w:next w:val="af"/>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6"/>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6"/>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6"/>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樣式41"/>
    <w:rsid w:val="00BC644D"/>
    <w:pPr>
      <w:numPr>
        <w:numId w:val="12"/>
      </w:numPr>
    </w:pPr>
  </w:style>
  <w:style w:type="numbering" w:customStyle="1" w:styleId="51">
    <w:name w:val="樣式51"/>
    <w:rsid w:val="00BC644D"/>
    <w:pPr>
      <w:numPr>
        <w:numId w:val="9"/>
      </w:numPr>
    </w:pPr>
  </w:style>
  <w:style w:type="numbering" w:customStyle="1" w:styleId="1111111">
    <w:name w:val="1 / 1.1 / 1.1.11"/>
    <w:basedOn w:val="a7"/>
    <w:next w:val="111111"/>
    <w:uiPriority w:val="99"/>
    <w:semiHidden/>
    <w:unhideWhenUsed/>
    <w:rsid w:val="00BC644D"/>
    <w:pPr>
      <w:numPr>
        <w:numId w:val="10"/>
      </w:numPr>
    </w:pPr>
  </w:style>
  <w:style w:type="numbering" w:customStyle="1" w:styleId="1ai1">
    <w:name w:val="1 / a / i1"/>
    <w:basedOn w:val="a7"/>
    <w:next w:val="1ai"/>
    <w:uiPriority w:val="99"/>
    <w:semiHidden/>
    <w:unhideWhenUsed/>
    <w:rsid w:val="00BC644D"/>
    <w:pPr>
      <w:numPr>
        <w:numId w:val="11"/>
      </w:numPr>
    </w:pPr>
  </w:style>
  <w:style w:type="table" w:customStyle="1" w:styleId="133">
    <w:name w:val="表格格線13"/>
    <w:basedOn w:val="a6"/>
    <w:next w:val="af"/>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6"/>
    <w:next w:val="af"/>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6"/>
    <w:next w:val="af"/>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b">
    <w:name w:val="字元1 字元 字元 字元 字元 字元 字元 字元 字元 字元1"/>
    <w:basedOn w:val="a4"/>
    <w:semiHidden/>
    <w:rsid w:val="00D5389D"/>
    <w:pPr>
      <w:widowControl/>
      <w:spacing w:after="160" w:line="240" w:lineRule="exact"/>
    </w:pPr>
    <w:rPr>
      <w:rFonts w:ascii="Verdana" w:hAnsi="Verdana"/>
      <w:kern w:val="0"/>
      <w:sz w:val="20"/>
      <w:szCs w:val="20"/>
      <w:lang w:eastAsia="en-US"/>
    </w:rPr>
  </w:style>
  <w:style w:type="character" w:customStyle="1" w:styleId="4e">
    <w:name w:val="頁首 字元4"/>
    <w:basedOn w:val="a5"/>
    <w:rsid w:val="00D5389D"/>
    <w:rPr>
      <w:kern w:val="2"/>
    </w:rPr>
  </w:style>
  <w:style w:type="paragraph" w:customStyle="1" w:styleId="5b">
    <w:name w:val="純文字5"/>
    <w:basedOn w:val="a4"/>
    <w:rsid w:val="00D5389D"/>
    <w:pPr>
      <w:adjustRightInd w:val="0"/>
      <w:spacing w:line="360" w:lineRule="atLeast"/>
    </w:pPr>
    <w:rPr>
      <w:rFonts w:ascii="細明體" w:eastAsia="細明體" w:hAnsi="Courier New"/>
      <w:kern w:val="0"/>
      <w:szCs w:val="20"/>
    </w:rPr>
  </w:style>
  <w:style w:type="paragraph" w:customStyle="1" w:styleId="84">
    <w:name w:val="清單段落8"/>
    <w:basedOn w:val="a4"/>
    <w:rsid w:val="00D5389D"/>
    <w:pPr>
      <w:ind w:leftChars="200" w:left="480"/>
    </w:pPr>
  </w:style>
  <w:style w:type="character" w:customStyle="1" w:styleId="125">
    <w:name w:val="字元 字元12"/>
    <w:basedOn w:val="a5"/>
    <w:rsid w:val="00D5389D"/>
    <w:rPr>
      <w:kern w:val="2"/>
      <w:sz w:val="24"/>
      <w:szCs w:val="24"/>
    </w:rPr>
  </w:style>
  <w:style w:type="character" w:customStyle="1" w:styleId="67">
    <w:name w:val="字元 字元6"/>
    <w:basedOn w:val="a5"/>
    <w:locked/>
    <w:rsid w:val="00D5389D"/>
    <w:rPr>
      <w:rFonts w:eastAsia="新細明體"/>
      <w:kern w:val="2"/>
      <w:lang w:val="en-US" w:eastAsia="zh-TW"/>
    </w:rPr>
  </w:style>
  <w:style w:type="character" w:customStyle="1" w:styleId="5c">
    <w:name w:val="字元 字元5"/>
    <w:basedOn w:val="a5"/>
    <w:locked/>
    <w:rsid w:val="00D5389D"/>
    <w:rPr>
      <w:rFonts w:eastAsia="新細明體"/>
      <w:kern w:val="2"/>
      <w:sz w:val="24"/>
      <w:szCs w:val="24"/>
      <w:lang w:val="en-US" w:eastAsia="zh-TW"/>
    </w:rPr>
  </w:style>
  <w:style w:type="character" w:customStyle="1" w:styleId="143">
    <w:name w:val="字元 字元14"/>
    <w:basedOn w:val="a5"/>
    <w:rsid w:val="00D5389D"/>
    <w:rPr>
      <w:kern w:val="2"/>
    </w:rPr>
  </w:style>
  <w:style w:type="character" w:customStyle="1" w:styleId="134">
    <w:name w:val="字元 字元13"/>
    <w:basedOn w:val="a5"/>
    <w:rsid w:val="00D5389D"/>
    <w:rPr>
      <w:kern w:val="2"/>
    </w:rPr>
  </w:style>
  <w:style w:type="character" w:customStyle="1" w:styleId="104">
    <w:name w:val="字元 字元10"/>
    <w:basedOn w:val="a5"/>
    <w:rsid w:val="00D5389D"/>
    <w:rPr>
      <w:rFonts w:ascii="Cambria" w:eastAsia="新細明體" w:hAnsi="Cambria" w:cs="Times New Roman"/>
      <w:kern w:val="2"/>
      <w:sz w:val="18"/>
      <w:szCs w:val="18"/>
    </w:rPr>
  </w:style>
  <w:style w:type="numbering" w:customStyle="1" w:styleId="a1">
    <w:name w:val="計畫"/>
    <w:rsid w:val="00D5389D"/>
    <w:pPr>
      <w:numPr>
        <w:numId w:val="15"/>
      </w:numPr>
    </w:pPr>
  </w:style>
  <w:style w:type="character" w:customStyle="1" w:styleId="HTMLPreformattedChar1">
    <w:name w:val="HTML Preformatted Char1"/>
    <w:basedOn w:val="a5"/>
    <w:semiHidden/>
    <w:locked/>
    <w:rsid w:val="00D5389D"/>
    <w:rPr>
      <w:rFonts w:ascii="Arial Unicode MS" w:eastAsia="Arial Unicode MS" w:hAnsi="Arial Unicode MS" w:cs="Arial Unicode MS"/>
    </w:rPr>
  </w:style>
  <w:style w:type="character" w:customStyle="1" w:styleId="273">
    <w:name w:val="字元 字元27"/>
    <w:rsid w:val="00D5389D"/>
    <w:rPr>
      <w:rFonts w:eastAsia="MS Mincho"/>
      <w:b/>
      <w:sz w:val="24"/>
      <w:u w:val="single"/>
      <w:lang w:val="en-US" w:eastAsia="zh-TW" w:bidi="ar-SA"/>
    </w:rPr>
  </w:style>
  <w:style w:type="character" w:customStyle="1" w:styleId="263">
    <w:name w:val="字元 字元26"/>
    <w:rsid w:val="00D5389D"/>
    <w:rPr>
      <w:rFonts w:eastAsia="MS Mincho"/>
      <w:b/>
      <w:sz w:val="24"/>
      <w:lang w:val="en-US" w:eastAsia="zh-TW" w:bidi="ar-SA"/>
    </w:rPr>
  </w:style>
  <w:style w:type="character" w:customStyle="1" w:styleId="253">
    <w:name w:val="字元 字元25"/>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semiHidden/>
    <w:locked/>
    <w:rsid w:val="00D5389D"/>
    <w:rPr>
      <w:rFonts w:eastAsia="新細明體"/>
      <w:kern w:val="2"/>
      <w:sz w:val="24"/>
      <w:lang w:val="en-US" w:eastAsia="zh-TW" w:bidi="ar-SA"/>
    </w:rPr>
  </w:style>
  <w:style w:type="character" w:customStyle="1" w:styleId="193">
    <w:name w:val="字元 字元19"/>
    <w:locked/>
    <w:rsid w:val="00D5389D"/>
    <w:rPr>
      <w:rFonts w:ascii="Arial" w:eastAsia="新細明體" w:hAnsi="Arial"/>
      <w:kern w:val="2"/>
      <w:sz w:val="18"/>
      <w:szCs w:val="18"/>
      <w:lang w:val="en-US" w:eastAsia="zh-TW" w:bidi="ar-SA"/>
    </w:rPr>
  </w:style>
  <w:style w:type="paragraph" w:customStyle="1" w:styleId="affffffff0">
    <w:name w:val="字元 字元 字元 字元 字元 字元"/>
    <w:basedOn w:val="a4"/>
    <w:semiHidden/>
    <w:rsid w:val="00D5389D"/>
    <w:pPr>
      <w:widowControl/>
      <w:spacing w:after="160" w:line="240" w:lineRule="exact"/>
    </w:pPr>
    <w:rPr>
      <w:rFonts w:ascii="Verdana" w:hAnsi="Verdana"/>
      <w:kern w:val="0"/>
      <w:sz w:val="20"/>
      <w:szCs w:val="20"/>
      <w:lang w:eastAsia="en-US"/>
    </w:rPr>
  </w:style>
  <w:style w:type="character" w:customStyle="1" w:styleId="241">
    <w:name w:val="字元 字元24"/>
    <w:rsid w:val="00BB18AD"/>
    <w:rPr>
      <w:rFonts w:ascii="Helvetica" w:eastAsia="MS Mincho" w:hAnsi="Helvetica"/>
      <w:b/>
      <w:sz w:val="24"/>
      <w:lang w:val="en-US" w:eastAsia="zh-TW" w:bidi="ar-SA"/>
    </w:rPr>
  </w:style>
  <w:style w:type="character" w:customStyle="1" w:styleId="222">
    <w:name w:val="字元 字元22"/>
    <w:locked/>
    <w:rsid w:val="00BB18AD"/>
    <w:rPr>
      <w:rFonts w:eastAsia="新細明體"/>
      <w:kern w:val="2"/>
      <w:sz w:val="24"/>
      <w:szCs w:val="24"/>
      <w:lang w:val="en-US" w:eastAsia="zh-TW" w:bidi="ar-SA"/>
    </w:rPr>
  </w:style>
  <w:style w:type="character" w:customStyle="1" w:styleId="21a">
    <w:name w:val="字元 字元21"/>
    <w:locked/>
    <w:rsid w:val="00BB18AD"/>
    <w:rPr>
      <w:rFonts w:eastAsia="新細明體"/>
      <w:kern w:val="2"/>
      <w:lang w:val="en-US" w:eastAsia="zh-TW" w:bidi="ar-SA"/>
    </w:rPr>
  </w:style>
  <w:style w:type="character" w:customStyle="1" w:styleId="201">
    <w:name w:val="字元 字元20"/>
    <w:rsid w:val="00BB18AD"/>
    <w:rPr>
      <w:rFonts w:ascii="Taipei" w:eastAsia="Taipei" w:hAnsi="Times"/>
      <w:sz w:val="24"/>
      <w:lang w:val="en-US" w:eastAsia="zh-TW" w:bidi="ar-SA"/>
    </w:rPr>
  </w:style>
  <w:style w:type="paragraph" w:customStyle="1" w:styleId="affffffff1">
    <w:name w:val="字元 字元 字元 字元 字元 字元"/>
    <w:basedOn w:val="a4"/>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4"/>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6">
    <w:name w:val="無清單12"/>
    <w:next w:val="a7"/>
    <w:uiPriority w:val="99"/>
    <w:semiHidden/>
    <w:unhideWhenUsed/>
    <w:rsid w:val="00EE2E6B"/>
  </w:style>
  <w:style w:type="numbering" w:customStyle="1" w:styleId="1121">
    <w:name w:val="無清單112"/>
    <w:next w:val="a7"/>
    <w:uiPriority w:val="99"/>
    <w:semiHidden/>
    <w:unhideWhenUsed/>
    <w:rsid w:val="00EE2E6B"/>
  </w:style>
  <w:style w:type="paragraph" w:styleId="affffffff2">
    <w:name w:val="endnote text"/>
    <w:basedOn w:val="a4"/>
    <w:link w:val="affffffff3"/>
    <w:uiPriority w:val="99"/>
    <w:semiHidden/>
    <w:unhideWhenUsed/>
    <w:rsid w:val="00EE2E6B"/>
    <w:pPr>
      <w:snapToGrid w:val="0"/>
    </w:pPr>
    <w:rPr>
      <w:rFonts w:ascii="Calibri" w:hAnsi="Calibri"/>
      <w:szCs w:val="22"/>
    </w:rPr>
  </w:style>
  <w:style w:type="character" w:customStyle="1" w:styleId="affffffff3">
    <w:name w:val="章節附註文字 字元"/>
    <w:basedOn w:val="a5"/>
    <w:link w:val="affffffff2"/>
    <w:uiPriority w:val="99"/>
    <w:semiHidden/>
    <w:rsid w:val="00EE2E6B"/>
    <w:rPr>
      <w:rFonts w:ascii="Calibri" w:eastAsia="新細明體" w:hAnsi="Calibri" w:cs="Times New Roman"/>
    </w:rPr>
  </w:style>
  <w:style w:type="character" w:styleId="affffffff4">
    <w:name w:val="endnote reference"/>
    <w:uiPriority w:val="99"/>
    <w:semiHidden/>
    <w:unhideWhenUsed/>
    <w:rsid w:val="00EE2E6B"/>
    <w:rPr>
      <w:vertAlign w:val="superscript"/>
    </w:rPr>
  </w:style>
  <w:style w:type="paragraph" w:customStyle="1" w:styleId="93">
    <w:name w:val="內文9"/>
    <w:basedOn w:val="a4"/>
    <w:rsid w:val="0090639A"/>
    <w:pPr>
      <w:widowControl/>
      <w:overflowPunct w:val="0"/>
      <w:autoSpaceDE w:val="0"/>
      <w:autoSpaceDN w:val="0"/>
      <w:adjustRightInd w:val="0"/>
      <w:textAlignment w:val="baseline"/>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w.dictionary.yahoo.com/search?ei=UTF-8&amp;p=%E8%AA%8D%E5%90%8C" TargetMode="External"/><Relationship Id="rId18" Type="http://schemas.openxmlformats.org/officeDocument/2006/relationships/hyperlink" Target="http://tw.dictionary.yahoo.com/search?ei=UTF-8&amp;p=%E7%9F%A5%E8%AD%98%E7%AE%A1%E7%90%8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tw.dictionary.yahoo.com/search?ei=UTF-8&amp;p=%E8%AA%8D%E5%90%8C"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p.nttu.edu.tw/newselect/list_selecnt.asp?COUR_NO=UGE3S937&amp;COUR_NAME=&#28023;&#27915;&#29983;&#21629;&#31185;&#23416;&#23566;&#35542;&amp;TECH_NAME=&#26446;&#28814;&amp;SEQNO=1901073" TargetMode="External"/><Relationship Id="rId20" Type="http://schemas.openxmlformats.org/officeDocument/2006/relationships/hyperlink" Target="https://ap.nttu.edu.tw/newselect/list_selecnt.asp?COUR_NO=UGE3S937&amp;COUR_NAME=&#28023;&#27915;&#29983;&#21629;&#31185;&#23416;&#23566;&#35542;&amp;TECH_NAME=&#26446;&#28814;&amp;SEQNO=190107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tw.dictionary.yahoo.com/search?ei=UTF-8&amp;p=%E7%9F%A5%E8%AD%98%E7%AE%A1%E7%90%86" TargetMode="External"/><Relationship Id="rId23"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yperlink" Target="http://tw.dictionary.yahoo.com/search?ei=UTF-8&amp;p=%E7%9F%A5%E8%AD%98%E7%AE%A1%E7%90%8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w.dictionary.yahoo.com/search?ei=UTF-8&amp;p=%E7%9F%A5%E8%AD%98%E7%AE%A1%E7%90%86" TargetMode="Externa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8BA89-7907-4567-AC94-094C23E79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122</Pages>
  <Words>26362</Words>
  <Characters>150268</Characters>
  <Application>Microsoft Office Word</Application>
  <DocSecurity>0</DocSecurity>
  <Lines>1252</Lines>
  <Paragraphs>352</Paragraphs>
  <ScaleCrop>false</ScaleCrop>
  <Company/>
  <LinksUpToDate>false</LinksUpToDate>
  <CharactersWithSpaces>176278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2015-05-01T01:06:00Z</cp:lastPrinted>
  <dcterms:created xsi:type="dcterms:W3CDTF">2015-04-30T08:12:00Z</dcterms:created>
  <dcterms:modified xsi:type="dcterms:W3CDTF">2015-05-01T03:57:00Z</dcterms:modified>
</cp:coreProperties>
</file>