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16" w:rsidRPr="00E11DDE" w:rsidRDefault="00706316" w:rsidP="00706316">
      <w:pPr>
        <w:snapToGrid w:val="0"/>
        <w:jc w:val="center"/>
        <w:rPr>
          <w:rFonts w:ascii="標楷體" w:eastAsia="標楷體" w:hAnsi="標楷體"/>
          <w:b/>
          <w:sz w:val="28"/>
          <w:szCs w:val="28"/>
        </w:rPr>
      </w:pPr>
      <w:r w:rsidRPr="00E11DDE">
        <w:rPr>
          <w:rFonts w:ascii="標楷體" w:eastAsia="標楷體" w:hAnsi="標楷體" w:hint="eastAsia"/>
          <w:b/>
          <w:sz w:val="28"/>
          <w:szCs w:val="28"/>
        </w:rPr>
        <w:t>國立</w:t>
      </w:r>
      <w:proofErr w:type="gramStart"/>
      <w:r w:rsidRPr="00E11DDE">
        <w:rPr>
          <w:rFonts w:ascii="標楷體" w:eastAsia="標楷體" w:hAnsi="標楷體" w:hint="eastAsia"/>
          <w:b/>
          <w:sz w:val="28"/>
          <w:szCs w:val="28"/>
        </w:rPr>
        <w:t>臺</w:t>
      </w:r>
      <w:proofErr w:type="gramEnd"/>
      <w:r w:rsidRPr="00E11DDE">
        <w:rPr>
          <w:rFonts w:ascii="標楷體" w:eastAsia="標楷體" w:hAnsi="標楷體" w:hint="eastAsia"/>
          <w:b/>
          <w:sz w:val="28"/>
          <w:szCs w:val="28"/>
        </w:rPr>
        <w:t>東大學 理工學院</w:t>
      </w:r>
    </w:p>
    <w:p w:rsidR="00706316" w:rsidRPr="00E11DDE" w:rsidRDefault="00706316" w:rsidP="00706316">
      <w:pPr>
        <w:snapToGrid w:val="0"/>
        <w:jc w:val="center"/>
        <w:rPr>
          <w:rFonts w:ascii="標楷體" w:eastAsia="標楷體" w:hAnsi="標楷體"/>
          <w:b/>
        </w:rPr>
      </w:pPr>
      <w:r w:rsidRPr="00E11DDE">
        <w:rPr>
          <w:rFonts w:ascii="標楷體" w:eastAsia="標楷體" w:hAnsi="標楷體" w:hint="eastAsia"/>
          <w:b/>
        </w:rPr>
        <w:t>綠色產業高階管理碩士在職專班(綠色產業EMBA)</w:t>
      </w:r>
    </w:p>
    <w:p w:rsidR="00706316" w:rsidRDefault="00706316" w:rsidP="00706316">
      <w:pPr>
        <w:snapToGrid w:val="0"/>
        <w:jc w:val="center"/>
        <w:rPr>
          <w:rFonts w:ascii="標楷體" w:eastAsia="標楷體" w:hAnsi="標楷體"/>
          <w:b/>
        </w:rPr>
      </w:pPr>
      <w:r w:rsidRPr="00E11DDE">
        <w:rPr>
          <w:rFonts w:ascii="標楷體" w:eastAsia="標楷體" w:hAnsi="標楷體" w:hint="eastAsia"/>
          <w:b/>
        </w:rPr>
        <w:t>106學</w:t>
      </w:r>
      <w:r w:rsidRPr="00E11DDE">
        <w:rPr>
          <w:rFonts w:ascii="標楷體" w:eastAsia="標楷體" w:hAnsi="標楷體"/>
          <w:b/>
        </w:rPr>
        <w:t>年度課程綱要</w:t>
      </w:r>
    </w:p>
    <w:p w:rsidR="00173404" w:rsidRPr="006C2176" w:rsidRDefault="00173404" w:rsidP="00173404">
      <w:pPr>
        <w:spacing w:line="280" w:lineRule="exact"/>
        <w:jc w:val="right"/>
        <w:rPr>
          <w:rFonts w:ascii="標楷體" w:eastAsia="標楷體" w:hAnsi="標楷體"/>
          <w:sz w:val="20"/>
          <w:szCs w:val="20"/>
        </w:rPr>
      </w:pPr>
      <w:r w:rsidRPr="006C2176">
        <w:rPr>
          <w:rFonts w:ascii="標楷體" w:eastAsia="標楷體" w:hAnsi="標楷體" w:hint="eastAsia"/>
          <w:sz w:val="20"/>
          <w:szCs w:val="20"/>
        </w:rPr>
        <w:t>105學年度第1學期第2次院課程會議通過(105.12.</w:t>
      </w:r>
      <w:r>
        <w:rPr>
          <w:rFonts w:ascii="標楷體" w:eastAsia="標楷體" w:hAnsi="標楷體" w:hint="eastAsia"/>
          <w:sz w:val="20"/>
          <w:szCs w:val="20"/>
        </w:rPr>
        <w:t>0</w:t>
      </w:r>
      <w:r w:rsidRPr="006C2176">
        <w:rPr>
          <w:rFonts w:ascii="標楷體" w:eastAsia="標楷體" w:hAnsi="標楷體" w:hint="eastAsia"/>
          <w:sz w:val="20"/>
          <w:szCs w:val="20"/>
        </w:rPr>
        <w:t>9)</w:t>
      </w:r>
    </w:p>
    <w:p w:rsidR="00173404" w:rsidRPr="006C2176" w:rsidRDefault="00173404" w:rsidP="00173404">
      <w:pPr>
        <w:spacing w:line="280" w:lineRule="exact"/>
        <w:jc w:val="right"/>
        <w:rPr>
          <w:rFonts w:ascii="標楷體" w:eastAsia="標楷體" w:hAnsi="標楷體"/>
          <w:sz w:val="20"/>
          <w:szCs w:val="20"/>
        </w:rPr>
      </w:pPr>
      <w:r>
        <w:rPr>
          <w:rFonts w:ascii="標楷體" w:eastAsia="標楷體" w:hAnsi="標楷體" w:hint="eastAsia"/>
          <w:sz w:val="20"/>
          <w:szCs w:val="20"/>
        </w:rPr>
        <w:t xml:space="preserve">     </w:t>
      </w:r>
      <w:r w:rsidRPr="006C2176">
        <w:rPr>
          <w:rFonts w:ascii="標楷體" w:eastAsia="標楷體" w:hAnsi="標楷體" w:hint="eastAsia"/>
          <w:sz w:val="20"/>
          <w:szCs w:val="20"/>
        </w:rPr>
        <w:t xml:space="preserve"> 105學年度第1學期第2次校課程會議通過(105.12.15)</w:t>
      </w:r>
    </w:p>
    <w:p w:rsidR="00173404" w:rsidRPr="006C2176" w:rsidRDefault="00173404" w:rsidP="00173404">
      <w:pPr>
        <w:spacing w:line="280" w:lineRule="exact"/>
        <w:jc w:val="right"/>
        <w:rPr>
          <w:rFonts w:ascii="標楷體" w:eastAsia="標楷體" w:hAnsi="標楷體"/>
          <w:sz w:val="20"/>
          <w:szCs w:val="20"/>
        </w:rPr>
      </w:pPr>
      <w:r w:rsidRPr="006C2176">
        <w:rPr>
          <w:rFonts w:ascii="標楷體" w:eastAsia="標楷體" w:hAnsi="標楷體" w:hint="eastAsia"/>
          <w:sz w:val="20"/>
          <w:szCs w:val="20"/>
        </w:rPr>
        <w:t>105學年度第2學期第</w:t>
      </w:r>
      <w:r>
        <w:rPr>
          <w:rFonts w:ascii="標楷體" w:eastAsia="標楷體" w:hAnsi="標楷體" w:hint="eastAsia"/>
          <w:sz w:val="20"/>
          <w:szCs w:val="20"/>
        </w:rPr>
        <w:t>1</w:t>
      </w:r>
      <w:r w:rsidRPr="006C2176">
        <w:rPr>
          <w:rFonts w:ascii="標楷體" w:eastAsia="標楷體" w:hAnsi="標楷體" w:hint="eastAsia"/>
          <w:sz w:val="20"/>
          <w:szCs w:val="20"/>
        </w:rPr>
        <w:t>次院課程會議修正(106.</w:t>
      </w:r>
      <w:r>
        <w:rPr>
          <w:rFonts w:ascii="標楷體" w:eastAsia="標楷體" w:hAnsi="標楷體" w:hint="eastAsia"/>
          <w:sz w:val="20"/>
          <w:szCs w:val="20"/>
        </w:rPr>
        <w:t>03</w:t>
      </w:r>
      <w:r w:rsidRPr="006C2176">
        <w:rPr>
          <w:rFonts w:ascii="標楷體" w:eastAsia="標楷體" w:hAnsi="標楷體" w:hint="eastAsia"/>
          <w:sz w:val="20"/>
          <w:szCs w:val="20"/>
        </w:rPr>
        <w:t>.</w:t>
      </w:r>
      <w:r>
        <w:rPr>
          <w:rFonts w:ascii="標楷體" w:eastAsia="標楷體" w:hAnsi="標楷體" w:hint="eastAsia"/>
          <w:sz w:val="20"/>
          <w:szCs w:val="20"/>
        </w:rPr>
        <w:t>29</w:t>
      </w:r>
      <w:r w:rsidRPr="006C2176">
        <w:rPr>
          <w:rFonts w:ascii="標楷體" w:eastAsia="標楷體" w:hAnsi="標楷體" w:hint="eastAsia"/>
          <w:sz w:val="20"/>
          <w:szCs w:val="20"/>
        </w:rPr>
        <w:t>)</w:t>
      </w:r>
    </w:p>
    <w:p w:rsidR="00BE1811" w:rsidRDefault="00173404" w:rsidP="00173404">
      <w:pPr>
        <w:spacing w:line="280" w:lineRule="exact"/>
        <w:jc w:val="right"/>
        <w:rPr>
          <w:rFonts w:ascii="標楷體" w:eastAsia="標楷體" w:hAnsi="標楷體"/>
          <w:sz w:val="20"/>
          <w:szCs w:val="20"/>
        </w:rPr>
      </w:pPr>
      <w:r w:rsidRPr="006C2176">
        <w:rPr>
          <w:rFonts w:ascii="標楷體" w:eastAsia="標楷體" w:hAnsi="標楷體" w:hint="eastAsia"/>
          <w:sz w:val="20"/>
          <w:szCs w:val="20"/>
        </w:rPr>
        <w:t>105學年度第2學期第</w:t>
      </w:r>
      <w:r>
        <w:rPr>
          <w:rFonts w:ascii="標楷體" w:eastAsia="標楷體" w:hAnsi="標楷體" w:hint="eastAsia"/>
          <w:sz w:val="20"/>
          <w:szCs w:val="20"/>
        </w:rPr>
        <w:t>1</w:t>
      </w:r>
      <w:r w:rsidRPr="006C2176">
        <w:rPr>
          <w:rFonts w:ascii="標楷體" w:eastAsia="標楷體" w:hAnsi="標楷體" w:hint="eastAsia"/>
          <w:sz w:val="20"/>
          <w:szCs w:val="20"/>
        </w:rPr>
        <w:t>次校課程會議修正(106.</w:t>
      </w:r>
      <w:r>
        <w:rPr>
          <w:rFonts w:ascii="標楷體" w:eastAsia="標楷體" w:hAnsi="標楷體" w:hint="eastAsia"/>
          <w:sz w:val="20"/>
          <w:szCs w:val="20"/>
        </w:rPr>
        <w:t>04.13</w:t>
      </w:r>
      <w:r w:rsidRPr="006C2176">
        <w:rPr>
          <w:rFonts w:ascii="標楷體" w:eastAsia="標楷體" w:hAnsi="標楷體" w:hint="eastAsia"/>
          <w:sz w:val="20"/>
          <w:szCs w:val="20"/>
        </w:rPr>
        <w:t>)</w:t>
      </w:r>
    </w:p>
    <w:p w:rsidR="00BE1811" w:rsidRPr="00A266FC" w:rsidRDefault="00BE1811" w:rsidP="00BE1811">
      <w:pPr>
        <w:snapToGrid w:val="0"/>
        <w:jc w:val="right"/>
        <w:rPr>
          <w:rFonts w:ascii="標楷體" w:eastAsia="標楷體" w:hAnsi="標楷體"/>
          <w:sz w:val="20"/>
          <w:szCs w:val="20"/>
        </w:rPr>
      </w:pPr>
      <w:r w:rsidRPr="00A266FC">
        <w:rPr>
          <w:rFonts w:ascii="標楷體" w:eastAsia="標楷體" w:hAnsi="標楷體" w:hint="eastAsia"/>
          <w:sz w:val="20"/>
          <w:szCs w:val="20"/>
        </w:rPr>
        <w:t>10</w:t>
      </w:r>
      <w:r>
        <w:rPr>
          <w:rFonts w:ascii="標楷體" w:eastAsia="標楷體" w:hAnsi="標楷體" w:hint="eastAsia"/>
          <w:sz w:val="20"/>
          <w:szCs w:val="20"/>
        </w:rPr>
        <w:t>7</w:t>
      </w:r>
      <w:r w:rsidRPr="00A266FC">
        <w:rPr>
          <w:rFonts w:ascii="標楷體" w:eastAsia="標楷體" w:hAnsi="標楷體" w:hint="eastAsia"/>
          <w:sz w:val="20"/>
          <w:szCs w:val="20"/>
        </w:rPr>
        <w:t>學年度第</w:t>
      </w:r>
      <w:r>
        <w:rPr>
          <w:rFonts w:ascii="標楷體" w:eastAsia="標楷體" w:hAnsi="標楷體" w:hint="eastAsia"/>
          <w:sz w:val="20"/>
          <w:szCs w:val="20"/>
        </w:rPr>
        <w:t>1</w:t>
      </w:r>
      <w:r w:rsidRPr="00A266FC">
        <w:rPr>
          <w:rFonts w:ascii="標楷體" w:eastAsia="標楷體" w:hAnsi="標楷體" w:hint="eastAsia"/>
          <w:sz w:val="20"/>
          <w:szCs w:val="20"/>
        </w:rPr>
        <w:t>學期第2次院課程會議</w:t>
      </w:r>
      <w:r>
        <w:rPr>
          <w:rFonts w:ascii="標楷體" w:eastAsia="標楷體" w:hAnsi="標楷體" w:hint="eastAsia"/>
          <w:sz w:val="20"/>
          <w:szCs w:val="20"/>
        </w:rPr>
        <w:t>修正</w:t>
      </w:r>
      <w:r w:rsidRPr="00A266FC">
        <w:rPr>
          <w:rFonts w:ascii="標楷體" w:eastAsia="標楷體" w:hAnsi="標楷體" w:hint="eastAsia"/>
          <w:sz w:val="20"/>
          <w:szCs w:val="20"/>
        </w:rPr>
        <w:t>(107.</w:t>
      </w:r>
      <w:r>
        <w:rPr>
          <w:rFonts w:ascii="標楷體" w:eastAsia="標楷體" w:hAnsi="標楷體" w:hint="eastAsia"/>
          <w:sz w:val="20"/>
          <w:szCs w:val="20"/>
        </w:rPr>
        <w:t>12</w:t>
      </w:r>
      <w:r w:rsidRPr="00A266FC">
        <w:rPr>
          <w:rFonts w:ascii="標楷體" w:eastAsia="標楷體" w:hAnsi="標楷體" w:hint="eastAsia"/>
          <w:sz w:val="20"/>
          <w:szCs w:val="20"/>
        </w:rPr>
        <w:t>.</w:t>
      </w:r>
      <w:r>
        <w:rPr>
          <w:rFonts w:ascii="標楷體" w:eastAsia="標楷體" w:hAnsi="標楷體" w:hint="eastAsia"/>
          <w:sz w:val="20"/>
          <w:szCs w:val="20"/>
        </w:rPr>
        <w:t>11</w:t>
      </w:r>
      <w:r w:rsidRPr="00A266FC">
        <w:rPr>
          <w:rFonts w:ascii="標楷體" w:eastAsia="標楷體" w:hAnsi="標楷體" w:hint="eastAsia"/>
          <w:sz w:val="20"/>
          <w:szCs w:val="20"/>
        </w:rPr>
        <w:t>)</w:t>
      </w:r>
    </w:p>
    <w:p w:rsidR="00BE1811" w:rsidRPr="00A266FC" w:rsidRDefault="00173404" w:rsidP="00BE1811">
      <w:pPr>
        <w:snapToGrid w:val="0"/>
        <w:spacing w:afterLines="50" w:after="180"/>
        <w:jc w:val="right"/>
        <w:rPr>
          <w:rFonts w:ascii="標楷體" w:eastAsia="標楷體" w:hAnsi="標楷體"/>
          <w:b/>
          <w:sz w:val="20"/>
          <w:szCs w:val="20"/>
        </w:rPr>
      </w:pPr>
      <w:r>
        <w:rPr>
          <w:rFonts w:ascii="標楷體" w:eastAsia="標楷體" w:hAnsi="標楷體" w:hint="eastAsia"/>
          <w:sz w:val="20"/>
          <w:szCs w:val="20"/>
        </w:rPr>
        <w:t xml:space="preserve">  </w:t>
      </w:r>
      <w:r w:rsidR="00BE1811" w:rsidRPr="00A266FC">
        <w:rPr>
          <w:rFonts w:ascii="標楷體" w:eastAsia="標楷體" w:hAnsi="標楷體" w:hint="eastAsia"/>
          <w:sz w:val="20"/>
          <w:szCs w:val="20"/>
        </w:rPr>
        <w:t>10</w:t>
      </w:r>
      <w:r w:rsidR="00BE1811">
        <w:rPr>
          <w:rFonts w:ascii="標楷體" w:eastAsia="標楷體" w:hAnsi="標楷體" w:hint="eastAsia"/>
          <w:sz w:val="20"/>
          <w:szCs w:val="20"/>
        </w:rPr>
        <w:t>7</w:t>
      </w:r>
      <w:r w:rsidR="00BE1811" w:rsidRPr="00A266FC">
        <w:rPr>
          <w:rFonts w:ascii="標楷體" w:eastAsia="標楷體" w:hAnsi="標楷體" w:hint="eastAsia"/>
          <w:sz w:val="20"/>
          <w:szCs w:val="20"/>
        </w:rPr>
        <w:t>學年度第</w:t>
      </w:r>
      <w:r w:rsidR="00BE1811">
        <w:rPr>
          <w:rFonts w:ascii="標楷體" w:eastAsia="標楷體" w:hAnsi="標楷體" w:hint="eastAsia"/>
          <w:sz w:val="20"/>
          <w:szCs w:val="20"/>
        </w:rPr>
        <w:t>1</w:t>
      </w:r>
      <w:r w:rsidR="00BE1811" w:rsidRPr="00A266FC">
        <w:rPr>
          <w:rFonts w:ascii="標楷體" w:eastAsia="標楷體" w:hAnsi="標楷體" w:hint="eastAsia"/>
          <w:sz w:val="20"/>
          <w:szCs w:val="20"/>
        </w:rPr>
        <w:t>學期第</w:t>
      </w:r>
      <w:r w:rsidR="00BE1811">
        <w:rPr>
          <w:rFonts w:ascii="標楷體" w:eastAsia="標楷體" w:hAnsi="標楷體" w:hint="eastAsia"/>
          <w:sz w:val="20"/>
          <w:szCs w:val="20"/>
        </w:rPr>
        <w:t>2</w:t>
      </w:r>
      <w:r w:rsidR="00BE1811" w:rsidRPr="00A266FC">
        <w:rPr>
          <w:rFonts w:ascii="標楷體" w:eastAsia="標楷體" w:hAnsi="標楷體" w:hint="eastAsia"/>
          <w:sz w:val="20"/>
          <w:szCs w:val="20"/>
        </w:rPr>
        <w:t>次校課程會議</w:t>
      </w:r>
      <w:r w:rsidR="00BE1811">
        <w:rPr>
          <w:rFonts w:ascii="標楷體" w:eastAsia="標楷體" w:hAnsi="標楷體" w:hint="eastAsia"/>
          <w:sz w:val="20"/>
          <w:szCs w:val="20"/>
        </w:rPr>
        <w:t>修正</w:t>
      </w:r>
      <w:r w:rsidR="00BE1811" w:rsidRPr="00A266FC">
        <w:rPr>
          <w:rFonts w:ascii="標楷體" w:eastAsia="標楷體" w:hAnsi="標楷體" w:hint="eastAsia"/>
          <w:sz w:val="20"/>
          <w:szCs w:val="20"/>
        </w:rPr>
        <w:t xml:space="preserve"> (107.</w:t>
      </w:r>
      <w:r w:rsidR="00BE1811">
        <w:rPr>
          <w:rFonts w:ascii="標楷體" w:eastAsia="標楷體" w:hAnsi="標楷體" w:hint="eastAsia"/>
          <w:sz w:val="20"/>
          <w:szCs w:val="20"/>
        </w:rPr>
        <w:t>12</w:t>
      </w:r>
      <w:r w:rsidR="00BE1811" w:rsidRPr="00A266FC">
        <w:rPr>
          <w:rFonts w:ascii="標楷體" w:eastAsia="標楷體" w:hAnsi="標楷體" w:hint="eastAsia"/>
          <w:sz w:val="20"/>
          <w:szCs w:val="20"/>
        </w:rPr>
        <w:t>.</w:t>
      </w:r>
      <w:r w:rsidR="00BE1811">
        <w:rPr>
          <w:rFonts w:ascii="標楷體" w:eastAsia="標楷體" w:hAnsi="標楷體" w:hint="eastAsia"/>
          <w:sz w:val="20"/>
          <w:szCs w:val="20"/>
        </w:rPr>
        <w:t>13</w:t>
      </w:r>
      <w:r w:rsidR="00BE1811" w:rsidRPr="00A266FC">
        <w:rPr>
          <w:rFonts w:ascii="標楷體" w:eastAsia="標楷體" w:hAnsi="標楷體" w:hint="eastAsia"/>
          <w:sz w:val="20"/>
          <w:szCs w:val="20"/>
        </w:rPr>
        <w:t>)</w:t>
      </w:r>
    </w:p>
    <w:p w:rsidR="00706316" w:rsidRPr="00BE1811" w:rsidRDefault="00706316" w:rsidP="00706316">
      <w:pPr>
        <w:snapToGrid w:val="0"/>
        <w:jc w:val="center"/>
        <w:rPr>
          <w:rFonts w:ascii="標楷體" w:eastAsia="標楷體" w:hAnsi="標楷體"/>
          <w:b/>
        </w:rPr>
      </w:pPr>
    </w:p>
    <w:p w:rsidR="00706316" w:rsidRPr="00E11DDE" w:rsidRDefault="00706316" w:rsidP="00706316">
      <w:pPr>
        <w:tabs>
          <w:tab w:val="left" w:pos="476"/>
          <w:tab w:val="left" w:pos="518"/>
        </w:tabs>
        <w:snapToGrid w:val="0"/>
        <w:spacing w:beforeLines="50" w:before="180" w:afterLines="20" w:after="72" w:line="400" w:lineRule="exact"/>
        <w:jc w:val="both"/>
        <w:rPr>
          <w:rFonts w:ascii="標楷體" w:eastAsia="標楷體" w:hAnsi="標楷體"/>
          <w:b/>
          <w:sz w:val="28"/>
        </w:rPr>
      </w:pPr>
      <w:r w:rsidRPr="00E11DDE">
        <w:rPr>
          <w:rFonts w:ascii="標楷體" w:eastAsia="標楷體" w:hAnsi="標楷體"/>
          <w:b/>
          <w:sz w:val="28"/>
        </w:rPr>
        <w:t>壹、目標</w:t>
      </w:r>
    </w:p>
    <w:p w:rsidR="00706316" w:rsidRPr="00E11DDE" w:rsidRDefault="00706316" w:rsidP="00706316">
      <w:pPr>
        <w:rPr>
          <w:rFonts w:ascii="標楷體" w:eastAsia="標楷體" w:hAnsi="標楷體"/>
        </w:rPr>
      </w:pPr>
      <w:r w:rsidRPr="00E11DDE">
        <w:rPr>
          <w:rFonts w:ascii="標楷體" w:eastAsia="標楷體" w:hAnsi="標楷體" w:hint="eastAsia"/>
        </w:rPr>
        <w:t>綠色產業高階管理碩士在職專班(以下簡稱綠色產業EMBA)整合綠色產業領域中的產業管理與技術應用兩大專業領域為主要發展目標</w:t>
      </w:r>
      <w:r w:rsidRPr="00E11DDE">
        <w:rPr>
          <w:rFonts w:ascii="標楷體" w:eastAsia="標楷體" w:hAnsi="標楷體"/>
        </w:rPr>
        <w:t>，為達成此目</w:t>
      </w:r>
      <w:r w:rsidRPr="00E11DDE">
        <w:rPr>
          <w:rFonts w:ascii="標楷體" w:eastAsia="標楷體" w:hAnsi="標楷體" w:hint="eastAsia"/>
        </w:rPr>
        <w:t>標</w:t>
      </w:r>
      <w:r w:rsidRPr="00E11DDE">
        <w:rPr>
          <w:rFonts w:ascii="標楷體" w:eastAsia="標楷體" w:hAnsi="標楷體"/>
        </w:rPr>
        <w:t>，特訂定本課程綱要</w:t>
      </w:r>
      <w:r w:rsidRPr="00E11DDE">
        <w:rPr>
          <w:rFonts w:ascii="標楷體" w:eastAsia="標楷體" w:hAnsi="標楷體" w:hint="eastAsia"/>
        </w:rPr>
        <w:t>，課程綱要於課程規劃強調理論與實務並重，除經營管理相關理論講授外，另以實務導向個案研究為教學工具。為配合學生選課之彈性與服務不同背景、需求的學生，除必修科目外，同時也規劃提升企業組織自我競爭力與企業經營管理能力實質效益之選修課程。</w:t>
      </w:r>
    </w:p>
    <w:p w:rsidR="00706316" w:rsidRPr="00E11DDE" w:rsidRDefault="00706316" w:rsidP="00706316">
      <w:pPr>
        <w:spacing w:beforeLines="20" w:before="72" w:afterLines="20" w:after="72" w:line="500" w:lineRule="exact"/>
        <w:jc w:val="both"/>
        <w:rPr>
          <w:rFonts w:ascii="標楷體" w:eastAsia="標楷體" w:hAnsi="標楷體"/>
          <w:b/>
          <w:bCs/>
          <w:sz w:val="28"/>
          <w:szCs w:val="28"/>
        </w:rPr>
      </w:pPr>
      <w:r w:rsidRPr="00E11DDE">
        <w:rPr>
          <w:rFonts w:ascii="標楷體" w:eastAsia="標楷體" w:hAnsi="標楷體" w:hint="eastAsia"/>
          <w:b/>
          <w:bCs/>
          <w:sz w:val="28"/>
          <w:szCs w:val="28"/>
        </w:rPr>
        <w:t>貳、課程結構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765"/>
        <w:gridCol w:w="2320"/>
      </w:tblGrid>
      <w:tr w:rsidR="00706316" w:rsidRPr="00E11DDE" w:rsidTr="00143658">
        <w:tc>
          <w:tcPr>
            <w:tcW w:w="7920" w:type="dxa"/>
            <w:gridSpan w:val="3"/>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課</w:t>
            </w:r>
            <w:r w:rsidRPr="00E11DDE">
              <w:rPr>
                <w:rFonts w:ascii="標楷體" w:eastAsia="標楷體" w:hAnsi="標楷體"/>
                <w:bCs/>
              </w:rPr>
              <w:t xml:space="preserve">   </w:t>
            </w:r>
            <w:r w:rsidRPr="00E11DDE">
              <w:rPr>
                <w:rFonts w:ascii="標楷體" w:eastAsia="標楷體" w:hAnsi="標楷體" w:hint="eastAsia"/>
                <w:bCs/>
              </w:rPr>
              <w:t>程</w:t>
            </w:r>
            <w:r w:rsidRPr="00E11DDE">
              <w:rPr>
                <w:rFonts w:ascii="標楷體" w:eastAsia="標楷體" w:hAnsi="標楷體"/>
                <w:bCs/>
              </w:rPr>
              <w:t xml:space="preserve">   </w:t>
            </w:r>
            <w:r w:rsidRPr="00E11DDE">
              <w:rPr>
                <w:rFonts w:ascii="標楷體" w:eastAsia="標楷體" w:hAnsi="標楷體" w:hint="eastAsia"/>
                <w:bCs/>
              </w:rPr>
              <w:t>類</w:t>
            </w:r>
            <w:r w:rsidRPr="00E11DDE">
              <w:rPr>
                <w:rFonts w:ascii="標楷體" w:eastAsia="標楷體" w:hAnsi="標楷體"/>
                <w:bCs/>
              </w:rPr>
              <w:t xml:space="preserve">   </w:t>
            </w:r>
            <w:r w:rsidRPr="00E11DDE">
              <w:rPr>
                <w:rFonts w:ascii="標楷體" w:eastAsia="標楷體" w:hAnsi="標楷體" w:hint="eastAsia"/>
                <w:bCs/>
              </w:rPr>
              <w:t>別</w:t>
            </w:r>
          </w:p>
        </w:tc>
      </w:tr>
      <w:tr w:rsidR="00706316" w:rsidRPr="00E11DDE" w:rsidTr="00143658">
        <w:trPr>
          <w:trHeight w:val="417"/>
        </w:trPr>
        <w:tc>
          <w:tcPr>
            <w:tcW w:w="2686" w:type="dxa"/>
            <w:vAlign w:val="center"/>
          </w:tcPr>
          <w:p w:rsidR="00706316" w:rsidRPr="00E11DDE" w:rsidRDefault="00706316" w:rsidP="00706316">
            <w:pPr>
              <w:spacing w:beforeLines="20" w:before="72" w:afterLines="20" w:after="72" w:line="400" w:lineRule="exact"/>
              <w:jc w:val="both"/>
              <w:rPr>
                <w:rFonts w:ascii="標楷體" w:eastAsia="標楷體" w:hAnsi="標楷體"/>
                <w:bCs/>
              </w:rPr>
            </w:pPr>
            <w:r w:rsidRPr="00E11DDE">
              <w:rPr>
                <w:rFonts w:ascii="標楷體" w:eastAsia="標楷體" w:hAnsi="標楷體" w:hint="eastAsia"/>
                <w:bCs/>
              </w:rPr>
              <w:t>共同課程</w:t>
            </w:r>
          </w:p>
        </w:tc>
        <w:tc>
          <w:tcPr>
            <w:tcW w:w="284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必修</w:t>
            </w:r>
          </w:p>
        </w:tc>
        <w:tc>
          <w:tcPr>
            <w:tcW w:w="238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16學分</w:t>
            </w:r>
          </w:p>
        </w:tc>
      </w:tr>
      <w:tr w:rsidR="00706316" w:rsidRPr="00E11DDE" w:rsidTr="00143658">
        <w:tc>
          <w:tcPr>
            <w:tcW w:w="2686" w:type="dxa"/>
            <w:vAlign w:val="center"/>
          </w:tcPr>
          <w:p w:rsidR="00706316" w:rsidRPr="00E11DDE" w:rsidRDefault="00706316" w:rsidP="00706316">
            <w:pPr>
              <w:spacing w:beforeLines="20" w:before="72" w:afterLines="20" w:after="72" w:line="400" w:lineRule="exact"/>
              <w:jc w:val="both"/>
              <w:rPr>
                <w:rFonts w:ascii="標楷體" w:eastAsia="標楷體" w:hAnsi="標楷體"/>
                <w:bCs/>
              </w:rPr>
            </w:pPr>
            <w:r w:rsidRPr="00E11DDE">
              <w:rPr>
                <w:rFonts w:ascii="標楷體" w:eastAsia="標楷體" w:hAnsi="標楷體" w:hint="eastAsia"/>
                <w:bCs/>
              </w:rPr>
              <w:t>技術報告</w:t>
            </w:r>
          </w:p>
        </w:tc>
        <w:tc>
          <w:tcPr>
            <w:tcW w:w="284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必修</w:t>
            </w:r>
          </w:p>
        </w:tc>
        <w:tc>
          <w:tcPr>
            <w:tcW w:w="238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6學分</w:t>
            </w:r>
          </w:p>
        </w:tc>
      </w:tr>
      <w:tr w:rsidR="00706316" w:rsidRPr="00E11DDE" w:rsidTr="00143658">
        <w:tc>
          <w:tcPr>
            <w:tcW w:w="2686" w:type="dxa"/>
            <w:vAlign w:val="center"/>
          </w:tcPr>
          <w:p w:rsidR="00706316" w:rsidRPr="00E11DDE" w:rsidRDefault="00706316" w:rsidP="00706316">
            <w:pPr>
              <w:spacing w:beforeLines="20" w:before="72" w:afterLines="20" w:after="72" w:line="400" w:lineRule="exact"/>
              <w:jc w:val="both"/>
              <w:rPr>
                <w:rFonts w:ascii="標楷體" w:eastAsia="標楷體" w:hAnsi="標楷體"/>
                <w:bCs/>
              </w:rPr>
            </w:pPr>
            <w:r w:rsidRPr="00E11DDE">
              <w:rPr>
                <w:rFonts w:ascii="標楷體" w:eastAsia="標楷體" w:hAnsi="標楷體" w:hint="eastAsia"/>
                <w:bCs/>
              </w:rPr>
              <w:t>綠色核心課程</w:t>
            </w:r>
          </w:p>
        </w:tc>
        <w:tc>
          <w:tcPr>
            <w:tcW w:w="284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選修</w:t>
            </w:r>
          </w:p>
        </w:tc>
        <w:tc>
          <w:tcPr>
            <w:tcW w:w="2387" w:type="dxa"/>
            <w:vAlign w:val="center"/>
          </w:tcPr>
          <w:p w:rsidR="00706316" w:rsidRPr="00E11DDE" w:rsidRDefault="00706316" w:rsidP="00706316">
            <w:pPr>
              <w:spacing w:beforeLines="20" w:before="72" w:afterLines="20" w:after="72" w:line="400" w:lineRule="exact"/>
              <w:jc w:val="center"/>
              <w:rPr>
                <w:rFonts w:ascii="標楷體" w:eastAsia="標楷體" w:hAnsi="標楷體"/>
                <w:bCs/>
                <w:color w:val="FF0000"/>
              </w:rPr>
            </w:pPr>
            <w:r w:rsidRPr="00E11DDE">
              <w:rPr>
                <w:rFonts w:ascii="標楷體" w:eastAsia="標楷體" w:hAnsi="標楷體" w:hint="eastAsia"/>
                <w:bCs/>
              </w:rPr>
              <w:t>至少</w:t>
            </w:r>
            <w:r w:rsidRPr="00E11DDE">
              <w:rPr>
                <w:rFonts w:ascii="標楷體" w:eastAsia="標楷體" w:hAnsi="標楷體" w:hint="eastAsia"/>
                <w:bCs/>
                <w:color w:val="FF0000"/>
                <w:shd w:val="pct15" w:color="auto" w:fill="FFFFFF"/>
              </w:rPr>
              <w:t>6</w:t>
            </w:r>
            <w:r w:rsidRPr="00E11DDE">
              <w:rPr>
                <w:rFonts w:ascii="標楷體" w:eastAsia="標楷體" w:hAnsi="標楷體" w:hint="eastAsia"/>
                <w:bCs/>
              </w:rPr>
              <w:t>學分</w:t>
            </w:r>
          </w:p>
        </w:tc>
      </w:tr>
      <w:tr w:rsidR="00706316" w:rsidRPr="00E11DDE" w:rsidTr="00143658">
        <w:tc>
          <w:tcPr>
            <w:tcW w:w="2686" w:type="dxa"/>
            <w:vAlign w:val="center"/>
          </w:tcPr>
          <w:p w:rsidR="00706316" w:rsidRPr="00E11DDE" w:rsidRDefault="00706316" w:rsidP="00706316">
            <w:pPr>
              <w:spacing w:beforeLines="20" w:before="72" w:afterLines="20" w:after="72" w:line="400" w:lineRule="exact"/>
              <w:jc w:val="both"/>
              <w:rPr>
                <w:rFonts w:ascii="標楷體" w:eastAsia="標楷體" w:hAnsi="標楷體"/>
                <w:bCs/>
              </w:rPr>
            </w:pPr>
            <w:r w:rsidRPr="00E11DDE">
              <w:rPr>
                <w:rFonts w:ascii="標楷體" w:eastAsia="標楷體" w:hAnsi="標楷體" w:hint="eastAsia"/>
                <w:bCs/>
              </w:rPr>
              <w:t>選修課程</w:t>
            </w:r>
          </w:p>
        </w:tc>
        <w:tc>
          <w:tcPr>
            <w:tcW w:w="284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選修</w:t>
            </w:r>
          </w:p>
        </w:tc>
        <w:tc>
          <w:tcPr>
            <w:tcW w:w="238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至少</w:t>
            </w:r>
            <w:r w:rsidRPr="00E11DDE">
              <w:rPr>
                <w:rFonts w:ascii="標楷體" w:eastAsia="標楷體" w:hAnsi="標楷體" w:hint="eastAsia"/>
                <w:bCs/>
                <w:color w:val="FF0000"/>
                <w:shd w:val="pct15" w:color="auto" w:fill="FFFFFF"/>
              </w:rPr>
              <w:t>12</w:t>
            </w:r>
            <w:r w:rsidRPr="00E11DDE">
              <w:rPr>
                <w:rFonts w:ascii="標楷體" w:eastAsia="標楷體" w:hAnsi="標楷體" w:hint="eastAsia"/>
                <w:bCs/>
              </w:rPr>
              <w:t>學分</w:t>
            </w:r>
          </w:p>
        </w:tc>
      </w:tr>
      <w:tr w:rsidR="00706316" w:rsidRPr="00E11DDE" w:rsidTr="00143658">
        <w:tc>
          <w:tcPr>
            <w:tcW w:w="5533" w:type="dxa"/>
            <w:gridSpan w:val="2"/>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總</w:t>
            </w:r>
            <w:r w:rsidRPr="00E11DDE">
              <w:rPr>
                <w:rFonts w:ascii="標楷體" w:eastAsia="標楷體" w:hAnsi="標楷體"/>
                <w:bCs/>
              </w:rPr>
              <w:t xml:space="preserve">      </w:t>
            </w:r>
            <w:r w:rsidRPr="00E11DDE">
              <w:rPr>
                <w:rFonts w:ascii="標楷體" w:eastAsia="標楷體" w:hAnsi="標楷體" w:hint="eastAsia"/>
                <w:bCs/>
              </w:rPr>
              <w:t>計</w:t>
            </w:r>
          </w:p>
        </w:tc>
        <w:tc>
          <w:tcPr>
            <w:tcW w:w="2387" w:type="dxa"/>
            <w:vAlign w:val="center"/>
          </w:tcPr>
          <w:p w:rsidR="00706316" w:rsidRPr="00E11DDE" w:rsidRDefault="00706316" w:rsidP="00706316">
            <w:pPr>
              <w:spacing w:beforeLines="20" w:before="72" w:afterLines="20" w:after="72" w:line="400" w:lineRule="exact"/>
              <w:jc w:val="center"/>
              <w:rPr>
                <w:rFonts w:ascii="標楷體" w:eastAsia="標楷體" w:hAnsi="標楷體"/>
                <w:bCs/>
              </w:rPr>
            </w:pPr>
            <w:r w:rsidRPr="00E11DDE">
              <w:rPr>
                <w:rFonts w:ascii="標楷體" w:eastAsia="標楷體" w:hAnsi="標楷體" w:hint="eastAsia"/>
                <w:bCs/>
              </w:rPr>
              <w:t>40學分</w:t>
            </w:r>
          </w:p>
        </w:tc>
      </w:tr>
    </w:tbl>
    <w:p w:rsidR="00706316" w:rsidRPr="00E11DDE" w:rsidRDefault="00706316" w:rsidP="00706316">
      <w:pPr>
        <w:spacing w:beforeLines="20" w:before="72" w:afterLines="20" w:after="72" w:line="300" w:lineRule="exact"/>
        <w:jc w:val="both"/>
        <w:rPr>
          <w:rFonts w:ascii="標楷體" w:eastAsia="標楷體" w:hAnsi="標楷體"/>
          <w:b/>
          <w:bCs/>
          <w:sz w:val="28"/>
          <w:szCs w:val="28"/>
        </w:rPr>
      </w:pPr>
      <w:r w:rsidRPr="00E11DDE">
        <w:rPr>
          <w:rFonts w:ascii="標楷體" w:eastAsia="標楷體" w:hAnsi="標楷體" w:hint="eastAsia"/>
          <w:b/>
          <w:bCs/>
          <w:sz w:val="28"/>
          <w:szCs w:val="28"/>
        </w:rPr>
        <w:t>參、選課須知</w:t>
      </w:r>
    </w:p>
    <w:p w:rsidR="00706316" w:rsidRPr="00E11DDE" w:rsidRDefault="00706316" w:rsidP="00706316">
      <w:pPr>
        <w:ind w:leftChars="60" w:left="564" w:hangingChars="175" w:hanging="420"/>
        <w:rPr>
          <w:rFonts w:ascii="標楷體" w:eastAsia="標楷體" w:hAnsi="標楷體"/>
        </w:rPr>
      </w:pPr>
      <w:r w:rsidRPr="00E11DDE">
        <w:rPr>
          <w:rFonts w:ascii="標楷體" w:eastAsia="標楷體" w:hAnsi="標楷體" w:hint="eastAsia"/>
        </w:rPr>
        <w:t xml:space="preserve"> 一、</w:t>
      </w:r>
      <w:r w:rsidRPr="00E11DDE">
        <w:rPr>
          <w:rFonts w:ascii="標楷體" w:eastAsia="標楷體" w:hAnsi="標楷體"/>
        </w:rPr>
        <w:t>應修學分</w:t>
      </w:r>
      <w:r w:rsidRPr="00E11DDE">
        <w:rPr>
          <w:rFonts w:ascii="標楷體" w:eastAsia="標楷體" w:hAnsi="標楷體" w:hint="eastAsia"/>
        </w:rPr>
        <w:t>三十四</w:t>
      </w:r>
      <w:r w:rsidRPr="00E11DDE">
        <w:rPr>
          <w:rFonts w:ascii="標楷體" w:eastAsia="標楷體" w:hAnsi="標楷體"/>
        </w:rPr>
        <w:t>學分(不含</w:t>
      </w:r>
      <w:r w:rsidRPr="00E11DDE">
        <w:rPr>
          <w:rFonts w:ascii="標楷體" w:eastAsia="標楷體" w:hAnsi="標楷體" w:hint="eastAsia"/>
        </w:rPr>
        <w:t>技術報告</w:t>
      </w:r>
      <w:r w:rsidRPr="00E11DDE">
        <w:rPr>
          <w:rFonts w:ascii="標楷體" w:eastAsia="標楷體" w:hAnsi="標楷體"/>
        </w:rPr>
        <w:t>六學分)</w:t>
      </w:r>
      <w:r w:rsidRPr="00E11DDE">
        <w:rPr>
          <w:rFonts w:ascii="標楷體" w:eastAsia="標楷體" w:hAnsi="標楷體" w:hint="eastAsia"/>
        </w:rPr>
        <w:t>，</w:t>
      </w:r>
      <w:r w:rsidRPr="00E11DDE">
        <w:rPr>
          <w:rFonts w:ascii="標楷體" w:eastAsia="標楷體" w:hAnsi="標楷體"/>
        </w:rPr>
        <w:t>除必修課程</w:t>
      </w:r>
      <w:r w:rsidRPr="00E11DDE">
        <w:rPr>
          <w:rFonts w:ascii="標楷體" w:eastAsia="標楷體" w:hAnsi="標楷體" w:hint="eastAsia"/>
        </w:rPr>
        <w:t>十六</w:t>
      </w:r>
      <w:r w:rsidRPr="00E11DDE">
        <w:rPr>
          <w:rFonts w:ascii="標楷體" w:eastAsia="標楷體" w:hAnsi="標楷體"/>
        </w:rPr>
        <w:t>學分外，另至少須修</w:t>
      </w:r>
      <w:r w:rsidRPr="00E11DDE">
        <w:rPr>
          <w:rFonts w:ascii="標楷體" w:eastAsia="標楷體" w:hAnsi="標楷體" w:hint="eastAsia"/>
        </w:rPr>
        <w:t>兩</w:t>
      </w:r>
      <w:r w:rsidRPr="00E11DDE">
        <w:rPr>
          <w:rFonts w:ascii="標楷體" w:eastAsia="標楷體" w:hAnsi="標楷體"/>
        </w:rPr>
        <w:t>門綠色核心課程，其</w:t>
      </w:r>
      <w:r w:rsidRPr="00E11DDE">
        <w:rPr>
          <w:rFonts w:ascii="標楷體" w:eastAsia="標楷體" w:hAnsi="標楷體" w:hint="eastAsia"/>
        </w:rPr>
        <w:t>它</w:t>
      </w:r>
      <w:proofErr w:type="gramStart"/>
      <w:r w:rsidRPr="00E11DDE">
        <w:rPr>
          <w:rFonts w:ascii="標楷體" w:eastAsia="標楷體" w:hAnsi="標楷體"/>
        </w:rPr>
        <w:t>限修本班</w:t>
      </w:r>
      <w:proofErr w:type="gramEnd"/>
      <w:r w:rsidRPr="00E11DDE">
        <w:rPr>
          <w:rFonts w:ascii="標楷體" w:eastAsia="標楷體" w:hAnsi="標楷體"/>
        </w:rPr>
        <w:t>所開設之課程。</w:t>
      </w:r>
    </w:p>
    <w:p w:rsidR="00706316" w:rsidRPr="00E11DDE" w:rsidRDefault="00706316" w:rsidP="00706316">
      <w:pPr>
        <w:ind w:left="708" w:hangingChars="295" w:hanging="708"/>
        <w:rPr>
          <w:rFonts w:ascii="標楷體" w:eastAsia="標楷體" w:hAnsi="標楷體"/>
        </w:rPr>
      </w:pPr>
      <w:r w:rsidRPr="00E11DDE">
        <w:rPr>
          <w:rFonts w:ascii="標楷體" w:eastAsia="標楷體" w:hAnsi="標楷體" w:hint="eastAsia"/>
        </w:rPr>
        <w:t xml:space="preserve">  二、除所開必修課程外，其他選修課程由指導教師依學生背景與技術報告計畫書共同討論後決定修習課程。</w:t>
      </w:r>
    </w:p>
    <w:p w:rsidR="00706316" w:rsidRPr="00E11DDE" w:rsidRDefault="00706316" w:rsidP="00706316">
      <w:pPr>
        <w:rPr>
          <w:rFonts w:ascii="標楷體" w:eastAsia="標楷體" w:hAnsi="標楷體"/>
        </w:rPr>
      </w:pPr>
      <w:r w:rsidRPr="00E11DDE">
        <w:rPr>
          <w:rFonts w:ascii="標楷體" w:eastAsia="標楷體" w:hAnsi="標楷體"/>
        </w:rPr>
        <w:t xml:space="preserve">  </w:t>
      </w:r>
      <w:r w:rsidRPr="00E11DDE">
        <w:rPr>
          <w:rFonts w:ascii="標楷體" w:eastAsia="標楷體" w:hAnsi="標楷體" w:hint="eastAsia"/>
        </w:rPr>
        <w:t>三、修滿規定課程與學分並通過技術報告口試</w:t>
      </w:r>
      <w:r w:rsidRPr="00E11DDE">
        <w:rPr>
          <w:rFonts w:ascii="標楷體" w:eastAsia="標楷體" w:hAnsi="標楷體"/>
        </w:rPr>
        <w:t>，由本校授予管理碩士學位。</w:t>
      </w:r>
    </w:p>
    <w:p w:rsidR="00706316" w:rsidRPr="00E11DDE" w:rsidRDefault="00706316" w:rsidP="00706316">
      <w:pPr>
        <w:ind w:left="566" w:hangingChars="236" w:hanging="566"/>
        <w:rPr>
          <w:rFonts w:ascii="標楷體" w:eastAsia="標楷體" w:hAnsi="標楷體"/>
        </w:rPr>
      </w:pPr>
      <w:r w:rsidRPr="00E11DDE">
        <w:rPr>
          <w:rFonts w:ascii="標楷體" w:eastAsia="標楷體" w:hAnsi="標楷體" w:hint="eastAsia"/>
        </w:rPr>
        <w:t xml:space="preserve">  四、學術研究倫理教育課程為必修，學分數為</w:t>
      </w:r>
      <w:r w:rsidRPr="00E11DDE">
        <w:rPr>
          <w:rFonts w:ascii="標楷體" w:eastAsia="標楷體" w:hAnsi="標楷體"/>
        </w:rPr>
        <w:t>0</w:t>
      </w:r>
      <w:r w:rsidRPr="00E11DDE">
        <w:rPr>
          <w:rFonts w:ascii="標楷體" w:eastAsia="標楷體" w:hAnsi="標楷體" w:hint="eastAsia"/>
        </w:rPr>
        <w:t>學分，學生須於技術報告計畫書審核前至「臺灣學術倫理教育資源中心」</w:t>
      </w:r>
      <w:proofErr w:type="gramStart"/>
      <w:r w:rsidRPr="00E11DDE">
        <w:rPr>
          <w:rFonts w:ascii="標楷體" w:eastAsia="標楷體" w:hAnsi="標楷體" w:hint="eastAsia"/>
        </w:rPr>
        <w:t>線上平臺</w:t>
      </w:r>
      <w:proofErr w:type="gramEnd"/>
      <w:r w:rsidRPr="00E11DDE">
        <w:rPr>
          <w:rFonts w:ascii="標楷體" w:eastAsia="標楷體" w:hAnsi="標楷體" w:hint="eastAsia"/>
        </w:rPr>
        <w:t>修習指定課程，並通過課程總測驗成績及格標準，</w:t>
      </w:r>
      <w:proofErr w:type="gramStart"/>
      <w:r w:rsidRPr="00E11DDE">
        <w:rPr>
          <w:rFonts w:ascii="標楷體" w:eastAsia="標楷體" w:hAnsi="標楷體" w:hint="eastAsia"/>
        </w:rPr>
        <w:t>即可線上</w:t>
      </w:r>
      <w:proofErr w:type="gramEnd"/>
      <w:r w:rsidRPr="00E11DDE">
        <w:rPr>
          <w:rFonts w:ascii="標楷體" w:eastAsia="標楷體" w:hAnsi="標楷體" w:hint="eastAsia"/>
        </w:rPr>
        <w:t>取得修課證明。</w:t>
      </w:r>
    </w:p>
    <w:p w:rsidR="00706316" w:rsidRPr="00E11DDE" w:rsidRDefault="00706316" w:rsidP="00706316">
      <w:pPr>
        <w:ind w:left="566" w:hangingChars="236" w:hanging="566"/>
        <w:rPr>
          <w:rFonts w:ascii="標楷體" w:eastAsia="標楷體" w:hAnsi="標楷體"/>
        </w:rPr>
      </w:pPr>
      <w:r w:rsidRPr="00E11DDE">
        <w:rPr>
          <w:rFonts w:ascii="標楷體" w:eastAsia="標楷體" w:hAnsi="標楷體" w:hint="eastAsia"/>
        </w:rPr>
        <w:t xml:space="preserve">  五、</w:t>
      </w:r>
      <w:r w:rsidRPr="00E11DDE">
        <w:rPr>
          <w:rFonts w:ascii="標楷體" w:eastAsia="標楷體" w:hAnsi="標楷體"/>
        </w:rPr>
        <w:t>區域產業論壇以東臺灣區域產業(</w:t>
      </w:r>
      <w:r w:rsidRPr="00E11DDE">
        <w:rPr>
          <w:rFonts w:ascii="標楷體" w:eastAsia="標楷體" w:hAnsi="標楷體" w:hint="eastAsia"/>
        </w:rPr>
        <w:t>如</w:t>
      </w:r>
      <w:r w:rsidRPr="00E11DDE">
        <w:rPr>
          <w:rFonts w:ascii="標楷體" w:eastAsia="標楷體" w:hAnsi="標楷體"/>
        </w:rPr>
        <w:t>有機農業、觀光休閒產業、</w:t>
      </w:r>
      <w:proofErr w:type="gramStart"/>
      <w:r w:rsidRPr="00E11DDE">
        <w:rPr>
          <w:rFonts w:ascii="標楷體" w:eastAsia="標楷體" w:hAnsi="標楷體"/>
        </w:rPr>
        <w:t>綠</w:t>
      </w:r>
      <w:r w:rsidRPr="00E11DDE">
        <w:rPr>
          <w:rFonts w:ascii="標楷體" w:eastAsia="標楷體" w:hAnsi="標楷體" w:hint="eastAsia"/>
        </w:rPr>
        <w:t>能</w:t>
      </w:r>
      <w:r w:rsidRPr="00E11DDE">
        <w:rPr>
          <w:rFonts w:ascii="標楷體" w:eastAsia="標楷體" w:hAnsi="標楷體"/>
        </w:rPr>
        <w:t>產業</w:t>
      </w:r>
      <w:proofErr w:type="gramEnd"/>
      <w:r w:rsidRPr="00E11DDE">
        <w:rPr>
          <w:rFonts w:ascii="標楷體" w:eastAsia="標楷體" w:hAnsi="標楷體"/>
        </w:rPr>
        <w:t>、樂活產業等)作為論壇課程</w:t>
      </w:r>
      <w:r w:rsidRPr="00E11DDE">
        <w:rPr>
          <w:rFonts w:ascii="標楷體" w:eastAsia="標楷體" w:hAnsi="標楷體" w:hint="eastAsia"/>
        </w:rPr>
        <w:t>範疇</w:t>
      </w:r>
      <w:r w:rsidRPr="00E11DDE">
        <w:rPr>
          <w:rFonts w:ascii="標楷體" w:eastAsia="標楷體" w:hAnsi="標楷體"/>
        </w:rPr>
        <w:t>。</w:t>
      </w:r>
    </w:p>
    <w:p w:rsidR="00706316" w:rsidRPr="00E11DDE" w:rsidRDefault="00706316" w:rsidP="00706316">
      <w:pPr>
        <w:ind w:left="708" w:hangingChars="295" w:hanging="708"/>
        <w:rPr>
          <w:rFonts w:ascii="標楷體" w:eastAsia="標楷體" w:hAnsi="標楷體"/>
        </w:rPr>
      </w:pPr>
      <w:r w:rsidRPr="00E11DDE">
        <w:rPr>
          <w:rFonts w:ascii="標楷體" w:eastAsia="標楷體" w:hAnsi="標楷體"/>
        </w:rPr>
        <w:lastRenderedPageBreak/>
        <w:t xml:space="preserve">  </w:t>
      </w:r>
      <w:r w:rsidRPr="00E11DDE">
        <w:rPr>
          <w:rFonts w:ascii="標楷體" w:eastAsia="標楷體" w:hAnsi="標楷體" w:hint="eastAsia"/>
        </w:rPr>
        <w:t>六、為因應綠色產業科學發展日新月異，</w:t>
      </w:r>
      <w:proofErr w:type="gramStart"/>
      <w:r w:rsidRPr="00E11DDE">
        <w:rPr>
          <w:rFonts w:ascii="標楷體" w:eastAsia="標楷體" w:hAnsi="標楷體" w:hint="eastAsia"/>
        </w:rPr>
        <w:t>本班課程</w:t>
      </w:r>
      <w:proofErr w:type="gramEnd"/>
      <w:r w:rsidRPr="00E11DDE">
        <w:rPr>
          <w:rFonts w:ascii="標楷體" w:eastAsia="標楷體" w:hAnsi="標楷體" w:hint="eastAsia"/>
        </w:rPr>
        <w:t>規劃，得每年由本院課程委員會，配合企業與國家發展需要作修正。</w:t>
      </w:r>
    </w:p>
    <w:p w:rsidR="00706316" w:rsidRPr="00E11DDE" w:rsidRDefault="00706316" w:rsidP="00706316">
      <w:pPr>
        <w:rPr>
          <w:rFonts w:ascii="標楷體" w:eastAsia="標楷體" w:hAnsi="標楷體"/>
        </w:rPr>
      </w:pPr>
      <w:r w:rsidRPr="00E11DDE">
        <w:rPr>
          <w:rFonts w:ascii="標楷體" w:eastAsia="標楷體" w:hAnsi="標楷體" w:hint="eastAsia"/>
        </w:rPr>
        <w:t xml:space="preserve">  七、本</w:t>
      </w:r>
      <w:r w:rsidRPr="00E11DDE">
        <w:rPr>
          <w:rFonts w:ascii="標楷體" w:eastAsia="標楷體" w:hAnsi="標楷體"/>
        </w:rPr>
        <w:t>課程綱要</w:t>
      </w:r>
      <w:r w:rsidRPr="00E11DDE">
        <w:rPr>
          <w:rFonts w:ascii="標楷體" w:eastAsia="標楷體" w:hAnsi="標楷體" w:hint="eastAsia"/>
        </w:rPr>
        <w:t>自</w:t>
      </w:r>
      <w:r w:rsidRPr="00E11DDE">
        <w:rPr>
          <w:rFonts w:ascii="標楷體" w:eastAsia="標楷體" w:hAnsi="標楷體"/>
        </w:rPr>
        <w:t>10</w:t>
      </w:r>
      <w:r w:rsidRPr="00E11DDE">
        <w:rPr>
          <w:rFonts w:ascii="標楷體" w:eastAsia="標楷體" w:hAnsi="標楷體" w:hint="eastAsia"/>
        </w:rPr>
        <w:t>6學年度入學學生適用。</w:t>
      </w:r>
    </w:p>
    <w:p w:rsidR="00706316" w:rsidRPr="00E11DDE" w:rsidRDefault="00706316" w:rsidP="00706316">
      <w:pPr>
        <w:snapToGrid w:val="0"/>
        <w:rPr>
          <w:rFonts w:ascii="標楷體" w:eastAsia="標楷體" w:hAnsi="標楷體"/>
          <w:sz w:val="28"/>
          <w:szCs w:val="28"/>
        </w:rPr>
      </w:pPr>
    </w:p>
    <w:p w:rsidR="00706316" w:rsidRPr="00E11DDE" w:rsidRDefault="00706316" w:rsidP="00706316">
      <w:pPr>
        <w:snapToGrid w:val="0"/>
        <w:rPr>
          <w:rFonts w:ascii="標楷體" w:eastAsia="標楷體" w:hAnsi="標楷體"/>
          <w:b/>
          <w:noProof/>
        </w:rPr>
      </w:pPr>
      <w:r w:rsidRPr="00E11DDE">
        <w:rPr>
          <w:rFonts w:ascii="標楷體" w:eastAsia="標楷體" w:hAnsi="標楷體" w:hint="eastAsia"/>
          <w:b/>
          <w:sz w:val="28"/>
          <w:szCs w:val="28"/>
        </w:rPr>
        <w:t>肆、課程規劃</w:t>
      </w:r>
    </w:p>
    <w:p w:rsidR="00706316" w:rsidRPr="00E11DDE" w:rsidRDefault="00706316" w:rsidP="00706316">
      <w:pPr>
        <w:snapToGrid w:val="0"/>
        <w:rPr>
          <w:rFonts w:ascii="標楷體" w:eastAsia="標楷體" w:hAnsi="標楷體"/>
          <w:sz w:val="28"/>
          <w:szCs w:val="28"/>
        </w:rPr>
      </w:pPr>
      <w:r w:rsidRPr="00E11DDE">
        <w:rPr>
          <w:rFonts w:ascii="標楷體" w:eastAsia="標楷體" w:hAnsi="標楷體" w:hint="eastAsia"/>
          <w:szCs w:val="28"/>
        </w:rPr>
        <w:t>詳細的課程規劃如下表：</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6"/>
        <w:gridCol w:w="2391"/>
        <w:gridCol w:w="1559"/>
        <w:gridCol w:w="425"/>
        <w:gridCol w:w="425"/>
        <w:gridCol w:w="426"/>
        <w:gridCol w:w="1230"/>
        <w:gridCol w:w="2739"/>
        <w:gridCol w:w="407"/>
      </w:tblGrid>
      <w:tr w:rsidR="00706316" w:rsidRPr="00E11DDE" w:rsidTr="00143658">
        <w:trPr>
          <w:trHeight w:val="720"/>
          <w:jc w:val="center"/>
        </w:trPr>
        <w:tc>
          <w:tcPr>
            <w:tcW w:w="562" w:type="dxa"/>
            <w:vAlign w:val="center"/>
          </w:tcPr>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類</w:t>
            </w:r>
          </w:p>
          <w:p w:rsidR="00706316" w:rsidRPr="00E11DDE" w:rsidRDefault="00706316" w:rsidP="00706316">
            <w:pPr>
              <w:spacing w:afterLines="20" w:after="72" w:line="220" w:lineRule="exact"/>
              <w:jc w:val="center"/>
              <w:rPr>
                <w:rFonts w:ascii="標楷體" w:eastAsia="標楷體" w:hAnsi="標楷體"/>
                <w:b/>
                <w:bCs/>
              </w:rPr>
            </w:pPr>
            <w:r w:rsidRPr="00E11DDE">
              <w:rPr>
                <w:rFonts w:ascii="標楷體" w:eastAsia="標楷體" w:hAnsi="標楷體" w:hint="eastAsia"/>
                <w:b/>
              </w:rPr>
              <w:t>別</w:t>
            </w:r>
          </w:p>
        </w:tc>
        <w:tc>
          <w:tcPr>
            <w:tcW w:w="576" w:type="dxa"/>
            <w:tcBorders>
              <w:bottom w:val="nil"/>
            </w:tcBorders>
            <w:vAlign w:val="center"/>
          </w:tcPr>
          <w:p w:rsidR="00706316" w:rsidRPr="00E11DDE" w:rsidRDefault="00706316" w:rsidP="00706316">
            <w:pPr>
              <w:spacing w:afterLines="20" w:after="72" w:line="220" w:lineRule="exact"/>
              <w:jc w:val="center"/>
              <w:rPr>
                <w:rFonts w:ascii="標楷體" w:eastAsia="標楷體" w:hAnsi="標楷體"/>
                <w:b/>
                <w:bCs/>
              </w:rPr>
            </w:pPr>
            <w:r w:rsidRPr="00E11DDE">
              <w:rPr>
                <w:rFonts w:ascii="標楷體" w:eastAsia="標楷體" w:hAnsi="標楷體" w:hint="eastAsia"/>
                <w:b/>
              </w:rPr>
              <w:t>學分數</w:t>
            </w:r>
          </w:p>
        </w:tc>
        <w:tc>
          <w:tcPr>
            <w:tcW w:w="2391" w:type="dxa"/>
            <w:tcBorders>
              <w:bottom w:val="nil"/>
            </w:tcBorders>
            <w:vAlign w:val="center"/>
          </w:tcPr>
          <w:p w:rsidR="00706316" w:rsidRPr="00E11DDE" w:rsidRDefault="00706316" w:rsidP="00706316">
            <w:pPr>
              <w:spacing w:afterLines="20" w:after="72" w:line="220" w:lineRule="exact"/>
              <w:jc w:val="center"/>
              <w:rPr>
                <w:rFonts w:ascii="標楷體" w:eastAsia="標楷體" w:hAnsi="標楷體"/>
                <w:b/>
                <w:bCs/>
              </w:rPr>
            </w:pPr>
            <w:r w:rsidRPr="00E11DDE">
              <w:rPr>
                <w:rFonts w:ascii="標楷體" w:eastAsia="標楷體" w:hAnsi="標楷體" w:hint="eastAsia"/>
                <w:b/>
              </w:rPr>
              <w:t>科目中文名稱</w:t>
            </w:r>
          </w:p>
        </w:tc>
        <w:tc>
          <w:tcPr>
            <w:tcW w:w="1559" w:type="dxa"/>
            <w:tcBorders>
              <w:bottom w:val="nil"/>
            </w:tcBorders>
            <w:vAlign w:val="center"/>
          </w:tcPr>
          <w:p w:rsidR="00706316" w:rsidRPr="00E11DDE" w:rsidRDefault="00706316" w:rsidP="00706316">
            <w:pPr>
              <w:spacing w:afterLines="20" w:after="72" w:line="220" w:lineRule="exact"/>
              <w:jc w:val="center"/>
              <w:rPr>
                <w:rFonts w:ascii="標楷體" w:eastAsia="標楷體" w:hAnsi="標楷體"/>
                <w:b/>
                <w:bCs/>
              </w:rPr>
            </w:pPr>
            <w:r w:rsidRPr="00E11DDE">
              <w:rPr>
                <w:rFonts w:ascii="標楷體" w:eastAsia="標楷體" w:hAnsi="標楷體" w:hint="eastAsia"/>
                <w:b/>
              </w:rPr>
              <w:t>科目代碼</w:t>
            </w:r>
          </w:p>
        </w:tc>
        <w:tc>
          <w:tcPr>
            <w:tcW w:w="425" w:type="dxa"/>
            <w:tcBorders>
              <w:bottom w:val="nil"/>
            </w:tcBorders>
            <w:vAlign w:val="center"/>
          </w:tcPr>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必選修</w:t>
            </w:r>
          </w:p>
        </w:tc>
        <w:tc>
          <w:tcPr>
            <w:tcW w:w="425" w:type="dxa"/>
            <w:tcBorders>
              <w:bottom w:val="nil"/>
            </w:tcBorders>
            <w:vAlign w:val="center"/>
          </w:tcPr>
          <w:p w:rsidR="00706316" w:rsidRPr="00E11DDE" w:rsidRDefault="00706316" w:rsidP="00706316">
            <w:pPr>
              <w:spacing w:afterLines="20" w:after="72" w:line="220" w:lineRule="exact"/>
              <w:jc w:val="center"/>
              <w:rPr>
                <w:rFonts w:ascii="標楷體" w:eastAsia="標楷體" w:hAnsi="標楷體"/>
                <w:b/>
                <w:bCs/>
              </w:rPr>
            </w:pPr>
            <w:r w:rsidRPr="00E11DDE">
              <w:rPr>
                <w:rFonts w:ascii="標楷體" w:eastAsia="標楷體" w:hAnsi="標楷體" w:hint="eastAsia"/>
                <w:b/>
              </w:rPr>
              <w:t>學分</w:t>
            </w:r>
          </w:p>
        </w:tc>
        <w:tc>
          <w:tcPr>
            <w:tcW w:w="426" w:type="dxa"/>
            <w:tcBorders>
              <w:bottom w:val="nil"/>
            </w:tcBorders>
            <w:vAlign w:val="center"/>
          </w:tcPr>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時</w:t>
            </w:r>
          </w:p>
          <w:p w:rsidR="00706316" w:rsidRPr="00E11DDE" w:rsidRDefault="00706316" w:rsidP="00706316">
            <w:pPr>
              <w:spacing w:afterLines="20" w:after="72" w:line="220" w:lineRule="exact"/>
              <w:jc w:val="center"/>
              <w:rPr>
                <w:rFonts w:ascii="標楷體" w:eastAsia="標楷體" w:hAnsi="標楷體"/>
                <w:b/>
                <w:bCs/>
              </w:rPr>
            </w:pPr>
            <w:r w:rsidRPr="00E11DDE">
              <w:rPr>
                <w:rFonts w:ascii="標楷體" w:eastAsia="標楷體" w:hAnsi="標楷體" w:hint="eastAsia"/>
                <w:b/>
              </w:rPr>
              <w:t>數</w:t>
            </w:r>
          </w:p>
        </w:tc>
        <w:tc>
          <w:tcPr>
            <w:tcW w:w="1230" w:type="dxa"/>
            <w:tcBorders>
              <w:bottom w:val="nil"/>
            </w:tcBorders>
            <w:vAlign w:val="center"/>
          </w:tcPr>
          <w:p w:rsidR="00706316" w:rsidRPr="00E11DDE" w:rsidRDefault="00706316" w:rsidP="00706316">
            <w:pPr>
              <w:spacing w:afterLines="20" w:after="72" w:line="220" w:lineRule="exact"/>
              <w:jc w:val="center"/>
              <w:rPr>
                <w:rFonts w:ascii="標楷體" w:eastAsia="標楷體" w:hAnsi="標楷體"/>
                <w:b/>
              </w:rPr>
            </w:pPr>
            <w:r w:rsidRPr="00E11DDE">
              <w:rPr>
                <w:rFonts w:ascii="標楷體" w:eastAsia="標楷體" w:hAnsi="標楷體" w:hint="eastAsia"/>
                <w:b/>
              </w:rPr>
              <w:t>開課</w:t>
            </w:r>
          </w:p>
          <w:p w:rsidR="00706316" w:rsidRPr="00E11DDE" w:rsidRDefault="00706316" w:rsidP="00706316">
            <w:pPr>
              <w:spacing w:afterLines="20" w:after="72" w:line="220" w:lineRule="exact"/>
              <w:jc w:val="center"/>
              <w:rPr>
                <w:rFonts w:ascii="標楷體" w:eastAsia="標楷體" w:hAnsi="標楷體"/>
                <w:b/>
                <w:bCs/>
              </w:rPr>
            </w:pPr>
            <w:r w:rsidRPr="00E11DDE">
              <w:rPr>
                <w:rFonts w:ascii="標楷體" w:eastAsia="標楷體" w:hAnsi="標楷體" w:hint="eastAsia"/>
                <w:b/>
              </w:rPr>
              <w:t>年級</w:t>
            </w:r>
          </w:p>
        </w:tc>
        <w:tc>
          <w:tcPr>
            <w:tcW w:w="2739" w:type="dxa"/>
            <w:tcBorders>
              <w:bottom w:val="nil"/>
            </w:tcBorders>
            <w:vAlign w:val="center"/>
          </w:tcPr>
          <w:p w:rsidR="00706316" w:rsidRPr="00E11DDE" w:rsidRDefault="00706316" w:rsidP="00706316">
            <w:pPr>
              <w:spacing w:afterLines="20" w:after="72" w:line="220" w:lineRule="exact"/>
              <w:ind w:rightChars="-34" w:right="-82"/>
              <w:jc w:val="both"/>
              <w:rPr>
                <w:rFonts w:ascii="標楷體" w:eastAsia="標楷體" w:hAnsi="標楷體"/>
                <w:b/>
                <w:bCs/>
              </w:rPr>
            </w:pPr>
            <w:r w:rsidRPr="00E11DDE">
              <w:rPr>
                <w:rFonts w:ascii="標楷體" w:eastAsia="標楷體" w:hAnsi="標楷體" w:hint="eastAsia"/>
                <w:b/>
              </w:rPr>
              <w:t>科目英文名稱</w:t>
            </w:r>
          </w:p>
        </w:tc>
        <w:tc>
          <w:tcPr>
            <w:tcW w:w="407" w:type="dxa"/>
            <w:tcBorders>
              <w:bottom w:val="nil"/>
            </w:tcBorders>
            <w:vAlign w:val="center"/>
          </w:tcPr>
          <w:p w:rsidR="00706316" w:rsidRPr="00E11DDE" w:rsidRDefault="00706316" w:rsidP="00706316">
            <w:pPr>
              <w:spacing w:afterLines="20" w:after="72" w:line="220" w:lineRule="exact"/>
              <w:jc w:val="center"/>
              <w:rPr>
                <w:rFonts w:ascii="標楷體" w:eastAsia="標楷體" w:hAnsi="標楷體"/>
                <w:b/>
              </w:rPr>
            </w:pPr>
            <w:r w:rsidRPr="00E11DDE">
              <w:rPr>
                <w:rFonts w:ascii="標楷體" w:eastAsia="標楷體" w:hAnsi="標楷體" w:hint="eastAsia"/>
                <w:b/>
              </w:rPr>
              <w:t>備</w:t>
            </w:r>
          </w:p>
          <w:p w:rsidR="00706316" w:rsidRPr="00E11DDE" w:rsidRDefault="00706316" w:rsidP="00706316">
            <w:pPr>
              <w:spacing w:afterLines="20" w:after="72" w:line="220" w:lineRule="exact"/>
              <w:jc w:val="center"/>
              <w:rPr>
                <w:rFonts w:ascii="標楷體" w:eastAsia="標楷體" w:hAnsi="標楷體"/>
                <w:b/>
                <w:bCs/>
              </w:rPr>
            </w:pPr>
            <w:proofErr w:type="gramStart"/>
            <w:r w:rsidRPr="00E11DDE">
              <w:rPr>
                <w:rFonts w:ascii="標楷體" w:eastAsia="標楷體" w:hAnsi="標楷體" w:hint="eastAsia"/>
                <w:b/>
              </w:rPr>
              <w:t>註</w:t>
            </w:r>
            <w:proofErr w:type="gramEnd"/>
          </w:p>
        </w:tc>
      </w:tr>
      <w:tr w:rsidR="00706316" w:rsidRPr="00E11DDE" w:rsidTr="00143658">
        <w:trPr>
          <w:trHeight w:val="341"/>
          <w:jc w:val="center"/>
        </w:trPr>
        <w:tc>
          <w:tcPr>
            <w:tcW w:w="562" w:type="dxa"/>
            <w:vMerge w:val="restart"/>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共</w:t>
            </w:r>
          </w:p>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同</w:t>
            </w:r>
          </w:p>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課</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rPr>
              <w:t>程</w:t>
            </w:r>
          </w:p>
        </w:tc>
        <w:tc>
          <w:tcPr>
            <w:tcW w:w="576" w:type="dxa"/>
            <w:vMerge w:val="restart"/>
            <w:vAlign w:val="center"/>
          </w:tcPr>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必</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修</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16</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學</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分</w:t>
            </w: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區域產業論壇</w:t>
            </w:r>
            <w:proofErr w:type="gramStart"/>
            <w:r w:rsidRPr="00E11DDE">
              <w:rPr>
                <w:rFonts w:ascii="標楷體" w:eastAsia="標楷體" w:hAnsi="標楷體"/>
              </w:rPr>
              <w:t>一</w:t>
            </w:r>
            <w:proofErr w:type="gramEnd"/>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SEC71D00A001</w:t>
            </w:r>
          </w:p>
        </w:tc>
        <w:tc>
          <w:tcPr>
            <w:tcW w:w="425"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spacing w:after="72" w:line="220" w:lineRule="exact"/>
              <w:jc w:val="center"/>
              <w:rPr>
                <w:rFonts w:ascii="標楷體" w:eastAsia="標楷體" w:hAnsi="標楷體"/>
              </w:rPr>
            </w:pPr>
            <w:r w:rsidRPr="00E11DDE">
              <w:rPr>
                <w:rFonts w:ascii="標楷體" w:eastAsia="標楷體" w:hAnsi="標楷體"/>
              </w:rPr>
              <w:t>1</w:t>
            </w:r>
          </w:p>
        </w:tc>
        <w:tc>
          <w:tcPr>
            <w:tcW w:w="426" w:type="dxa"/>
            <w:vAlign w:val="center"/>
          </w:tcPr>
          <w:p w:rsidR="00706316" w:rsidRPr="00E11DDE" w:rsidRDefault="00706316" w:rsidP="00143658">
            <w:pPr>
              <w:spacing w:after="72" w:line="220" w:lineRule="exact"/>
              <w:jc w:val="center"/>
              <w:rPr>
                <w:rFonts w:ascii="標楷體" w:eastAsia="標楷體" w:hAnsi="標楷體"/>
              </w:rPr>
            </w:pPr>
            <w:r w:rsidRPr="00E11DDE">
              <w:rPr>
                <w:rFonts w:ascii="標楷體" w:eastAsia="標楷體" w:hAnsi="標楷體"/>
              </w:rPr>
              <w:t>1</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碩</w:t>
            </w:r>
            <w:proofErr w:type="gramStart"/>
            <w:r w:rsidRPr="00E11DDE">
              <w:rPr>
                <w:rFonts w:ascii="標楷體" w:eastAsia="標楷體" w:hAnsi="標楷體" w:hint="eastAsia"/>
                <w:sz w:val="20"/>
                <w:szCs w:val="22"/>
              </w:rPr>
              <w:t>一</w:t>
            </w:r>
            <w:proofErr w:type="gramEnd"/>
            <w:r w:rsidRPr="00E11DDE">
              <w:rPr>
                <w:rFonts w:ascii="標楷體" w:eastAsia="標楷體" w:hAnsi="標楷體" w:hint="eastAsia"/>
                <w:sz w:val="20"/>
                <w:szCs w:val="22"/>
              </w:rPr>
              <w:t>上</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lang w:val="en"/>
              </w:rPr>
              <w:t xml:space="preserve">Regional Industry </w:t>
            </w:r>
            <w:r w:rsidRPr="00E11DDE">
              <w:rPr>
                <w:rFonts w:ascii="標楷體" w:eastAsia="標楷體" w:hAnsi="標楷體"/>
              </w:rPr>
              <w:t>Seminar</w:t>
            </w:r>
            <w:r w:rsidRPr="00E11DDE">
              <w:rPr>
                <w:rFonts w:ascii="標楷體" w:eastAsia="標楷體" w:hAnsi="標楷體" w:hint="eastAsia"/>
              </w:rPr>
              <w:t xml:space="preserve"> </w:t>
            </w:r>
            <w:r w:rsidRPr="00E11DDE">
              <w:rPr>
                <w:rFonts w:ascii="標楷體" w:eastAsia="標楷體" w:hAnsi="標楷體"/>
              </w:rPr>
              <w:t>(1)</w:t>
            </w:r>
          </w:p>
        </w:tc>
        <w:tc>
          <w:tcPr>
            <w:tcW w:w="407" w:type="dxa"/>
            <w:vAlign w:val="center"/>
          </w:tcPr>
          <w:p w:rsidR="00706316" w:rsidRPr="00E11DDE" w:rsidRDefault="00706316" w:rsidP="00143658">
            <w:pPr>
              <w:spacing w:after="72" w:line="220" w:lineRule="exact"/>
              <w:jc w:val="center"/>
              <w:rPr>
                <w:rFonts w:ascii="標楷體" w:eastAsia="標楷體" w:hAnsi="標楷體"/>
              </w:rPr>
            </w:pPr>
          </w:p>
        </w:tc>
      </w:tr>
      <w:tr w:rsidR="00706316" w:rsidRPr="00E11DDE" w:rsidTr="00143658">
        <w:trPr>
          <w:trHeight w:val="561"/>
          <w:jc w:val="center"/>
        </w:trPr>
        <w:tc>
          <w:tcPr>
            <w:tcW w:w="562" w:type="dxa"/>
            <w:vMerge/>
            <w:vAlign w:val="center"/>
          </w:tcPr>
          <w:p w:rsidR="00706316" w:rsidRPr="00E11DDE" w:rsidRDefault="00706316" w:rsidP="00143658">
            <w:pPr>
              <w:spacing w:line="220" w:lineRule="exact"/>
              <w:jc w:val="center"/>
              <w:rPr>
                <w:rFonts w:ascii="標楷體" w:eastAsia="標楷體" w:hAnsi="標楷體"/>
              </w:rPr>
            </w:pPr>
          </w:p>
        </w:tc>
        <w:tc>
          <w:tcPr>
            <w:tcW w:w="576" w:type="dxa"/>
            <w:vMerge/>
            <w:vAlign w:val="center"/>
          </w:tcPr>
          <w:p w:rsidR="00706316" w:rsidRPr="00E11DDE" w:rsidRDefault="00706316" w:rsidP="00143658">
            <w:pPr>
              <w:spacing w:line="220" w:lineRule="exact"/>
              <w:jc w:val="center"/>
              <w:rPr>
                <w:rFonts w:ascii="標楷體" w:eastAsia="標楷體" w:hAnsi="標楷體"/>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財務分析與管理</w:t>
            </w:r>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SEC71D00A002</w:t>
            </w:r>
          </w:p>
        </w:tc>
        <w:tc>
          <w:tcPr>
            <w:tcW w:w="425"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rPr>
              <w:t>3</w:t>
            </w:r>
          </w:p>
        </w:tc>
        <w:tc>
          <w:tcPr>
            <w:tcW w:w="426"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碩</w:t>
            </w:r>
            <w:proofErr w:type="gramStart"/>
            <w:r w:rsidRPr="00E11DDE">
              <w:rPr>
                <w:rFonts w:ascii="標楷體" w:eastAsia="標楷體" w:hAnsi="標楷體" w:hint="eastAsia"/>
                <w:sz w:val="20"/>
                <w:szCs w:val="22"/>
              </w:rPr>
              <w:t>一</w:t>
            </w:r>
            <w:proofErr w:type="gramEnd"/>
            <w:r w:rsidRPr="00E11DDE">
              <w:rPr>
                <w:rFonts w:ascii="標楷體" w:eastAsia="標楷體" w:hAnsi="標楷體" w:hint="eastAsia"/>
                <w:sz w:val="20"/>
                <w:szCs w:val="22"/>
              </w:rPr>
              <w:t>上</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rPr>
              <w:t xml:space="preserve">Financial </w:t>
            </w:r>
            <w:r w:rsidRPr="00E11DDE">
              <w:rPr>
                <w:rFonts w:ascii="標楷體" w:eastAsia="標楷體" w:hAnsi="標楷體" w:hint="eastAsia"/>
              </w:rPr>
              <w:t>A</w:t>
            </w:r>
            <w:r w:rsidRPr="00E11DDE">
              <w:rPr>
                <w:rFonts w:ascii="標楷體" w:eastAsia="標楷體" w:hAnsi="標楷體"/>
              </w:rPr>
              <w:t xml:space="preserve">nalysis and </w:t>
            </w:r>
            <w:r w:rsidRPr="00E11DDE">
              <w:rPr>
                <w:rFonts w:ascii="標楷體" w:eastAsia="標楷體" w:hAnsi="標楷體" w:hint="eastAsia"/>
              </w:rPr>
              <w:t>M</w:t>
            </w:r>
            <w:r w:rsidRPr="00E11DDE">
              <w:rPr>
                <w:rFonts w:ascii="標楷體" w:eastAsia="標楷體" w:hAnsi="標楷體"/>
              </w:rPr>
              <w:t>anagement</w:t>
            </w:r>
          </w:p>
        </w:tc>
        <w:tc>
          <w:tcPr>
            <w:tcW w:w="407" w:type="dxa"/>
            <w:vAlign w:val="center"/>
          </w:tcPr>
          <w:p w:rsidR="00706316" w:rsidRPr="00E11DDE" w:rsidRDefault="00706316" w:rsidP="00143658">
            <w:pPr>
              <w:spacing w:after="72" w:line="220" w:lineRule="exact"/>
              <w:jc w:val="center"/>
              <w:rPr>
                <w:rFonts w:ascii="標楷體" w:eastAsia="標楷體" w:hAnsi="標楷體"/>
              </w:rPr>
            </w:pPr>
          </w:p>
        </w:tc>
      </w:tr>
      <w:tr w:rsidR="00706316" w:rsidRPr="00E11DDE" w:rsidTr="00143658">
        <w:trPr>
          <w:trHeight w:val="720"/>
          <w:jc w:val="center"/>
        </w:trPr>
        <w:tc>
          <w:tcPr>
            <w:tcW w:w="562" w:type="dxa"/>
            <w:vMerge/>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vAlign w:val="center"/>
          </w:tcPr>
          <w:p w:rsidR="00706316" w:rsidRPr="00E11DDE" w:rsidRDefault="00706316" w:rsidP="00143658">
            <w:pPr>
              <w:spacing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綠色產業經營管理</w:t>
            </w:r>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SEC71D00A003</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碩</w:t>
            </w:r>
            <w:proofErr w:type="gramStart"/>
            <w:r w:rsidRPr="00E11DDE">
              <w:rPr>
                <w:rFonts w:ascii="標楷體" w:eastAsia="標楷體" w:hAnsi="標楷體" w:hint="eastAsia"/>
                <w:sz w:val="20"/>
                <w:szCs w:val="22"/>
              </w:rPr>
              <w:t>一</w:t>
            </w:r>
            <w:proofErr w:type="gramEnd"/>
            <w:r w:rsidRPr="00E11DDE">
              <w:rPr>
                <w:rFonts w:ascii="標楷體" w:eastAsia="標楷體" w:hAnsi="標楷體" w:hint="eastAsia"/>
                <w:sz w:val="20"/>
                <w:szCs w:val="22"/>
              </w:rPr>
              <w:t>上</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lang w:val="en"/>
              </w:rPr>
              <w:t>Operating and Management of Green Industry</w:t>
            </w:r>
          </w:p>
        </w:tc>
        <w:tc>
          <w:tcPr>
            <w:tcW w:w="407" w:type="dxa"/>
            <w:vAlign w:val="center"/>
          </w:tcPr>
          <w:p w:rsidR="00706316" w:rsidRPr="00E11DDE" w:rsidRDefault="00706316" w:rsidP="00143658">
            <w:pPr>
              <w:spacing w:after="72" w:line="220" w:lineRule="exact"/>
              <w:jc w:val="center"/>
              <w:rPr>
                <w:rFonts w:ascii="標楷體" w:eastAsia="標楷體" w:hAnsi="標楷體"/>
              </w:rPr>
            </w:pPr>
          </w:p>
        </w:tc>
      </w:tr>
      <w:tr w:rsidR="00706316" w:rsidRPr="00E11DDE" w:rsidTr="00143658">
        <w:trPr>
          <w:trHeight w:val="230"/>
          <w:jc w:val="center"/>
        </w:trPr>
        <w:tc>
          <w:tcPr>
            <w:tcW w:w="562" w:type="dxa"/>
            <w:vMerge/>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vAlign w:val="center"/>
          </w:tcPr>
          <w:p w:rsidR="00706316" w:rsidRPr="00E11DDE" w:rsidRDefault="00706316" w:rsidP="00143658">
            <w:pPr>
              <w:spacing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資訊與科技管理</w:t>
            </w:r>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SEC71D00A004</w:t>
            </w:r>
          </w:p>
        </w:tc>
        <w:tc>
          <w:tcPr>
            <w:tcW w:w="425"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spacing w:after="72" w:line="220" w:lineRule="exact"/>
              <w:jc w:val="center"/>
              <w:rPr>
                <w:rFonts w:ascii="標楷體" w:eastAsia="標楷體" w:hAnsi="標楷體"/>
              </w:rPr>
            </w:pPr>
            <w:r w:rsidRPr="00E11DDE">
              <w:rPr>
                <w:rFonts w:ascii="標楷體" w:eastAsia="標楷體" w:hAnsi="標楷體" w:hint="eastAsia"/>
              </w:rPr>
              <w:t>3</w:t>
            </w:r>
          </w:p>
        </w:tc>
        <w:tc>
          <w:tcPr>
            <w:tcW w:w="426" w:type="dxa"/>
            <w:vAlign w:val="center"/>
          </w:tcPr>
          <w:p w:rsidR="00706316" w:rsidRPr="00E11DDE" w:rsidRDefault="00706316" w:rsidP="00143658">
            <w:pPr>
              <w:spacing w:after="72" w:line="220" w:lineRule="exact"/>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proofErr w:type="gramStart"/>
            <w:r w:rsidRPr="00E11DDE">
              <w:rPr>
                <w:rFonts w:ascii="標楷體" w:eastAsia="標楷體" w:hAnsi="標楷體" w:hint="eastAsia"/>
                <w:sz w:val="20"/>
                <w:szCs w:val="22"/>
              </w:rPr>
              <w:t>碩</w:t>
            </w:r>
            <w:proofErr w:type="gramEnd"/>
            <w:r w:rsidRPr="00E11DDE">
              <w:rPr>
                <w:rFonts w:ascii="標楷體" w:eastAsia="標楷體" w:hAnsi="標楷體" w:hint="eastAsia"/>
                <w:sz w:val="20"/>
                <w:szCs w:val="22"/>
              </w:rPr>
              <w:t>一下</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rPr>
              <w:t>Information and Technology Management</w:t>
            </w:r>
          </w:p>
        </w:tc>
        <w:tc>
          <w:tcPr>
            <w:tcW w:w="407" w:type="dxa"/>
            <w:vAlign w:val="center"/>
          </w:tcPr>
          <w:p w:rsidR="00706316" w:rsidRPr="00E11DDE" w:rsidRDefault="00706316" w:rsidP="00143658">
            <w:pPr>
              <w:spacing w:after="72" w:line="220" w:lineRule="exact"/>
              <w:jc w:val="center"/>
              <w:rPr>
                <w:rFonts w:ascii="標楷體" w:eastAsia="標楷體" w:hAnsi="標楷體"/>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143658">
            <w:pPr>
              <w:spacing w:line="220" w:lineRule="exact"/>
              <w:jc w:val="center"/>
              <w:rPr>
                <w:rFonts w:ascii="標楷體" w:eastAsia="標楷體" w:hAnsi="標楷體"/>
                <w:b/>
              </w:rPr>
            </w:pPr>
          </w:p>
        </w:tc>
        <w:tc>
          <w:tcPr>
            <w:tcW w:w="576" w:type="dxa"/>
            <w:vMerge/>
            <w:shd w:val="clear" w:color="auto" w:fill="auto"/>
            <w:vAlign w:val="center"/>
          </w:tcPr>
          <w:p w:rsidR="00706316" w:rsidRPr="00E11DDE" w:rsidRDefault="00706316" w:rsidP="00143658">
            <w:pPr>
              <w:spacing w:line="220" w:lineRule="exact"/>
              <w:jc w:val="center"/>
              <w:rPr>
                <w:rFonts w:ascii="標楷體" w:eastAsia="標楷體" w:hAnsi="標楷體"/>
                <w:b/>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區域產業論壇</w:t>
            </w:r>
            <w:r w:rsidRPr="00E11DDE">
              <w:rPr>
                <w:rFonts w:ascii="標楷體" w:eastAsia="標楷體" w:hAnsi="標楷體" w:hint="eastAsia"/>
              </w:rPr>
              <w:t>二</w:t>
            </w:r>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SEC71D00A005</w:t>
            </w:r>
          </w:p>
        </w:tc>
        <w:tc>
          <w:tcPr>
            <w:tcW w:w="425" w:type="dxa"/>
            <w:vAlign w:val="center"/>
          </w:tcPr>
          <w:p w:rsidR="00706316" w:rsidRPr="00E11DDE" w:rsidRDefault="00706316" w:rsidP="00143658">
            <w:pPr>
              <w:spacing w:after="72" w:line="200" w:lineRule="exact"/>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spacing w:after="72" w:line="200" w:lineRule="exact"/>
              <w:jc w:val="center"/>
              <w:rPr>
                <w:rFonts w:ascii="標楷體" w:eastAsia="標楷體" w:hAnsi="標楷體"/>
              </w:rPr>
            </w:pPr>
            <w:r w:rsidRPr="00E11DDE">
              <w:rPr>
                <w:rFonts w:ascii="標楷體" w:eastAsia="標楷體" w:hAnsi="標楷體" w:hint="eastAsia"/>
              </w:rPr>
              <w:t>1</w:t>
            </w:r>
          </w:p>
        </w:tc>
        <w:tc>
          <w:tcPr>
            <w:tcW w:w="426" w:type="dxa"/>
            <w:vAlign w:val="center"/>
          </w:tcPr>
          <w:p w:rsidR="00706316" w:rsidRPr="00E11DDE" w:rsidRDefault="00706316" w:rsidP="00143658">
            <w:pPr>
              <w:spacing w:after="72" w:line="200" w:lineRule="exact"/>
              <w:jc w:val="center"/>
              <w:rPr>
                <w:rFonts w:ascii="標楷體" w:eastAsia="標楷體" w:hAnsi="標楷體"/>
              </w:rPr>
            </w:pPr>
            <w:r w:rsidRPr="00E11DDE">
              <w:rPr>
                <w:rFonts w:ascii="標楷體" w:eastAsia="標楷體" w:hAnsi="標楷體" w:hint="eastAsia"/>
              </w:rPr>
              <w:t>1</w:t>
            </w:r>
          </w:p>
        </w:tc>
        <w:tc>
          <w:tcPr>
            <w:tcW w:w="1230" w:type="dxa"/>
            <w:vAlign w:val="center"/>
          </w:tcPr>
          <w:p w:rsidR="00706316" w:rsidRPr="00E11DDE" w:rsidRDefault="00706316" w:rsidP="00143658">
            <w:pPr>
              <w:snapToGrid w:val="0"/>
              <w:jc w:val="center"/>
              <w:rPr>
                <w:rFonts w:ascii="標楷體" w:eastAsia="標楷體" w:hAnsi="標楷體"/>
                <w:sz w:val="20"/>
                <w:szCs w:val="22"/>
              </w:rPr>
            </w:pPr>
            <w:proofErr w:type="gramStart"/>
            <w:r w:rsidRPr="00E11DDE">
              <w:rPr>
                <w:rFonts w:ascii="標楷體" w:eastAsia="標楷體" w:hAnsi="標楷體" w:hint="eastAsia"/>
                <w:sz w:val="20"/>
                <w:szCs w:val="22"/>
              </w:rPr>
              <w:t>碩</w:t>
            </w:r>
            <w:proofErr w:type="gramEnd"/>
            <w:r w:rsidRPr="00E11DDE">
              <w:rPr>
                <w:rFonts w:ascii="標楷體" w:eastAsia="標楷體" w:hAnsi="標楷體" w:hint="eastAsia"/>
                <w:sz w:val="20"/>
                <w:szCs w:val="22"/>
              </w:rPr>
              <w:t>一下</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lang w:val="en"/>
              </w:rPr>
              <w:t>Regional Industry</w:t>
            </w:r>
            <w:r w:rsidRPr="00E11DDE">
              <w:rPr>
                <w:rFonts w:ascii="標楷體" w:eastAsia="標楷體" w:hAnsi="標楷體"/>
              </w:rPr>
              <w:t xml:space="preserve">  Seminar</w:t>
            </w:r>
            <w:r w:rsidRPr="00E11DDE">
              <w:rPr>
                <w:rFonts w:ascii="標楷體" w:eastAsia="標楷體" w:hAnsi="標楷體" w:hint="eastAsia"/>
              </w:rPr>
              <w:t xml:space="preserve"> </w:t>
            </w:r>
            <w:r w:rsidRPr="00E11DDE">
              <w:rPr>
                <w:rFonts w:ascii="標楷體" w:eastAsia="標楷體" w:hAnsi="標楷體"/>
              </w:rPr>
              <w:t>(</w:t>
            </w:r>
            <w:r w:rsidRPr="00E11DDE">
              <w:rPr>
                <w:rFonts w:ascii="標楷體" w:eastAsia="標楷體" w:hAnsi="標楷體" w:hint="eastAsia"/>
              </w:rPr>
              <w:t>2</w:t>
            </w:r>
            <w:r w:rsidRPr="00E11DDE">
              <w:rPr>
                <w:rFonts w:ascii="標楷體" w:eastAsia="標楷體" w:hAnsi="標楷體"/>
              </w:rPr>
              <w:t>)</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區域產業論壇</w:t>
            </w:r>
            <w:r w:rsidRPr="00E11DDE">
              <w:rPr>
                <w:rFonts w:ascii="標楷體" w:eastAsia="標楷體" w:hAnsi="標楷體" w:hint="eastAsia"/>
              </w:rPr>
              <w:t>三</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SEC71D00A006</w:t>
            </w:r>
          </w:p>
        </w:tc>
        <w:tc>
          <w:tcPr>
            <w:tcW w:w="425"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1</w:t>
            </w:r>
          </w:p>
        </w:tc>
        <w:tc>
          <w:tcPr>
            <w:tcW w:w="426" w:type="dxa"/>
            <w:vAlign w:val="center"/>
          </w:tcPr>
          <w:p w:rsidR="00706316" w:rsidRPr="00E11DDE" w:rsidRDefault="00706316" w:rsidP="00143658">
            <w:pPr>
              <w:spacing w:line="220" w:lineRule="exact"/>
              <w:jc w:val="center"/>
              <w:rPr>
                <w:rFonts w:ascii="標楷體" w:eastAsia="標楷體" w:hAnsi="標楷體"/>
              </w:rPr>
            </w:pPr>
            <w:r w:rsidRPr="00E11DDE">
              <w:rPr>
                <w:rFonts w:ascii="標楷體" w:eastAsia="標楷體" w:hAnsi="標楷體" w:hint="eastAsia"/>
              </w:rPr>
              <w:t>1</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碩二上</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lang w:val="en"/>
              </w:rPr>
              <w:t>Regional Industry</w:t>
            </w:r>
            <w:r w:rsidRPr="00E11DDE">
              <w:rPr>
                <w:rFonts w:ascii="標楷體" w:eastAsia="標楷體" w:hAnsi="標楷體"/>
              </w:rPr>
              <w:t xml:space="preserve">  Seminar</w:t>
            </w:r>
            <w:r w:rsidRPr="00E11DDE">
              <w:rPr>
                <w:rFonts w:ascii="標楷體" w:eastAsia="標楷體" w:hAnsi="標楷體" w:hint="eastAsia"/>
              </w:rPr>
              <w:t xml:space="preserve"> </w:t>
            </w:r>
            <w:r w:rsidRPr="00E11DDE">
              <w:rPr>
                <w:rFonts w:ascii="標楷體" w:eastAsia="標楷體" w:hAnsi="標楷體"/>
              </w:rPr>
              <w:t>(</w:t>
            </w:r>
            <w:r w:rsidRPr="00E11DDE">
              <w:rPr>
                <w:rFonts w:ascii="標楷體" w:eastAsia="標楷體" w:hAnsi="標楷體" w:hint="eastAsia"/>
              </w:rPr>
              <w:t>3</w:t>
            </w:r>
            <w:r w:rsidRPr="00E11DDE">
              <w:rPr>
                <w:rFonts w:ascii="標楷體" w:eastAsia="標楷體" w:hAnsi="標楷體"/>
              </w:rPr>
              <w:t>)</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管理決策商業智慧</w:t>
            </w:r>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SEC71D00A007</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碩二上</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lang w:val="en"/>
              </w:rPr>
              <w:t>Management Decision &amp; Business Intelligence</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區域產業論壇</w:t>
            </w:r>
            <w:r w:rsidRPr="00E11DDE">
              <w:rPr>
                <w:rFonts w:ascii="標楷體" w:eastAsia="標楷體" w:hAnsi="標楷體" w:hint="eastAsia"/>
              </w:rPr>
              <w:t>四</w:t>
            </w:r>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SEC71D00A008</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必</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1</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1</w:t>
            </w:r>
          </w:p>
        </w:tc>
        <w:tc>
          <w:tcPr>
            <w:tcW w:w="1230" w:type="dxa"/>
            <w:vAlign w:val="center"/>
          </w:tcPr>
          <w:p w:rsidR="00706316" w:rsidRPr="00E11DDE" w:rsidRDefault="00706316" w:rsidP="00143658">
            <w:pPr>
              <w:snapToGrid w:val="0"/>
              <w:jc w:val="center"/>
              <w:rPr>
                <w:rFonts w:ascii="標楷體" w:eastAsia="標楷體" w:hAnsi="標楷體"/>
                <w:sz w:val="20"/>
                <w:szCs w:val="22"/>
              </w:rPr>
            </w:pPr>
            <w:proofErr w:type="gramStart"/>
            <w:r w:rsidRPr="00E11DDE">
              <w:rPr>
                <w:rFonts w:ascii="標楷體" w:eastAsia="標楷體" w:hAnsi="標楷體" w:hint="eastAsia"/>
                <w:sz w:val="20"/>
                <w:szCs w:val="22"/>
              </w:rPr>
              <w:t>碩</w:t>
            </w:r>
            <w:proofErr w:type="gramEnd"/>
            <w:r w:rsidRPr="00E11DDE">
              <w:rPr>
                <w:rFonts w:ascii="標楷體" w:eastAsia="標楷體" w:hAnsi="標楷體" w:hint="eastAsia"/>
                <w:sz w:val="20"/>
                <w:szCs w:val="22"/>
              </w:rPr>
              <w:t>二下</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lang w:val="en"/>
              </w:rPr>
              <w:t>Regional Industry</w:t>
            </w:r>
            <w:r w:rsidRPr="00E11DDE">
              <w:rPr>
                <w:rFonts w:ascii="標楷體" w:eastAsia="標楷體" w:hAnsi="標楷體"/>
              </w:rPr>
              <w:t xml:space="preserve">  Seminar</w:t>
            </w:r>
            <w:r w:rsidRPr="00E11DDE">
              <w:rPr>
                <w:rFonts w:ascii="標楷體" w:eastAsia="標楷體" w:hAnsi="標楷體" w:hint="eastAsia"/>
              </w:rPr>
              <w:t xml:space="preserve"> </w:t>
            </w:r>
            <w:r w:rsidRPr="00E11DDE">
              <w:rPr>
                <w:rFonts w:ascii="標楷體" w:eastAsia="標楷體" w:hAnsi="標楷體"/>
              </w:rPr>
              <w:t>(</w:t>
            </w:r>
            <w:r w:rsidRPr="00E11DDE">
              <w:rPr>
                <w:rFonts w:ascii="標楷體" w:eastAsia="標楷體" w:hAnsi="標楷體" w:hint="eastAsia"/>
              </w:rPr>
              <w:t>4</w:t>
            </w:r>
            <w:r w:rsidRPr="00E11DDE">
              <w:rPr>
                <w:rFonts w:ascii="標楷體" w:eastAsia="標楷體" w:hAnsi="標楷體"/>
              </w:rPr>
              <w:t>)</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shd w:val="clear" w:color="auto" w:fill="auto"/>
            <w:vAlign w:val="center"/>
          </w:tcPr>
          <w:p w:rsidR="00706316" w:rsidRPr="00173404" w:rsidRDefault="00706316" w:rsidP="00706316">
            <w:pPr>
              <w:spacing w:afterLines="20" w:after="72" w:line="220" w:lineRule="exact"/>
              <w:jc w:val="center"/>
              <w:rPr>
                <w:rFonts w:ascii="標楷體" w:eastAsia="標楷體" w:hAnsi="標楷體"/>
                <w:bCs/>
              </w:rPr>
            </w:pPr>
            <w:r w:rsidRPr="00173404">
              <w:rPr>
                <w:rFonts w:ascii="標楷體" w:eastAsia="標楷體" w:hAnsi="標楷體" w:hint="eastAsia"/>
                <w:bCs/>
              </w:rPr>
              <w:t>技術報告</w:t>
            </w:r>
          </w:p>
        </w:tc>
        <w:tc>
          <w:tcPr>
            <w:tcW w:w="576" w:type="dxa"/>
            <w:shd w:val="clear" w:color="auto" w:fill="auto"/>
            <w:vAlign w:val="center"/>
          </w:tcPr>
          <w:p w:rsidR="00706316" w:rsidRPr="00173404" w:rsidRDefault="00706316" w:rsidP="00706316">
            <w:pPr>
              <w:spacing w:afterLines="20" w:after="72" w:line="220" w:lineRule="exact"/>
              <w:jc w:val="center"/>
              <w:rPr>
                <w:rFonts w:ascii="標楷體" w:eastAsia="標楷體" w:hAnsi="標楷體"/>
                <w:b/>
                <w:bCs/>
              </w:rPr>
            </w:pPr>
            <w:r w:rsidRPr="00173404">
              <w:rPr>
                <w:rFonts w:ascii="標楷體" w:eastAsia="標楷體" w:hAnsi="標楷體" w:hint="eastAsia"/>
                <w:b/>
                <w:bCs/>
              </w:rPr>
              <w:t>必修6學分</w:t>
            </w:r>
          </w:p>
        </w:tc>
        <w:tc>
          <w:tcPr>
            <w:tcW w:w="2391" w:type="dxa"/>
            <w:vAlign w:val="center"/>
          </w:tcPr>
          <w:p w:rsidR="00706316" w:rsidRPr="00173404" w:rsidRDefault="00706316" w:rsidP="00706316">
            <w:pPr>
              <w:spacing w:afterLines="20" w:after="72" w:line="220" w:lineRule="exact"/>
              <w:jc w:val="both"/>
              <w:rPr>
                <w:rFonts w:ascii="標楷體" w:eastAsia="標楷體" w:hAnsi="標楷體"/>
                <w:bCs/>
              </w:rPr>
            </w:pPr>
            <w:r w:rsidRPr="00173404">
              <w:rPr>
                <w:rFonts w:ascii="標楷體" w:eastAsia="標楷體" w:hAnsi="標楷體" w:hint="eastAsia"/>
              </w:rPr>
              <w:t>技術報告</w:t>
            </w:r>
            <w:bookmarkStart w:id="0" w:name="_GoBack"/>
            <w:bookmarkEnd w:id="0"/>
          </w:p>
        </w:tc>
        <w:tc>
          <w:tcPr>
            <w:tcW w:w="1559" w:type="dxa"/>
            <w:vAlign w:val="center"/>
          </w:tcPr>
          <w:p w:rsidR="00706316" w:rsidRPr="00173404" w:rsidRDefault="00706316" w:rsidP="00143658">
            <w:pPr>
              <w:jc w:val="both"/>
              <w:rPr>
                <w:rFonts w:ascii="標楷體" w:eastAsia="標楷體" w:hAnsi="標楷體"/>
                <w:sz w:val="22"/>
                <w:szCs w:val="22"/>
              </w:rPr>
            </w:pPr>
            <w:r w:rsidRPr="00173404">
              <w:rPr>
                <w:rFonts w:ascii="標楷體" w:eastAsia="標楷體" w:hAnsi="標楷體" w:hint="eastAsia"/>
                <w:sz w:val="22"/>
                <w:szCs w:val="22"/>
              </w:rPr>
              <w:t>SEC71D00A009</w:t>
            </w:r>
          </w:p>
        </w:tc>
        <w:tc>
          <w:tcPr>
            <w:tcW w:w="425" w:type="dxa"/>
            <w:vAlign w:val="center"/>
          </w:tcPr>
          <w:p w:rsidR="00706316" w:rsidRPr="00173404" w:rsidRDefault="00706316" w:rsidP="00143658">
            <w:pPr>
              <w:jc w:val="center"/>
              <w:rPr>
                <w:rFonts w:ascii="標楷體" w:eastAsia="標楷體" w:hAnsi="標楷體"/>
              </w:rPr>
            </w:pPr>
            <w:r w:rsidRPr="00173404">
              <w:rPr>
                <w:rFonts w:ascii="標楷體" w:eastAsia="標楷體" w:hAnsi="標楷體" w:hint="eastAsia"/>
              </w:rPr>
              <w:t>必</w:t>
            </w:r>
          </w:p>
        </w:tc>
        <w:tc>
          <w:tcPr>
            <w:tcW w:w="425" w:type="dxa"/>
            <w:vAlign w:val="center"/>
          </w:tcPr>
          <w:p w:rsidR="00706316" w:rsidRPr="00173404" w:rsidRDefault="00706316" w:rsidP="00143658">
            <w:pPr>
              <w:jc w:val="center"/>
              <w:rPr>
                <w:rFonts w:ascii="標楷體" w:eastAsia="標楷體" w:hAnsi="標楷體"/>
              </w:rPr>
            </w:pPr>
            <w:r w:rsidRPr="00173404">
              <w:rPr>
                <w:rFonts w:ascii="標楷體" w:eastAsia="標楷體" w:hAnsi="標楷體" w:hint="eastAsia"/>
              </w:rPr>
              <w:t>6</w:t>
            </w:r>
          </w:p>
        </w:tc>
        <w:tc>
          <w:tcPr>
            <w:tcW w:w="426" w:type="dxa"/>
            <w:vAlign w:val="center"/>
          </w:tcPr>
          <w:p w:rsidR="00706316" w:rsidRPr="00173404" w:rsidRDefault="00706316" w:rsidP="00143658">
            <w:pPr>
              <w:jc w:val="center"/>
              <w:rPr>
                <w:rFonts w:ascii="標楷體" w:eastAsia="標楷體" w:hAnsi="標楷體"/>
              </w:rPr>
            </w:pPr>
            <w:r w:rsidRPr="00173404">
              <w:rPr>
                <w:rFonts w:ascii="標楷體" w:eastAsia="標楷體" w:hAnsi="標楷體" w:hint="eastAsia"/>
              </w:rPr>
              <w:t>6</w:t>
            </w:r>
          </w:p>
        </w:tc>
        <w:tc>
          <w:tcPr>
            <w:tcW w:w="1230" w:type="dxa"/>
            <w:vAlign w:val="center"/>
          </w:tcPr>
          <w:p w:rsidR="00706316" w:rsidRPr="00173404" w:rsidRDefault="00706316" w:rsidP="00143658">
            <w:pPr>
              <w:snapToGrid w:val="0"/>
              <w:jc w:val="center"/>
              <w:rPr>
                <w:rFonts w:ascii="標楷體" w:eastAsia="標楷體" w:hAnsi="標楷體"/>
                <w:sz w:val="20"/>
                <w:szCs w:val="22"/>
              </w:rPr>
            </w:pPr>
            <w:proofErr w:type="gramStart"/>
            <w:r w:rsidRPr="00173404">
              <w:rPr>
                <w:rFonts w:ascii="標楷體" w:eastAsia="標楷體" w:hAnsi="標楷體" w:hint="eastAsia"/>
                <w:sz w:val="20"/>
                <w:szCs w:val="22"/>
              </w:rPr>
              <w:t>碩</w:t>
            </w:r>
            <w:proofErr w:type="gramEnd"/>
            <w:r w:rsidRPr="00173404">
              <w:rPr>
                <w:rFonts w:ascii="標楷體" w:eastAsia="標楷體" w:hAnsi="標楷體" w:hint="eastAsia"/>
                <w:sz w:val="20"/>
                <w:szCs w:val="22"/>
              </w:rPr>
              <w:t>二下</w:t>
            </w:r>
          </w:p>
        </w:tc>
        <w:tc>
          <w:tcPr>
            <w:tcW w:w="2739" w:type="dxa"/>
            <w:vAlign w:val="center"/>
          </w:tcPr>
          <w:p w:rsidR="00706316" w:rsidRPr="00173404" w:rsidRDefault="00706316" w:rsidP="00143658">
            <w:pPr>
              <w:pStyle w:val="Default"/>
              <w:snapToGrid w:val="0"/>
              <w:rPr>
                <w:rFonts w:ascii="標楷體" w:eastAsia="標楷體" w:hAnsi="標楷體"/>
                <w:color w:val="auto"/>
              </w:rPr>
            </w:pPr>
            <w:r w:rsidRPr="00173404">
              <w:rPr>
                <w:rFonts w:ascii="標楷體" w:eastAsia="標楷體" w:hAnsi="標楷體" w:hint="eastAsia"/>
                <w:color w:val="auto"/>
              </w:rPr>
              <w:t>Technical Report</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val="restart"/>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r w:rsidRPr="00E11DDE">
              <w:rPr>
                <w:rFonts w:ascii="標楷體" w:eastAsia="標楷體" w:hAnsi="標楷體" w:hint="eastAsia"/>
                <w:bCs/>
              </w:rPr>
              <w:t>綠色核心課程</w:t>
            </w:r>
          </w:p>
        </w:tc>
        <w:tc>
          <w:tcPr>
            <w:tcW w:w="576" w:type="dxa"/>
            <w:vMerge w:val="restart"/>
            <w:shd w:val="clear" w:color="auto" w:fill="auto"/>
            <w:vAlign w:val="center"/>
          </w:tcPr>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至少</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選</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修</w:t>
            </w:r>
            <w:r w:rsidRPr="00E11DDE">
              <w:rPr>
                <w:rFonts w:ascii="標楷體" w:eastAsia="標楷體" w:hAnsi="標楷體" w:hint="eastAsia"/>
                <w:bCs/>
                <w:color w:val="FF0000"/>
                <w:shd w:val="pct15" w:color="auto" w:fill="FFFFFF"/>
              </w:rPr>
              <w:t>6</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學</w:t>
            </w:r>
          </w:p>
          <w:p w:rsidR="00706316" w:rsidRPr="00E11DDE" w:rsidRDefault="00706316" w:rsidP="00706316">
            <w:pPr>
              <w:spacing w:afterLines="20" w:after="72" w:line="220" w:lineRule="exact"/>
              <w:jc w:val="center"/>
              <w:rPr>
                <w:rFonts w:ascii="標楷體" w:eastAsia="標楷體" w:hAnsi="標楷體"/>
                <w:bCs/>
              </w:rPr>
            </w:pPr>
            <w:r w:rsidRPr="00E11DDE">
              <w:rPr>
                <w:rFonts w:ascii="標楷體" w:eastAsia="標楷體" w:hAnsi="標楷體" w:hint="eastAsia"/>
                <w:b/>
              </w:rPr>
              <w:t>分</w:t>
            </w: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綠色</w:t>
            </w:r>
            <w:r w:rsidRPr="00E11DDE">
              <w:rPr>
                <w:rFonts w:ascii="標楷體" w:eastAsia="標楷體" w:hAnsi="標楷體" w:hint="eastAsia"/>
              </w:rPr>
              <w:t>EMBA概論</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SEC72D00A001</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上學期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rPr>
              <w:t>Introduction to Green EMBA</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122"/>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綠色</w:t>
            </w:r>
            <w:r w:rsidRPr="00E11DDE">
              <w:rPr>
                <w:rFonts w:ascii="標楷體" w:eastAsia="標楷體" w:hAnsi="標楷體" w:hint="eastAsia"/>
              </w:rPr>
              <w:t>經濟學</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SEC72D00A002</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上學期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rPr>
              <w:t>Green Economics</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綠色產業與產品</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SEC72D00A003</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下學期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lang w:val="en"/>
              </w:rPr>
              <w:t>Green Industry and Products</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綠色巨量資料分析</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SEC72D00A004</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E11DDE">
                <w:rPr>
                  <w:rFonts w:ascii="標楷體" w:eastAsia="標楷體" w:hAnsi="標楷體"/>
                </w:rPr>
                <w:t>3</w:t>
              </w:r>
            </w:smartTag>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下學期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rPr>
              <w:t>Green Big Data Analysis</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val="restart"/>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r w:rsidRPr="00E11DDE">
              <w:rPr>
                <w:rFonts w:ascii="標楷體" w:eastAsia="標楷體" w:hAnsi="標楷體" w:hint="eastAsia"/>
                <w:bCs/>
              </w:rPr>
              <w:t>選修課程</w:t>
            </w:r>
          </w:p>
          <w:p w:rsidR="00706316" w:rsidRPr="00E11DDE" w:rsidRDefault="00706316" w:rsidP="00706316">
            <w:pPr>
              <w:spacing w:afterLines="20" w:after="72" w:line="220" w:lineRule="exact"/>
              <w:jc w:val="center"/>
              <w:rPr>
                <w:rFonts w:ascii="標楷體" w:eastAsia="標楷體" w:hAnsi="標楷體"/>
                <w:bCs/>
              </w:rPr>
            </w:pPr>
          </w:p>
        </w:tc>
        <w:tc>
          <w:tcPr>
            <w:tcW w:w="576" w:type="dxa"/>
            <w:vMerge w:val="restart"/>
            <w:shd w:val="clear" w:color="auto" w:fill="auto"/>
            <w:vAlign w:val="center"/>
          </w:tcPr>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至少</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選</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修</w:t>
            </w:r>
            <w:r w:rsidRPr="00E11DDE">
              <w:rPr>
                <w:rFonts w:ascii="標楷體" w:eastAsia="標楷體" w:hAnsi="標楷體" w:hint="eastAsia"/>
                <w:bCs/>
                <w:color w:val="FF0000"/>
                <w:shd w:val="pct15" w:color="auto" w:fill="FFFFFF"/>
              </w:rPr>
              <w:t>12</w:t>
            </w:r>
          </w:p>
          <w:p w:rsidR="00706316" w:rsidRPr="00E11DDE" w:rsidRDefault="00706316" w:rsidP="00143658">
            <w:pPr>
              <w:spacing w:line="220" w:lineRule="exact"/>
              <w:jc w:val="center"/>
              <w:rPr>
                <w:rFonts w:ascii="標楷體" w:eastAsia="標楷體" w:hAnsi="標楷體"/>
                <w:b/>
              </w:rPr>
            </w:pPr>
            <w:r w:rsidRPr="00E11DDE">
              <w:rPr>
                <w:rFonts w:ascii="標楷體" w:eastAsia="標楷體" w:hAnsi="標楷體" w:hint="eastAsia"/>
                <w:b/>
              </w:rPr>
              <w:t>學</w:t>
            </w:r>
          </w:p>
          <w:p w:rsidR="00706316" w:rsidRPr="00E11DDE" w:rsidRDefault="00706316" w:rsidP="00706316">
            <w:pPr>
              <w:spacing w:afterLines="20" w:after="72" w:line="220" w:lineRule="exact"/>
              <w:jc w:val="center"/>
              <w:rPr>
                <w:rFonts w:ascii="標楷體" w:eastAsia="標楷體" w:hAnsi="標楷體"/>
                <w:bCs/>
              </w:rPr>
            </w:pPr>
            <w:r w:rsidRPr="00E11DDE">
              <w:rPr>
                <w:rFonts w:ascii="標楷體" w:eastAsia="標楷體" w:hAnsi="標楷體" w:hint="eastAsia"/>
                <w:b/>
              </w:rPr>
              <w:t>分</w:t>
            </w: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企業競爭優勢分析</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SEC72D00A005</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上學期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rPr>
              <w:t>Competitive Advantage Analysis</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行銷與品牌管理</w:t>
            </w:r>
          </w:p>
        </w:tc>
        <w:tc>
          <w:tcPr>
            <w:tcW w:w="1559" w:type="dxa"/>
            <w:vAlign w:val="center"/>
          </w:tcPr>
          <w:p w:rsidR="00706316" w:rsidRPr="00E11DDE" w:rsidRDefault="00706316" w:rsidP="00143658">
            <w:pPr>
              <w:snapToGrid w:val="0"/>
              <w:jc w:val="both"/>
              <w:rPr>
                <w:rFonts w:ascii="標楷體" w:eastAsia="標楷體" w:hAnsi="標楷體"/>
                <w:sz w:val="22"/>
                <w:szCs w:val="22"/>
              </w:rPr>
            </w:pPr>
            <w:r w:rsidRPr="00E11DDE">
              <w:rPr>
                <w:rFonts w:ascii="標楷體" w:eastAsia="標楷體" w:hAnsi="標楷體" w:hint="eastAsia"/>
                <w:sz w:val="22"/>
                <w:szCs w:val="22"/>
              </w:rPr>
              <w:t>SEC72D00A006</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上學期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hint="eastAsia"/>
              </w:rPr>
              <w:t>Marketing and Brand Management</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203"/>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投資商品分析</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SEC72D00A007</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E11DDE">
                <w:rPr>
                  <w:rFonts w:ascii="標楷體" w:eastAsia="標楷體" w:hAnsi="標楷體"/>
                </w:rPr>
                <w:t>3</w:t>
              </w:r>
            </w:smartTag>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下學期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pStyle w:val="Default"/>
              <w:snapToGrid w:val="0"/>
              <w:rPr>
                <w:rFonts w:ascii="標楷體" w:eastAsia="標楷體" w:hAnsi="標楷體"/>
                <w:color w:val="auto"/>
              </w:rPr>
            </w:pPr>
            <w:r w:rsidRPr="00E11DDE">
              <w:rPr>
                <w:rFonts w:ascii="標楷體" w:eastAsia="標楷體" w:hAnsi="標楷體"/>
                <w:lang w:val="en"/>
              </w:rPr>
              <w:t>Investment Commodity Analysis</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211"/>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研究方法與應用</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SEC72D00A008</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下學期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lang w:val="en"/>
              </w:rPr>
              <w:t>Investment Commodity Analysis</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50"/>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管理個案</w:t>
            </w:r>
            <w:proofErr w:type="gramStart"/>
            <w:r w:rsidRPr="00E11DDE">
              <w:rPr>
                <w:rFonts w:ascii="標楷體" w:eastAsia="標楷體" w:hAnsi="標楷體"/>
              </w:rPr>
              <w:t>研</w:t>
            </w:r>
            <w:proofErr w:type="gramEnd"/>
            <w:r w:rsidRPr="00E11DDE">
              <w:rPr>
                <w:rFonts w:ascii="標楷體" w:eastAsia="標楷體" w:hAnsi="標楷體"/>
              </w:rPr>
              <w:t>讀與分析</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SEC72D00A009</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E11DDE">
                <w:rPr>
                  <w:rFonts w:ascii="標楷體" w:eastAsia="標楷體" w:hAnsi="標楷體" w:hint="eastAsia"/>
                </w:rPr>
                <w:t>3</w:t>
              </w:r>
            </w:smartTag>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下學期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snapToGrid w:val="0"/>
              <w:ind w:rightChars="-34" w:right="-82"/>
              <w:rPr>
                <w:rFonts w:ascii="標楷體" w:eastAsia="標楷體" w:hAnsi="標楷體"/>
              </w:rPr>
            </w:pPr>
            <w:r w:rsidRPr="00E11DDE">
              <w:rPr>
                <w:rFonts w:ascii="標楷體" w:eastAsia="標楷體" w:hAnsi="標楷體"/>
              </w:rPr>
              <w:t>Case Study</w:t>
            </w:r>
          </w:p>
        </w:tc>
        <w:tc>
          <w:tcPr>
            <w:tcW w:w="407" w:type="dxa"/>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299"/>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企業創新與管理</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SEC72D00A010</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smartTag w:uri="urn:schemas-microsoft-com:office:smarttags" w:element="chmetcnv">
              <w:smartTagPr>
                <w:attr w:name="UnitName" w:val="a"/>
                <w:attr w:name="SourceValue" w:val="0"/>
                <w:attr w:name="HasSpace" w:val="False"/>
                <w:attr w:name="Negative" w:val="False"/>
                <w:attr w:name="NumberType" w:val="1"/>
                <w:attr w:name="TCSC" w:val="0"/>
              </w:smartTagPr>
              <w:r w:rsidRPr="00E11DDE">
                <w:rPr>
                  <w:rFonts w:ascii="標楷體" w:eastAsia="標楷體" w:hAnsi="標楷體" w:hint="eastAsia"/>
                </w:rPr>
                <w:t>3</w:t>
              </w:r>
            </w:smartTag>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上學期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pStyle w:val="Default"/>
              <w:snapToGrid w:val="0"/>
              <w:rPr>
                <w:rFonts w:ascii="標楷體" w:eastAsia="標楷體" w:hAnsi="標楷體"/>
                <w:color w:val="auto"/>
              </w:rPr>
            </w:pPr>
            <w:r w:rsidRPr="00E11DDE">
              <w:rPr>
                <w:rFonts w:ascii="標楷體" w:eastAsia="標楷體" w:hAnsi="標楷體" w:hint="eastAsia"/>
                <w:color w:val="auto"/>
              </w:rPr>
              <w:t>Enterprise Innovation and Management</w:t>
            </w:r>
          </w:p>
        </w:tc>
        <w:tc>
          <w:tcPr>
            <w:tcW w:w="407" w:type="dxa"/>
            <w:tcBorders>
              <w:right w:val="single" w:sz="4" w:space="0" w:color="auto"/>
            </w:tcBorders>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299"/>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rPr>
              <w:t>製商整合與應用</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SEC72D00A011</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smartTag w:uri="urn:schemas-microsoft-com:office:smarttags" w:element="chmetcnv">
              <w:smartTagPr>
                <w:attr w:name="UnitName" w:val="a"/>
                <w:attr w:name="SourceValue" w:val="0"/>
                <w:attr w:name="HasSpace" w:val="False"/>
                <w:attr w:name="Negative" w:val="False"/>
                <w:attr w:name="NumberType" w:val="1"/>
                <w:attr w:name="TCSC" w:val="0"/>
              </w:smartTagPr>
              <w:r w:rsidRPr="00E11DDE">
                <w:rPr>
                  <w:rFonts w:ascii="標楷體" w:eastAsia="標楷體" w:hAnsi="標楷體" w:hint="eastAsia"/>
                </w:rPr>
                <w:t>3</w:t>
              </w:r>
            </w:smartTag>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下學期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pStyle w:val="Default"/>
              <w:snapToGrid w:val="0"/>
              <w:rPr>
                <w:rFonts w:ascii="標楷體" w:eastAsia="標楷體" w:hAnsi="標楷體"/>
                <w:color w:val="auto"/>
              </w:rPr>
            </w:pPr>
            <w:r w:rsidRPr="00E11DDE">
              <w:rPr>
                <w:rFonts w:ascii="標楷體" w:eastAsia="標楷體" w:hAnsi="標楷體"/>
                <w:color w:val="auto"/>
              </w:rPr>
              <w:t>Manufacturing /Commerce</w:t>
            </w:r>
            <w:r w:rsidRPr="00E11DDE">
              <w:rPr>
                <w:rFonts w:ascii="標楷體" w:eastAsia="標楷體" w:hAnsi="標楷體" w:hint="eastAsia"/>
                <w:color w:val="auto"/>
              </w:rPr>
              <w:t xml:space="preserve"> </w:t>
            </w:r>
            <w:r w:rsidRPr="00E11DDE">
              <w:rPr>
                <w:rFonts w:ascii="標楷體" w:eastAsia="標楷體" w:hAnsi="標楷體"/>
                <w:color w:val="auto"/>
              </w:rPr>
              <w:t>Collaboration and</w:t>
            </w:r>
            <w:r w:rsidRPr="00E11DDE">
              <w:rPr>
                <w:rFonts w:ascii="標楷體" w:eastAsia="標楷體" w:hAnsi="標楷體" w:hint="eastAsia"/>
                <w:color w:val="auto"/>
              </w:rPr>
              <w:t xml:space="preserve"> </w:t>
            </w:r>
            <w:r w:rsidRPr="00E11DDE">
              <w:rPr>
                <w:rFonts w:ascii="標楷體" w:eastAsia="標楷體" w:hAnsi="標楷體"/>
                <w:color w:val="auto"/>
              </w:rPr>
              <w:t>Application</w:t>
            </w:r>
          </w:p>
        </w:tc>
        <w:tc>
          <w:tcPr>
            <w:tcW w:w="407" w:type="dxa"/>
            <w:tcBorders>
              <w:right w:val="single" w:sz="4" w:space="0" w:color="auto"/>
            </w:tcBorders>
            <w:vAlign w:val="center"/>
          </w:tcPr>
          <w:p w:rsidR="00706316" w:rsidRPr="00E11DDE" w:rsidRDefault="00706316" w:rsidP="00706316">
            <w:pPr>
              <w:spacing w:afterLines="20" w:after="72" w:line="220" w:lineRule="exact"/>
              <w:jc w:val="center"/>
              <w:rPr>
                <w:rFonts w:ascii="標楷體" w:eastAsia="標楷體" w:hAnsi="標楷體"/>
                <w:bCs/>
              </w:rPr>
            </w:pPr>
          </w:p>
        </w:tc>
      </w:tr>
      <w:tr w:rsidR="00706316" w:rsidRPr="00E11DDE" w:rsidTr="00143658">
        <w:trPr>
          <w:trHeight w:val="299"/>
          <w:jc w:val="center"/>
        </w:trPr>
        <w:tc>
          <w:tcPr>
            <w:tcW w:w="562"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576" w:type="dxa"/>
            <w:vMerge/>
            <w:shd w:val="clear" w:color="auto" w:fill="auto"/>
            <w:vAlign w:val="center"/>
          </w:tcPr>
          <w:p w:rsidR="00706316" w:rsidRPr="00E11DDE" w:rsidRDefault="00706316" w:rsidP="00706316">
            <w:pPr>
              <w:spacing w:afterLines="20" w:after="72" w:line="220" w:lineRule="exact"/>
              <w:jc w:val="center"/>
              <w:rPr>
                <w:rFonts w:ascii="標楷體" w:eastAsia="標楷體" w:hAnsi="標楷體"/>
                <w:bCs/>
              </w:rPr>
            </w:pPr>
          </w:p>
        </w:tc>
        <w:tc>
          <w:tcPr>
            <w:tcW w:w="2391" w:type="dxa"/>
            <w:vAlign w:val="center"/>
          </w:tcPr>
          <w:p w:rsidR="00706316" w:rsidRPr="00E11DDE" w:rsidRDefault="00706316" w:rsidP="00143658">
            <w:pPr>
              <w:snapToGrid w:val="0"/>
              <w:rPr>
                <w:rFonts w:ascii="標楷體" w:eastAsia="標楷體" w:hAnsi="標楷體"/>
              </w:rPr>
            </w:pPr>
            <w:r w:rsidRPr="00E11DDE">
              <w:rPr>
                <w:rFonts w:ascii="標楷體" w:eastAsia="標楷體" w:hAnsi="標楷體" w:hint="eastAsia"/>
              </w:rPr>
              <w:t>產業科技法律</w:t>
            </w:r>
          </w:p>
        </w:tc>
        <w:tc>
          <w:tcPr>
            <w:tcW w:w="1559" w:type="dxa"/>
            <w:vAlign w:val="center"/>
          </w:tcPr>
          <w:p w:rsidR="00706316" w:rsidRPr="00E11DDE" w:rsidRDefault="00706316" w:rsidP="00143658">
            <w:pPr>
              <w:jc w:val="both"/>
              <w:rPr>
                <w:rFonts w:ascii="標楷體" w:eastAsia="標楷體" w:hAnsi="標楷體"/>
                <w:sz w:val="22"/>
                <w:szCs w:val="22"/>
              </w:rPr>
            </w:pPr>
            <w:r w:rsidRPr="00E11DDE">
              <w:rPr>
                <w:rFonts w:ascii="標楷體" w:eastAsia="標楷體" w:hAnsi="標楷體" w:hint="eastAsia"/>
                <w:sz w:val="22"/>
                <w:szCs w:val="22"/>
              </w:rPr>
              <w:t>SEC72D00A012</w:t>
            </w:r>
          </w:p>
        </w:tc>
        <w:tc>
          <w:tcPr>
            <w:tcW w:w="425"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選</w:t>
            </w:r>
          </w:p>
        </w:tc>
        <w:tc>
          <w:tcPr>
            <w:tcW w:w="425" w:type="dxa"/>
            <w:vAlign w:val="center"/>
          </w:tcPr>
          <w:p w:rsidR="00706316" w:rsidRPr="00E11DDE" w:rsidRDefault="00706316" w:rsidP="00143658">
            <w:pPr>
              <w:jc w:val="cente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E11DDE">
                <w:rPr>
                  <w:rFonts w:ascii="標楷體" w:eastAsia="標楷體" w:hAnsi="標楷體" w:hint="eastAsia"/>
                </w:rPr>
                <w:t>3</w:t>
              </w:r>
            </w:smartTag>
          </w:p>
        </w:tc>
        <w:tc>
          <w:tcPr>
            <w:tcW w:w="426" w:type="dxa"/>
            <w:vAlign w:val="center"/>
          </w:tcPr>
          <w:p w:rsidR="00706316" w:rsidRPr="00E11DDE" w:rsidRDefault="00706316" w:rsidP="00143658">
            <w:pPr>
              <w:jc w:val="center"/>
              <w:rPr>
                <w:rFonts w:ascii="標楷體" w:eastAsia="標楷體" w:hAnsi="標楷體"/>
              </w:rPr>
            </w:pPr>
            <w:r w:rsidRPr="00E11DDE">
              <w:rPr>
                <w:rFonts w:ascii="標楷體" w:eastAsia="標楷體" w:hAnsi="標楷體" w:hint="eastAsia"/>
              </w:rPr>
              <w:t>3</w:t>
            </w:r>
          </w:p>
        </w:tc>
        <w:tc>
          <w:tcPr>
            <w:tcW w:w="1230" w:type="dxa"/>
            <w:vAlign w:val="center"/>
          </w:tcPr>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上學期</w:t>
            </w:r>
          </w:p>
          <w:p w:rsidR="00706316" w:rsidRPr="00E11DDE" w:rsidRDefault="00706316" w:rsidP="00143658">
            <w:pPr>
              <w:snapToGrid w:val="0"/>
              <w:jc w:val="center"/>
              <w:rPr>
                <w:rFonts w:ascii="標楷體" w:eastAsia="標楷體" w:hAnsi="標楷體"/>
                <w:sz w:val="20"/>
                <w:szCs w:val="22"/>
              </w:rPr>
            </w:pPr>
            <w:r w:rsidRPr="00E11DDE">
              <w:rPr>
                <w:rFonts w:ascii="標楷體" w:eastAsia="標楷體" w:hAnsi="標楷體" w:hint="eastAsia"/>
                <w:sz w:val="20"/>
                <w:szCs w:val="22"/>
              </w:rPr>
              <w:t>(不分年級)</w:t>
            </w:r>
          </w:p>
        </w:tc>
        <w:tc>
          <w:tcPr>
            <w:tcW w:w="2739" w:type="dxa"/>
            <w:vAlign w:val="center"/>
          </w:tcPr>
          <w:p w:rsidR="00706316" w:rsidRPr="00E11DDE" w:rsidRDefault="00706316" w:rsidP="00143658">
            <w:pPr>
              <w:pStyle w:val="Default"/>
              <w:snapToGrid w:val="0"/>
              <w:rPr>
                <w:rFonts w:ascii="標楷體" w:eastAsia="標楷體" w:hAnsi="標楷體"/>
                <w:color w:val="auto"/>
              </w:rPr>
            </w:pPr>
            <w:r w:rsidRPr="00E11DDE">
              <w:rPr>
                <w:rFonts w:ascii="標楷體" w:eastAsia="標楷體" w:hAnsi="標楷體" w:hint="eastAsia"/>
                <w:color w:val="auto"/>
              </w:rPr>
              <w:t>Industrial Technology Law</w:t>
            </w:r>
          </w:p>
        </w:tc>
        <w:tc>
          <w:tcPr>
            <w:tcW w:w="407" w:type="dxa"/>
            <w:tcBorders>
              <w:right w:val="single" w:sz="4" w:space="0" w:color="auto"/>
            </w:tcBorders>
            <w:vAlign w:val="center"/>
          </w:tcPr>
          <w:p w:rsidR="00706316" w:rsidRPr="00E11DDE" w:rsidRDefault="00706316" w:rsidP="00706316">
            <w:pPr>
              <w:spacing w:afterLines="20" w:after="72" w:line="220" w:lineRule="exact"/>
              <w:jc w:val="center"/>
              <w:rPr>
                <w:rFonts w:ascii="標楷體" w:eastAsia="標楷體" w:hAnsi="標楷體"/>
                <w:bCs/>
              </w:rPr>
            </w:pPr>
          </w:p>
        </w:tc>
      </w:tr>
    </w:tbl>
    <w:p w:rsidR="002D5324" w:rsidRDefault="00173404"/>
    <w:sectPr w:rsidR="002D532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16"/>
    <w:rsid w:val="00173404"/>
    <w:rsid w:val="002D1152"/>
    <w:rsid w:val="00706316"/>
    <w:rsid w:val="00BE1811"/>
    <w:rsid w:val="00CF4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316"/>
    <w:pPr>
      <w:widowControl w:val="0"/>
      <w:autoSpaceDE w:val="0"/>
      <w:autoSpaceDN w:val="0"/>
      <w:adjustRightInd w:val="0"/>
    </w:pPr>
    <w:rPr>
      <w:rFonts w:ascii="Times New Roman" w:eastAsia="新細明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316"/>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2019-01-08T07:46:00Z</dcterms:created>
  <dcterms:modified xsi:type="dcterms:W3CDTF">2019-01-08T07:51:00Z</dcterms:modified>
</cp:coreProperties>
</file>