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F18" w:rsidRPr="00EE4EA4" w:rsidRDefault="00534F18" w:rsidP="0087537E">
      <w:pPr>
        <w:snapToGrid w:val="0"/>
        <w:jc w:val="center"/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</w:pPr>
      <w:r w:rsidRPr="00EE4EA4"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  <w:t>國立臺東大學</w:t>
      </w:r>
      <w:r w:rsidRPr="00EE4EA4"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10</w:t>
      </w:r>
      <w:r w:rsidR="00A06F77" w:rsidRPr="00EE4EA4">
        <w:rPr>
          <w:rFonts w:eastAsia="標楷體" w:hint="eastAsia"/>
          <w:color w:val="FFFFFF" w:themeColor="background1"/>
          <w:sz w:val="36"/>
          <w:szCs w:val="36"/>
          <w:shd w:val="clear" w:color="auto" w:fill="E36C0A" w:themeFill="accent6" w:themeFillShade="BF"/>
        </w:rPr>
        <w:t>5</w:t>
      </w:r>
      <w:r w:rsidRPr="00EE4EA4"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  <w:t>學年度</w:t>
      </w:r>
      <w:r w:rsidRPr="00EE4EA4"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  <w:t xml:space="preserve"> </w:t>
      </w:r>
      <w:r w:rsidRPr="00EE4EA4">
        <w:rPr>
          <w:rFonts w:eastAsia="標楷體"/>
          <w:color w:val="FFFFFF" w:themeColor="background1"/>
          <w:sz w:val="36"/>
          <w:szCs w:val="36"/>
          <w:shd w:val="clear" w:color="auto" w:fill="E36C0A" w:themeFill="accent6" w:themeFillShade="BF"/>
        </w:rPr>
        <w:t>課程綱要</w:t>
      </w:r>
    </w:p>
    <w:p w:rsidR="00534F18" w:rsidRPr="00A82FBF" w:rsidRDefault="00F47E38" w:rsidP="00A06F77">
      <w:pPr>
        <w:spacing w:line="400" w:lineRule="exact"/>
        <w:jc w:val="center"/>
        <w:rPr>
          <w:rFonts w:ascii="標楷體" w:eastAsia="標楷體" w:hAnsi="標楷體"/>
          <w:color w:val="7F7F7F" w:themeColor="text1" w:themeTint="80"/>
          <w:sz w:val="36"/>
          <w:szCs w:val="36"/>
        </w:rPr>
      </w:pPr>
      <w:r w:rsidRPr="00A82FBF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師範學院</w:t>
      </w:r>
      <w:r w:rsidR="003747CF" w:rsidRPr="00A82FBF">
        <w:rPr>
          <w:rFonts w:eastAsia="標楷體"/>
          <w:color w:val="7F7F7F" w:themeColor="text1" w:themeTint="80"/>
          <w:sz w:val="36"/>
          <w:szCs w:val="36"/>
        </w:rPr>
        <w:t xml:space="preserve"> </w:t>
      </w:r>
      <w:r w:rsidRPr="00A82FBF">
        <w:rPr>
          <w:rFonts w:eastAsia="標楷體" w:hint="eastAsia"/>
          <w:color w:val="7F7F7F" w:themeColor="text1" w:themeTint="80"/>
          <w:sz w:val="36"/>
          <w:szCs w:val="36"/>
        </w:rPr>
        <w:t>數位媒體與文教產業</w:t>
      </w:r>
      <w:r w:rsidR="00534F18" w:rsidRPr="00A82FBF">
        <w:rPr>
          <w:rFonts w:ascii="標楷體" w:eastAsia="標楷體" w:hAnsi="標楷體" w:hint="eastAsia"/>
          <w:color w:val="7F7F7F" w:themeColor="text1" w:themeTint="80"/>
          <w:sz w:val="36"/>
          <w:szCs w:val="36"/>
        </w:rPr>
        <w:t>學系</w:t>
      </w:r>
      <w:r w:rsidR="00A06F77" w:rsidRPr="00A82FBF">
        <w:rPr>
          <w:rFonts w:ascii="標楷體" w:eastAsia="標楷體" w:hAnsi="標楷體"/>
          <w:color w:val="7F7F7F" w:themeColor="text1" w:themeTint="80"/>
          <w:sz w:val="36"/>
          <w:szCs w:val="36"/>
        </w:rPr>
        <w:br/>
      </w:r>
      <w:r w:rsidR="00A06F77" w:rsidRPr="00A82FBF">
        <w:rPr>
          <w:rFonts w:ascii="標楷體" w:eastAsia="標楷體" w:hAnsi="標楷體" w:hint="eastAsia"/>
          <w:color w:val="7F7F7F" w:themeColor="text1" w:themeTint="80"/>
          <w:sz w:val="28"/>
          <w:szCs w:val="36"/>
        </w:rPr>
        <w:t>(105入學適用)</w:t>
      </w:r>
    </w:p>
    <w:p w:rsidR="00DC563C" w:rsidRPr="00A82FBF" w:rsidRDefault="00DC563C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104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學年度第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學期第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次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院課程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會議通過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(1050311)</w:t>
      </w:r>
    </w:p>
    <w:p w:rsidR="00DC563C" w:rsidRPr="00A82FBF" w:rsidRDefault="00DC563C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104學年度第2學期第3次院課程會議通過(1050317)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br/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104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學年度第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學期第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5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次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院課程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會議通過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(1050321)</w:t>
      </w:r>
    </w:p>
    <w:p w:rsidR="00DC563C" w:rsidRPr="00A82FBF" w:rsidRDefault="003034F5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104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學年度第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學期第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次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校課程</w:t>
      </w:r>
      <w:r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會議通過</w:t>
      </w: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(1050526)</w:t>
      </w:r>
    </w:p>
    <w:p w:rsidR="00EE030F" w:rsidRPr="00A82FBF" w:rsidRDefault="003624C7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105學年度第1學期第1次校課程會議紀錄(1051103)</w:t>
      </w:r>
      <w:r w:rsidR="00EE030F" w:rsidRPr="00A82FBF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br/>
      </w:r>
      <w:r w:rsidR="00EE030F"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106學年度第2學期第1次系課程會議通過(1060322)</w:t>
      </w:r>
    </w:p>
    <w:p w:rsidR="008F3E77" w:rsidRPr="008F3E77" w:rsidRDefault="00EE030F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A82FBF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106學年度第2學期第4次系務會議通過(1060322)</w:t>
      </w:r>
      <w:r w:rsidR="008F3E77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br/>
      </w:r>
      <w:r w:rsidR="008F3E77"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106</w:t>
      </w:r>
      <w:r w:rsidR="008F3E77" w:rsidRPr="008F3E77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學年度第</w:t>
      </w:r>
      <w:r w:rsidR="008F3E77"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="008F3E77" w:rsidRPr="008F3E77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學期第</w:t>
      </w:r>
      <w:r w:rsidR="008F3E77"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2</w:t>
      </w:r>
      <w:r w:rsidR="008F3E77" w:rsidRPr="008F3E77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次</w:t>
      </w:r>
      <w:r w:rsidR="00D04735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院</w:t>
      </w:r>
      <w:r w:rsidR="008F3E77"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課程</w:t>
      </w:r>
      <w:r w:rsidR="008F3E77" w:rsidRPr="008F3E77">
        <w:rPr>
          <w:rFonts w:ascii="新細明體" w:hAnsi="新細明體"/>
          <w:color w:val="7F7F7F" w:themeColor="text1" w:themeTint="80"/>
          <w:sz w:val="12"/>
          <w:szCs w:val="18"/>
          <w:lang w:val="zh-TW"/>
        </w:rPr>
        <w:t>會議通過</w:t>
      </w:r>
      <w:r w:rsidR="008F3E77"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(1070412)</w:t>
      </w:r>
    </w:p>
    <w:p w:rsidR="003624C7" w:rsidRPr="00D04735" w:rsidRDefault="008F3E77" w:rsidP="00D04735">
      <w:pPr>
        <w:snapToGrid w:val="0"/>
        <w:spacing w:line="120" w:lineRule="exact"/>
        <w:jc w:val="right"/>
        <w:rPr>
          <w:rFonts w:ascii="新細明體" w:hAnsi="新細明體"/>
          <w:color w:val="7F7F7F" w:themeColor="text1" w:themeTint="80"/>
          <w:sz w:val="12"/>
          <w:szCs w:val="18"/>
          <w:lang w:val="zh-TW"/>
        </w:rPr>
      </w:pPr>
      <w:r w:rsidRPr="008F3E77">
        <w:rPr>
          <w:rFonts w:ascii="新細明體" w:hAnsi="新細明體" w:hint="eastAsia"/>
          <w:color w:val="7F7F7F" w:themeColor="text1" w:themeTint="80"/>
          <w:sz w:val="12"/>
          <w:szCs w:val="18"/>
          <w:lang w:val="zh-TW"/>
        </w:rPr>
        <w:t>106學年度第2學期第2次校課程會議通過(1070607)</w:t>
      </w:r>
    </w:p>
    <w:p w:rsidR="00534F18" w:rsidRPr="00A82FBF" w:rsidRDefault="00F47E38" w:rsidP="003360EE">
      <w:pPr>
        <w:spacing w:beforeLines="20" w:before="72" w:afterLines="20" w:after="72" w:line="36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一、</w:t>
      </w:r>
      <w:r w:rsidR="00534F18" w:rsidRPr="00A82FBF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目標</w:t>
      </w:r>
    </w:p>
    <w:p w:rsidR="00146B0A" w:rsidRPr="00A82FBF" w:rsidRDefault="00F47E38" w:rsidP="003747CF">
      <w:pPr>
        <w:pStyle w:val="afa"/>
        <w:spacing w:beforeLines="30" w:before="108" w:afterLines="30" w:after="108" w:line="240" w:lineRule="exact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本系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以充分運用在地資源，及提升人力素養的方向發展</w:t>
      </w:r>
      <w:r w:rsidR="00956B72" w:rsidRPr="00A82FBF">
        <w:rPr>
          <w:rFonts w:ascii="標楷體" w:eastAsia="標楷體" w:hAnsi="標楷體" w:hint="eastAsia"/>
          <w:color w:val="7F7F7F" w:themeColor="text1" w:themeTint="80"/>
        </w:rPr>
        <w:t>教育目標</w:t>
      </w:r>
      <w:r w:rsidR="0089647C" w:rsidRPr="00A82FBF">
        <w:rPr>
          <w:rFonts w:ascii="標楷體" w:eastAsia="標楷體" w:hAnsi="標楷體" w:hint="eastAsia"/>
          <w:color w:val="7F7F7F" w:themeColor="text1" w:themeTint="80"/>
        </w:rPr>
        <w:t>為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：</w:t>
      </w:r>
    </w:p>
    <w:p w:rsidR="00146B0A" w:rsidRPr="00A82FBF" w:rsidRDefault="00146B0A" w:rsidP="003747CF">
      <w:pPr>
        <w:pStyle w:val="afa"/>
        <w:spacing w:beforeLines="30" w:before="108" w:afterLines="30" w:after="108" w:line="240" w:lineRule="exact"/>
        <w:ind w:leftChars="295" w:left="708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1.培育</w:t>
      </w:r>
      <w:r w:rsidR="0089647C" w:rsidRPr="00A82FBF">
        <w:rPr>
          <w:rFonts w:ascii="標楷體" w:eastAsia="標楷體" w:hAnsi="標楷體" w:hint="eastAsia"/>
          <w:color w:val="7F7F7F" w:themeColor="text1" w:themeTint="80"/>
        </w:rPr>
        <w:t>數位媒體設計與應用的人才</w:t>
      </w:r>
      <w:r w:rsidRPr="00A82FBF">
        <w:rPr>
          <w:rFonts w:ascii="標楷體" w:eastAsia="標楷體" w:hAnsi="標楷體" w:hint="eastAsia"/>
          <w:color w:val="7F7F7F" w:themeColor="text1" w:themeTint="80"/>
        </w:rPr>
        <w:t>。</w:t>
      </w:r>
      <w:r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2.</w:t>
      </w:r>
      <w:r w:rsidR="0089647C" w:rsidRPr="00A82FBF">
        <w:rPr>
          <w:rFonts w:ascii="標楷體" w:eastAsia="標楷體" w:hAnsi="標楷體" w:hint="eastAsia"/>
          <w:color w:val="7F7F7F" w:themeColor="text1" w:themeTint="80"/>
        </w:rPr>
        <w:t>培育文教產業設計與發展的人才</w:t>
      </w:r>
      <w:r w:rsidRPr="00A82FBF">
        <w:rPr>
          <w:rFonts w:ascii="標楷體" w:eastAsia="標楷體" w:hAnsi="標楷體" w:hint="eastAsia"/>
          <w:color w:val="7F7F7F" w:themeColor="text1" w:themeTint="80"/>
        </w:rPr>
        <w:t>。</w:t>
      </w:r>
      <w:r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3.</w:t>
      </w:r>
      <w:r w:rsidR="0089647C" w:rsidRPr="00A82FBF">
        <w:rPr>
          <w:rFonts w:ascii="標楷體" w:eastAsia="標楷體" w:hAnsi="標楷體" w:hint="eastAsia"/>
          <w:color w:val="7F7F7F" w:themeColor="text1" w:themeTint="80"/>
        </w:rPr>
        <w:t>培育有效綜合運用數位媒體，以促進文教產業發展的人才。</w:t>
      </w:r>
    </w:p>
    <w:p w:rsidR="00F47E38" w:rsidRPr="00A82FBF" w:rsidRDefault="0089647C" w:rsidP="003747CF">
      <w:pPr>
        <w:pStyle w:val="afa"/>
        <w:spacing w:beforeLines="30" w:before="108" w:afterLines="30" w:after="108" w:line="240" w:lineRule="exact"/>
        <w:ind w:left="720" w:hangingChars="100" w:hanging="240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依此教育目標將核心能力定位於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：</w:t>
      </w:r>
      <w:r w:rsidR="00146B0A"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1.科技應用能力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。</w:t>
      </w:r>
      <w:r w:rsidR="00146B0A"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2.數位表現能力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。</w:t>
      </w:r>
      <w:r w:rsidR="00146B0A"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3.創意與行銷設計能力</w:t>
      </w:r>
      <w:r w:rsidR="00146B0A" w:rsidRPr="00A82FBF">
        <w:rPr>
          <w:rFonts w:ascii="標楷體" w:eastAsia="標楷體" w:hAnsi="標楷體" w:hint="eastAsia"/>
          <w:color w:val="7F7F7F" w:themeColor="text1" w:themeTint="80"/>
        </w:rPr>
        <w:t>。</w:t>
      </w:r>
      <w:r w:rsidR="00146B0A" w:rsidRPr="00A82FBF">
        <w:rPr>
          <w:rFonts w:ascii="標楷體" w:eastAsia="標楷體" w:hAnsi="標楷體"/>
          <w:color w:val="7F7F7F" w:themeColor="text1" w:themeTint="80"/>
        </w:rPr>
        <w:br/>
      </w:r>
      <w:r w:rsidRPr="00A82FBF">
        <w:rPr>
          <w:rFonts w:ascii="標楷體" w:eastAsia="標楷體" w:hAnsi="標楷體" w:hint="eastAsia"/>
          <w:color w:val="7F7F7F" w:themeColor="text1" w:themeTint="80"/>
        </w:rPr>
        <w:t>4.產業發展與教育訓練能力四大核心能力。</w:t>
      </w:r>
    </w:p>
    <w:p w:rsidR="00F47E38" w:rsidRPr="00A82FBF" w:rsidRDefault="00F47E38" w:rsidP="003360EE">
      <w:pPr>
        <w:spacing w:beforeLines="20" w:before="72" w:afterLines="20" w:after="72" w:line="38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二、課程</w:t>
      </w:r>
      <w:r w:rsidR="00956B72"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實施</w:t>
      </w:r>
      <w:r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特色</w:t>
      </w:r>
    </w:p>
    <w:p w:rsidR="00BF05F5" w:rsidRPr="00A82FBF" w:rsidRDefault="00BF05F5" w:rsidP="003747CF">
      <w:pPr>
        <w:pStyle w:val="afa"/>
        <w:spacing w:beforeLines="30" w:before="108" w:afterLines="30" w:after="108" w:line="240" w:lineRule="exact"/>
        <w:ind w:firstLineChars="200" w:firstLine="480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為實現學生學習成效與產業結合，發展學生未來就業能力，本系透過專題導向課程實施方式，以統整教師教學效能，促進學生的學習成效，並對應本系的教育目標與核心能力。</w:t>
      </w:r>
    </w:p>
    <w:p w:rsidR="004A49A4" w:rsidRPr="00A82FBF" w:rsidRDefault="004A49A4" w:rsidP="003360EE">
      <w:pPr>
        <w:spacing w:beforeLines="20" w:before="72" w:afterLines="20" w:after="72" w:line="360" w:lineRule="exact"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三、</w:t>
      </w:r>
      <w:r w:rsidRPr="00A82FBF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選課須知</w:t>
      </w:r>
    </w:p>
    <w:p w:rsidR="004A49A4" w:rsidRPr="00A82FBF" w:rsidRDefault="004A49A4" w:rsidP="00690183">
      <w:pPr>
        <w:pStyle w:val="afa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1、本系畢業總學分為128學分。</w:t>
      </w:r>
    </w:p>
    <w:p w:rsidR="004A49A4" w:rsidRPr="00A82FBF" w:rsidRDefault="004A49A4" w:rsidP="00690183">
      <w:pPr>
        <w:pStyle w:val="afa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2、學生應修習師範學院共同課程6學分，包含：管理學3學分、行銷學3</w:t>
      </w:r>
      <w:r w:rsidR="00956B72" w:rsidRPr="00A82FBF">
        <w:rPr>
          <w:rFonts w:ascii="標楷體" w:eastAsia="標楷體" w:hAnsi="標楷體" w:hint="eastAsia"/>
          <w:color w:val="7F7F7F" w:themeColor="text1" w:themeTint="80"/>
        </w:rPr>
        <w:t>學分</w:t>
      </w:r>
      <w:r w:rsidRPr="00A82FBF">
        <w:rPr>
          <w:rFonts w:ascii="標楷體" w:eastAsia="標楷體" w:hAnsi="標楷體" w:hint="eastAsia"/>
          <w:color w:val="7F7F7F" w:themeColor="text1" w:themeTint="80"/>
        </w:rPr>
        <w:t>。</w:t>
      </w:r>
    </w:p>
    <w:p w:rsidR="00BF05F5" w:rsidRPr="00A82FBF" w:rsidRDefault="004A49A4" w:rsidP="00690183">
      <w:pPr>
        <w:pStyle w:val="afa"/>
        <w:spacing w:line="240" w:lineRule="exact"/>
        <w:rPr>
          <w:rFonts w:ascii="標楷體" w:eastAsia="標楷體" w:hAnsi="標楷體"/>
          <w:color w:val="7F7F7F" w:themeColor="text1" w:themeTint="80"/>
        </w:rPr>
      </w:pPr>
      <w:r w:rsidRPr="00A82FBF">
        <w:rPr>
          <w:rFonts w:ascii="標楷體" w:eastAsia="標楷體" w:hAnsi="標楷體" w:hint="eastAsia"/>
          <w:color w:val="7F7F7F" w:themeColor="text1" w:themeTint="80"/>
        </w:rPr>
        <w:t>3、學生應修習本系</w:t>
      </w:r>
      <w:r w:rsidR="00B67C08" w:rsidRPr="00A82FBF">
        <w:rPr>
          <w:rFonts w:ascii="標楷體" w:eastAsia="標楷體" w:hAnsi="標楷體" w:hint="eastAsia"/>
          <w:color w:val="7F7F7F" w:themeColor="text1" w:themeTint="80"/>
        </w:rPr>
        <w:t>模組</w:t>
      </w:r>
      <w:r w:rsidRPr="00A82FBF">
        <w:rPr>
          <w:rFonts w:ascii="標楷體" w:eastAsia="標楷體" w:hAnsi="標楷體" w:hint="eastAsia"/>
          <w:color w:val="7F7F7F" w:themeColor="text1" w:themeTint="80"/>
        </w:rPr>
        <w:t>課程至少</w:t>
      </w:r>
      <w:r w:rsidR="00185173" w:rsidRPr="00A82FBF">
        <w:rPr>
          <w:rFonts w:ascii="標楷體" w:eastAsia="標楷體" w:hAnsi="標楷體" w:hint="eastAsia"/>
          <w:color w:val="7F7F7F" w:themeColor="text1" w:themeTint="80"/>
        </w:rPr>
        <w:t>74</w:t>
      </w:r>
      <w:r w:rsidRPr="00A82FBF">
        <w:rPr>
          <w:rFonts w:ascii="標楷體" w:eastAsia="標楷體" w:hAnsi="標楷體" w:hint="eastAsia"/>
          <w:color w:val="7F7F7F" w:themeColor="text1" w:themeTint="80"/>
        </w:rPr>
        <w:t>學分以上。</w:t>
      </w:r>
    </w:p>
    <w:p w:rsidR="00534F18" w:rsidRPr="00A82FBF" w:rsidRDefault="004A49A4" w:rsidP="00945F3D">
      <w:pPr>
        <w:widowControl/>
        <w:rPr>
          <w:rFonts w:ascii="標楷體" w:eastAsia="標楷體" w:hAnsi="標楷體"/>
          <w:bCs/>
          <w:color w:val="7F7F7F" w:themeColor="text1" w:themeTint="80"/>
          <w:sz w:val="28"/>
          <w:szCs w:val="28"/>
        </w:rPr>
      </w:pPr>
      <w:r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四</w:t>
      </w:r>
      <w:r w:rsidR="00F47E38" w:rsidRPr="00A82FBF">
        <w:rPr>
          <w:rFonts w:ascii="標楷體" w:eastAsia="標楷體" w:hAnsi="標楷體" w:hint="eastAsia"/>
          <w:bCs/>
          <w:color w:val="7F7F7F" w:themeColor="text1" w:themeTint="80"/>
          <w:sz w:val="28"/>
          <w:szCs w:val="28"/>
        </w:rPr>
        <w:t>、</w:t>
      </w:r>
      <w:r w:rsidR="00534F18" w:rsidRPr="00A82FBF">
        <w:rPr>
          <w:rFonts w:ascii="標楷體" w:eastAsia="標楷體" w:hAnsi="標楷體"/>
          <w:bCs/>
          <w:color w:val="7F7F7F" w:themeColor="text1" w:themeTint="80"/>
          <w:sz w:val="28"/>
          <w:szCs w:val="28"/>
        </w:rPr>
        <w:t>課程結構</w:t>
      </w:r>
    </w:p>
    <w:tbl>
      <w:tblPr>
        <w:tblW w:w="53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699"/>
        <w:gridCol w:w="773"/>
        <w:gridCol w:w="1115"/>
        <w:gridCol w:w="3511"/>
        <w:gridCol w:w="930"/>
        <w:gridCol w:w="1124"/>
      </w:tblGrid>
      <w:tr w:rsidR="00A82FBF" w:rsidRPr="00A82FBF" w:rsidTr="00690183">
        <w:trPr>
          <w:trHeight w:val="144"/>
          <w:jc w:val="center"/>
        </w:trPr>
        <w:tc>
          <w:tcPr>
            <w:tcW w:w="4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A82FBF" w:rsidRDefault="00534F18" w:rsidP="006677EF">
            <w:pPr>
              <w:spacing w:line="320" w:lineRule="exact"/>
              <w:ind w:firstLineChars="700" w:firstLine="1680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課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 xml:space="preserve">   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>程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 xml:space="preserve">   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>類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 xml:space="preserve">   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>別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18" w:rsidRPr="00A82FBF" w:rsidRDefault="00534F18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學分數合計</w:t>
            </w:r>
          </w:p>
        </w:tc>
      </w:tr>
      <w:tr w:rsidR="00A82FBF" w:rsidRPr="00A82FBF" w:rsidTr="00690183">
        <w:trPr>
          <w:trHeight w:val="144"/>
          <w:jc w:val="center"/>
        </w:trPr>
        <w:tc>
          <w:tcPr>
            <w:tcW w:w="1451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A82FBF" w:rsidRDefault="00534F18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通識教育課程</w:t>
            </w:r>
          </w:p>
        </w:tc>
        <w:tc>
          <w:tcPr>
            <w:tcW w:w="257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A82FBF" w:rsidRDefault="009B4AAD" w:rsidP="009D68EE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詳見通識教育中心課程綱要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18" w:rsidRPr="00A82FBF" w:rsidRDefault="00534F18" w:rsidP="00C54BB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Cs/>
                <w:color w:val="7F7F7F" w:themeColor="text1" w:themeTint="80"/>
              </w:rPr>
              <w:t>28學分</w:t>
            </w:r>
          </w:p>
        </w:tc>
      </w:tr>
      <w:tr w:rsidR="00A82FBF" w:rsidRPr="00A82FBF" w:rsidTr="00690183">
        <w:trPr>
          <w:trHeight w:val="229"/>
          <w:jc w:val="center"/>
        </w:trPr>
        <w:tc>
          <w:tcPr>
            <w:tcW w:w="14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院共同課程</w:t>
            </w:r>
          </w:p>
        </w:tc>
        <w:tc>
          <w:tcPr>
            <w:tcW w:w="257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C2569C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行銷學3學分、管理學3學分</w:t>
            </w:r>
          </w:p>
        </w:tc>
        <w:tc>
          <w:tcPr>
            <w:tcW w:w="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64355A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6</w:t>
            </w:r>
          </w:p>
        </w:tc>
        <w:tc>
          <w:tcPr>
            <w:tcW w:w="53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  <w:p w:rsidR="0064355A" w:rsidRPr="00A82FBF" w:rsidRDefault="0064355A" w:rsidP="00F0567B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80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學分</w:t>
            </w:r>
          </w:p>
        </w:tc>
      </w:tr>
      <w:tr w:rsidR="00A82FBF" w:rsidRPr="00A82FBF" w:rsidTr="00690183">
        <w:trPr>
          <w:trHeight w:val="229"/>
          <w:jc w:val="center"/>
        </w:trPr>
        <w:tc>
          <w:tcPr>
            <w:tcW w:w="1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基礎模組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必修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D04505" w:rsidP="00690183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12</w:t>
            </w:r>
            <w:r w:rsidR="0064355A"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7F6AAB" w:rsidP="000416A8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27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229"/>
          <w:jc w:val="center"/>
        </w:trPr>
        <w:tc>
          <w:tcPr>
            <w:tcW w:w="1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C2569C">
            <w:pPr>
              <w:widowControl/>
              <w:spacing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選修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D04505" w:rsidP="00690183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15</w:t>
            </w:r>
            <w:r w:rsidR="0064355A"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873EE6">
            <w:pPr>
              <w:widowControl/>
              <w:spacing w:line="2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55A" w:rsidRPr="00A82FBF" w:rsidRDefault="0064355A" w:rsidP="009D68EE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229"/>
          <w:jc w:val="center"/>
        </w:trPr>
        <w:tc>
          <w:tcPr>
            <w:tcW w:w="14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3360EE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核心模組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必修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7F6AAB" w:rsidP="00690183">
            <w:pPr>
              <w:spacing w:line="320" w:lineRule="exact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18</w:t>
            </w:r>
            <w:r w:rsidR="006B72C5"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7F6AAB" w:rsidP="0064355A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27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229"/>
          <w:jc w:val="center"/>
        </w:trPr>
        <w:tc>
          <w:tcPr>
            <w:tcW w:w="14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C2569C">
            <w:pPr>
              <w:widowControl/>
              <w:spacing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選修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7F6AAB" w:rsidP="00690183">
            <w:pPr>
              <w:spacing w:line="320" w:lineRule="exact"/>
              <w:ind w:firstLineChars="45" w:firstLine="108"/>
              <w:jc w:val="both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9</w:t>
            </w:r>
            <w:r w:rsidR="006B72C5"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9D68EE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2C5" w:rsidRPr="00A82FBF" w:rsidRDefault="006B72C5" w:rsidP="009D68EE">
            <w:pPr>
              <w:widowControl/>
              <w:spacing w:line="320" w:lineRule="exact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193"/>
          <w:jc w:val="center"/>
        </w:trPr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90183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專業模組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(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一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)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8607D">
            <w:pPr>
              <w:spacing w:line="26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學術導向：</w:t>
            </w:r>
          </w:p>
          <w:p w:rsidR="00690183" w:rsidRPr="00A82FBF" w:rsidRDefault="00690183" w:rsidP="00E8607D">
            <w:pPr>
              <w:spacing w:line="26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文教產品行銷展示專業模組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73E1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必修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873EE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6學分</w:t>
            </w:r>
          </w:p>
        </w:tc>
        <w:tc>
          <w:tcPr>
            <w:tcW w:w="1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A9475B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專業模組選修有以下二種方式：</w:t>
            </w:r>
          </w:p>
          <w:p w:rsidR="00690183" w:rsidRPr="00A82FBF" w:rsidRDefault="00690183" w:rsidP="00861625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可同時選修兩個模組，每模組至少須修滿10學分。</w:t>
            </w:r>
          </w:p>
          <w:p w:rsidR="00690183" w:rsidRPr="00A82FBF" w:rsidRDefault="00690183" w:rsidP="00861625">
            <w:pPr>
              <w:pStyle w:val="aff0"/>
              <w:numPr>
                <w:ilvl w:val="0"/>
                <w:numId w:val="6"/>
              </w:numPr>
              <w:spacing w:line="220" w:lineRule="exact"/>
              <w:ind w:leftChars="0" w:left="271" w:hangingChars="113" w:hanging="271"/>
              <w:jc w:val="both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專業模組可二擇一選修。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4355A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20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224"/>
          <w:jc w:val="center"/>
        </w:trPr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90183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8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90183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73E1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選修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873EE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14學分</w:t>
            </w:r>
          </w:p>
        </w:tc>
        <w:tc>
          <w:tcPr>
            <w:tcW w:w="1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A9475B">
            <w:pPr>
              <w:spacing w:line="220" w:lineRule="exact"/>
              <w:jc w:val="both"/>
              <w:rPr>
                <w:rFonts w:ascii="標楷體" w:eastAsia="標楷體" w:hAnsi="標楷體"/>
                <w:bCs/>
                <w:color w:val="7F7F7F" w:themeColor="text1" w:themeTint="80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4355A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302"/>
          <w:jc w:val="center"/>
        </w:trPr>
        <w:tc>
          <w:tcPr>
            <w:tcW w:w="64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90183">
            <w:pPr>
              <w:spacing w:beforeLines="20" w:before="72" w:afterLines="20" w:after="72"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專業模組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(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二</w:t>
            </w: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)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8607D">
            <w:pPr>
              <w:spacing w:line="26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實務導向：</w:t>
            </w:r>
          </w:p>
          <w:p w:rsidR="00690183" w:rsidRPr="00A82FBF" w:rsidRDefault="00690183" w:rsidP="00E8607D">
            <w:pPr>
              <w:spacing w:line="26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文教產品數位設計專業模組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73E11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選修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73E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bCs/>
                <w:color w:val="7F7F7F" w:themeColor="text1" w:themeTint="80"/>
              </w:rPr>
              <w:t>20學分</w:t>
            </w:r>
          </w:p>
        </w:tc>
        <w:tc>
          <w:tcPr>
            <w:tcW w:w="16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7F6AAB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7F7F7F" w:themeColor="text1" w:themeTint="80"/>
              </w:rPr>
            </w:pPr>
          </w:p>
        </w:tc>
        <w:tc>
          <w:tcPr>
            <w:tcW w:w="44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64355A">
            <w:pPr>
              <w:spacing w:line="26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20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</w:p>
        </w:tc>
      </w:tr>
      <w:tr w:rsidR="00A82FBF" w:rsidRPr="00A82FBF" w:rsidTr="00690183">
        <w:trPr>
          <w:trHeight w:val="523"/>
          <w:jc w:val="center"/>
        </w:trPr>
        <w:tc>
          <w:tcPr>
            <w:tcW w:w="145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4A49A4">
            <w:pPr>
              <w:spacing w:line="320" w:lineRule="exact"/>
              <w:jc w:val="distribute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自由選修</w:t>
            </w:r>
          </w:p>
        </w:tc>
        <w:tc>
          <w:tcPr>
            <w:tcW w:w="301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E8607D">
            <w:pPr>
              <w:widowControl/>
              <w:snapToGrid w:val="0"/>
              <w:spacing w:line="220" w:lineRule="exact"/>
              <w:rPr>
                <w:rFonts w:eastAsia="標楷體"/>
                <w:bCs/>
                <w:color w:val="7F7F7F" w:themeColor="text1" w:themeTint="80"/>
                <w:kern w:val="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(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一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)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「超修」課程，包含：</w:t>
            </w:r>
          </w:p>
          <w:p w:rsidR="00690183" w:rsidRPr="00A82FBF" w:rsidRDefault="00690183" w:rsidP="00E8607D">
            <w:pPr>
              <w:widowControl/>
              <w:snapToGrid w:val="0"/>
              <w:spacing w:line="220" w:lineRule="exact"/>
              <w:ind w:firstLineChars="175" w:firstLine="420"/>
              <w:rPr>
                <w:rFonts w:eastAsia="標楷體"/>
                <w:bCs/>
                <w:color w:val="7F7F7F" w:themeColor="text1" w:themeTint="80"/>
                <w:kern w:val="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1.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通識教育課程之跨領域核心課程。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 xml:space="preserve">  2.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院共同課程。</w:t>
            </w:r>
          </w:p>
          <w:p w:rsidR="00690183" w:rsidRPr="00A82FBF" w:rsidRDefault="00690183" w:rsidP="00E8607D">
            <w:pPr>
              <w:widowControl/>
              <w:snapToGrid w:val="0"/>
              <w:spacing w:line="220" w:lineRule="exact"/>
              <w:ind w:firstLineChars="175" w:firstLine="420"/>
              <w:rPr>
                <w:rFonts w:eastAsia="標楷體"/>
                <w:bCs/>
                <w:color w:val="7F7F7F" w:themeColor="text1" w:themeTint="80"/>
                <w:kern w:val="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3.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系基礎模組。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 xml:space="preserve">                    4.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系核心模組。</w:t>
            </w:r>
          </w:p>
          <w:p w:rsidR="00690183" w:rsidRPr="00A82FBF" w:rsidRDefault="00690183" w:rsidP="00E8607D">
            <w:pPr>
              <w:widowControl/>
              <w:snapToGrid w:val="0"/>
              <w:spacing w:line="220" w:lineRule="exact"/>
              <w:ind w:firstLineChars="175" w:firstLine="420"/>
              <w:rPr>
                <w:rFonts w:eastAsia="標楷體"/>
                <w:bCs/>
                <w:color w:val="7F7F7F" w:themeColor="text1" w:themeTint="80"/>
                <w:kern w:val="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5.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系專業模組。</w:t>
            </w:r>
          </w:p>
          <w:p w:rsidR="00690183" w:rsidRPr="00A82FBF" w:rsidRDefault="00690183" w:rsidP="00690183">
            <w:pPr>
              <w:widowControl/>
              <w:snapToGrid w:val="0"/>
              <w:spacing w:afterLines="20" w:after="72" w:line="240" w:lineRule="exact"/>
              <w:ind w:left="487" w:hangingChars="203" w:hanging="487"/>
              <w:jc w:val="both"/>
              <w:rPr>
                <w:rFonts w:eastAsia="標楷體"/>
                <w:bCs/>
                <w:color w:val="7F7F7F" w:themeColor="text1" w:themeTint="80"/>
                <w:kern w:val="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(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二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)</w:t>
            </w:r>
            <w:r w:rsidRPr="00A82FBF">
              <w:rPr>
                <w:rFonts w:eastAsia="標楷體" w:hint="eastAsia"/>
                <w:bCs/>
                <w:color w:val="7F7F7F" w:themeColor="text1" w:themeTint="80"/>
                <w:kern w:val="0"/>
              </w:rPr>
              <w:t>加修之課程、學程，惟學分數不得重複認列。</w:t>
            </w:r>
          </w:p>
        </w:tc>
        <w:tc>
          <w:tcPr>
            <w:tcW w:w="5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183" w:rsidRPr="00A82FBF" w:rsidRDefault="00690183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 w:hint="eastAsia"/>
                <w:bCs/>
                <w:color w:val="7F7F7F" w:themeColor="text1" w:themeTint="80"/>
              </w:rPr>
              <w:t>20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</w:tr>
      <w:tr w:rsidR="00A82FBF" w:rsidRPr="00A82FBF" w:rsidTr="00690183">
        <w:trPr>
          <w:trHeight w:val="234"/>
          <w:jc w:val="center"/>
        </w:trPr>
        <w:tc>
          <w:tcPr>
            <w:tcW w:w="446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183" w:rsidRPr="00A82FBF" w:rsidRDefault="00690183" w:rsidP="00F3135D">
            <w:pPr>
              <w:spacing w:line="320" w:lineRule="exact"/>
              <w:jc w:val="right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總計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183" w:rsidRPr="00A82FBF" w:rsidRDefault="00690183" w:rsidP="009D68EE">
            <w:pPr>
              <w:spacing w:line="320" w:lineRule="exact"/>
              <w:jc w:val="center"/>
              <w:rPr>
                <w:rFonts w:eastAsia="標楷體"/>
                <w:bCs/>
                <w:color w:val="7F7F7F" w:themeColor="text1" w:themeTint="80"/>
              </w:rPr>
            </w:pPr>
            <w:r w:rsidRPr="00A82FBF">
              <w:rPr>
                <w:rFonts w:eastAsia="標楷體"/>
                <w:bCs/>
                <w:color w:val="7F7F7F" w:themeColor="text1" w:themeTint="80"/>
              </w:rPr>
              <w:t>128</w:t>
            </w:r>
            <w:r w:rsidRPr="00A82FBF">
              <w:rPr>
                <w:rFonts w:eastAsia="標楷體"/>
                <w:bCs/>
                <w:color w:val="7F7F7F" w:themeColor="text1" w:themeTint="80"/>
              </w:rPr>
              <w:t>學分</w:t>
            </w:r>
          </w:p>
        </w:tc>
      </w:tr>
    </w:tbl>
    <w:p w:rsidR="008C2116" w:rsidRPr="00A82FBF" w:rsidRDefault="008C2116" w:rsidP="00337244">
      <w:pPr>
        <w:widowControl/>
        <w:rPr>
          <w:rFonts w:eastAsia="標楷體"/>
          <w:bCs/>
          <w:color w:val="7F7F7F" w:themeColor="text1" w:themeTint="80"/>
          <w:sz w:val="28"/>
          <w:szCs w:val="28"/>
        </w:rPr>
      </w:pPr>
    </w:p>
    <w:p w:rsidR="00EE030F" w:rsidRPr="00A82FBF" w:rsidRDefault="00EE030F" w:rsidP="00EE030F">
      <w:pPr>
        <w:widowControl/>
        <w:spacing w:line="280" w:lineRule="exact"/>
        <w:rPr>
          <w:rFonts w:eastAsia="標楷體"/>
          <w:bCs/>
          <w:color w:val="7F7F7F" w:themeColor="text1" w:themeTint="80"/>
          <w:sz w:val="28"/>
          <w:szCs w:val="28"/>
        </w:rPr>
      </w:pPr>
      <w:r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>五、課程地圖</w:t>
      </w:r>
      <w:r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 xml:space="preserve"> </w:t>
      </w:r>
      <w:r w:rsidRPr="00A82FBF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(</w:t>
      </w:r>
      <w:r w:rsidRPr="00A82FBF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註：★必修</w:t>
      </w:r>
      <w:r w:rsidRPr="00A82FBF">
        <w:rPr>
          <w:rFonts w:eastAsia="標楷體" w:hint="eastAsia"/>
          <w:b/>
          <w:bCs/>
          <w:color w:val="7F7F7F" w:themeColor="text1" w:themeTint="80"/>
          <w:sz w:val="22"/>
          <w:szCs w:val="28"/>
        </w:rPr>
        <w:t>)</w:t>
      </w:r>
    </w:p>
    <w:tbl>
      <w:tblPr>
        <w:tblW w:w="5591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1726"/>
        <w:gridCol w:w="1635"/>
        <w:gridCol w:w="1600"/>
        <w:gridCol w:w="1604"/>
        <w:gridCol w:w="1641"/>
        <w:gridCol w:w="1706"/>
      </w:tblGrid>
      <w:tr w:rsidR="00A82FBF" w:rsidRPr="00A82FBF" w:rsidTr="00EE030F">
        <w:trPr>
          <w:trHeight w:val="236"/>
          <w:jc w:val="center"/>
        </w:trPr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0"/>
              </w:rPr>
              <w:t>類別</w:t>
            </w:r>
          </w:p>
        </w:tc>
        <w:tc>
          <w:tcPr>
            <w:tcW w:w="3028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0"/>
              </w:rPr>
              <w:t>數位媒體  (套裝課程)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0"/>
              </w:rPr>
              <w:t>文教產業  (套裝課程)</w:t>
            </w:r>
          </w:p>
        </w:tc>
      </w:tr>
      <w:tr w:rsidR="00A82FBF" w:rsidRPr="00A82FBF" w:rsidTr="00EE030F">
        <w:trPr>
          <w:trHeight w:val="171"/>
          <w:jc w:val="center"/>
        </w:trPr>
        <w:tc>
          <w:tcPr>
            <w:tcW w:w="428" w:type="pct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年級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資訊科技</w:t>
            </w:r>
          </w:p>
        </w:tc>
        <w:tc>
          <w:tcPr>
            <w:tcW w:w="754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平面設計</w:t>
            </w:r>
          </w:p>
        </w:tc>
        <w:tc>
          <w:tcPr>
            <w:tcW w:w="7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影音媒體</w:t>
            </w:r>
          </w:p>
        </w:tc>
        <w:tc>
          <w:tcPr>
            <w:tcW w:w="740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動畫設計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行銷設計</w:t>
            </w:r>
          </w:p>
        </w:tc>
        <w:tc>
          <w:tcPr>
            <w:tcW w:w="787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文創設計</w:t>
            </w:r>
          </w:p>
        </w:tc>
      </w:tr>
      <w:tr w:rsidR="00A82FBF" w:rsidRPr="00A82FBF" w:rsidTr="008C2116">
        <w:trPr>
          <w:trHeight w:val="314"/>
          <w:jc w:val="center"/>
        </w:trPr>
        <w:tc>
          <w:tcPr>
            <w:tcW w:w="42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1上</w:t>
            </w:r>
          </w:p>
        </w:tc>
        <w:tc>
          <w:tcPr>
            <w:tcW w:w="796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電腦套裝軟體</w:t>
            </w:r>
          </w:p>
        </w:tc>
        <w:tc>
          <w:tcPr>
            <w:tcW w:w="754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1.商業素描</w:t>
            </w: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2.電腦繪圖</w:t>
            </w:r>
          </w:p>
        </w:tc>
        <w:tc>
          <w:tcPr>
            <w:tcW w:w="738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數位攝影</w:t>
            </w:r>
          </w:p>
        </w:tc>
        <w:tc>
          <w:tcPr>
            <w:tcW w:w="740" w:type="pct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</w:tr>
      <w:tr w:rsidR="00A82FBF" w:rsidRPr="00A82FBF" w:rsidTr="00EE030F">
        <w:trPr>
          <w:trHeight w:val="310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專題討論(一)</w:t>
            </w:r>
          </w:p>
        </w:tc>
      </w:tr>
      <w:tr w:rsidR="00A82FBF" w:rsidRPr="00A82FBF" w:rsidTr="008C2116">
        <w:trPr>
          <w:trHeight w:val="350"/>
          <w:jc w:val="center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1下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色彩學</w:t>
            </w: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數位影片設計與製作</w:t>
            </w:r>
          </w:p>
        </w:tc>
        <w:tc>
          <w:tcPr>
            <w:tcW w:w="74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故事分鏡與繪製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文教產業調查實務</w:t>
            </w:r>
          </w:p>
        </w:tc>
        <w:tc>
          <w:tcPr>
            <w:tcW w:w="7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模型製作</w:t>
            </w:r>
          </w:p>
        </w:tc>
      </w:tr>
      <w:tr w:rsidR="00A82FBF" w:rsidRPr="00A82FBF" w:rsidTr="00EE030F">
        <w:trPr>
          <w:trHeight w:val="264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專題討論(二)</w:t>
            </w:r>
          </w:p>
        </w:tc>
      </w:tr>
      <w:tr w:rsidR="00A82FBF" w:rsidRPr="00A82FBF" w:rsidTr="008C2116">
        <w:trPr>
          <w:trHeight w:val="356"/>
          <w:jc w:val="center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2上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程式設計基礎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1.2D動畫</w:t>
            </w: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2.3D動畫場景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包裝設計</w:t>
            </w:r>
          </w:p>
        </w:tc>
      </w:tr>
      <w:tr w:rsidR="00A82FBF" w:rsidRPr="00A82FBF" w:rsidTr="00EE030F">
        <w:trPr>
          <w:trHeight w:val="292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專題討論(三)</w:t>
            </w:r>
          </w:p>
        </w:tc>
      </w:tr>
      <w:tr w:rsidR="00A82FBF" w:rsidRPr="00A82FBF" w:rsidTr="008C2116">
        <w:trPr>
          <w:trHeight w:val="142"/>
          <w:jc w:val="center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2下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7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t xml:space="preserve"> </w:t>
            </w:r>
          </w:p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數位影音特效</w:t>
            </w:r>
          </w:p>
        </w:tc>
        <w:tc>
          <w:tcPr>
            <w:tcW w:w="74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1.3D動畫角色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1.作品賞析與創作規劃</w:t>
            </w:r>
          </w:p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</w:t>
            </w:r>
            <w:r w:rsidRPr="00A82FBF">
              <w:rPr>
                <w:rFonts w:asciiTheme="majorEastAsia" w:eastAsiaTheme="majorEastAsia" w:hAnsiTheme="majorEastAsia" w:hint="eastAsia"/>
                <w:color w:val="7F7F7F" w:themeColor="text1" w:themeTint="80"/>
                <w:sz w:val="22"/>
              </w:rPr>
              <w:t>遊戲企劃</w:t>
            </w:r>
          </w:p>
        </w:tc>
      </w:tr>
      <w:tr w:rsidR="00A82FBF" w:rsidRPr="00A82FBF" w:rsidTr="00EE030F">
        <w:trPr>
          <w:trHeight w:val="287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專題討論(四)</w:t>
            </w:r>
          </w:p>
        </w:tc>
      </w:tr>
      <w:tr w:rsidR="00A82FBF" w:rsidRPr="00A82FBF" w:rsidTr="008C2116">
        <w:trPr>
          <w:trHeight w:val="459"/>
          <w:jc w:val="center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3上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1.人機介面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數位出版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1.3D動畫角色表演</w:t>
            </w: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2.遊戲美術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1.專案企劃與管理</w:t>
            </w:r>
          </w:p>
          <w:p w:rsidR="008C2116" w:rsidRPr="00A82FBF" w:rsidRDefault="008C2116" w:rsidP="003624C7">
            <w:pPr>
              <w:widowControl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2.文教產業微創業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</w:tr>
      <w:tr w:rsidR="00A82FBF" w:rsidRPr="00A82FBF" w:rsidTr="00EE030F">
        <w:trPr>
          <w:trHeight w:val="306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專題討論(五)</w:t>
            </w:r>
          </w:p>
        </w:tc>
      </w:tr>
      <w:tr w:rsidR="00A82FBF" w:rsidRPr="00A82FBF" w:rsidTr="008C2116">
        <w:trPr>
          <w:trHeight w:val="408"/>
          <w:jc w:val="center"/>
        </w:trPr>
        <w:tc>
          <w:tcPr>
            <w:tcW w:w="428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3下</w:t>
            </w:r>
          </w:p>
        </w:tc>
        <w:tc>
          <w:tcPr>
            <w:tcW w:w="796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1.互動媒體設計</w:t>
            </w:r>
            <w:r w:rsidRPr="00A82FBF"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  <w:br/>
            </w: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2.網頁編輯與網站設計</w:t>
            </w:r>
          </w:p>
        </w:tc>
        <w:tc>
          <w:tcPr>
            <w:tcW w:w="75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展示設計</w:t>
            </w:r>
          </w:p>
        </w:tc>
        <w:tc>
          <w:tcPr>
            <w:tcW w:w="78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文創加值設計</w:t>
            </w:r>
          </w:p>
        </w:tc>
      </w:tr>
      <w:tr w:rsidR="00A82FBF" w:rsidRPr="00A82FBF" w:rsidTr="00EE030F">
        <w:trPr>
          <w:trHeight w:val="277"/>
          <w:jc w:val="center"/>
        </w:trPr>
        <w:tc>
          <w:tcPr>
            <w:tcW w:w="428" w:type="pct"/>
            <w:vMerge/>
            <w:tcBorders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 xml:space="preserve"> 畢業專題(一)、畢業展演(一)</w:t>
            </w:r>
          </w:p>
        </w:tc>
      </w:tr>
      <w:tr w:rsidR="00A82FBF" w:rsidRPr="00A82FBF" w:rsidTr="008C2116">
        <w:trPr>
          <w:trHeight w:val="319"/>
          <w:jc w:val="center"/>
        </w:trPr>
        <w:tc>
          <w:tcPr>
            <w:tcW w:w="428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4上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1.跨媒體行銷</w:t>
            </w:r>
          </w:p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2.展示製作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</w:tr>
      <w:tr w:rsidR="00A82FBF" w:rsidRPr="00A82FBF" w:rsidTr="00EE030F">
        <w:trPr>
          <w:trHeight w:val="258"/>
          <w:jc w:val="center"/>
        </w:trPr>
        <w:tc>
          <w:tcPr>
            <w:tcW w:w="428" w:type="pct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2"/>
                <w:szCs w:val="22"/>
              </w:rPr>
              <w:t>畢業專題(二)、畢業展演(二) 、專業實習(暑假)</w:t>
            </w:r>
          </w:p>
        </w:tc>
      </w:tr>
      <w:tr w:rsidR="00A82FBF" w:rsidRPr="00A82FBF" w:rsidTr="008C2116">
        <w:trPr>
          <w:trHeight w:val="333"/>
          <w:jc w:val="center"/>
        </w:trPr>
        <w:tc>
          <w:tcPr>
            <w:tcW w:w="428" w:type="pct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b/>
                <w:color w:val="7F7F7F" w:themeColor="text1" w:themeTint="80"/>
                <w:kern w:val="0"/>
                <w:sz w:val="20"/>
                <w:szCs w:val="20"/>
              </w:rPr>
              <w:t>4下</w:t>
            </w:r>
          </w:p>
        </w:tc>
        <w:tc>
          <w:tcPr>
            <w:tcW w:w="796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distribute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E030F" w:rsidRPr="00A82FBF" w:rsidRDefault="00EE030F" w:rsidP="00EE030F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1.畢業展覽規劃</w:t>
            </w:r>
          </w:p>
          <w:p w:rsidR="008C2116" w:rsidRPr="00A82FBF" w:rsidRDefault="00EE030F" w:rsidP="00EE030F">
            <w:pPr>
              <w:widowControl/>
              <w:snapToGrid w:val="0"/>
              <w:spacing w:line="220" w:lineRule="exact"/>
              <w:rPr>
                <w:rFonts w:asciiTheme="majorEastAsia" w:eastAsiaTheme="majorEastAsia" w:hAnsiTheme="majorEastAsia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Theme="majorEastAsia" w:eastAsiaTheme="majorEastAsia" w:hAnsiTheme="majorEastAsia" w:cs="新細明體" w:hint="eastAsia"/>
                <w:color w:val="7F7F7F" w:themeColor="text1" w:themeTint="80"/>
                <w:kern w:val="0"/>
                <w:sz w:val="22"/>
                <w:szCs w:val="22"/>
              </w:rPr>
              <w:t>2.畢業作品展示</w:t>
            </w:r>
          </w:p>
        </w:tc>
        <w:tc>
          <w:tcPr>
            <w:tcW w:w="78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</w:tr>
      <w:tr w:rsidR="00A82FBF" w:rsidRPr="00A82FBF" w:rsidTr="008C2116">
        <w:trPr>
          <w:trHeight w:val="142"/>
          <w:jc w:val="center"/>
        </w:trPr>
        <w:tc>
          <w:tcPr>
            <w:tcW w:w="428" w:type="pct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0"/>
                <w:szCs w:val="20"/>
              </w:rPr>
            </w:pPr>
          </w:p>
        </w:tc>
        <w:tc>
          <w:tcPr>
            <w:tcW w:w="4571" w:type="pct"/>
            <w:gridSpan w:val="6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C2116" w:rsidRPr="00A82FBF" w:rsidRDefault="008C2116" w:rsidP="003624C7">
            <w:pPr>
              <w:widowControl/>
              <w:snapToGrid w:val="0"/>
              <w:spacing w:line="220" w:lineRule="exact"/>
              <w:jc w:val="center"/>
              <w:rPr>
                <w:rFonts w:asciiTheme="majorEastAsia" w:eastAsiaTheme="majorEastAsia" w:hAnsiTheme="majorEastAsia" w:cs="新細明體"/>
                <w:b/>
                <w:color w:val="7F7F7F" w:themeColor="text1" w:themeTint="80"/>
                <w:kern w:val="0"/>
                <w:sz w:val="22"/>
                <w:szCs w:val="22"/>
              </w:rPr>
            </w:pPr>
          </w:p>
        </w:tc>
      </w:tr>
    </w:tbl>
    <w:p w:rsidR="00534F18" w:rsidRPr="00A82FBF" w:rsidRDefault="00266F10" w:rsidP="00337244">
      <w:pPr>
        <w:widowControl/>
        <w:rPr>
          <w:rFonts w:eastAsia="標楷體"/>
          <w:bCs/>
          <w:color w:val="7F7F7F" w:themeColor="text1" w:themeTint="80"/>
          <w:sz w:val="28"/>
          <w:szCs w:val="28"/>
        </w:rPr>
      </w:pPr>
      <w:r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>五、</w:t>
      </w:r>
      <w:r w:rsidR="00534F18" w:rsidRPr="00A82FBF">
        <w:rPr>
          <w:rFonts w:eastAsia="標楷體"/>
          <w:bCs/>
          <w:color w:val="7F7F7F" w:themeColor="text1" w:themeTint="80"/>
          <w:sz w:val="28"/>
          <w:szCs w:val="28"/>
        </w:rPr>
        <w:t>院共同</w:t>
      </w:r>
      <w:r w:rsidR="00990797"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>課程</w:t>
      </w:r>
      <w:r w:rsidR="00534F18"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>及</w:t>
      </w:r>
      <w:r w:rsidR="00990797" w:rsidRPr="00A82FBF">
        <w:rPr>
          <w:rFonts w:eastAsia="標楷體" w:hint="eastAsia"/>
          <w:bCs/>
          <w:color w:val="7F7F7F" w:themeColor="text1" w:themeTint="80"/>
          <w:sz w:val="28"/>
          <w:szCs w:val="28"/>
        </w:rPr>
        <w:t>系</w:t>
      </w:r>
      <w:r w:rsidR="00534F18" w:rsidRPr="00A82FBF">
        <w:rPr>
          <w:rFonts w:eastAsia="標楷體"/>
          <w:bCs/>
          <w:color w:val="7F7F7F" w:themeColor="text1" w:themeTint="80"/>
          <w:sz w:val="28"/>
          <w:szCs w:val="28"/>
        </w:rPr>
        <w:t>模組課程</w:t>
      </w:r>
    </w:p>
    <w:tbl>
      <w:tblPr>
        <w:tblW w:w="56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721"/>
        <w:gridCol w:w="1830"/>
        <w:gridCol w:w="1826"/>
        <w:gridCol w:w="435"/>
        <w:gridCol w:w="435"/>
        <w:gridCol w:w="435"/>
        <w:gridCol w:w="742"/>
        <w:gridCol w:w="3266"/>
        <w:gridCol w:w="812"/>
      </w:tblGrid>
      <w:tr w:rsidR="00A82FBF" w:rsidRPr="00A82FBF" w:rsidTr="00CD5E33">
        <w:trPr>
          <w:trHeight w:val="17"/>
          <w:tblHeader/>
          <w:jc w:val="center"/>
        </w:trPr>
        <w:tc>
          <w:tcPr>
            <w:tcW w:w="317" w:type="pct"/>
            <w:tcBorders>
              <w:bottom w:val="single" w:sz="12" w:space="0" w:color="auto"/>
            </w:tcBorders>
          </w:tcPr>
          <w:p w:rsidR="00534F18" w:rsidRPr="00A82FBF" w:rsidRDefault="00534F18" w:rsidP="00EE41A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類別</w:t>
            </w:r>
          </w:p>
        </w:tc>
        <w:tc>
          <w:tcPr>
            <w:tcW w:w="321" w:type="pct"/>
            <w:tcBorders>
              <w:bottom w:val="single" w:sz="12" w:space="0" w:color="auto"/>
            </w:tcBorders>
          </w:tcPr>
          <w:p w:rsidR="00BD13D6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學分</w:t>
            </w:r>
          </w:p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數</w:t>
            </w:r>
          </w:p>
        </w:tc>
        <w:tc>
          <w:tcPr>
            <w:tcW w:w="816" w:type="pct"/>
            <w:tcBorders>
              <w:bottom w:val="single" w:sz="12" w:space="0" w:color="auto"/>
            </w:tcBorders>
          </w:tcPr>
          <w:p w:rsidR="00534F18" w:rsidRPr="00A82FBF" w:rsidRDefault="00534F18" w:rsidP="003034F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科目中文名稱</w:t>
            </w:r>
          </w:p>
        </w:tc>
        <w:tc>
          <w:tcPr>
            <w:tcW w:w="814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科目代碼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必選修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學分</w:t>
            </w:r>
          </w:p>
        </w:tc>
        <w:tc>
          <w:tcPr>
            <w:tcW w:w="194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時數</w:t>
            </w:r>
          </w:p>
        </w:tc>
        <w:tc>
          <w:tcPr>
            <w:tcW w:w="331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開課學期</w:t>
            </w:r>
          </w:p>
        </w:tc>
        <w:tc>
          <w:tcPr>
            <w:tcW w:w="1456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科目英文名稱</w:t>
            </w:r>
          </w:p>
        </w:tc>
        <w:tc>
          <w:tcPr>
            <w:tcW w:w="362" w:type="pct"/>
            <w:tcBorders>
              <w:bottom w:val="single" w:sz="12" w:space="0" w:color="auto"/>
            </w:tcBorders>
          </w:tcPr>
          <w:p w:rsidR="00534F18" w:rsidRPr="00A82FBF" w:rsidRDefault="00534F18" w:rsidP="00D60DFC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b/>
                <w:color w:val="7F7F7F" w:themeColor="text1" w:themeTint="80"/>
                <w:szCs w:val="22"/>
              </w:rPr>
              <w:t>備註</w:t>
            </w:r>
          </w:p>
        </w:tc>
      </w:tr>
      <w:tr w:rsidR="00A82FBF" w:rsidRPr="00A82FBF" w:rsidTr="00CD5E33">
        <w:trPr>
          <w:trHeight w:val="355"/>
          <w:jc w:val="center"/>
        </w:trPr>
        <w:tc>
          <w:tcPr>
            <w:tcW w:w="317" w:type="pct"/>
            <w:vMerge w:val="restart"/>
            <w:tcBorders>
              <w:top w:val="single" w:sz="12" w:space="0" w:color="auto"/>
            </w:tcBorders>
            <w:vAlign w:val="center"/>
          </w:tcPr>
          <w:p w:rsidR="004C2441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院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共</w:t>
            </w:r>
          </w:p>
          <w:p w:rsidR="004C2441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同課</w:t>
            </w:r>
          </w:p>
          <w:p w:rsidR="005025F0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程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必修</w:t>
            </w:r>
          </w:p>
          <w:p w:rsidR="00E71DBE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6</w:t>
            </w:r>
          </w:p>
          <w:p w:rsidR="005025F0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0E454F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kern w:val="2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2"/>
                <w:sz w:val="22"/>
                <w:szCs w:val="22"/>
              </w:rPr>
              <w:t>行銷學</w:t>
            </w:r>
          </w:p>
        </w:tc>
        <w:tc>
          <w:tcPr>
            <w:tcW w:w="814" w:type="pct"/>
            <w:tcBorders>
              <w:top w:val="single" w:sz="12" w:space="0" w:color="auto"/>
            </w:tcBorders>
            <w:vAlign w:val="center"/>
          </w:tcPr>
          <w:p w:rsidR="005025F0" w:rsidRPr="00A82FBF" w:rsidRDefault="00083283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EDC11C00A004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vAlign w:val="center"/>
          </w:tcPr>
          <w:p w:rsidR="005025F0" w:rsidRPr="00A82FBF" w:rsidRDefault="00E42512" w:rsidP="00E42512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w w:val="11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</w:t>
            </w:r>
            <w:r w:rsidR="005025F0"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Marketing</w:t>
            </w:r>
          </w:p>
        </w:tc>
        <w:tc>
          <w:tcPr>
            <w:tcW w:w="362" w:type="pct"/>
            <w:vMerge w:val="restart"/>
            <w:tcBorders>
              <w:top w:val="single" w:sz="12" w:space="0" w:color="auto"/>
            </w:tcBorders>
            <w:vAlign w:val="center"/>
          </w:tcPr>
          <w:p w:rsidR="005025F0" w:rsidRPr="00A82FBF" w:rsidRDefault="005025F0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355"/>
          <w:jc w:val="center"/>
        </w:trPr>
        <w:tc>
          <w:tcPr>
            <w:tcW w:w="317" w:type="pct"/>
            <w:vMerge/>
            <w:tcBorders>
              <w:bottom w:val="single" w:sz="12" w:space="0" w:color="000000"/>
            </w:tcBorders>
          </w:tcPr>
          <w:p w:rsidR="005025F0" w:rsidRPr="00A82FBF" w:rsidRDefault="005025F0" w:rsidP="00E71DB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000000"/>
            </w:tcBorders>
          </w:tcPr>
          <w:p w:rsidR="005025F0" w:rsidRPr="00A82FBF" w:rsidRDefault="005025F0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5025F0" w:rsidP="000E454F">
            <w:pPr>
              <w:pStyle w:val="Web"/>
              <w:widowControl w:val="0"/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kern w:val="2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2"/>
                <w:sz w:val="22"/>
                <w:szCs w:val="22"/>
              </w:rPr>
              <w:t>管理學</w:t>
            </w:r>
          </w:p>
        </w:tc>
        <w:tc>
          <w:tcPr>
            <w:tcW w:w="814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021272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EDC11C00A00</w:t>
            </w:r>
            <w:r w:rsidR="00083283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5</w:t>
            </w:r>
          </w:p>
        </w:tc>
        <w:tc>
          <w:tcPr>
            <w:tcW w:w="194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5025F0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E42512" w:rsidP="00E71DB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w w:val="11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</w:t>
            </w:r>
            <w:r w:rsidR="005025F0"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12" w:space="0" w:color="000000"/>
            </w:tcBorders>
            <w:vAlign w:val="center"/>
          </w:tcPr>
          <w:p w:rsidR="005025F0" w:rsidRPr="00A82FBF" w:rsidRDefault="007A7B4D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Introduction to</w:t>
            </w:r>
            <w:r w:rsidR="005025F0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Management</w:t>
            </w:r>
          </w:p>
        </w:tc>
        <w:tc>
          <w:tcPr>
            <w:tcW w:w="362" w:type="pct"/>
            <w:vMerge/>
            <w:tcBorders>
              <w:bottom w:val="single" w:sz="12" w:space="0" w:color="000000"/>
            </w:tcBorders>
          </w:tcPr>
          <w:p w:rsidR="005025F0" w:rsidRPr="00A82FBF" w:rsidRDefault="005025F0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 w:val="restart"/>
            <w:tcBorders>
              <w:top w:val="single" w:sz="12" w:space="0" w:color="000000"/>
            </w:tcBorders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</w:rPr>
              <w:t>基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</w:rPr>
              <w:t>礎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</w:rPr>
              <w:t>模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</w:rPr>
              <w:t>組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27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學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14"/>
                <w:szCs w:val="18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分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必修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12</w:t>
            </w:r>
          </w:p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專題討論(一)</w:t>
            </w:r>
          </w:p>
        </w:tc>
        <w:tc>
          <w:tcPr>
            <w:tcW w:w="81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EDE11E10A003</w:t>
            </w:r>
          </w:p>
        </w:tc>
        <w:tc>
          <w:tcPr>
            <w:tcW w:w="1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A82FBF">
              <w:rPr>
                <w:color w:val="7F7F7F" w:themeColor="text1" w:themeTint="80"/>
              </w:rPr>
              <w:t>Project Discussion</w:t>
            </w:r>
            <w:r w:rsidRPr="00A82FBF">
              <w:rPr>
                <w:rFonts w:hint="eastAsia"/>
                <w:color w:val="7F7F7F" w:themeColor="text1" w:themeTint="80"/>
              </w:rPr>
              <w:t xml:space="preserve"> (I)</w:t>
            </w:r>
          </w:p>
        </w:tc>
        <w:tc>
          <w:tcPr>
            <w:tcW w:w="362" w:type="pc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04505" w:rsidRPr="00A82FBF" w:rsidRDefault="00D04505" w:rsidP="0027028A">
            <w:pPr>
              <w:pStyle w:val="02"/>
              <w:spacing w:beforeLines="0" w:before="0" w:afterLines="0" w:after="0" w:line="180" w:lineRule="exact"/>
              <w:ind w:left="0" w:firstLineChars="0" w:firstLine="0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04505" w:rsidRPr="00A82FBF" w:rsidRDefault="00D04505" w:rsidP="000E454F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專題討論(二)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w w:val="110"/>
                <w:sz w:val="22"/>
                <w:szCs w:val="22"/>
              </w:rPr>
              <w:t>一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A82FBF">
              <w:rPr>
                <w:color w:val="7F7F7F" w:themeColor="text1" w:themeTint="80"/>
              </w:rPr>
              <w:t>Project Discussion</w:t>
            </w:r>
            <w:r w:rsidRPr="00A82FBF">
              <w:rPr>
                <w:rFonts w:hint="eastAsia"/>
                <w:color w:val="7F7F7F" w:themeColor="text1" w:themeTint="80"/>
              </w:rPr>
              <w:t xml:space="preserve"> (II)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D04505" w:rsidRPr="00A82FBF" w:rsidRDefault="00D04505" w:rsidP="0027028A">
            <w:pPr>
              <w:pStyle w:val="02"/>
              <w:spacing w:beforeLines="0" w:before="0" w:afterLines="0" w:after="0" w:line="180" w:lineRule="exact"/>
              <w:ind w:left="0" w:firstLineChars="0" w:firstLine="0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專題討論(三)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EDE11E10A005</w:t>
            </w:r>
          </w:p>
        </w:tc>
        <w:tc>
          <w:tcPr>
            <w:tcW w:w="194" w:type="pct"/>
            <w:shd w:val="clear" w:color="auto" w:fill="auto"/>
          </w:tcPr>
          <w:p w:rsidR="00D04505" w:rsidRPr="00A82FBF" w:rsidRDefault="00D04505" w:rsidP="0091188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A82FBF">
              <w:rPr>
                <w:color w:val="7F7F7F" w:themeColor="text1" w:themeTint="80"/>
              </w:rPr>
              <w:t>Project Discussion</w:t>
            </w:r>
            <w:r w:rsidRPr="00A82FBF">
              <w:rPr>
                <w:rFonts w:hint="eastAsia"/>
                <w:color w:val="7F7F7F" w:themeColor="text1" w:themeTint="80"/>
              </w:rPr>
              <w:t xml:space="preserve"> (III)</w:t>
            </w:r>
          </w:p>
        </w:tc>
        <w:tc>
          <w:tcPr>
            <w:tcW w:w="362" w:type="pct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專題討論(四)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EDE11E10A006</w:t>
            </w:r>
          </w:p>
        </w:tc>
        <w:tc>
          <w:tcPr>
            <w:tcW w:w="194" w:type="pct"/>
            <w:shd w:val="clear" w:color="auto" w:fill="auto"/>
          </w:tcPr>
          <w:p w:rsidR="00D04505" w:rsidRPr="00A82FBF" w:rsidRDefault="00D04505" w:rsidP="0091188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Cs w:val="22"/>
              </w:rPr>
            </w:pPr>
            <w:r w:rsidRPr="00A82FBF">
              <w:rPr>
                <w:color w:val="7F7F7F" w:themeColor="text1" w:themeTint="80"/>
              </w:rPr>
              <w:t>Project Discussion</w:t>
            </w:r>
            <w:r w:rsidRPr="00A82FBF">
              <w:rPr>
                <w:rFonts w:hint="eastAsia"/>
                <w:color w:val="7F7F7F" w:themeColor="text1" w:themeTint="80"/>
              </w:rPr>
              <w:t xml:space="preserve"> (IV)</w:t>
            </w:r>
          </w:p>
        </w:tc>
        <w:tc>
          <w:tcPr>
            <w:tcW w:w="362" w:type="pct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專題討論(五)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</w:rPr>
              <w:t>Project Discussion</w:t>
            </w:r>
            <w:r w:rsidRPr="00A82FBF">
              <w:rPr>
                <w:rFonts w:hint="eastAsia"/>
                <w:color w:val="7F7F7F" w:themeColor="text1" w:themeTint="80"/>
              </w:rPr>
              <w:t>( V)</w:t>
            </w:r>
          </w:p>
        </w:tc>
        <w:tc>
          <w:tcPr>
            <w:tcW w:w="362" w:type="pct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auto"/>
            </w:tcBorders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專業實習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EDE11E10A008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7812AF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Professional Practice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91188E" w:rsidRPr="00A82FBF" w:rsidRDefault="00B60D11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15</w:t>
            </w:r>
          </w:p>
          <w:p w:rsidR="00D04505" w:rsidRPr="00A82FBF" w:rsidRDefault="00D04505" w:rsidP="00E80206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數位攝影</w:t>
            </w:r>
          </w:p>
        </w:tc>
        <w:tc>
          <w:tcPr>
            <w:tcW w:w="8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EDE12E10A001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 xml:space="preserve">Digital 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P</w:t>
            </w:r>
            <w:r w:rsidRPr="00A82FBF">
              <w:rPr>
                <w:color w:val="7F7F7F" w:themeColor="text1" w:themeTint="80"/>
                <w:sz w:val="22"/>
                <w:szCs w:val="22"/>
              </w:rPr>
              <w:t>hotography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04505" w:rsidRPr="00A82FBF" w:rsidRDefault="00D04505" w:rsidP="00BD13D6">
            <w:pPr>
              <w:spacing w:line="180" w:lineRule="exact"/>
              <w:ind w:leftChars="-37" w:left="-89" w:rightChars="-37" w:right="-89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  <w:lang w:val="zh-TW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AE3F04" w:rsidRPr="00A82FBF" w:rsidRDefault="00AE3F0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AE3F04" w:rsidRPr="00A82FBF" w:rsidRDefault="00AE3F0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AE3F04" w:rsidRPr="00A82FBF" w:rsidRDefault="00AE3F04" w:rsidP="000E454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文教產業調查實務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AE3F04" w:rsidRPr="00A82FBF" w:rsidRDefault="00AE3F0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EDE12E10A00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AE3F04" w:rsidRPr="00A82FBF" w:rsidRDefault="00AE3F04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AE3F04" w:rsidRPr="00A82FBF" w:rsidRDefault="00AE3F04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AE3F04" w:rsidRPr="00A82FBF" w:rsidRDefault="00AE3F04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AE3F04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一</w:t>
            </w:r>
            <w:r w:rsidR="00AE3F04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AE3F04" w:rsidRPr="00A82FBF" w:rsidRDefault="00AE3F04" w:rsidP="00AE3F04">
            <w:pPr>
              <w:spacing w:line="260" w:lineRule="exact"/>
              <w:rPr>
                <w:color w:val="7F7F7F" w:themeColor="text1" w:themeTint="80"/>
                <w:sz w:val="22"/>
                <w:szCs w:val="22"/>
                <w:lang w:val="x-none" w:eastAsia="x-none"/>
              </w:rPr>
            </w:pPr>
            <w:r w:rsidRPr="00A82FBF">
              <w:rPr>
                <w:color w:val="7F7F7F" w:themeColor="text1" w:themeTint="80"/>
                <w:sz w:val="22"/>
                <w:szCs w:val="22"/>
                <w:lang w:val="x-none" w:eastAsia="x-none"/>
              </w:rPr>
              <w:t xml:space="preserve">Culture 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>I</w:t>
            </w:r>
            <w:r w:rsidRPr="00A82FBF">
              <w:rPr>
                <w:color w:val="7F7F7F" w:themeColor="text1" w:themeTint="80"/>
                <w:sz w:val="22"/>
                <w:szCs w:val="22"/>
                <w:lang w:val="x-none" w:eastAsia="x-none"/>
              </w:rPr>
              <w:t>ndustr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  <w:lang w:val="x-none"/>
              </w:rPr>
              <w:t>y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 xml:space="preserve"> Survey and Practice</w:t>
            </w:r>
          </w:p>
        </w:tc>
        <w:tc>
          <w:tcPr>
            <w:tcW w:w="362" w:type="pct"/>
            <w:shd w:val="clear" w:color="auto" w:fill="auto"/>
          </w:tcPr>
          <w:p w:rsidR="00AE3F04" w:rsidRPr="00A82FBF" w:rsidRDefault="00AE3F04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設計概論</w:t>
            </w:r>
          </w:p>
        </w:tc>
        <w:tc>
          <w:tcPr>
            <w:tcW w:w="81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EDE12E10A003</w:t>
            </w:r>
          </w:p>
        </w:tc>
        <w:tc>
          <w:tcPr>
            <w:tcW w:w="19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736C0" w:rsidRPr="00A82FBF" w:rsidRDefault="007812AF" w:rsidP="003736C0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3736C0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Design Introduction</w:t>
            </w:r>
          </w:p>
        </w:tc>
        <w:tc>
          <w:tcPr>
            <w:tcW w:w="362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數位音效與音樂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EDE12E10A004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7812AF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Digital Sound Effects and Music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2D動畫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EDE12E10A005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7812AF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2D Animation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D04505" w:rsidRPr="00A82FBF" w:rsidRDefault="00D04505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電腦套裝軟體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1D7240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E10A00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7812AF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一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Software Package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2064D2" w:rsidP="002064D2">
            <w:pPr>
              <w:pStyle w:val="02"/>
              <w:spacing w:beforeLines="0" w:before="0" w:afterLines="0" w:after="0" w:line="140" w:lineRule="exact"/>
              <w:ind w:leftChars="-30" w:left="-72" w:rightChars="-41" w:right="-98" w:firstLineChars="0" w:firstLine="0"/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0"/>
                <w:szCs w:val="22"/>
              </w:rPr>
            </w:pPr>
            <w:r w:rsidRPr="00A82FBF">
              <w:rPr>
                <w:rFonts w:asciiTheme="majorEastAsia" w:eastAsiaTheme="majorEastAsia" w:hAnsiTheme="majorEastAsia" w:hint="eastAsia"/>
                <w:color w:val="7F7F7F" w:themeColor="text1" w:themeTint="80"/>
                <w:sz w:val="10"/>
                <w:szCs w:val="22"/>
              </w:rPr>
              <w:t>列為「電腦繪圖」先修課程。</w:t>
            </w: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FFF00"/>
            <w:vAlign w:val="center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FFF00"/>
          </w:tcPr>
          <w:p w:rsidR="00D04505" w:rsidRPr="00A82FBF" w:rsidRDefault="00D04505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0E454F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商業素描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1D7240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</w:t>
            </w: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E10A00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7812AF" w:rsidP="002C7821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D04505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D04505" w:rsidP="0091188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Design Drawing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04505" w:rsidRPr="00A82FBF" w:rsidRDefault="002064D2" w:rsidP="002064D2">
            <w:pPr>
              <w:pStyle w:val="02"/>
              <w:spacing w:beforeLines="0" w:before="0" w:afterLines="0" w:after="0" w:line="140" w:lineRule="exact"/>
              <w:ind w:leftChars="-30" w:left="-72" w:rightChars="-41" w:right="-98" w:firstLineChars="0" w:firstLine="0"/>
              <w:jc w:val="left"/>
              <w:rPr>
                <w:rFonts w:asciiTheme="majorEastAsia" w:eastAsiaTheme="majorEastAsia" w:hAnsiTheme="majorEastAsia"/>
                <w:color w:val="7F7F7F" w:themeColor="text1" w:themeTint="80"/>
                <w:sz w:val="10"/>
                <w:szCs w:val="22"/>
              </w:rPr>
            </w:pPr>
            <w:r w:rsidRPr="00A82FBF">
              <w:rPr>
                <w:rFonts w:asciiTheme="majorEastAsia" w:eastAsiaTheme="majorEastAsia" w:hAnsiTheme="majorEastAsia" w:hint="eastAsia"/>
                <w:color w:val="7F7F7F" w:themeColor="text1" w:themeTint="80"/>
                <w:sz w:val="10"/>
                <w:szCs w:val="22"/>
              </w:rPr>
              <w:t>列為「色彩學」先修課程。</w:t>
            </w: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 w:val="restart"/>
            <w:tcBorders>
              <w:top w:val="single" w:sz="12" w:space="0" w:color="auto"/>
            </w:tcBorders>
            <w:shd w:val="clear" w:color="auto" w:fill="66FF66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核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心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模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lastRenderedPageBreak/>
              <w:t>組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27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學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分</w:t>
            </w: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66FF66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lastRenderedPageBreak/>
              <w:t>必修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18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電腦繪圖</w:t>
            </w:r>
          </w:p>
        </w:tc>
        <w:tc>
          <w:tcPr>
            <w:tcW w:w="8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EDE11E20A002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39AB" w:rsidRPr="00A82FBF" w:rsidRDefault="008E39AB" w:rsidP="00AE3F04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Computer Graphic</w:t>
            </w:r>
          </w:p>
        </w:tc>
        <w:tc>
          <w:tcPr>
            <w:tcW w:w="36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E39AB" w:rsidRPr="00A82FBF" w:rsidRDefault="008E39AB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色彩學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EDE11E20A001</w:t>
            </w:r>
          </w:p>
        </w:tc>
        <w:tc>
          <w:tcPr>
            <w:tcW w:w="194" w:type="pct"/>
            <w:shd w:val="clear" w:color="auto" w:fill="auto"/>
          </w:tcPr>
          <w:p w:rsidR="008E39AB" w:rsidRPr="00A82FBF" w:rsidRDefault="008E39AB" w:rsidP="00AE3F04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39AB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8E39AB" w:rsidRPr="00A82FBF" w:rsidRDefault="008E39AB" w:rsidP="00AE3F04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Chromatics</w:t>
            </w:r>
          </w:p>
        </w:tc>
        <w:tc>
          <w:tcPr>
            <w:tcW w:w="362" w:type="pct"/>
            <w:shd w:val="clear" w:color="auto" w:fill="auto"/>
          </w:tcPr>
          <w:p w:rsidR="008E39AB" w:rsidRPr="00A82FBF" w:rsidRDefault="008E39AB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畢業專題(一)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39AB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8E39AB" w:rsidRPr="00A82FBF" w:rsidRDefault="00E42512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 xml:space="preserve">Graduation 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T</w:t>
            </w:r>
            <w:r w:rsidR="008E39AB" w:rsidRPr="00A82FBF">
              <w:rPr>
                <w:color w:val="7F7F7F" w:themeColor="text1" w:themeTint="80"/>
                <w:sz w:val="22"/>
                <w:szCs w:val="22"/>
              </w:rPr>
              <w:t>opics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Ⅰ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8E39AB" w:rsidRPr="00A82FBF" w:rsidRDefault="008E39AB" w:rsidP="00BD13D6">
            <w:pPr>
              <w:spacing w:line="200" w:lineRule="exact"/>
              <w:jc w:val="center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畢業展演(一)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EDE11E20A004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D56AA6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Graduation Showcase(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Ⅰ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62" w:type="pct"/>
            <w:shd w:val="clear" w:color="auto" w:fill="auto"/>
          </w:tcPr>
          <w:p w:rsidR="008E39AB" w:rsidRPr="00A82FBF" w:rsidRDefault="008E39AB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畢業專題(二)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EDE11E20A005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39AB" w:rsidRPr="00A82FBF" w:rsidRDefault="00E42512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 xml:space="preserve">Graduation 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T</w:t>
            </w:r>
            <w:r w:rsidR="008E39AB" w:rsidRPr="00A82FBF">
              <w:rPr>
                <w:color w:val="7F7F7F" w:themeColor="text1" w:themeTint="80"/>
                <w:sz w:val="22"/>
                <w:szCs w:val="22"/>
              </w:rPr>
              <w:t>opics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Ⅱ</w:t>
            </w:r>
            <w:r w:rsidR="008E39AB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62" w:type="pct"/>
            <w:shd w:val="clear" w:color="auto" w:fill="auto"/>
          </w:tcPr>
          <w:p w:rsidR="008E39AB" w:rsidRPr="00A82FBF" w:rsidRDefault="008E39AB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bottom w:val="single" w:sz="12" w:space="0" w:color="auto"/>
            </w:tcBorders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畢業展演(二)</w:t>
            </w:r>
          </w:p>
        </w:tc>
        <w:tc>
          <w:tcPr>
            <w:tcW w:w="81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EDE11E20A006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7812AF" w:rsidP="00E71DB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Graduation Showcase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 (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Ⅱ</w:t>
            </w: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)</w:t>
            </w:r>
          </w:p>
        </w:tc>
        <w:tc>
          <w:tcPr>
            <w:tcW w:w="362" w:type="pct"/>
            <w:tcBorders>
              <w:bottom w:val="single" w:sz="12" w:space="0" w:color="auto"/>
            </w:tcBorders>
            <w:shd w:val="clear" w:color="auto" w:fill="auto"/>
          </w:tcPr>
          <w:p w:rsidR="008E39AB" w:rsidRPr="00A82FBF" w:rsidRDefault="008E39AB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 w:val="restart"/>
            <w:tcBorders>
              <w:top w:val="single" w:sz="12" w:space="0" w:color="auto"/>
            </w:tcBorders>
            <w:shd w:val="clear" w:color="auto" w:fill="66FF66"/>
            <w:vAlign w:val="center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9</w:t>
            </w:r>
          </w:p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數位影片設計與製作</w:t>
            </w:r>
          </w:p>
        </w:tc>
        <w:tc>
          <w:tcPr>
            <w:tcW w:w="81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EDE12E20A002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Design and Production of Digital Films</w:t>
            </w:r>
          </w:p>
        </w:tc>
        <w:tc>
          <w:tcPr>
            <w:tcW w:w="362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39AB" w:rsidRPr="00A82FBF" w:rsidRDefault="008E39AB" w:rsidP="00E71DBE">
            <w:pPr>
              <w:spacing w:line="200" w:lineRule="exact"/>
              <w:ind w:leftChars="-37" w:left="-89" w:rightChars="-37" w:right="-89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66FF66"/>
          </w:tcPr>
          <w:p w:rsidR="008E39AB" w:rsidRPr="00A82FBF" w:rsidRDefault="008E39AB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8E39AB" w:rsidRPr="00A82FBF" w:rsidRDefault="008E39AB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平面設計與製作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EDE12E20A004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8E39AB" w:rsidRPr="00A82FBF" w:rsidRDefault="008E39AB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8E39AB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8E39AB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8E39AB" w:rsidRPr="00A82FBF" w:rsidRDefault="008E39AB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Graphic Design and Creation</w:t>
            </w:r>
          </w:p>
        </w:tc>
        <w:tc>
          <w:tcPr>
            <w:tcW w:w="362" w:type="pct"/>
            <w:shd w:val="clear" w:color="auto" w:fill="auto"/>
          </w:tcPr>
          <w:p w:rsidR="008E39AB" w:rsidRPr="00A82FBF" w:rsidRDefault="008E39AB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206"/>
          <w:jc w:val="center"/>
        </w:trPr>
        <w:tc>
          <w:tcPr>
            <w:tcW w:w="317" w:type="pct"/>
            <w:vMerge/>
            <w:shd w:val="clear" w:color="auto" w:fill="66FF66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66FF66"/>
            <w:vAlign w:val="center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F54C2" w:rsidRPr="00A82FBF" w:rsidRDefault="00E41C39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基礎</w:t>
            </w:r>
            <w:r w:rsidR="001F54C2"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程式設計</w:t>
            </w:r>
          </w:p>
        </w:tc>
        <w:tc>
          <w:tcPr>
            <w:tcW w:w="814" w:type="pct"/>
            <w:shd w:val="clear" w:color="auto" w:fill="auto"/>
          </w:tcPr>
          <w:p w:rsidR="001F54C2" w:rsidRPr="00A82FBF" w:rsidRDefault="001F54C2" w:rsidP="001F54C2">
            <w:pPr>
              <w:jc w:val="center"/>
              <w:rPr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EDE12E20A00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spacing w:line="28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54C2" w:rsidRPr="00A82FBF" w:rsidRDefault="007812AF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</w:t>
            </w:r>
            <w:r w:rsidR="001F54C2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F54C2" w:rsidRPr="00A82FBF" w:rsidRDefault="001F54C2" w:rsidP="00AE3F04">
            <w:pPr>
              <w:spacing w:line="280" w:lineRule="exact"/>
              <w:rPr>
                <w:color w:val="7F7F7F" w:themeColor="text1" w:themeTint="80"/>
                <w:sz w:val="22"/>
                <w:szCs w:val="22"/>
                <w:lang w:val="x-none" w:eastAsia="x-none"/>
              </w:rPr>
            </w:pPr>
            <w:r w:rsidRPr="00A82FBF">
              <w:rPr>
                <w:color w:val="7F7F7F" w:themeColor="text1" w:themeTint="80"/>
                <w:sz w:val="22"/>
                <w:szCs w:val="22"/>
                <w:lang w:val="x-none" w:eastAsia="x-none"/>
              </w:rPr>
              <w:t>Programming Fundamentals</w:t>
            </w:r>
          </w:p>
        </w:tc>
        <w:tc>
          <w:tcPr>
            <w:tcW w:w="362" w:type="pct"/>
            <w:shd w:val="clear" w:color="auto" w:fill="auto"/>
          </w:tcPr>
          <w:p w:rsidR="001F54C2" w:rsidRPr="00A82FBF" w:rsidRDefault="001F54C2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66FF66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1F54C2" w:rsidRPr="00A82FBF" w:rsidRDefault="001F54C2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</w:rPr>
              <w:t>數位影音特效</w:t>
            </w:r>
          </w:p>
        </w:tc>
        <w:tc>
          <w:tcPr>
            <w:tcW w:w="814" w:type="pct"/>
            <w:shd w:val="clear" w:color="auto" w:fill="auto"/>
          </w:tcPr>
          <w:p w:rsidR="001F54C2" w:rsidRPr="00A82FBF" w:rsidRDefault="001F54C2" w:rsidP="001F54C2">
            <w:pPr>
              <w:jc w:val="center"/>
              <w:rPr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EDE12E20A00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spacing w:line="28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1F54C2" w:rsidRPr="00A82FBF" w:rsidRDefault="007812AF" w:rsidP="00BF4C9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</w:t>
            </w:r>
            <w:r w:rsidR="001F54C2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F54C2" w:rsidRPr="00A82FBF" w:rsidRDefault="001F54C2" w:rsidP="00AE3F04">
            <w:pPr>
              <w:spacing w:line="280" w:lineRule="exact"/>
              <w:rPr>
                <w:color w:val="7F7F7F" w:themeColor="text1" w:themeTint="80"/>
                <w:sz w:val="22"/>
                <w:szCs w:val="22"/>
                <w:lang w:val="x-none" w:eastAsia="x-none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  <w:lang w:val="x-none" w:eastAsia="x-none"/>
              </w:rPr>
              <w:t>Digital Visual Effects</w:t>
            </w:r>
          </w:p>
        </w:tc>
        <w:tc>
          <w:tcPr>
            <w:tcW w:w="362" w:type="pct"/>
            <w:shd w:val="clear" w:color="auto" w:fill="auto"/>
          </w:tcPr>
          <w:p w:rsidR="001F54C2" w:rsidRPr="00A82FBF" w:rsidRDefault="001F54C2" w:rsidP="00E71DBE">
            <w:pPr>
              <w:spacing w:line="200" w:lineRule="exact"/>
              <w:rPr>
                <w:rFonts w:asciiTheme="majorEastAsia" w:eastAsiaTheme="majorEastAsia" w:hAnsiTheme="majorEastAsia"/>
                <w:color w:val="7F7F7F" w:themeColor="text1" w:themeTint="80"/>
                <w:sz w:val="16"/>
                <w:szCs w:val="16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66FF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</w:tcBorders>
            <w:shd w:val="clear" w:color="auto" w:fill="66FF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F4C9E" w:rsidRPr="00A82FBF" w:rsidRDefault="00BF4C9E" w:rsidP="000E454F">
            <w:pPr>
              <w:widowControl/>
              <w:spacing w:line="240" w:lineRule="exact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網頁編輯與網站設計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EDE12E20A001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Website Design and Development</w:t>
            </w:r>
          </w:p>
        </w:tc>
        <w:tc>
          <w:tcPr>
            <w:tcW w:w="362" w:type="pct"/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A82FBF">
        <w:trPr>
          <w:trHeight w:val="151"/>
          <w:jc w:val="center"/>
        </w:trPr>
        <w:tc>
          <w:tcPr>
            <w:tcW w:w="317" w:type="pct"/>
            <w:vMerge w:val="restart"/>
            <w:tcBorders>
              <w:top w:val="single" w:sz="12" w:space="0" w:color="000000"/>
            </w:tcBorders>
            <w:shd w:val="clear" w:color="auto" w:fill="B8CCE4" w:themeFill="accent1" w:themeFillTint="66"/>
            <w:vAlign w:val="center"/>
          </w:tcPr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學術導向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：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文教產品行銷展示專業模組(一)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20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  <w:t>學分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B8CCE4" w:themeFill="accent1" w:themeFillTint="66"/>
            <w:vAlign w:val="center"/>
          </w:tcPr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必修6學分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14</w:t>
            </w:r>
          </w:p>
          <w:p w:rsidR="00CD5E33" w:rsidRPr="00A82FBF" w:rsidRDefault="00CD5E33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A82FB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畢業展覽規劃</w:t>
            </w:r>
          </w:p>
        </w:tc>
        <w:tc>
          <w:tcPr>
            <w:tcW w:w="81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A82FB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  <w:t>EDE11E30A00</w:t>
            </w: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四下</w:t>
            </w:r>
          </w:p>
        </w:tc>
        <w:tc>
          <w:tcPr>
            <w:tcW w:w="145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CD5E33" w:rsidRPr="00A82FBF" w:rsidRDefault="00CD5E33" w:rsidP="00CD5E33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Planning of Graduation Exhibition</w:t>
            </w:r>
          </w:p>
        </w:tc>
        <w:tc>
          <w:tcPr>
            <w:tcW w:w="362" w:type="pct"/>
            <w:tcBorders>
              <w:top w:val="single" w:sz="12" w:space="0" w:color="000000"/>
              <w:bottom w:val="single" w:sz="4" w:space="0" w:color="auto"/>
            </w:tcBorders>
          </w:tcPr>
          <w:p w:rsidR="00CD5E33" w:rsidRPr="00A82FBF" w:rsidRDefault="00CD5E33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A82FBF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  <w:vAlign w:val="center"/>
          </w:tcPr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  <w:vAlign w:val="center"/>
          </w:tcPr>
          <w:p w:rsidR="00CD5E33" w:rsidRPr="00A82FBF" w:rsidRDefault="00CD5E33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A82FBF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畢業作品展示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A82FBF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  <w:szCs w:val="22"/>
              </w:rPr>
              <w:t>EDE11E30A005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必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E33" w:rsidRPr="00A82FBF" w:rsidRDefault="00CD5E33" w:rsidP="0091188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四下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E33" w:rsidRPr="00A82FBF" w:rsidRDefault="00CD5E33" w:rsidP="00CD5E33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Graduation Project Display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33" w:rsidRPr="00A82FBF" w:rsidRDefault="00CD5E33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  <w:vAlign w:val="center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  <w:vAlign w:val="center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0E454F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模型製作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C2" w:rsidRPr="00A82FBF" w:rsidRDefault="001F54C2" w:rsidP="001F54C2">
            <w:pPr>
              <w:jc w:val="center"/>
              <w:rPr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</w:t>
            </w:r>
            <w:r w:rsidR="00E50C42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15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spacing w:line="2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7812AF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一</w:t>
            </w:r>
            <w:r w:rsidR="001F54C2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1F54C2">
            <w:pPr>
              <w:spacing w:line="260" w:lineRule="exact"/>
              <w:jc w:val="both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A82FBF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Model Making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C2" w:rsidRPr="00A82FBF" w:rsidRDefault="001F54C2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  <w:vAlign w:val="center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  <w:vAlign w:val="center"/>
          </w:tcPr>
          <w:p w:rsidR="001F54C2" w:rsidRPr="00A82FBF" w:rsidRDefault="001F54C2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0E454F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包裝設計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C2" w:rsidRPr="00A82FBF" w:rsidRDefault="001F54C2" w:rsidP="00E50C42">
            <w:pPr>
              <w:jc w:val="center"/>
              <w:rPr>
                <w:color w:val="7F7F7F" w:themeColor="text1" w:themeTint="80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</w:t>
            </w:r>
            <w:r w:rsidR="00E50C42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spacing w:line="26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7812AF" w:rsidP="00BF4C9E">
            <w:pPr>
              <w:widowControl/>
              <w:spacing w:line="26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</w:t>
            </w:r>
            <w:r w:rsidR="001F54C2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上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4C2" w:rsidRPr="00A82FBF" w:rsidRDefault="001F54C2" w:rsidP="001F54C2">
            <w:pPr>
              <w:spacing w:line="260" w:lineRule="exact"/>
              <w:jc w:val="both"/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A82FBF">
              <w:rPr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Package Design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4C2" w:rsidRPr="00A82FBF" w:rsidRDefault="001F54C2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0E454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作品賞析與創作規劃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EDE12E30A001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二</w:t>
            </w:r>
            <w:r w:rsidR="00BF4C9E" w:rsidRPr="00A82FBF">
              <w:rPr>
                <w:rFonts w:hint="eastAsia"/>
                <w:color w:val="7F7F7F" w:themeColor="text1" w:themeTint="80"/>
                <w:sz w:val="22"/>
              </w:rPr>
              <w:t>下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Culture Products and Creation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0E454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專案企劃與管理</w:t>
            </w:r>
          </w:p>
        </w:tc>
        <w:tc>
          <w:tcPr>
            <w:tcW w:w="8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EDE12E30A005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三</w:t>
            </w:r>
            <w:r w:rsidR="00BF4C9E" w:rsidRPr="00A82FBF">
              <w:rPr>
                <w:rFonts w:hint="eastAsia"/>
                <w:color w:val="7F7F7F" w:themeColor="text1" w:themeTint="80"/>
                <w:sz w:val="22"/>
              </w:rPr>
              <w:t>上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Project 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P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lanning and 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M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anagement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4"/>
                <w:szCs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0E454F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展示設計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EDE12E30A008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Display Design 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4"/>
                <w:szCs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0E454F">
            <w:pPr>
              <w:pStyle w:val="02"/>
              <w:spacing w:beforeLines="0" w:before="0" w:afterLines="0" w:after="0" w:line="240" w:lineRule="exact"/>
              <w:ind w:left="0" w:firstLineChars="0" w:firstLine="0"/>
              <w:jc w:val="lef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文教產業微創業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1F54C2" w:rsidP="00E50C42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3</w:t>
            </w:r>
            <w:r w:rsidR="00BF4C9E"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0A01</w:t>
            </w:r>
            <w:r w:rsidR="00E50C42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7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jc w:val="center"/>
              <w:rPr>
                <w:rFonts w:ascii="標楷體" w:eastAsia="標楷體" w:hAnsi="標楷體"/>
                <w:color w:val="7F7F7F" w:themeColor="text1" w:themeTint="80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pStyle w:val="02"/>
              <w:spacing w:beforeLines="0" w:before="0" w:afterLines="0" w:after="0" w:line="220" w:lineRule="exact"/>
              <w:ind w:left="0" w:firstLineChars="0" w:firstLine="0"/>
              <w:jc w:val="center"/>
              <w:rPr>
                <w:color w:val="7F7F7F" w:themeColor="text1" w:themeTint="80"/>
                <w:sz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</w:rPr>
              <w:t>三</w:t>
            </w:r>
            <w:r w:rsidR="00BF4C9E" w:rsidRPr="00A82FBF">
              <w:rPr>
                <w:rFonts w:hint="eastAsia"/>
                <w:color w:val="7F7F7F" w:themeColor="text1" w:themeTint="80"/>
                <w:sz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Culture 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I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 xml:space="preserve">ndustrial 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</w:rPr>
              <w:t>M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  <w:t>icro-entrepreneurs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AE3F04" w:rsidRPr="00A82FBF" w:rsidRDefault="00AE3F0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</w:tcPr>
          <w:p w:rsidR="00AE3F04" w:rsidRPr="00A82FBF" w:rsidRDefault="00AE3F04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AE3F04" w:rsidP="000E454F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文創加值設計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AE3F04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AE3F04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AE3F04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AE3F04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E3F04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三</w:t>
            </w:r>
            <w:r w:rsidR="00AE3F04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下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</w:tcPr>
          <w:p w:rsidR="00AE3F04" w:rsidRPr="00A82FBF" w:rsidRDefault="00AE3F04" w:rsidP="00AE3F04">
            <w:pPr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/>
              </w:rPr>
            </w:pP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Value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 xml:space="preserve"> 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Added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 xml:space="preserve"> Design</w:t>
            </w:r>
            <w:r w:rsidR="00E41C39"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 xml:space="preserve"> in C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 xml:space="preserve">ulture </w:t>
            </w: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Industries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AE3F04" w:rsidRPr="00A82FBF" w:rsidRDefault="00AE3F04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B8CCE4" w:themeFill="accent1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B8CCE4" w:themeFill="accent1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展示製作</w:t>
            </w:r>
          </w:p>
        </w:tc>
        <w:tc>
          <w:tcPr>
            <w:tcW w:w="81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1F54C2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EDE12E30A0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14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21417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四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上</w:t>
            </w:r>
          </w:p>
        </w:tc>
        <w:tc>
          <w:tcPr>
            <w:tcW w:w="1456" w:type="pct"/>
            <w:tcBorders>
              <w:bottom w:val="single" w:sz="4" w:space="0" w:color="000000"/>
            </w:tcBorders>
            <w:shd w:val="clear" w:color="auto" w:fill="auto"/>
          </w:tcPr>
          <w:p w:rsidR="00B21417" w:rsidRPr="00A82FBF" w:rsidRDefault="00B21417" w:rsidP="00AE3F04">
            <w:pPr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</w:pPr>
            <w:r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>Display</w:t>
            </w:r>
            <w:r w:rsidRPr="00A82FBF">
              <w:rPr>
                <w:rFonts w:eastAsia="標楷體"/>
                <w:color w:val="7F7F7F" w:themeColor="text1" w:themeTint="80"/>
                <w:kern w:val="0"/>
                <w:sz w:val="22"/>
                <w:szCs w:val="22"/>
                <w:lang w:val="x-none" w:eastAsia="x-none"/>
              </w:rPr>
              <w:t xml:space="preserve"> Making</w:t>
            </w:r>
          </w:p>
        </w:tc>
        <w:tc>
          <w:tcPr>
            <w:tcW w:w="362" w:type="pct"/>
            <w:tcBorders>
              <w:bottom w:val="single" w:sz="4" w:space="0" w:color="000000"/>
            </w:tcBorders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實務導向</w:t>
            </w:r>
          </w:p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：</w:t>
            </w:r>
          </w:p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文教產品數位設計專業模組(二)</w:t>
            </w:r>
          </w:p>
        </w:tc>
        <w:tc>
          <w:tcPr>
            <w:tcW w:w="321" w:type="pct"/>
            <w:vMerge w:val="restart"/>
            <w:tcBorders>
              <w:top w:val="single" w:sz="12" w:space="0" w:color="000000"/>
            </w:tcBorders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選修</w:t>
            </w:r>
          </w:p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20</w:t>
            </w:r>
          </w:p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學分</w:t>
            </w:r>
          </w:p>
        </w:tc>
        <w:tc>
          <w:tcPr>
            <w:tcW w:w="81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故事分鏡與繪製</w:t>
            </w:r>
          </w:p>
        </w:tc>
        <w:tc>
          <w:tcPr>
            <w:tcW w:w="81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EDE12E40A006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一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Storyboarding</w:t>
            </w:r>
          </w:p>
        </w:tc>
        <w:tc>
          <w:tcPr>
            <w:tcW w:w="362" w:type="pct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3D動畫場景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1F54C2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上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3D Scene Design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3D動畫角色</w:t>
            </w:r>
          </w:p>
        </w:tc>
        <w:tc>
          <w:tcPr>
            <w:tcW w:w="81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1F54C2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14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二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下</w:t>
            </w:r>
          </w:p>
        </w:tc>
        <w:tc>
          <w:tcPr>
            <w:tcW w:w="145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3D Character Design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81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遊戲企劃</w:t>
            </w:r>
          </w:p>
        </w:tc>
        <w:tc>
          <w:tcPr>
            <w:tcW w:w="81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1F54C2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15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二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下</w:t>
            </w:r>
          </w:p>
        </w:tc>
        <w:tc>
          <w:tcPr>
            <w:tcW w:w="145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Game Planning</w:t>
            </w:r>
          </w:p>
        </w:tc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APP設計</w:t>
            </w:r>
          </w:p>
        </w:tc>
        <w:tc>
          <w:tcPr>
            <w:tcW w:w="81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EDE12E40A012</w:t>
            </w:r>
          </w:p>
        </w:tc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二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BF4C9E" w:rsidRPr="00A82FBF" w:rsidRDefault="00BF4C9E" w:rsidP="00AE3F04">
            <w:pPr>
              <w:snapToGrid w:val="0"/>
              <w:spacing w:line="240" w:lineRule="exact"/>
              <w:rPr>
                <w:color w:val="7F7F7F" w:themeColor="text1" w:themeTint="80"/>
                <w:sz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App Design</w:t>
            </w:r>
          </w:p>
        </w:tc>
        <w:tc>
          <w:tcPr>
            <w:tcW w:w="362" w:type="pct"/>
            <w:tcBorders>
              <w:top w:val="single" w:sz="2" w:space="0" w:color="auto"/>
            </w:tcBorders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3D動畫角色表演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21417" w:rsidRPr="00A82FBF" w:rsidRDefault="001F54C2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16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BF4C9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21417" w:rsidRPr="00A82FBF" w:rsidRDefault="007812AF" w:rsidP="00BF4C9E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三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3D Character Animation</w:t>
            </w:r>
          </w:p>
        </w:tc>
        <w:tc>
          <w:tcPr>
            <w:tcW w:w="362" w:type="pct"/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人機介面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EDE12E40A004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Human Computer Interface</w:t>
            </w:r>
          </w:p>
        </w:tc>
        <w:tc>
          <w:tcPr>
            <w:tcW w:w="362" w:type="pct"/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  <w:vAlign w:val="center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數位出版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EDE12E40A005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F4C9E" w:rsidRPr="00A82FBF" w:rsidRDefault="007812AF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Digital Publication</w:t>
            </w:r>
          </w:p>
        </w:tc>
        <w:tc>
          <w:tcPr>
            <w:tcW w:w="362" w:type="pct"/>
            <w:shd w:val="clear" w:color="auto" w:fill="auto"/>
          </w:tcPr>
          <w:p w:rsidR="00BF4C9E" w:rsidRPr="00A82FBF" w:rsidRDefault="00BF4C9E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遊戲美術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21417" w:rsidRPr="00A82FBF" w:rsidRDefault="001F54C2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17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21417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三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21417" w:rsidRPr="00A82FBF" w:rsidRDefault="00B21417" w:rsidP="00AE3F04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Game Art Design</w:t>
            </w:r>
          </w:p>
        </w:tc>
        <w:tc>
          <w:tcPr>
            <w:tcW w:w="362" w:type="pct"/>
            <w:shd w:val="clear" w:color="auto" w:fill="auto"/>
          </w:tcPr>
          <w:p w:rsidR="00B21417" w:rsidRPr="00A82FBF" w:rsidRDefault="00B21417" w:rsidP="00E71DBE">
            <w:pPr>
              <w:spacing w:line="240" w:lineRule="exact"/>
              <w:rPr>
                <w:rFonts w:eastAsia="標楷體"/>
                <w:color w:val="7F7F7F" w:themeColor="text1" w:themeTint="80"/>
                <w:sz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</w:tcPr>
          <w:p w:rsidR="00BF4C9E" w:rsidRPr="00A82FBF" w:rsidRDefault="00BF4C9E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互動媒體設計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EDE12E40A009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F4C9E" w:rsidRPr="00A82FBF" w:rsidRDefault="00BF4C9E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F4C9E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三</w:t>
            </w:r>
            <w:r w:rsidR="00BF4C9E"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下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F4C9E" w:rsidRPr="00A82FBF" w:rsidRDefault="00BF4C9E" w:rsidP="00AE3F04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color w:val="7F7F7F" w:themeColor="text1" w:themeTint="80"/>
                <w:kern w:val="0"/>
                <w:sz w:val="22"/>
                <w:szCs w:val="22"/>
              </w:rPr>
            </w:pPr>
            <w:r w:rsidRPr="00A82FBF">
              <w:rPr>
                <w:color w:val="7F7F7F" w:themeColor="text1" w:themeTint="80"/>
                <w:sz w:val="22"/>
                <w:szCs w:val="22"/>
              </w:rPr>
              <w:t>Interactive Media Design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F4C9E" w:rsidRPr="00A82FBF" w:rsidRDefault="00BF4C9E" w:rsidP="005F732B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4"/>
                <w:szCs w:val="22"/>
              </w:rPr>
            </w:pPr>
          </w:p>
        </w:tc>
      </w:tr>
      <w:tr w:rsidR="00A82FBF" w:rsidRPr="00A82FBF" w:rsidTr="00CD5E33">
        <w:trPr>
          <w:trHeight w:val="151"/>
          <w:jc w:val="center"/>
        </w:trPr>
        <w:tc>
          <w:tcPr>
            <w:tcW w:w="317" w:type="pct"/>
            <w:vMerge/>
            <w:shd w:val="clear" w:color="auto" w:fill="FBD4B4" w:themeFill="accent6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321" w:type="pct"/>
            <w:vMerge/>
            <w:shd w:val="clear" w:color="auto" w:fill="FBD4B4" w:themeFill="accent6" w:themeFillTint="66"/>
          </w:tcPr>
          <w:p w:rsidR="00B21417" w:rsidRPr="00A82FBF" w:rsidRDefault="00B21417" w:rsidP="00E71DBE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</w:p>
        </w:tc>
        <w:tc>
          <w:tcPr>
            <w:tcW w:w="816" w:type="pct"/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jc w:val="both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跨媒體行銷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B21417" w:rsidRPr="00A82FBF" w:rsidRDefault="001F54C2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/>
                <w:color w:val="7F7F7F" w:themeColor="text1" w:themeTint="80"/>
                <w:sz w:val="22"/>
                <w:szCs w:val="22"/>
              </w:rPr>
              <w:t>EDE12E40A0</w:t>
            </w: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  <w:szCs w:val="22"/>
              </w:rPr>
              <w:t>18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kern w:val="0"/>
                <w:sz w:val="22"/>
                <w:szCs w:val="22"/>
              </w:rPr>
              <w:t>選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194" w:type="pct"/>
            <w:shd w:val="clear" w:color="auto" w:fill="auto"/>
            <w:vAlign w:val="center"/>
          </w:tcPr>
          <w:p w:rsidR="00B21417" w:rsidRPr="00A82FBF" w:rsidRDefault="00B21417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7F7F7F" w:themeColor="text1" w:themeTint="80"/>
                <w:kern w:val="0"/>
                <w:sz w:val="22"/>
              </w:rPr>
            </w:pPr>
            <w:r w:rsidRPr="00A82FBF">
              <w:rPr>
                <w:rFonts w:ascii="標楷體" w:eastAsia="標楷體" w:hAnsi="標楷體" w:cs="新細明體" w:hint="eastAsia"/>
                <w:bCs/>
                <w:color w:val="7F7F7F" w:themeColor="text1" w:themeTint="80"/>
                <w:kern w:val="0"/>
                <w:sz w:val="22"/>
                <w:szCs w:val="22"/>
              </w:rPr>
              <w:t>3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B21417" w:rsidRPr="00A82FBF" w:rsidRDefault="007812AF" w:rsidP="00AE3F0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color w:val="7F7F7F" w:themeColor="text1" w:themeTint="80"/>
                <w:sz w:val="22"/>
              </w:rPr>
            </w:pPr>
            <w:r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四</w:t>
            </w:r>
            <w:r w:rsidR="00B21417" w:rsidRPr="00A82FBF">
              <w:rPr>
                <w:rFonts w:ascii="標楷體" w:eastAsia="標楷體" w:hAnsi="標楷體" w:hint="eastAsia"/>
                <w:color w:val="7F7F7F" w:themeColor="text1" w:themeTint="80"/>
                <w:sz w:val="22"/>
              </w:rPr>
              <w:t>上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B21417" w:rsidRPr="00A82FBF" w:rsidRDefault="005C7620" w:rsidP="00AE3F04">
            <w:pPr>
              <w:pStyle w:val="a4"/>
              <w:tabs>
                <w:tab w:val="left" w:pos="480"/>
              </w:tabs>
              <w:spacing w:line="240" w:lineRule="exact"/>
              <w:rPr>
                <w:color w:val="7F7F7F" w:themeColor="text1" w:themeTint="80"/>
                <w:sz w:val="22"/>
                <w:szCs w:val="22"/>
              </w:rPr>
            </w:pPr>
            <w:r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Cross-m</w:t>
            </w:r>
            <w:r w:rsidR="00B21417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 xml:space="preserve">edia </w:t>
            </w:r>
            <w:r w:rsidR="00B21417" w:rsidRPr="00A82FBF">
              <w:rPr>
                <w:rFonts w:eastAsia="標楷體" w:hint="eastAsia"/>
                <w:color w:val="7F7F7F" w:themeColor="text1" w:themeTint="80"/>
                <w:kern w:val="0"/>
                <w:sz w:val="22"/>
                <w:szCs w:val="22"/>
                <w:lang w:val="x-none"/>
              </w:rPr>
              <w:t>M</w:t>
            </w:r>
            <w:r w:rsidR="00B21417" w:rsidRPr="00A82FBF">
              <w:rPr>
                <w:rFonts w:hint="eastAsia"/>
                <w:color w:val="7F7F7F" w:themeColor="text1" w:themeTint="80"/>
                <w:sz w:val="22"/>
                <w:szCs w:val="22"/>
              </w:rPr>
              <w:t>arketing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B21417" w:rsidRPr="00A82FBF" w:rsidRDefault="00B21417" w:rsidP="00D60DFC">
            <w:pPr>
              <w:spacing w:line="140" w:lineRule="exact"/>
              <w:jc w:val="both"/>
              <w:rPr>
                <w:rFonts w:asciiTheme="majorEastAsia" w:eastAsiaTheme="majorEastAsia" w:hAnsiTheme="majorEastAsia"/>
                <w:color w:val="7F7F7F" w:themeColor="text1" w:themeTint="80"/>
                <w:sz w:val="14"/>
                <w:szCs w:val="22"/>
              </w:rPr>
            </w:pPr>
          </w:p>
        </w:tc>
      </w:tr>
    </w:tbl>
    <w:p w:rsidR="0014599D" w:rsidRPr="00A82FBF" w:rsidRDefault="0014599D" w:rsidP="001F54C2">
      <w:pPr>
        <w:spacing w:line="240" w:lineRule="exact"/>
        <w:rPr>
          <w:rFonts w:ascii="標楷體" w:eastAsia="標楷體" w:hAnsi="標楷體" w:cs="標楷體"/>
          <w:color w:val="7F7F7F" w:themeColor="text1" w:themeTint="80"/>
          <w:kern w:val="0"/>
          <w:sz w:val="28"/>
          <w:szCs w:val="28"/>
        </w:rPr>
      </w:pPr>
    </w:p>
    <w:p w:rsidR="009A5B0B" w:rsidRDefault="009A5B0B">
      <w:pPr>
        <w:widowControl/>
        <w:rPr>
          <w:rFonts w:ascii="標楷體" w:eastAsia="標楷體" w:hAnsi="標楷體" w:cs="標楷體"/>
          <w:color w:val="7F7F7F" w:themeColor="text1" w:themeTint="8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7F7F7F" w:themeColor="text1" w:themeTint="80"/>
          <w:kern w:val="0"/>
          <w:sz w:val="28"/>
          <w:szCs w:val="28"/>
        </w:rPr>
        <w:br w:type="page"/>
      </w:r>
    </w:p>
    <w:p w:rsidR="009A5B0B" w:rsidRDefault="009A5B0B" w:rsidP="009A5B0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/>
          <w:b/>
          <w:sz w:val="36"/>
          <w:szCs w:val="36"/>
        </w:rPr>
        <w:t xml:space="preserve"> 105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A5B0B" w:rsidRDefault="009A5B0B" w:rsidP="009A5B0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A5B0B" w:rsidRPr="0009047F" w:rsidRDefault="009A5B0B" w:rsidP="009A5B0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</w:t>
      </w:r>
      <w:r w:rsidRPr="001C4463">
        <w:rPr>
          <w:rFonts w:eastAsia="標楷體" w:hint="eastAsia"/>
          <w:b/>
          <w:sz w:val="36"/>
          <w:szCs w:val="36"/>
        </w:rPr>
        <w:t>副修</w:t>
      </w:r>
      <w:r>
        <w:rPr>
          <w:rFonts w:eastAsia="標楷體" w:hint="eastAsia"/>
          <w:b/>
          <w:sz w:val="36"/>
          <w:szCs w:val="36"/>
        </w:rPr>
        <w:t>模組】</w:t>
      </w:r>
    </w:p>
    <w:p w:rsidR="009A5B0B" w:rsidRDefault="009A5B0B" w:rsidP="009A5B0B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9A5B0B" w:rsidRDefault="009A5B0B" w:rsidP="009A5B0B">
      <w:pPr>
        <w:pStyle w:val="afa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9A5B0B" w:rsidRDefault="009A5B0B" w:rsidP="009A5B0B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9A5B0B" w:rsidRPr="00021272" w:rsidRDefault="009A5B0B" w:rsidP="009A5B0B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9A5B0B" w:rsidRPr="001C4463" w:rsidRDefault="009A5B0B" w:rsidP="009A5B0B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A5B0B" w:rsidRPr="00E561AD" w:rsidRDefault="009A5B0B" w:rsidP="009A5B0B">
      <w:pPr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1.</w:t>
      </w:r>
      <w:r w:rsidRPr="00E561AD">
        <w:rPr>
          <w:rFonts w:eastAsia="標楷體" w:hint="eastAsia"/>
          <w:bCs/>
        </w:rPr>
        <w:t>本課程模組提供外系學生修讀。</w:t>
      </w:r>
    </w:p>
    <w:p w:rsidR="009A5B0B" w:rsidRDefault="009A5B0B" w:rsidP="009A5B0B">
      <w:pPr>
        <w:ind w:leftChars="-97" w:left="-233" w:firstLineChars="100" w:firstLine="240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 xml:space="preserve">   2.</w:t>
      </w:r>
      <w:r w:rsidRPr="00E561AD">
        <w:rPr>
          <w:rFonts w:eastAsia="標楷體" w:hint="eastAsia"/>
          <w:bCs/>
        </w:rPr>
        <w:t>本系「副修模組」、「輔系模組」規劃為同一系列課程。</w:t>
      </w:r>
    </w:p>
    <w:p w:rsidR="009A5B0B" w:rsidRDefault="009A5B0B" w:rsidP="009A5B0B">
      <w:pPr>
        <w:ind w:leftChars="151" w:left="561" w:hangingChars="83" w:hanging="199"/>
        <w:jc w:val="both"/>
        <w:rPr>
          <w:rFonts w:eastAsia="標楷體"/>
          <w:bCs/>
        </w:rPr>
      </w:pPr>
      <w:r w:rsidRPr="00E561AD">
        <w:rPr>
          <w:rFonts w:eastAsia="標楷體" w:hint="eastAsia"/>
          <w:bCs/>
        </w:rPr>
        <w:t>3.</w:t>
      </w:r>
      <w:r w:rsidRPr="00E561AD">
        <w:rPr>
          <w:rFonts w:eastAsia="標楷體" w:hint="eastAsia"/>
          <w:bCs/>
        </w:rPr>
        <w:t>副修</w:t>
      </w:r>
      <w:r>
        <w:rPr>
          <w:rFonts w:eastAsia="標楷體" w:hint="eastAsia"/>
          <w:bCs/>
        </w:rPr>
        <w:t>模組</w:t>
      </w:r>
      <w:r w:rsidRPr="00E561AD">
        <w:rPr>
          <w:rFonts w:eastAsia="標楷體" w:hint="eastAsia"/>
          <w:bCs/>
        </w:rPr>
        <w:t>：可認抵自由學分。</w:t>
      </w:r>
    </w:p>
    <w:p w:rsidR="009A5B0B" w:rsidRDefault="009A5B0B" w:rsidP="009A5B0B">
      <w:pPr>
        <w:snapToGrid w:val="0"/>
        <w:spacing w:beforeLines="50" w:before="180" w:line="360" w:lineRule="auto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9A5B0B" w:rsidRDefault="009A5B0B" w:rsidP="009A5B0B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9A5B0B" w:rsidRDefault="009A5B0B" w:rsidP="009A5B0B">
      <w:pPr>
        <w:snapToGrid w:val="0"/>
        <w:spacing w:line="400" w:lineRule="exact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2.</w:t>
      </w:r>
      <w:r w:rsidRPr="00E561AD">
        <w:rPr>
          <w:rFonts w:eastAsia="標楷體" w:hint="eastAsia"/>
          <w:bCs/>
        </w:rPr>
        <w:t>副修模組：無需申請，但須於大四上學期開學後一週內於「畢業學分審查系統」登錄所修習之副修模組。</w:t>
      </w:r>
    </w:p>
    <w:p w:rsidR="009A5B0B" w:rsidRPr="001C4463" w:rsidRDefault="009A5B0B" w:rsidP="009A5B0B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Pr="001C4463">
        <w:rPr>
          <w:rFonts w:eastAsia="標楷體" w:hint="eastAsia"/>
          <w:b/>
          <w:bCs/>
          <w:sz w:val="28"/>
          <w:szCs w:val="28"/>
        </w:rPr>
        <w:t>副修</w:t>
      </w:r>
      <w:r>
        <w:rPr>
          <w:rFonts w:eastAsia="標楷體" w:hint="eastAsia"/>
          <w:b/>
          <w:bCs/>
          <w:sz w:val="28"/>
          <w:szCs w:val="28"/>
        </w:rPr>
        <w:t>模組</w:t>
      </w:r>
    </w:p>
    <w:tbl>
      <w:tblPr>
        <w:tblW w:w="100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"/>
        <w:gridCol w:w="2230"/>
        <w:gridCol w:w="1709"/>
        <w:gridCol w:w="457"/>
        <w:gridCol w:w="457"/>
        <w:gridCol w:w="457"/>
        <w:gridCol w:w="857"/>
        <w:gridCol w:w="2356"/>
        <w:gridCol w:w="848"/>
      </w:tblGrid>
      <w:tr w:rsidR="009A5B0B" w:rsidRPr="001C4463" w:rsidTr="00620BF6">
        <w:trPr>
          <w:trHeight w:val="416"/>
          <w:jc w:val="center"/>
        </w:trPr>
        <w:tc>
          <w:tcPr>
            <w:tcW w:w="693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30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09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7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857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2356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48" w:type="dxa"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A5B0B" w:rsidRPr="001C4463" w:rsidTr="00620BF6">
        <w:trPr>
          <w:trHeight w:val="228"/>
          <w:jc w:val="center"/>
        </w:trPr>
        <w:tc>
          <w:tcPr>
            <w:tcW w:w="693" w:type="dxa"/>
            <w:vMerge w:val="restart"/>
            <w:tcBorders>
              <w:top w:val="single" w:sz="12" w:space="0" w:color="000000"/>
            </w:tcBorders>
            <w:vAlign w:val="center"/>
          </w:tcPr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9A5B0B" w:rsidRPr="00F30160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top w:val="single" w:sz="12" w:space="0" w:color="000000"/>
            </w:tcBorders>
            <w:vAlign w:val="center"/>
          </w:tcPr>
          <w:p w:rsidR="009A5B0B" w:rsidRPr="00A0771B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A0771B"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電腦套裝軟體</w:t>
            </w:r>
          </w:p>
        </w:tc>
        <w:tc>
          <w:tcPr>
            <w:tcW w:w="1709" w:type="dxa"/>
            <w:tcBorders>
              <w:top w:val="single" w:sz="12" w:space="0" w:color="000000"/>
            </w:tcBorders>
            <w:vAlign w:val="center"/>
          </w:tcPr>
          <w:p w:rsidR="009A5B0B" w:rsidRPr="00A0771B" w:rsidRDefault="009A5B0B" w:rsidP="00620BF6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EDE11E10A001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857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1上</w:t>
            </w:r>
          </w:p>
        </w:tc>
        <w:tc>
          <w:tcPr>
            <w:tcW w:w="2356" w:type="dxa"/>
            <w:tcBorders>
              <w:top w:val="single" w:sz="12" w:space="0" w:color="000000"/>
            </w:tcBorders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adjustRightInd w:val="0"/>
              <w:spacing w:line="240" w:lineRule="exact"/>
              <w:rPr>
                <w:color w:val="000000" w:themeColor="text1"/>
                <w:sz w:val="22"/>
                <w:szCs w:val="22"/>
              </w:rPr>
            </w:pPr>
            <w:r w:rsidRPr="00A0771B">
              <w:rPr>
                <w:color w:val="000000" w:themeColor="text1"/>
                <w:sz w:val="22"/>
                <w:szCs w:val="22"/>
              </w:rPr>
              <w:t>Software Package</w:t>
            </w:r>
          </w:p>
        </w:tc>
        <w:tc>
          <w:tcPr>
            <w:tcW w:w="848" w:type="dxa"/>
            <w:tcBorders>
              <w:top w:val="single" w:sz="12" w:space="0" w:color="000000"/>
            </w:tcBorders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240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A5B0B" w:rsidRPr="004E5F69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09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color w:val="000000"/>
                <w:sz w:val="22"/>
                <w:szCs w:val="22"/>
              </w:rPr>
              <w:t>Dissemination and Communication</w:t>
            </w:r>
          </w:p>
        </w:tc>
        <w:tc>
          <w:tcPr>
            <w:tcW w:w="848" w:type="dxa"/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157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A5B0B" w:rsidRPr="00D76997" w:rsidRDefault="009A5B0B" w:rsidP="00620BF6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09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color w:val="000000"/>
                <w:sz w:val="22"/>
                <w:szCs w:val="22"/>
              </w:rPr>
              <w:t>Chromatics</w:t>
            </w:r>
          </w:p>
        </w:tc>
        <w:tc>
          <w:tcPr>
            <w:tcW w:w="848" w:type="dxa"/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330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A5B0B" w:rsidRPr="004E5F69" w:rsidRDefault="009A5B0B" w:rsidP="00620BF6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09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pacing w:val="20"/>
                <w:sz w:val="22"/>
                <w:szCs w:val="22"/>
              </w:rPr>
              <w:t>2D Animation</w:t>
            </w:r>
          </w:p>
        </w:tc>
        <w:tc>
          <w:tcPr>
            <w:tcW w:w="848" w:type="dxa"/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242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A5B0B" w:rsidRPr="00D76997" w:rsidRDefault="009A5B0B" w:rsidP="00620BF6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09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pacing w:val="20"/>
                <w:sz w:val="22"/>
                <w:szCs w:val="22"/>
              </w:rPr>
              <w:t>3D Animation</w:t>
            </w:r>
          </w:p>
        </w:tc>
        <w:tc>
          <w:tcPr>
            <w:tcW w:w="848" w:type="dxa"/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245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vAlign w:val="center"/>
          </w:tcPr>
          <w:p w:rsidR="009A5B0B" w:rsidRPr="00D76997" w:rsidRDefault="009A5B0B" w:rsidP="00620BF6">
            <w:pPr>
              <w:widowControl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09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857" w:type="dxa"/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Graphic Interface Programming</w:t>
            </w:r>
          </w:p>
        </w:tc>
        <w:tc>
          <w:tcPr>
            <w:tcW w:w="848" w:type="dxa"/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240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A5B0B" w:rsidRPr="009578C1" w:rsidRDefault="009A5B0B" w:rsidP="00620BF6">
            <w:pPr>
              <w:widowControl/>
              <w:spacing w:line="240" w:lineRule="exact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sz w:val="22"/>
                <w:szCs w:val="22"/>
              </w:rPr>
              <w:t>Book Editing and Production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308"/>
          <w:jc w:val="center"/>
        </w:trPr>
        <w:tc>
          <w:tcPr>
            <w:tcW w:w="693" w:type="dxa"/>
            <w:vMerge/>
            <w:vAlign w:val="center"/>
          </w:tcPr>
          <w:p w:rsidR="009A5B0B" w:rsidRPr="001C4463" w:rsidRDefault="009A5B0B" w:rsidP="00620BF6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9A5B0B" w:rsidRPr="009578C1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09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spacing w:line="240" w:lineRule="exact"/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spacing w:line="240" w:lineRule="exact"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2356" w:type="dxa"/>
            <w:tcBorders>
              <w:bottom w:val="single" w:sz="4" w:space="0" w:color="000000"/>
            </w:tcBorders>
            <w:vAlign w:val="center"/>
          </w:tcPr>
          <w:p w:rsidR="009A5B0B" w:rsidRPr="00A0771B" w:rsidRDefault="009A5B0B" w:rsidP="00620BF6">
            <w:pPr>
              <w:pStyle w:val="a4"/>
              <w:tabs>
                <w:tab w:val="left" w:pos="480"/>
              </w:tabs>
              <w:spacing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A0771B">
              <w:rPr>
                <w:bCs/>
                <w:sz w:val="22"/>
                <w:szCs w:val="22"/>
              </w:rPr>
              <w:t>Internet Multimedia and Design</w:t>
            </w:r>
          </w:p>
        </w:tc>
        <w:tc>
          <w:tcPr>
            <w:tcW w:w="848" w:type="dxa"/>
            <w:tcBorders>
              <w:bottom w:val="single" w:sz="4" w:space="0" w:color="000000"/>
            </w:tcBorders>
          </w:tcPr>
          <w:p w:rsidR="009A5B0B" w:rsidRPr="001C4463" w:rsidRDefault="009A5B0B" w:rsidP="00620BF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9A5B0B" w:rsidRDefault="009A5B0B" w:rsidP="009A5B0B">
      <w:pPr>
        <w:autoSpaceDE w:val="0"/>
        <w:autoSpaceDN w:val="0"/>
        <w:snapToGrid w:val="0"/>
        <w:rPr>
          <w:rFonts w:eastAsia="標楷體"/>
          <w:b/>
          <w:bCs/>
          <w:sz w:val="28"/>
          <w:szCs w:val="28"/>
        </w:rPr>
      </w:pPr>
    </w:p>
    <w:p w:rsidR="009A5B0B" w:rsidRDefault="009A5B0B" w:rsidP="009A5B0B"/>
    <w:p w:rsidR="009A5B0B" w:rsidRDefault="009A5B0B" w:rsidP="009A5B0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5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A5B0B" w:rsidRDefault="009A5B0B" w:rsidP="009A5B0B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師範</w:t>
      </w:r>
      <w:r w:rsidRPr="001C4463">
        <w:rPr>
          <w:rFonts w:eastAsia="標楷體"/>
          <w:b/>
          <w:sz w:val="36"/>
          <w:szCs w:val="36"/>
        </w:rPr>
        <w:t>學院</w:t>
      </w:r>
      <w:r w:rsidRPr="001C4463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>數位媒體與文教產業</w:t>
      </w:r>
      <w:r>
        <w:rPr>
          <w:rFonts w:ascii="標楷體" w:eastAsia="標楷體" w:hAnsi="標楷體" w:hint="eastAsia"/>
          <w:b/>
          <w:sz w:val="36"/>
          <w:szCs w:val="36"/>
        </w:rPr>
        <w:t>學系</w:t>
      </w:r>
    </w:p>
    <w:p w:rsidR="009A5B0B" w:rsidRPr="0009047F" w:rsidRDefault="009A5B0B" w:rsidP="009A5B0B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【輔系課程】</w:t>
      </w:r>
    </w:p>
    <w:p w:rsidR="009A5B0B" w:rsidRPr="001C4463" w:rsidRDefault="009A5B0B" w:rsidP="009A5B0B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9A5B0B" w:rsidRDefault="009A5B0B" w:rsidP="009A5B0B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一、目</w:t>
      </w:r>
      <w:r w:rsidRPr="001C4463">
        <w:rPr>
          <w:rFonts w:eastAsia="標楷體"/>
          <w:b/>
          <w:bCs/>
          <w:sz w:val="28"/>
          <w:szCs w:val="28"/>
        </w:rPr>
        <w:t>標</w:t>
      </w:r>
    </w:p>
    <w:p w:rsidR="009A5B0B" w:rsidRDefault="009A5B0B" w:rsidP="009A5B0B">
      <w:pPr>
        <w:pStyle w:val="afa"/>
        <w:rPr>
          <w:rFonts w:ascii="標楷體" w:eastAsia="標楷體" w:hAnsi="標楷體"/>
        </w:rPr>
      </w:pPr>
      <w:r w:rsidRPr="0089647C">
        <w:rPr>
          <w:rFonts w:ascii="標楷體" w:eastAsia="標楷體" w:hAnsi="標楷體" w:hint="eastAsia"/>
        </w:rPr>
        <w:t>本系</w:t>
      </w:r>
      <w:r w:rsidRPr="00146B0A">
        <w:rPr>
          <w:rFonts w:ascii="標楷體" w:eastAsia="標楷體" w:hAnsi="標楷體" w:hint="eastAsia"/>
        </w:rPr>
        <w:t>以充分運用在地資源，及提升人力素養的方向發展</w:t>
      </w:r>
      <w:r w:rsidRPr="0089647C">
        <w:rPr>
          <w:rFonts w:ascii="標楷體" w:eastAsia="標楷體" w:hAnsi="標楷體" w:hint="eastAsia"/>
        </w:rPr>
        <w:t>教育目標</w:t>
      </w:r>
      <w:r>
        <w:rPr>
          <w:rFonts w:ascii="標楷體" w:eastAsia="標楷體" w:hAnsi="標楷體" w:hint="eastAsia"/>
        </w:rPr>
        <w:t>為：</w:t>
      </w:r>
    </w:p>
    <w:p w:rsidR="009A5B0B" w:rsidRDefault="009A5B0B" w:rsidP="009A5B0B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1.培育</w:t>
      </w:r>
      <w:r w:rsidRPr="0089647C">
        <w:rPr>
          <w:rFonts w:ascii="標楷體" w:eastAsia="標楷體" w:hAnsi="標楷體" w:hint="eastAsia"/>
        </w:rPr>
        <w:t>數位媒體設計與應用的人才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培育文教產業設計與發展的人才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培育有效綜合運用數位媒體，以促進文教產業發展的人才</w:t>
      </w:r>
      <w:r>
        <w:rPr>
          <w:rFonts w:ascii="標楷體" w:eastAsia="標楷體" w:hAnsi="標楷體" w:hint="eastAsia"/>
        </w:rPr>
        <w:t>。</w:t>
      </w:r>
    </w:p>
    <w:p w:rsidR="009A5B0B" w:rsidRPr="00021272" w:rsidRDefault="009A5B0B" w:rsidP="009A5B0B">
      <w:pPr>
        <w:pStyle w:val="afa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依此教育目標將核心能力定位於：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1.</w:t>
      </w:r>
      <w:r w:rsidRPr="0089647C">
        <w:rPr>
          <w:rFonts w:ascii="標楷體" w:eastAsia="標楷體" w:hAnsi="標楷體" w:hint="eastAsia"/>
        </w:rPr>
        <w:t>科技應用能力。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2.</w:t>
      </w:r>
      <w:r w:rsidRPr="0089647C">
        <w:rPr>
          <w:rFonts w:ascii="標楷體" w:eastAsia="標楷體" w:hAnsi="標楷體" w:hint="eastAsia"/>
        </w:rPr>
        <w:t>數位表現能力。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3.</w:t>
      </w:r>
      <w:r w:rsidRPr="0089647C">
        <w:rPr>
          <w:rFonts w:ascii="標楷體" w:eastAsia="標楷體" w:hAnsi="標楷體" w:hint="eastAsia"/>
        </w:rPr>
        <w:t>創意與行銷設計能力。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4.</w:t>
      </w:r>
      <w:r w:rsidRPr="0089647C">
        <w:rPr>
          <w:rFonts w:ascii="標楷體" w:eastAsia="標楷體" w:hAnsi="標楷體" w:hint="eastAsia"/>
        </w:rPr>
        <w:t>產業發展與教育訓練能力</w:t>
      </w:r>
      <w:r>
        <w:rPr>
          <w:rFonts w:ascii="標楷體" w:eastAsia="標楷體" w:hAnsi="標楷體" w:hint="eastAsia"/>
        </w:rPr>
        <w:t>四大核心能力</w:t>
      </w:r>
      <w:r w:rsidRPr="0089647C">
        <w:rPr>
          <w:rFonts w:ascii="標楷體" w:eastAsia="標楷體" w:hAnsi="標楷體" w:hint="eastAsia"/>
        </w:rPr>
        <w:t>。</w:t>
      </w:r>
    </w:p>
    <w:p w:rsidR="009A5B0B" w:rsidRPr="001C4463" w:rsidRDefault="009A5B0B" w:rsidP="009A5B0B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>1.</w:t>
      </w:r>
      <w:r w:rsidRPr="00E561AD">
        <w:rPr>
          <w:rFonts w:eastAsia="標楷體" w:hint="eastAsia"/>
          <w:bCs/>
        </w:rPr>
        <w:t>輔系</w:t>
      </w:r>
      <w:r>
        <w:rPr>
          <w:rFonts w:eastAsia="標楷體" w:hint="eastAsia"/>
          <w:bCs/>
        </w:rPr>
        <w:t>課程</w:t>
      </w:r>
      <w:r w:rsidRPr="00E561AD">
        <w:rPr>
          <w:rFonts w:eastAsia="標楷體" w:hint="eastAsia"/>
          <w:bCs/>
        </w:rPr>
        <w:t>：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(1)</w:t>
      </w:r>
      <w:r w:rsidRPr="00E561AD">
        <w:rPr>
          <w:rFonts w:eastAsia="標楷體" w:hint="eastAsia"/>
          <w:bCs/>
        </w:rPr>
        <w:t>在主學系規定最低畢業學分數外，至少加修二十學分輔系模組。（原則上至少</w:t>
      </w:r>
      <w:r w:rsidRPr="00E561AD">
        <w:rPr>
          <w:rFonts w:eastAsia="標楷體" w:hint="eastAsia"/>
          <w:bCs/>
        </w:rPr>
        <w:t>148</w:t>
      </w:r>
      <w:r w:rsidRPr="00E561AD">
        <w:rPr>
          <w:rFonts w:eastAsia="標楷體" w:hint="eastAsia"/>
          <w:bCs/>
        </w:rPr>
        <w:t>學分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始得畢業）</w:t>
      </w:r>
      <w:r>
        <w:rPr>
          <w:rFonts w:eastAsia="標楷體" w:hint="eastAsia"/>
          <w:bCs/>
        </w:rPr>
        <w:t>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(2)</w:t>
      </w:r>
      <w:r w:rsidRPr="00E561AD">
        <w:rPr>
          <w:rFonts w:eastAsia="標楷體" w:hint="eastAsia"/>
          <w:bCs/>
        </w:rPr>
        <w:t>限外系學生二年級起至最高修業年級第一學期止</w:t>
      </w:r>
      <w:r w:rsidRPr="00E561AD">
        <w:rPr>
          <w:rFonts w:eastAsia="標楷體" w:hint="eastAsia"/>
          <w:bCs/>
        </w:rPr>
        <w:t>(</w:t>
      </w:r>
      <w:r w:rsidRPr="00E561AD">
        <w:rPr>
          <w:rFonts w:eastAsia="標楷體" w:hint="eastAsia"/>
          <w:bCs/>
        </w:rPr>
        <w:t>不包括延長修業年限</w:t>
      </w:r>
      <w:r w:rsidRPr="00E561AD">
        <w:rPr>
          <w:rFonts w:eastAsia="標楷體" w:hint="eastAsia"/>
          <w:bCs/>
        </w:rPr>
        <w:t>)</w:t>
      </w:r>
      <w:r w:rsidRPr="00E561AD">
        <w:rPr>
          <w:rFonts w:eastAsia="標楷體" w:hint="eastAsia"/>
          <w:bCs/>
        </w:rPr>
        <w:t>修讀。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(3)</w:t>
      </w:r>
      <w:r w:rsidRPr="00E561AD">
        <w:rPr>
          <w:rFonts w:eastAsia="標楷體" w:hint="eastAsia"/>
          <w:bCs/>
        </w:rPr>
        <w:t>選修輔系應於本校規定日期內提出申請，並經輔系主任同意，教務長核定。已獲核准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選修輔系者，不得再申請其他輔系。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(4)</w:t>
      </w:r>
      <w:r w:rsidRPr="00E561AD">
        <w:rPr>
          <w:rFonts w:eastAsia="標楷體"/>
          <w:bCs/>
        </w:rPr>
        <w:t>選修輔系之課程不得與主修課程相同；輔系課程應視為學生之選修科目；如未取得輔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系資格者，所修學分得併入畢業學分計算。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(5)</w:t>
      </w:r>
      <w:r w:rsidRPr="00E561AD">
        <w:rPr>
          <w:rFonts w:eastAsia="標楷體"/>
          <w:bCs/>
        </w:rPr>
        <w:t>學生修習輔系課程，應繳交學分費</w:t>
      </w:r>
      <w:r w:rsidRPr="00E561AD">
        <w:rPr>
          <w:rFonts w:eastAsia="標楷體" w:hint="eastAsia"/>
          <w:bCs/>
        </w:rPr>
        <w:t>，逾期未繳者取消其修習輔系資格。</w:t>
      </w:r>
      <w:r w:rsidRPr="00E561AD">
        <w:rPr>
          <w:rFonts w:eastAsia="標楷體"/>
          <w:bCs/>
        </w:rPr>
        <w:t>其因修習輔系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而延長修業年限，修習學分在九學分以下者，應繳交學分費，在十學分以上者，應繳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交全額學雜費。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(6)</w:t>
      </w:r>
      <w:r w:rsidRPr="00E561AD">
        <w:rPr>
          <w:rFonts w:eastAsia="標楷體"/>
          <w:bCs/>
        </w:rPr>
        <w:t>學生修習輔系未能於規定修業年限內修滿輔系應修科目學分者，</w:t>
      </w:r>
      <w:r w:rsidRPr="00E561AD">
        <w:rPr>
          <w:rFonts w:eastAsia="標楷體" w:hint="eastAsia"/>
          <w:bCs/>
        </w:rPr>
        <w:t>得申請延長修業年限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至多二年。</w:t>
      </w:r>
      <w:r w:rsidRPr="00E561AD">
        <w:rPr>
          <w:rFonts w:eastAsia="標楷體" w:hint="eastAsia"/>
          <w:bCs/>
        </w:rPr>
        <w:t>延長修業年限期間身分為在校生，即使已修畢原學系畢業之最低學分，仍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暫時不發予學位證書。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(7)</w:t>
      </w:r>
      <w:r w:rsidRPr="00E561AD">
        <w:rPr>
          <w:rFonts w:eastAsia="標楷體" w:hint="eastAsia"/>
          <w:bCs/>
        </w:rPr>
        <w:t>學生修習輔系，已符合本學系應屆畢業資格，但未能修畢輔系科目與學分者，得向教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務處提出放棄修讀輔系資格之申請。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(8)</w:t>
      </w:r>
      <w:r w:rsidRPr="00E561AD">
        <w:rPr>
          <w:rFonts w:eastAsia="標楷體" w:hint="eastAsia"/>
          <w:bCs/>
        </w:rPr>
        <w:t>申請放棄修讀輔系資格，第一學期應於十二月十日之前提出，第二學期應於五月十日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之前提出。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(9)</w:t>
      </w:r>
      <w:r w:rsidRPr="00E561AD">
        <w:rPr>
          <w:rFonts w:eastAsia="標楷體" w:hint="eastAsia"/>
          <w:bCs/>
        </w:rPr>
        <w:t>學生不得以放棄修讀輔系資格為由，於加退選或停修期限截止後要求補辦退選、停修。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放棄修讀輔系資格後，其已修習及格之輔系科目學分是否採計為原屬學系選修學分，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 w:hint="eastAsia"/>
          <w:bCs/>
        </w:rPr>
        <w:t>應經該學系系主任認定。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(10)</w:t>
      </w:r>
      <w:r w:rsidRPr="00E561AD">
        <w:rPr>
          <w:rFonts w:eastAsia="標楷體"/>
          <w:bCs/>
        </w:rPr>
        <w:t>凡修滿輔系規定之科目與學分成績及格者，其畢業名冊、歷年成績表及畢業證書應加</w:t>
      </w:r>
    </w:p>
    <w:p w:rsidR="009A5B0B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</w:t>
      </w:r>
      <w:r w:rsidRPr="00E561AD">
        <w:rPr>
          <w:rFonts w:eastAsia="標楷體"/>
          <w:bCs/>
        </w:rPr>
        <w:t>註輔系名稱。</w:t>
      </w:r>
    </w:p>
    <w:p w:rsidR="009A5B0B" w:rsidRPr="00E561AD" w:rsidRDefault="009A5B0B" w:rsidP="009A5B0B">
      <w:pPr>
        <w:snapToGrid w:val="0"/>
        <w:ind w:leftChars="145" w:left="348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(11)</w:t>
      </w:r>
      <w:r w:rsidRPr="00615B7F">
        <w:rPr>
          <w:rFonts w:eastAsia="標楷體" w:hint="eastAsia"/>
          <w:bCs/>
        </w:rPr>
        <w:t>輔系為原學系畢業學分的外加課程，不可以用其他課程抵輔系學分。</w:t>
      </w:r>
    </w:p>
    <w:p w:rsidR="009A5B0B" w:rsidRDefault="009A5B0B" w:rsidP="009A5B0B">
      <w:pPr>
        <w:snapToGrid w:val="0"/>
        <w:spacing w:beforeLines="50" w:before="1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Pr="00E561AD">
        <w:rPr>
          <w:rFonts w:eastAsia="標楷體" w:hint="eastAsia"/>
          <w:b/>
          <w:bCs/>
          <w:sz w:val="28"/>
          <w:szCs w:val="28"/>
        </w:rPr>
        <w:t>申請時間：</w:t>
      </w:r>
    </w:p>
    <w:p w:rsidR="009A5B0B" w:rsidRDefault="009A5B0B" w:rsidP="009A5B0B">
      <w:pPr>
        <w:snapToGrid w:val="0"/>
        <w:ind w:leftChars="152" w:left="559" w:hangingChars="81" w:hanging="194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lastRenderedPageBreak/>
        <w:t xml:space="preserve">  </w:t>
      </w:r>
      <w:r w:rsidRPr="00E561AD">
        <w:rPr>
          <w:rFonts w:eastAsia="標楷體" w:hint="eastAsia"/>
          <w:bCs/>
        </w:rPr>
        <w:t>輔系模組：依據本校現行辦法規定自二年級起至最高修業年級第一學期止，於規定日期內提出申請，並經所選輔系主任同意，教務長核定。</w:t>
      </w:r>
    </w:p>
    <w:p w:rsidR="009A5B0B" w:rsidRPr="001C4463" w:rsidRDefault="009A5B0B" w:rsidP="009A5B0B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四、輔系課程</w:t>
      </w:r>
      <w:r>
        <w:rPr>
          <w:rFonts w:eastAsia="標楷體" w:hint="eastAsia"/>
          <w:b/>
          <w:bCs/>
          <w:sz w:val="28"/>
          <w:szCs w:val="28"/>
        </w:rPr>
        <w:t>(20</w:t>
      </w:r>
      <w:r w:rsidRPr="001C4463">
        <w:rPr>
          <w:rFonts w:eastAsia="標楷體" w:hint="eastAsia"/>
          <w:b/>
          <w:bCs/>
          <w:sz w:val="28"/>
          <w:szCs w:val="28"/>
        </w:rPr>
        <w:t>學分</w:t>
      </w:r>
      <w:r w:rsidRPr="001C4463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95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2235"/>
        <w:gridCol w:w="1712"/>
        <w:gridCol w:w="458"/>
        <w:gridCol w:w="458"/>
        <w:gridCol w:w="458"/>
        <w:gridCol w:w="716"/>
        <w:gridCol w:w="1937"/>
        <w:gridCol w:w="850"/>
      </w:tblGrid>
      <w:tr w:rsidR="009A5B0B" w:rsidRPr="001C4463" w:rsidTr="00620BF6">
        <w:trPr>
          <w:trHeight w:val="679"/>
          <w:jc w:val="center"/>
        </w:trPr>
        <w:tc>
          <w:tcPr>
            <w:tcW w:w="694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2235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科目中文名稱</w:t>
            </w:r>
          </w:p>
        </w:tc>
        <w:tc>
          <w:tcPr>
            <w:tcW w:w="1712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科目代碼</w:t>
            </w:r>
          </w:p>
        </w:tc>
        <w:tc>
          <w:tcPr>
            <w:tcW w:w="458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必選修</w:t>
            </w:r>
          </w:p>
        </w:tc>
        <w:tc>
          <w:tcPr>
            <w:tcW w:w="458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學分</w:t>
            </w:r>
          </w:p>
        </w:tc>
        <w:tc>
          <w:tcPr>
            <w:tcW w:w="458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時數</w:t>
            </w:r>
          </w:p>
        </w:tc>
        <w:tc>
          <w:tcPr>
            <w:tcW w:w="716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開課學期</w:t>
            </w:r>
          </w:p>
        </w:tc>
        <w:tc>
          <w:tcPr>
            <w:tcW w:w="1937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科目英文名稱</w:t>
            </w:r>
          </w:p>
        </w:tc>
        <w:tc>
          <w:tcPr>
            <w:tcW w:w="850" w:type="dxa"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  <w:b/>
              </w:rPr>
            </w:pPr>
            <w:r w:rsidRPr="001C4463">
              <w:rPr>
                <w:rFonts w:eastAsia="標楷體"/>
                <w:b/>
              </w:rPr>
              <w:t>備註</w:t>
            </w: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 w:val="restart"/>
            <w:tcBorders>
              <w:top w:val="single" w:sz="12" w:space="0" w:color="000000"/>
            </w:tcBorders>
            <w:vAlign w:val="center"/>
          </w:tcPr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輔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系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/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副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修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模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/>
              </w:rPr>
              <w:t>組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學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  <w:r w:rsidRPr="00F30160">
              <w:rPr>
                <w:rFonts w:eastAsia="標楷體" w:hint="eastAsia"/>
              </w:rPr>
              <w:t>分</w:t>
            </w:r>
          </w:p>
          <w:p w:rsidR="009A5B0B" w:rsidRPr="00F30160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top w:val="single" w:sz="12" w:space="0" w:color="000000"/>
            </w:tcBorders>
            <w:vAlign w:val="center"/>
          </w:tcPr>
          <w:p w:rsidR="009A5B0B" w:rsidRPr="00E13555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E13555">
              <w:rPr>
                <w:rFonts w:ascii="標楷體" w:eastAsia="標楷體" w:hAnsi="標楷體" w:hint="eastAsia"/>
              </w:rPr>
              <w:t>電腦套裝軟體</w:t>
            </w:r>
          </w:p>
        </w:tc>
        <w:tc>
          <w:tcPr>
            <w:tcW w:w="1712" w:type="dxa"/>
            <w:tcBorders>
              <w:top w:val="single" w:sz="12" w:space="0" w:color="000000"/>
            </w:tcBorders>
            <w:vAlign w:val="center"/>
          </w:tcPr>
          <w:p w:rsidR="009A5B0B" w:rsidRPr="00E13555" w:rsidRDefault="009A5B0B" w:rsidP="00620BF6">
            <w:pPr>
              <w:widowControl/>
              <w:spacing w:line="240" w:lineRule="exact"/>
              <w:jc w:val="center"/>
              <w:rPr>
                <w:sz w:val="22"/>
                <w:szCs w:val="22"/>
              </w:rPr>
            </w:pPr>
            <w:r w:rsidRPr="00E13555">
              <w:rPr>
                <w:sz w:val="22"/>
                <w:szCs w:val="22"/>
              </w:rPr>
              <w:t>EDE11E10A001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選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458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716" w:type="dxa"/>
            <w:tcBorders>
              <w:top w:val="single" w:sz="12" w:space="0" w:color="000000"/>
            </w:tcBorders>
            <w:vAlign w:val="center"/>
          </w:tcPr>
          <w:p w:rsidR="009A5B0B" w:rsidRPr="00D60DFC" w:rsidRDefault="009A5B0B" w:rsidP="00620BF6">
            <w:pPr>
              <w:widowControl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60DFC">
              <w:rPr>
                <w:rFonts w:ascii="標楷體" w:eastAsia="標楷體" w:hAnsi="標楷體" w:hint="eastAsia"/>
                <w:color w:val="000000" w:themeColor="text1"/>
                <w:sz w:val="22"/>
              </w:rPr>
              <w:t>1上</w:t>
            </w:r>
          </w:p>
        </w:tc>
        <w:tc>
          <w:tcPr>
            <w:tcW w:w="1937" w:type="dxa"/>
            <w:tcBorders>
              <w:top w:val="single" w:sz="12" w:space="0" w:color="000000"/>
            </w:tcBorders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  <w:adjustRightInd w:val="0"/>
              <w:spacing w:line="240" w:lineRule="exact"/>
            </w:pPr>
            <w:r w:rsidRPr="00E13555">
              <w:t>Software Package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A5B0B" w:rsidRPr="004E5F69" w:rsidRDefault="009A5B0B" w:rsidP="00620BF6">
            <w:pPr>
              <w:widowControl/>
              <w:jc w:val="both"/>
              <w:rPr>
                <w:rFonts w:ascii="標楷體" w:eastAsia="標楷體" w:hAnsi="標楷體"/>
              </w:rPr>
            </w:pPr>
            <w:r w:rsidRPr="004E5F69">
              <w:rPr>
                <w:rFonts w:ascii="標楷體" w:eastAsia="標楷體" w:hAnsi="標楷體" w:hint="eastAsia"/>
              </w:rPr>
              <w:t>傳播與溝通</w:t>
            </w:r>
          </w:p>
        </w:tc>
        <w:tc>
          <w:tcPr>
            <w:tcW w:w="1712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EDE11E10A004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jc w:val="center"/>
            </w:pPr>
            <w:r>
              <w:rPr>
                <w:rFonts w:eastAsia="標楷體" w:hint="eastAsia"/>
              </w:rPr>
              <w:t>選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E13555">
              <w:t>Dissemination and Communication</w:t>
            </w:r>
          </w:p>
        </w:tc>
        <w:tc>
          <w:tcPr>
            <w:tcW w:w="850" w:type="dxa"/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A5B0B" w:rsidRPr="00D76997" w:rsidRDefault="009A5B0B" w:rsidP="006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色彩學</w:t>
            </w:r>
          </w:p>
        </w:tc>
        <w:tc>
          <w:tcPr>
            <w:tcW w:w="1712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EDE11E20A002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必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1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E13555">
              <w:t>Chromatics</w:t>
            </w:r>
          </w:p>
        </w:tc>
        <w:tc>
          <w:tcPr>
            <w:tcW w:w="850" w:type="dxa"/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7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A5B0B" w:rsidRPr="004E5F69" w:rsidRDefault="009A5B0B" w:rsidP="00620BF6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E5F6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2D動畫</w:t>
            </w:r>
          </w:p>
        </w:tc>
        <w:tc>
          <w:tcPr>
            <w:tcW w:w="1712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EDE13E10A003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E13555">
              <w:t>2D Animation</w:t>
            </w:r>
          </w:p>
        </w:tc>
        <w:tc>
          <w:tcPr>
            <w:tcW w:w="850" w:type="dxa"/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A5B0B" w:rsidRPr="00D76997" w:rsidRDefault="009A5B0B" w:rsidP="006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3D動畫</w:t>
            </w:r>
          </w:p>
        </w:tc>
        <w:tc>
          <w:tcPr>
            <w:tcW w:w="1712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EDE13E20A004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E13555">
              <w:t>3D Animation</w:t>
            </w:r>
          </w:p>
        </w:tc>
        <w:tc>
          <w:tcPr>
            <w:tcW w:w="850" w:type="dxa"/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vAlign w:val="center"/>
          </w:tcPr>
          <w:p w:rsidR="009A5B0B" w:rsidRPr="00D76997" w:rsidRDefault="009A5B0B" w:rsidP="00620BF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76997">
              <w:rPr>
                <w:rFonts w:ascii="標楷體" w:eastAsia="標楷體" w:hAnsi="標楷體" w:cs="新細明體" w:hint="eastAsia"/>
                <w:color w:val="000000"/>
                <w:kern w:val="0"/>
              </w:rPr>
              <w:t>圖形介面程式設計</w:t>
            </w:r>
          </w:p>
        </w:tc>
        <w:tc>
          <w:tcPr>
            <w:tcW w:w="1712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EDE13E20A005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458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716" w:type="dxa"/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2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09047F">
              <w:t>Graphic Interface Programming</w:t>
            </w:r>
          </w:p>
        </w:tc>
        <w:tc>
          <w:tcPr>
            <w:tcW w:w="850" w:type="dxa"/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6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A5B0B" w:rsidRPr="009578C1" w:rsidRDefault="009A5B0B" w:rsidP="00620BF6">
            <w:pPr>
              <w:widowControl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EB5D93">
              <w:rPr>
                <w:rFonts w:ascii="標楷體" w:eastAsia="標楷體" w:hAnsi="標楷體" w:hint="eastAsia"/>
                <w:sz w:val="22"/>
              </w:rPr>
              <w:t>書刊編輯與製作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EDE13E30A004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3</w:t>
            </w:r>
            <w:r w:rsidRPr="0009047F">
              <w:rPr>
                <w:rFonts w:eastAsia="標楷體" w:hint="eastAsia"/>
                <w:kern w:val="0"/>
              </w:rPr>
              <w:t>下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09047F">
              <w:t>Book Editing and Production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  <w:tr w:rsidR="009A5B0B" w:rsidRPr="001C4463" w:rsidTr="00620BF6">
        <w:trPr>
          <w:trHeight w:val="487"/>
          <w:jc w:val="center"/>
        </w:trPr>
        <w:tc>
          <w:tcPr>
            <w:tcW w:w="694" w:type="dxa"/>
            <w:vMerge/>
            <w:vAlign w:val="center"/>
          </w:tcPr>
          <w:p w:rsidR="009A5B0B" w:rsidRPr="001C4463" w:rsidRDefault="009A5B0B" w:rsidP="00620BF6">
            <w:pPr>
              <w:jc w:val="center"/>
              <w:rPr>
                <w:rFonts w:eastAsia="標楷體"/>
              </w:rPr>
            </w:pPr>
          </w:p>
        </w:tc>
        <w:tc>
          <w:tcPr>
            <w:tcW w:w="2235" w:type="dxa"/>
            <w:tcBorders>
              <w:bottom w:val="single" w:sz="4" w:space="0" w:color="000000"/>
            </w:tcBorders>
            <w:vAlign w:val="center"/>
          </w:tcPr>
          <w:p w:rsidR="009A5B0B" w:rsidRPr="009578C1" w:rsidRDefault="009A5B0B" w:rsidP="00620BF6">
            <w:pPr>
              <w:widowControl/>
              <w:jc w:val="both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網路多媒體設計</w:t>
            </w:r>
          </w:p>
        </w:tc>
        <w:tc>
          <w:tcPr>
            <w:tcW w:w="1712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jc w:val="center"/>
            </w:pPr>
            <w:r w:rsidRPr="00D95CA6">
              <w:rPr>
                <w:rFonts w:hint="eastAsia"/>
                <w:sz w:val="22"/>
                <w:szCs w:val="22"/>
              </w:rPr>
              <w:t>EDE13E40A003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jc w:val="center"/>
            </w:pPr>
            <w:r w:rsidRPr="0009047F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458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</w:rPr>
            </w:pPr>
            <w:r w:rsidRPr="0009047F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3</w:t>
            </w:r>
          </w:p>
        </w:tc>
        <w:tc>
          <w:tcPr>
            <w:tcW w:w="716" w:type="dxa"/>
            <w:tcBorders>
              <w:bottom w:val="single" w:sz="4" w:space="0" w:color="000000"/>
            </w:tcBorders>
            <w:vAlign w:val="center"/>
          </w:tcPr>
          <w:p w:rsidR="009A5B0B" w:rsidRPr="0009047F" w:rsidRDefault="009A5B0B" w:rsidP="00620BF6">
            <w:pPr>
              <w:widowControl/>
              <w:jc w:val="center"/>
              <w:rPr>
                <w:rFonts w:eastAsia="標楷體"/>
                <w:kern w:val="0"/>
              </w:rPr>
            </w:pPr>
            <w:r w:rsidRPr="0009047F">
              <w:rPr>
                <w:rFonts w:eastAsia="標楷體" w:hint="eastAsia"/>
                <w:kern w:val="0"/>
              </w:rPr>
              <w:t>4</w:t>
            </w:r>
            <w:r w:rsidRPr="0009047F">
              <w:rPr>
                <w:rFonts w:eastAsia="標楷體" w:hint="eastAsia"/>
                <w:kern w:val="0"/>
              </w:rPr>
              <w:t>上</w:t>
            </w:r>
          </w:p>
        </w:tc>
        <w:tc>
          <w:tcPr>
            <w:tcW w:w="1937" w:type="dxa"/>
            <w:tcBorders>
              <w:bottom w:val="single" w:sz="4" w:space="0" w:color="000000"/>
            </w:tcBorders>
            <w:vAlign w:val="center"/>
          </w:tcPr>
          <w:p w:rsidR="009A5B0B" w:rsidRPr="00E13555" w:rsidRDefault="009A5B0B" w:rsidP="00620BF6">
            <w:pPr>
              <w:pStyle w:val="a4"/>
              <w:tabs>
                <w:tab w:val="left" w:pos="480"/>
              </w:tabs>
            </w:pPr>
            <w:r w:rsidRPr="00E13555">
              <w:t>Internet Multimedia and Design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9A5B0B" w:rsidRPr="001C4463" w:rsidRDefault="009A5B0B" w:rsidP="00620BF6">
            <w:pPr>
              <w:rPr>
                <w:rFonts w:eastAsia="標楷體"/>
              </w:rPr>
            </w:pPr>
          </w:p>
        </w:tc>
      </w:tr>
    </w:tbl>
    <w:p w:rsidR="009A5B0B" w:rsidRDefault="009A5B0B" w:rsidP="009A5B0B">
      <w:pPr>
        <w:autoSpaceDE w:val="0"/>
        <w:autoSpaceDN w:val="0"/>
        <w:snapToGrid w:val="0"/>
        <w:ind w:leftChars="177" w:left="425"/>
        <w:rPr>
          <w:rFonts w:eastAsia="標楷體"/>
          <w:b/>
          <w:bCs/>
          <w:sz w:val="28"/>
          <w:szCs w:val="28"/>
        </w:rPr>
      </w:pPr>
    </w:p>
    <w:p w:rsidR="009A5B0B" w:rsidRDefault="009A5B0B" w:rsidP="009A5B0B"/>
    <w:p w:rsidR="009A5B0B" w:rsidRPr="00BE7792" w:rsidRDefault="009A5B0B" w:rsidP="009A5B0B">
      <w:pPr>
        <w:widowControl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</w:p>
    <w:p w:rsidR="009A5B0B" w:rsidRPr="002C7821" w:rsidRDefault="009A5B0B" w:rsidP="009A5B0B">
      <w:pPr>
        <w:widowControl/>
        <w:rPr>
          <w:rFonts w:ascii="標楷體" w:eastAsia="標楷體" w:hAnsi="標楷體" w:cs="標楷體"/>
          <w:color w:val="595959" w:themeColor="text1" w:themeTint="A6"/>
          <w:kern w:val="0"/>
          <w:sz w:val="28"/>
          <w:szCs w:val="28"/>
        </w:rPr>
      </w:pPr>
    </w:p>
    <w:p w:rsidR="009A5B0B" w:rsidRPr="007436F0" w:rsidRDefault="009A5B0B" w:rsidP="009A5B0B">
      <w:pPr>
        <w:spacing w:line="240" w:lineRule="exact"/>
        <w:rPr>
          <w:rFonts w:ascii="標楷體" w:eastAsia="標楷體" w:hAnsi="標楷體" w:cs="標楷體"/>
          <w:color w:val="404040" w:themeColor="text1" w:themeTint="BF"/>
          <w:kern w:val="0"/>
          <w:sz w:val="28"/>
          <w:szCs w:val="28"/>
        </w:rPr>
      </w:pPr>
    </w:p>
    <w:p w:rsidR="00A82FBF" w:rsidRPr="00A82FBF" w:rsidRDefault="00A82FBF">
      <w:pPr>
        <w:spacing w:line="240" w:lineRule="exact"/>
        <w:rPr>
          <w:rFonts w:ascii="標楷體" w:eastAsia="標楷體" w:hAnsi="標楷體" w:cs="標楷體"/>
          <w:color w:val="7F7F7F" w:themeColor="text1" w:themeTint="80"/>
          <w:kern w:val="0"/>
          <w:sz w:val="28"/>
          <w:szCs w:val="28"/>
        </w:rPr>
      </w:pPr>
      <w:bookmarkStart w:id="0" w:name="_GoBack"/>
      <w:bookmarkEnd w:id="0"/>
    </w:p>
    <w:sectPr w:rsidR="00A82FBF" w:rsidRPr="00A82FBF" w:rsidSect="0007038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426" w:footer="5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B39" w:rsidRDefault="00C84B39" w:rsidP="00D005FF">
      <w:r>
        <w:separator/>
      </w:r>
    </w:p>
  </w:endnote>
  <w:endnote w:type="continuationSeparator" w:id="0">
    <w:p w:rsidR="00C84B39" w:rsidRDefault="00C84B39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0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652220"/>
      <w:docPartObj>
        <w:docPartGallery w:val="Page Numbers (Bottom of Page)"/>
        <w:docPartUnique/>
      </w:docPartObj>
    </w:sdtPr>
    <w:sdtEndPr/>
    <w:sdtContent>
      <w:p w:rsidR="003624C7" w:rsidRDefault="003624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B0B" w:rsidRPr="009A5B0B">
          <w:rPr>
            <w:noProof/>
            <w:lang w:val="zh-TW"/>
          </w:rPr>
          <w:t>1</w:t>
        </w:r>
        <w:r>
          <w:fldChar w:fldCharType="end"/>
        </w:r>
      </w:p>
    </w:sdtContent>
  </w:sdt>
  <w:p w:rsidR="003624C7" w:rsidRDefault="003624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B39" w:rsidRDefault="00C84B39" w:rsidP="00D005FF">
      <w:r>
        <w:separator/>
      </w:r>
    </w:p>
  </w:footnote>
  <w:footnote w:type="continuationSeparator" w:id="0">
    <w:p w:rsidR="00C84B39" w:rsidRDefault="00C84B39" w:rsidP="00D0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C7" w:rsidRDefault="00C84B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7" o:spid="_x0000_s2056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C7" w:rsidRDefault="00C84B39" w:rsidP="003747CF">
    <w:pPr>
      <w:pStyle w:val="a4"/>
      <w:ind w:leftChars="-295" w:hangingChars="354" w:hanging="70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8" o:spid="_x0000_s2057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  <w:r w:rsidR="003624C7">
      <w:rPr>
        <w:noProof/>
      </w:rPr>
      <w:drawing>
        <wp:inline distT="0" distB="0" distL="0" distR="0" wp14:anchorId="534006E8" wp14:editId="5A55D14A">
          <wp:extent cx="796163" cy="450312"/>
          <wp:effectExtent l="0" t="0" r="4445" b="6985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IDM_去背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163" cy="45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4C7" w:rsidRDefault="00C84B39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0976" o:spid="_x0000_s2055" type="#_x0000_t75" style="position:absolute;margin-left:0;margin-top:0;width:481.65pt;height:481.65pt;z-index:-251658240;mso-position-horizontal:center;mso-position-horizontal-relative:margin;mso-position-vertical:center;mso-position-vertical-relative:margin" o:allowincell="f">
          <v:imagedata r:id="rId1" o:title="ntt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24EA5"/>
    <w:multiLevelType w:val="hybridMultilevel"/>
    <w:tmpl w:val="98B4AD1C"/>
    <w:lvl w:ilvl="0" w:tplc="B8D07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96319"/>
    <w:multiLevelType w:val="hybridMultilevel"/>
    <w:tmpl w:val="0262E5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BB39EE"/>
    <w:multiLevelType w:val="hybridMultilevel"/>
    <w:tmpl w:val="C20AB446"/>
    <w:lvl w:ilvl="0" w:tplc="BEC6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1128E"/>
    <w:rsid w:val="00021272"/>
    <w:rsid w:val="00031151"/>
    <w:rsid w:val="00032D9F"/>
    <w:rsid w:val="00036AFA"/>
    <w:rsid w:val="000416A8"/>
    <w:rsid w:val="0006689E"/>
    <w:rsid w:val="000668AF"/>
    <w:rsid w:val="0007038E"/>
    <w:rsid w:val="000827CF"/>
    <w:rsid w:val="00083283"/>
    <w:rsid w:val="0009047F"/>
    <w:rsid w:val="000948EF"/>
    <w:rsid w:val="000A0FF6"/>
    <w:rsid w:val="000A246A"/>
    <w:rsid w:val="000B5774"/>
    <w:rsid w:val="000B5F5E"/>
    <w:rsid w:val="000D5177"/>
    <w:rsid w:val="000D649C"/>
    <w:rsid w:val="000E454F"/>
    <w:rsid w:val="001068DC"/>
    <w:rsid w:val="00107E9F"/>
    <w:rsid w:val="001278A1"/>
    <w:rsid w:val="00130A2E"/>
    <w:rsid w:val="001437C9"/>
    <w:rsid w:val="0014501C"/>
    <w:rsid w:val="0014599D"/>
    <w:rsid w:val="00146B0A"/>
    <w:rsid w:val="001759FD"/>
    <w:rsid w:val="00185173"/>
    <w:rsid w:val="001955D5"/>
    <w:rsid w:val="001B079C"/>
    <w:rsid w:val="001C4463"/>
    <w:rsid w:val="001D573F"/>
    <w:rsid w:val="001D7240"/>
    <w:rsid w:val="001D7EB1"/>
    <w:rsid w:val="001F54C2"/>
    <w:rsid w:val="00200377"/>
    <w:rsid w:val="00200E78"/>
    <w:rsid w:val="002064D2"/>
    <w:rsid w:val="00207B93"/>
    <w:rsid w:val="00233479"/>
    <w:rsid w:val="002345AA"/>
    <w:rsid w:val="002418A9"/>
    <w:rsid w:val="0024589A"/>
    <w:rsid w:val="00266F10"/>
    <w:rsid w:val="0027028A"/>
    <w:rsid w:val="00270FCB"/>
    <w:rsid w:val="00286B5C"/>
    <w:rsid w:val="002A3995"/>
    <w:rsid w:val="002C7821"/>
    <w:rsid w:val="002D46D7"/>
    <w:rsid w:val="002D6C58"/>
    <w:rsid w:val="0030146C"/>
    <w:rsid w:val="003034F5"/>
    <w:rsid w:val="003061B1"/>
    <w:rsid w:val="003360EE"/>
    <w:rsid w:val="00337244"/>
    <w:rsid w:val="00347088"/>
    <w:rsid w:val="0034742B"/>
    <w:rsid w:val="003624C7"/>
    <w:rsid w:val="003638AF"/>
    <w:rsid w:val="00363B9B"/>
    <w:rsid w:val="00365600"/>
    <w:rsid w:val="003736C0"/>
    <w:rsid w:val="003747CF"/>
    <w:rsid w:val="00382FD5"/>
    <w:rsid w:val="00384EC4"/>
    <w:rsid w:val="003873FB"/>
    <w:rsid w:val="003A3945"/>
    <w:rsid w:val="003B4CDE"/>
    <w:rsid w:val="003B5ADB"/>
    <w:rsid w:val="003E006A"/>
    <w:rsid w:val="003F66D2"/>
    <w:rsid w:val="00402FE1"/>
    <w:rsid w:val="00411804"/>
    <w:rsid w:val="0042137B"/>
    <w:rsid w:val="0044388C"/>
    <w:rsid w:val="00444C24"/>
    <w:rsid w:val="00470A25"/>
    <w:rsid w:val="004737CC"/>
    <w:rsid w:val="004818BD"/>
    <w:rsid w:val="00485448"/>
    <w:rsid w:val="004914EB"/>
    <w:rsid w:val="00491565"/>
    <w:rsid w:val="0049790E"/>
    <w:rsid w:val="00497B42"/>
    <w:rsid w:val="004A49A4"/>
    <w:rsid w:val="004A60CB"/>
    <w:rsid w:val="004B05A8"/>
    <w:rsid w:val="004B3F02"/>
    <w:rsid w:val="004B5651"/>
    <w:rsid w:val="004B565E"/>
    <w:rsid w:val="004C2441"/>
    <w:rsid w:val="004C7541"/>
    <w:rsid w:val="004E5A52"/>
    <w:rsid w:val="00501635"/>
    <w:rsid w:val="005025F0"/>
    <w:rsid w:val="00506F13"/>
    <w:rsid w:val="00515AED"/>
    <w:rsid w:val="00534F18"/>
    <w:rsid w:val="00583B4A"/>
    <w:rsid w:val="00594BD9"/>
    <w:rsid w:val="0059678E"/>
    <w:rsid w:val="005C24A6"/>
    <w:rsid w:val="005C7620"/>
    <w:rsid w:val="005E4B93"/>
    <w:rsid w:val="005F732B"/>
    <w:rsid w:val="006078EC"/>
    <w:rsid w:val="006108EE"/>
    <w:rsid w:val="00613FBC"/>
    <w:rsid w:val="00615B7F"/>
    <w:rsid w:val="00620162"/>
    <w:rsid w:val="0062157D"/>
    <w:rsid w:val="006272F6"/>
    <w:rsid w:val="0064355A"/>
    <w:rsid w:val="00647393"/>
    <w:rsid w:val="0066213A"/>
    <w:rsid w:val="006677EF"/>
    <w:rsid w:val="00690183"/>
    <w:rsid w:val="0069086F"/>
    <w:rsid w:val="006B72C5"/>
    <w:rsid w:val="006D13FA"/>
    <w:rsid w:val="006D456E"/>
    <w:rsid w:val="006E0035"/>
    <w:rsid w:val="006E166C"/>
    <w:rsid w:val="006E49D2"/>
    <w:rsid w:val="006E4EBF"/>
    <w:rsid w:val="006F7246"/>
    <w:rsid w:val="0070637C"/>
    <w:rsid w:val="0071133D"/>
    <w:rsid w:val="00741497"/>
    <w:rsid w:val="007436F0"/>
    <w:rsid w:val="00746F7C"/>
    <w:rsid w:val="00756072"/>
    <w:rsid w:val="00761370"/>
    <w:rsid w:val="00766D72"/>
    <w:rsid w:val="0077181C"/>
    <w:rsid w:val="00771B0C"/>
    <w:rsid w:val="00773406"/>
    <w:rsid w:val="00777A02"/>
    <w:rsid w:val="00780B87"/>
    <w:rsid w:val="007812AF"/>
    <w:rsid w:val="00785F58"/>
    <w:rsid w:val="007A7B4D"/>
    <w:rsid w:val="007C5B87"/>
    <w:rsid w:val="007C7F40"/>
    <w:rsid w:val="007D06EA"/>
    <w:rsid w:val="007E565D"/>
    <w:rsid w:val="007F6194"/>
    <w:rsid w:val="007F6AAB"/>
    <w:rsid w:val="008018CB"/>
    <w:rsid w:val="00802423"/>
    <w:rsid w:val="00812CAC"/>
    <w:rsid w:val="00815714"/>
    <w:rsid w:val="00840175"/>
    <w:rsid w:val="0085685F"/>
    <w:rsid w:val="00861625"/>
    <w:rsid w:val="00865132"/>
    <w:rsid w:val="008661AB"/>
    <w:rsid w:val="00873EE6"/>
    <w:rsid w:val="0087537E"/>
    <w:rsid w:val="008904B7"/>
    <w:rsid w:val="008961D7"/>
    <w:rsid w:val="0089647C"/>
    <w:rsid w:val="00897E02"/>
    <w:rsid w:val="008B233C"/>
    <w:rsid w:val="008C2116"/>
    <w:rsid w:val="008C4C8A"/>
    <w:rsid w:val="008E39AB"/>
    <w:rsid w:val="008F3E77"/>
    <w:rsid w:val="008F3ECA"/>
    <w:rsid w:val="008F4072"/>
    <w:rsid w:val="0090594E"/>
    <w:rsid w:val="00910CDE"/>
    <w:rsid w:val="0091188E"/>
    <w:rsid w:val="00912418"/>
    <w:rsid w:val="009227F5"/>
    <w:rsid w:val="00932287"/>
    <w:rsid w:val="0094318C"/>
    <w:rsid w:val="00943349"/>
    <w:rsid w:val="00945ED7"/>
    <w:rsid w:val="00945F3D"/>
    <w:rsid w:val="00946031"/>
    <w:rsid w:val="00956B72"/>
    <w:rsid w:val="00965F5B"/>
    <w:rsid w:val="0097466A"/>
    <w:rsid w:val="00990797"/>
    <w:rsid w:val="009A35D1"/>
    <w:rsid w:val="009A5B0B"/>
    <w:rsid w:val="009B4AAD"/>
    <w:rsid w:val="009D423A"/>
    <w:rsid w:val="009D68EE"/>
    <w:rsid w:val="009D6F49"/>
    <w:rsid w:val="009F5BF6"/>
    <w:rsid w:val="00A01775"/>
    <w:rsid w:val="00A06F77"/>
    <w:rsid w:val="00A32374"/>
    <w:rsid w:val="00A3568B"/>
    <w:rsid w:val="00A63A2C"/>
    <w:rsid w:val="00A71121"/>
    <w:rsid w:val="00A7655C"/>
    <w:rsid w:val="00A82FBF"/>
    <w:rsid w:val="00A838B0"/>
    <w:rsid w:val="00A9475B"/>
    <w:rsid w:val="00AB4E7C"/>
    <w:rsid w:val="00AE3F04"/>
    <w:rsid w:val="00AE518A"/>
    <w:rsid w:val="00AF2FFB"/>
    <w:rsid w:val="00AF469A"/>
    <w:rsid w:val="00B03ACA"/>
    <w:rsid w:val="00B066AF"/>
    <w:rsid w:val="00B15EF3"/>
    <w:rsid w:val="00B21417"/>
    <w:rsid w:val="00B22602"/>
    <w:rsid w:val="00B263CF"/>
    <w:rsid w:val="00B30003"/>
    <w:rsid w:val="00B30633"/>
    <w:rsid w:val="00B60D11"/>
    <w:rsid w:val="00B61C0E"/>
    <w:rsid w:val="00B630DE"/>
    <w:rsid w:val="00B64DAF"/>
    <w:rsid w:val="00B67C08"/>
    <w:rsid w:val="00B67F35"/>
    <w:rsid w:val="00B76B2C"/>
    <w:rsid w:val="00B852F8"/>
    <w:rsid w:val="00B96EDF"/>
    <w:rsid w:val="00B97921"/>
    <w:rsid w:val="00BA61F5"/>
    <w:rsid w:val="00BA7371"/>
    <w:rsid w:val="00BB03D2"/>
    <w:rsid w:val="00BB18E2"/>
    <w:rsid w:val="00BB5AA8"/>
    <w:rsid w:val="00BC2C8C"/>
    <w:rsid w:val="00BD13D6"/>
    <w:rsid w:val="00BE7792"/>
    <w:rsid w:val="00BF05F5"/>
    <w:rsid w:val="00BF4C9E"/>
    <w:rsid w:val="00C048FA"/>
    <w:rsid w:val="00C2569C"/>
    <w:rsid w:val="00C423CF"/>
    <w:rsid w:val="00C54BB1"/>
    <w:rsid w:val="00C5799F"/>
    <w:rsid w:val="00C659E4"/>
    <w:rsid w:val="00C76EF1"/>
    <w:rsid w:val="00C84B39"/>
    <w:rsid w:val="00C8740B"/>
    <w:rsid w:val="00C90DEB"/>
    <w:rsid w:val="00CC707B"/>
    <w:rsid w:val="00CD0F66"/>
    <w:rsid w:val="00CD33BB"/>
    <w:rsid w:val="00CD5E33"/>
    <w:rsid w:val="00CF1B02"/>
    <w:rsid w:val="00CF3D89"/>
    <w:rsid w:val="00D005FF"/>
    <w:rsid w:val="00D04505"/>
    <w:rsid w:val="00D04735"/>
    <w:rsid w:val="00D27748"/>
    <w:rsid w:val="00D4279D"/>
    <w:rsid w:val="00D511F5"/>
    <w:rsid w:val="00D515BB"/>
    <w:rsid w:val="00D5347B"/>
    <w:rsid w:val="00D55E74"/>
    <w:rsid w:val="00D5649D"/>
    <w:rsid w:val="00D56AA6"/>
    <w:rsid w:val="00D60DFC"/>
    <w:rsid w:val="00D6752D"/>
    <w:rsid w:val="00D73547"/>
    <w:rsid w:val="00D773A4"/>
    <w:rsid w:val="00D778CD"/>
    <w:rsid w:val="00D83F34"/>
    <w:rsid w:val="00D95CA6"/>
    <w:rsid w:val="00DB3582"/>
    <w:rsid w:val="00DB3E7E"/>
    <w:rsid w:val="00DC563C"/>
    <w:rsid w:val="00DD0BF0"/>
    <w:rsid w:val="00DD1D04"/>
    <w:rsid w:val="00DD2E9C"/>
    <w:rsid w:val="00DE4C30"/>
    <w:rsid w:val="00DF4382"/>
    <w:rsid w:val="00DF6B85"/>
    <w:rsid w:val="00E00F58"/>
    <w:rsid w:val="00E30617"/>
    <w:rsid w:val="00E30C00"/>
    <w:rsid w:val="00E41C39"/>
    <w:rsid w:val="00E42512"/>
    <w:rsid w:val="00E50C42"/>
    <w:rsid w:val="00E561AD"/>
    <w:rsid w:val="00E71DBE"/>
    <w:rsid w:val="00E73E11"/>
    <w:rsid w:val="00E80206"/>
    <w:rsid w:val="00E96865"/>
    <w:rsid w:val="00EA7AFD"/>
    <w:rsid w:val="00EE030F"/>
    <w:rsid w:val="00EE20B1"/>
    <w:rsid w:val="00EE41AE"/>
    <w:rsid w:val="00EE4EA4"/>
    <w:rsid w:val="00EF13D9"/>
    <w:rsid w:val="00F0567B"/>
    <w:rsid w:val="00F15A0C"/>
    <w:rsid w:val="00F30160"/>
    <w:rsid w:val="00F3135D"/>
    <w:rsid w:val="00F4059B"/>
    <w:rsid w:val="00F4579E"/>
    <w:rsid w:val="00F47E38"/>
    <w:rsid w:val="00F55E96"/>
    <w:rsid w:val="00F56CDF"/>
    <w:rsid w:val="00F73433"/>
    <w:rsid w:val="00F8174B"/>
    <w:rsid w:val="00F91C97"/>
    <w:rsid w:val="00F9504C"/>
    <w:rsid w:val="00F965DC"/>
    <w:rsid w:val="00FA05F9"/>
    <w:rsid w:val="00FB1D8B"/>
    <w:rsid w:val="00FC385C"/>
    <w:rsid w:val="00FD63C2"/>
    <w:rsid w:val="00FE0E56"/>
    <w:rsid w:val="00FE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24864E60-457F-4CB6-A85F-8EC0DBE9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link w:val="afb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c">
    <w:name w:val="Hyperlink"/>
    <w:rsid w:val="00534F18"/>
    <w:rPr>
      <w:color w:val="0000FF"/>
      <w:u w:val="single"/>
    </w:rPr>
  </w:style>
  <w:style w:type="paragraph" w:styleId="afd">
    <w:name w:val="Body Text Indent"/>
    <w:basedOn w:val="a"/>
    <w:link w:val="afe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e">
    <w:name w:val="本文縮排 字元"/>
    <w:basedOn w:val="a0"/>
    <w:link w:val="afd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f">
    <w:name w:val="FollowedHyperlink"/>
    <w:rsid w:val="00534F18"/>
    <w:rPr>
      <w:color w:val="800080"/>
      <w:u w:val="single"/>
    </w:rPr>
  </w:style>
  <w:style w:type="paragraph" w:styleId="aff0">
    <w:name w:val="List Paragraph"/>
    <w:basedOn w:val="a"/>
    <w:uiPriority w:val="34"/>
    <w:qFormat/>
    <w:rsid w:val="00F47E38"/>
    <w:pPr>
      <w:ind w:leftChars="200" w:left="480"/>
    </w:pPr>
  </w:style>
  <w:style w:type="character" w:customStyle="1" w:styleId="null">
    <w:name w:val="null"/>
    <w:rsid w:val="003E006A"/>
  </w:style>
  <w:style w:type="character" w:customStyle="1" w:styleId="afb">
    <w:name w:val="內文縮排 字元"/>
    <w:link w:val="afa"/>
    <w:rsid w:val="0089647C"/>
    <w:rPr>
      <w:rFonts w:ascii="Times New Roman" w:eastAsia="新細明體" w:hAnsi="Times New Roman" w:cs="Times New Roman"/>
      <w:szCs w:val="24"/>
    </w:rPr>
  </w:style>
  <w:style w:type="paragraph" w:customStyle="1" w:styleId="02">
    <w:name w:val="內文_02說明"/>
    <w:basedOn w:val="a"/>
    <w:qFormat/>
    <w:rsid w:val="0027028A"/>
    <w:pPr>
      <w:snapToGrid w:val="0"/>
      <w:spacing w:beforeLines="50" w:before="180" w:afterLines="50" w:after="180" w:line="360" w:lineRule="atLeast"/>
      <w:ind w:left="720" w:hangingChars="300" w:hanging="720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585A-D8B5-4219-9B5A-72A20B20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12</cp:revision>
  <cp:lastPrinted>2018-07-25T03:06:00Z</cp:lastPrinted>
  <dcterms:created xsi:type="dcterms:W3CDTF">2018-04-13T04:18:00Z</dcterms:created>
  <dcterms:modified xsi:type="dcterms:W3CDTF">2018-11-27T02:43:00Z</dcterms:modified>
</cp:coreProperties>
</file>