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A9" w:rsidRPr="00136A06" w:rsidRDefault="00381FA9" w:rsidP="00381FA9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36A06">
        <w:rPr>
          <w:rFonts w:ascii="標楷體" w:eastAsia="標楷體" w:hAnsi="標楷體" w:hint="eastAsia"/>
          <w:b/>
          <w:bCs/>
          <w:sz w:val="28"/>
          <w:szCs w:val="28"/>
        </w:rPr>
        <w:t>國立</w:t>
      </w:r>
      <w:proofErr w:type="gramStart"/>
      <w:r w:rsidRPr="00136A06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136A06">
        <w:rPr>
          <w:rFonts w:ascii="標楷體" w:eastAsia="標楷體" w:hAnsi="標楷體" w:hint="eastAsia"/>
          <w:b/>
          <w:bCs/>
          <w:sz w:val="28"/>
          <w:szCs w:val="28"/>
        </w:rPr>
        <w:t xml:space="preserve">東大學　</w:t>
      </w:r>
      <w:r w:rsidRPr="00136A06">
        <w:rPr>
          <w:rFonts w:ascii="標楷體" w:eastAsia="標楷體" w:hAnsi="標楷體"/>
          <w:b/>
          <w:bCs/>
          <w:sz w:val="28"/>
          <w:szCs w:val="28"/>
        </w:rPr>
        <w:t>10</w:t>
      </w:r>
      <w:r w:rsidRPr="00136A06">
        <w:rPr>
          <w:rFonts w:ascii="標楷體" w:eastAsia="標楷體" w:hAnsi="標楷體" w:hint="eastAsia"/>
          <w:b/>
          <w:bCs/>
          <w:sz w:val="28"/>
          <w:szCs w:val="28"/>
        </w:rPr>
        <w:t>4學年度　課程綱要</w:t>
      </w:r>
    </w:p>
    <w:p w:rsidR="00381FA9" w:rsidRPr="00136A06" w:rsidRDefault="00381FA9" w:rsidP="00381FA9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36A06">
        <w:rPr>
          <w:rFonts w:ascii="標楷體" w:eastAsia="標楷體" w:hAnsi="標楷體" w:hint="eastAsia"/>
          <w:b/>
          <w:bCs/>
          <w:sz w:val="28"/>
          <w:szCs w:val="28"/>
        </w:rPr>
        <w:t>師範學院　教育學系　課程與教學碩士班課程</w:t>
      </w:r>
    </w:p>
    <w:p w:rsidR="00381FA9" w:rsidRPr="00136A06" w:rsidRDefault="00381FA9" w:rsidP="00381FA9">
      <w:pPr>
        <w:snapToGrid w:val="0"/>
        <w:jc w:val="right"/>
        <w:rPr>
          <w:rFonts w:ascii="標楷體" w:eastAsia="標楷體" w:hAnsi="標楷體"/>
          <w:sz w:val="16"/>
          <w:szCs w:val="20"/>
        </w:rPr>
      </w:pPr>
      <w:r w:rsidRPr="00136A06">
        <w:rPr>
          <w:rFonts w:ascii="標楷體" w:eastAsia="標楷體" w:hAnsi="標楷體" w:hint="eastAsia"/>
          <w:sz w:val="16"/>
          <w:szCs w:val="20"/>
        </w:rPr>
        <w:t>103學年度第2學期第2次系課程會議(1040331)</w:t>
      </w:r>
    </w:p>
    <w:p w:rsidR="00381FA9" w:rsidRPr="00136A06" w:rsidRDefault="00381FA9" w:rsidP="00381FA9">
      <w:pPr>
        <w:snapToGrid w:val="0"/>
        <w:jc w:val="right"/>
        <w:rPr>
          <w:rFonts w:ascii="標楷體" w:eastAsia="標楷體" w:hAnsi="標楷體"/>
          <w:sz w:val="16"/>
          <w:szCs w:val="20"/>
        </w:rPr>
      </w:pPr>
      <w:r w:rsidRPr="00136A06">
        <w:rPr>
          <w:rFonts w:ascii="標楷體" w:eastAsia="標楷體" w:hAnsi="標楷體" w:hint="eastAsia"/>
          <w:sz w:val="16"/>
          <w:szCs w:val="20"/>
        </w:rPr>
        <w:t>103學年度第2學期第3次院課程暨院</w:t>
      </w:r>
      <w:proofErr w:type="gramStart"/>
      <w:r w:rsidRPr="00136A06">
        <w:rPr>
          <w:rFonts w:ascii="標楷體" w:eastAsia="標楷體" w:hAnsi="標楷體" w:hint="eastAsia"/>
          <w:sz w:val="16"/>
          <w:szCs w:val="20"/>
        </w:rPr>
        <w:t>務</w:t>
      </w:r>
      <w:proofErr w:type="gramEnd"/>
      <w:r w:rsidRPr="00136A06">
        <w:rPr>
          <w:rFonts w:ascii="標楷體" w:eastAsia="標楷體" w:hAnsi="標楷體" w:hint="eastAsia"/>
          <w:sz w:val="16"/>
          <w:szCs w:val="20"/>
        </w:rPr>
        <w:t>會議(1040608)</w:t>
      </w:r>
    </w:p>
    <w:p w:rsidR="00381FA9" w:rsidRPr="00136A06" w:rsidRDefault="00381FA9" w:rsidP="00381FA9">
      <w:pPr>
        <w:snapToGrid w:val="0"/>
        <w:jc w:val="right"/>
        <w:rPr>
          <w:rFonts w:ascii="標楷體" w:eastAsia="標楷體" w:hAnsi="標楷體"/>
          <w:sz w:val="16"/>
          <w:szCs w:val="20"/>
        </w:rPr>
      </w:pPr>
      <w:r w:rsidRPr="00136A06">
        <w:rPr>
          <w:rFonts w:ascii="標楷體" w:eastAsia="標楷體" w:hAnsi="標楷體" w:hint="eastAsia"/>
          <w:sz w:val="16"/>
          <w:szCs w:val="20"/>
        </w:rPr>
        <w:t>103學年度第2學期第2次校課程會議(1040611)</w:t>
      </w:r>
    </w:p>
    <w:p w:rsidR="00381FA9" w:rsidRPr="00136A06" w:rsidRDefault="00381FA9" w:rsidP="00381FA9">
      <w:pPr>
        <w:rPr>
          <w:rFonts w:ascii="標楷體" w:eastAsia="標楷體" w:hAnsi="標楷體"/>
          <w:b/>
          <w:sz w:val="22"/>
          <w:szCs w:val="24"/>
        </w:rPr>
      </w:pPr>
      <w:r w:rsidRPr="00136A06">
        <w:rPr>
          <w:rFonts w:ascii="標楷體" w:eastAsia="標楷體" w:hAnsi="標楷體"/>
          <w:b/>
          <w:sz w:val="22"/>
        </w:rPr>
        <w:t xml:space="preserve"> (</w:t>
      </w:r>
      <w:proofErr w:type="gramStart"/>
      <w:r w:rsidRPr="00136A06">
        <w:rPr>
          <w:rFonts w:ascii="標楷體" w:eastAsia="標楷體" w:hAnsi="標楷體" w:hint="eastAsia"/>
          <w:b/>
          <w:sz w:val="22"/>
        </w:rPr>
        <w:t>一</w:t>
      </w:r>
      <w:proofErr w:type="gramEnd"/>
      <w:r w:rsidRPr="00136A06">
        <w:rPr>
          <w:rFonts w:ascii="標楷體" w:eastAsia="標楷體" w:hAnsi="標楷體"/>
          <w:b/>
          <w:sz w:val="22"/>
        </w:rPr>
        <w:t>)</w:t>
      </w:r>
      <w:r w:rsidRPr="00136A06">
        <w:rPr>
          <w:rFonts w:ascii="標楷體" w:eastAsia="標楷體" w:hAnsi="標楷體" w:hint="eastAsia"/>
          <w:b/>
          <w:sz w:val="22"/>
        </w:rPr>
        <w:t>目標</w:t>
      </w:r>
    </w:p>
    <w:p w:rsidR="00381FA9" w:rsidRPr="00136A06" w:rsidRDefault="00381FA9" w:rsidP="00381FA9">
      <w:pPr>
        <w:ind w:firstLineChars="225" w:firstLine="495"/>
        <w:rPr>
          <w:rFonts w:ascii="標楷體" w:eastAsia="標楷體" w:hAnsi="標楷體"/>
          <w:sz w:val="22"/>
        </w:rPr>
      </w:pPr>
      <w:r w:rsidRPr="00136A06">
        <w:rPr>
          <w:rFonts w:ascii="標楷體" w:eastAsia="標楷體" w:hAnsi="標楷體" w:hint="eastAsia"/>
          <w:sz w:val="22"/>
        </w:rPr>
        <w:t>台東大學教育系課程與教學</w:t>
      </w:r>
      <w:proofErr w:type="gramStart"/>
      <w:r w:rsidRPr="00136A06">
        <w:rPr>
          <w:rFonts w:ascii="標楷體" w:eastAsia="標楷體" w:hAnsi="標楷體" w:hint="eastAsia"/>
          <w:sz w:val="22"/>
        </w:rPr>
        <w:t>碩士班期能</w:t>
      </w:r>
      <w:proofErr w:type="gramEnd"/>
      <w:r w:rsidRPr="00136A06">
        <w:rPr>
          <w:rFonts w:ascii="標楷體" w:eastAsia="標楷體" w:hAnsi="標楷體" w:hint="eastAsia"/>
          <w:sz w:val="22"/>
        </w:rPr>
        <w:t>透過系統而嚴謹的學術訓練，培養研究生在教育相關領域具有下表所列的學術能力。我們期待</w:t>
      </w:r>
      <w:proofErr w:type="gramStart"/>
      <w:r w:rsidRPr="00136A06">
        <w:rPr>
          <w:rFonts w:ascii="標楷體" w:eastAsia="標楷體" w:hAnsi="標楷體" w:hint="eastAsia"/>
          <w:sz w:val="22"/>
        </w:rPr>
        <w:t>教授間的合作</w:t>
      </w:r>
      <w:proofErr w:type="gramEnd"/>
      <w:r w:rsidRPr="00136A06">
        <w:rPr>
          <w:rFonts w:ascii="標楷體" w:eastAsia="標楷體" w:hAnsi="標楷體" w:hint="eastAsia"/>
          <w:sz w:val="22"/>
        </w:rPr>
        <w:t>，對研究生有前後一致、而且環環相扣的要求，使研究生在最有效率的安排下，其研究設計、邏輯思考、學術寫作、與教學專業</w:t>
      </w:r>
      <w:proofErr w:type="gramStart"/>
      <w:r w:rsidRPr="00136A06">
        <w:rPr>
          <w:rFonts w:ascii="標楷體" w:eastAsia="標楷體" w:hAnsi="標楷體" w:hint="eastAsia"/>
          <w:sz w:val="22"/>
        </w:rPr>
        <w:t>能力均能達到</w:t>
      </w:r>
      <w:proofErr w:type="gramEnd"/>
      <w:r w:rsidRPr="00136A06">
        <w:rPr>
          <w:rFonts w:ascii="標楷體" w:eastAsia="標楷體" w:hAnsi="標楷體" w:hint="eastAsia"/>
          <w:sz w:val="22"/>
        </w:rPr>
        <w:t>一定的水準，並藉此建立專業的自信，增進未來在各領域發展的可能。</w:t>
      </w:r>
    </w:p>
    <w:p w:rsidR="00381FA9" w:rsidRPr="00136A06" w:rsidRDefault="00381FA9" w:rsidP="00381FA9">
      <w:pPr>
        <w:rPr>
          <w:rFonts w:ascii="標楷體" w:eastAsia="標楷體" w:hAnsi="標楷體"/>
          <w:b/>
          <w:sz w:val="22"/>
        </w:rPr>
      </w:pPr>
      <w:r w:rsidRPr="00136A06">
        <w:rPr>
          <w:rFonts w:ascii="標楷體" w:eastAsia="標楷體" w:hAnsi="標楷體"/>
          <w:b/>
          <w:sz w:val="22"/>
        </w:rPr>
        <w:t>(</w:t>
      </w:r>
      <w:r w:rsidRPr="00136A06">
        <w:rPr>
          <w:rFonts w:ascii="標楷體" w:eastAsia="標楷體" w:hAnsi="標楷體" w:hint="eastAsia"/>
          <w:b/>
          <w:sz w:val="22"/>
        </w:rPr>
        <w:t>二</w:t>
      </w:r>
      <w:r w:rsidRPr="00136A06">
        <w:rPr>
          <w:rFonts w:ascii="標楷體" w:eastAsia="標楷體" w:hAnsi="標楷體"/>
          <w:b/>
          <w:sz w:val="22"/>
        </w:rPr>
        <w:t>)</w:t>
      </w:r>
      <w:r w:rsidRPr="00136A06">
        <w:rPr>
          <w:rFonts w:ascii="標楷體" w:eastAsia="標楷體" w:hAnsi="標楷體" w:hint="eastAsia"/>
          <w:b/>
          <w:sz w:val="22"/>
        </w:rPr>
        <w:t>課程架構</w:t>
      </w:r>
    </w:p>
    <w:p w:rsidR="00381FA9" w:rsidRPr="00136A06" w:rsidRDefault="00381FA9" w:rsidP="00381FA9">
      <w:pPr>
        <w:rPr>
          <w:rFonts w:ascii="標楷體" w:eastAsia="標楷體" w:hAnsi="標楷體"/>
          <w:sz w:val="22"/>
        </w:rPr>
      </w:pPr>
      <w:r w:rsidRPr="00136A06">
        <w:rPr>
          <w:rFonts w:ascii="標楷體" w:eastAsia="標楷體" w:hAnsi="標楷體" w:hint="eastAsia"/>
          <w:sz w:val="22"/>
        </w:rPr>
        <w:t>課程與教學碩士班課程「各類課程修課的最低學分」，如下表。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015"/>
      </w:tblGrid>
      <w:tr w:rsidR="00136A06" w:rsidRPr="00136A06" w:rsidTr="001B6B9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</w:rPr>
              <w:t>科目類別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</w:rPr>
              <w:t>最低學分要求（科目）</w:t>
            </w:r>
          </w:p>
        </w:tc>
      </w:tr>
      <w:tr w:rsidR="00136A06" w:rsidRPr="00136A06" w:rsidTr="001B6B9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一、論文與專題討論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至少</w:t>
            </w:r>
            <w:r w:rsidRPr="00136A06">
              <w:rPr>
                <w:rFonts w:ascii="標楷體" w:eastAsia="標楷體" w:hAnsi="標楷體"/>
                <w:sz w:val="18"/>
              </w:rPr>
              <w:t>4</w:t>
            </w:r>
            <w:r w:rsidRPr="00136A06">
              <w:rPr>
                <w:rFonts w:ascii="標楷體" w:eastAsia="標楷體" w:hAnsi="標楷體" w:hint="eastAsia"/>
                <w:sz w:val="18"/>
              </w:rPr>
              <w:t>學分</w:t>
            </w:r>
          </w:p>
        </w:tc>
      </w:tr>
      <w:tr w:rsidR="00136A06" w:rsidRPr="00136A06" w:rsidTr="001B6B9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二、研究方法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至少</w:t>
            </w:r>
            <w:r w:rsidRPr="00136A06">
              <w:rPr>
                <w:rFonts w:ascii="標楷體" w:eastAsia="標楷體" w:hAnsi="標楷體"/>
                <w:sz w:val="18"/>
              </w:rPr>
              <w:t>6</w:t>
            </w:r>
            <w:r w:rsidRPr="00136A06">
              <w:rPr>
                <w:rFonts w:ascii="標楷體" w:eastAsia="標楷體" w:hAnsi="標楷體" w:hint="eastAsia"/>
                <w:sz w:val="18"/>
              </w:rPr>
              <w:t>學分</w:t>
            </w:r>
          </w:p>
        </w:tc>
      </w:tr>
      <w:tr w:rsidR="00136A06" w:rsidRPr="00136A06" w:rsidTr="001B6B9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三、課程理論與實務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至少</w:t>
            </w:r>
            <w:r w:rsidRPr="00136A06">
              <w:rPr>
                <w:rFonts w:ascii="標楷體" w:eastAsia="標楷體" w:hAnsi="標楷體"/>
                <w:sz w:val="18"/>
              </w:rPr>
              <w:t>3</w:t>
            </w:r>
            <w:r w:rsidRPr="00136A06">
              <w:rPr>
                <w:rFonts w:ascii="標楷體" w:eastAsia="標楷體" w:hAnsi="標楷體" w:hint="eastAsia"/>
                <w:sz w:val="18"/>
              </w:rPr>
              <w:t>學分</w:t>
            </w:r>
            <w:r w:rsidRPr="00136A06">
              <w:rPr>
                <w:rFonts w:ascii="標楷體" w:eastAsia="標楷體" w:hAnsi="標楷體"/>
                <w:sz w:val="18"/>
              </w:rPr>
              <w:t xml:space="preserve"> </w:t>
            </w:r>
          </w:p>
        </w:tc>
      </w:tr>
      <w:tr w:rsidR="00136A06" w:rsidRPr="00136A06" w:rsidTr="001B6B9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四、教學理論與實務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至少</w:t>
            </w:r>
            <w:r w:rsidRPr="00136A06">
              <w:rPr>
                <w:rFonts w:ascii="標楷體" w:eastAsia="標楷體" w:hAnsi="標楷體"/>
                <w:sz w:val="18"/>
              </w:rPr>
              <w:t>3</w:t>
            </w:r>
            <w:r w:rsidRPr="00136A06">
              <w:rPr>
                <w:rFonts w:ascii="標楷體" w:eastAsia="標楷體" w:hAnsi="標楷體" w:hint="eastAsia"/>
                <w:sz w:val="18"/>
              </w:rPr>
              <w:t>學分</w:t>
            </w:r>
            <w:r w:rsidRPr="00136A06">
              <w:rPr>
                <w:rFonts w:ascii="標楷體" w:eastAsia="標楷體" w:hAnsi="標楷體"/>
                <w:sz w:val="18"/>
              </w:rPr>
              <w:t xml:space="preserve"> </w:t>
            </w:r>
          </w:p>
        </w:tc>
      </w:tr>
      <w:tr w:rsidR="00136A06" w:rsidRPr="00136A06" w:rsidTr="001B6B9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五、學習領域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不要求最低學分限制</w:t>
            </w:r>
          </w:p>
        </w:tc>
      </w:tr>
      <w:tr w:rsidR="00136A06" w:rsidRPr="00136A06" w:rsidTr="001B6B9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六、跨系所課程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每學期不得超過</w:t>
            </w:r>
            <w:r w:rsidRPr="00136A06">
              <w:rPr>
                <w:rFonts w:ascii="標楷體" w:eastAsia="標楷體" w:hAnsi="標楷體"/>
                <w:sz w:val="18"/>
              </w:rPr>
              <w:t>1</w:t>
            </w:r>
            <w:r w:rsidRPr="00136A06">
              <w:rPr>
                <w:rFonts w:ascii="標楷體" w:eastAsia="標楷體" w:hAnsi="標楷體" w:hint="eastAsia"/>
                <w:sz w:val="18"/>
              </w:rPr>
              <w:t>門課程，併入當學期學分數，總計不得超過</w:t>
            </w:r>
            <w:r w:rsidRPr="00136A06">
              <w:rPr>
                <w:rFonts w:ascii="標楷體" w:eastAsia="標楷體" w:hAnsi="標楷體"/>
                <w:sz w:val="18"/>
              </w:rPr>
              <w:t>2</w:t>
            </w:r>
            <w:r w:rsidRPr="00136A06">
              <w:rPr>
                <w:rFonts w:ascii="標楷體" w:eastAsia="標楷體" w:hAnsi="標楷體" w:hint="eastAsia"/>
                <w:sz w:val="18"/>
              </w:rPr>
              <w:t>門課</w:t>
            </w:r>
            <w:r w:rsidRPr="00136A06">
              <w:rPr>
                <w:rFonts w:ascii="標楷體" w:eastAsia="標楷體" w:hAnsi="標楷體"/>
                <w:sz w:val="18"/>
              </w:rPr>
              <w:t>6</w:t>
            </w:r>
            <w:r w:rsidRPr="00136A06">
              <w:rPr>
                <w:rFonts w:ascii="標楷體" w:eastAsia="標楷體" w:hAnsi="標楷體" w:hint="eastAsia"/>
                <w:sz w:val="18"/>
              </w:rPr>
              <w:t>學分</w:t>
            </w:r>
          </w:p>
        </w:tc>
      </w:tr>
      <w:tr w:rsidR="00136A06" w:rsidRPr="00136A06" w:rsidTr="001B6B96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畢業學分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24"/>
              </w:rPr>
            </w:pPr>
            <w:r w:rsidRPr="00136A06">
              <w:rPr>
                <w:rFonts w:ascii="標楷體" w:eastAsia="標楷體" w:hAnsi="標楷體" w:hint="eastAsia"/>
                <w:sz w:val="18"/>
              </w:rPr>
              <w:t>至少</w:t>
            </w:r>
            <w:r w:rsidRPr="00136A06">
              <w:rPr>
                <w:rFonts w:ascii="標楷體" w:eastAsia="標楷體" w:hAnsi="標楷體"/>
                <w:sz w:val="18"/>
              </w:rPr>
              <w:t>30</w:t>
            </w:r>
            <w:r w:rsidRPr="00136A06">
              <w:rPr>
                <w:rFonts w:ascii="標楷體" w:eastAsia="標楷體" w:hAnsi="標楷體" w:hint="eastAsia"/>
                <w:sz w:val="18"/>
              </w:rPr>
              <w:t>學分</w:t>
            </w:r>
          </w:p>
        </w:tc>
      </w:tr>
    </w:tbl>
    <w:p w:rsidR="00381FA9" w:rsidRPr="00136A06" w:rsidRDefault="00381FA9" w:rsidP="00381FA9">
      <w:pPr>
        <w:spacing w:line="240" w:lineRule="atLeast"/>
        <w:rPr>
          <w:rFonts w:ascii="標楷體" w:eastAsia="標楷體" w:hAnsi="標楷體" w:cs="Times New Roman"/>
          <w:b/>
          <w:sz w:val="22"/>
        </w:rPr>
      </w:pPr>
      <w:r w:rsidRPr="00136A06">
        <w:rPr>
          <w:rFonts w:ascii="標楷體" w:eastAsia="標楷體" w:hAnsi="標楷體"/>
          <w:b/>
          <w:sz w:val="22"/>
        </w:rPr>
        <w:t xml:space="preserve"> (</w:t>
      </w:r>
      <w:r w:rsidRPr="00136A06">
        <w:rPr>
          <w:rFonts w:ascii="標楷體" w:eastAsia="標楷體" w:hAnsi="標楷體" w:hint="eastAsia"/>
          <w:b/>
          <w:sz w:val="22"/>
        </w:rPr>
        <w:t>三</w:t>
      </w:r>
      <w:r w:rsidRPr="00136A06">
        <w:rPr>
          <w:rFonts w:ascii="標楷體" w:eastAsia="標楷體" w:hAnsi="標楷體"/>
          <w:b/>
          <w:sz w:val="22"/>
        </w:rPr>
        <w:t>)</w:t>
      </w:r>
      <w:r w:rsidRPr="00136A06">
        <w:rPr>
          <w:rFonts w:ascii="標楷體" w:eastAsia="標楷體" w:hAnsi="標楷體" w:hint="eastAsia"/>
          <w:b/>
          <w:sz w:val="22"/>
        </w:rPr>
        <w:t>選課須知</w:t>
      </w:r>
    </w:p>
    <w:p w:rsidR="00381FA9" w:rsidRPr="00136A06" w:rsidRDefault="00381FA9" w:rsidP="00381FA9">
      <w:pPr>
        <w:numPr>
          <w:ilvl w:val="0"/>
          <w:numId w:val="1"/>
        </w:numPr>
        <w:rPr>
          <w:rFonts w:ascii="標楷體" w:eastAsia="標楷體" w:hAnsi="標楷體"/>
          <w:sz w:val="22"/>
        </w:rPr>
      </w:pPr>
      <w:r w:rsidRPr="00136A06">
        <w:rPr>
          <w:rFonts w:ascii="標楷體" w:eastAsia="標楷體" w:hAnsi="標楷體" w:hint="eastAsia"/>
          <w:sz w:val="22"/>
        </w:rPr>
        <w:t>畢業總學分至少</w:t>
      </w:r>
      <w:r w:rsidRPr="00136A06">
        <w:rPr>
          <w:rFonts w:ascii="標楷體" w:eastAsia="標楷體" w:hAnsi="標楷體"/>
          <w:sz w:val="22"/>
        </w:rPr>
        <w:t>30</w:t>
      </w:r>
      <w:r w:rsidRPr="00136A06">
        <w:rPr>
          <w:rFonts w:ascii="標楷體" w:eastAsia="標楷體" w:hAnsi="標楷體" w:hint="eastAsia"/>
          <w:sz w:val="22"/>
        </w:rPr>
        <w:t>學分，在職生每學期選課上限為11學分，全職生每學期選課上限為</w:t>
      </w:r>
      <w:r w:rsidRPr="00136A06">
        <w:rPr>
          <w:rFonts w:ascii="標楷體" w:eastAsia="標楷體" w:hAnsi="標楷體"/>
          <w:sz w:val="22"/>
        </w:rPr>
        <w:t>1</w:t>
      </w:r>
      <w:r w:rsidRPr="00136A06">
        <w:rPr>
          <w:rFonts w:ascii="標楷體" w:eastAsia="標楷體" w:hAnsi="標楷體" w:hint="eastAsia"/>
          <w:sz w:val="22"/>
        </w:rPr>
        <w:t>4學分。</w:t>
      </w:r>
    </w:p>
    <w:p w:rsidR="00381FA9" w:rsidRPr="00136A06" w:rsidRDefault="00381FA9" w:rsidP="00381FA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136A06">
        <w:rPr>
          <w:rFonts w:ascii="標楷體" w:eastAsia="標楷體" w:hAnsi="標楷體" w:hint="eastAsia"/>
          <w:sz w:val="22"/>
        </w:rPr>
        <w:t>研究生經本系同意且符合下列條件，</w:t>
      </w:r>
      <w:proofErr w:type="gramStart"/>
      <w:r w:rsidRPr="00136A06">
        <w:rPr>
          <w:rFonts w:ascii="標楷體" w:eastAsia="標楷體" w:hAnsi="標楷體" w:hint="eastAsia"/>
          <w:sz w:val="22"/>
        </w:rPr>
        <w:t>得跨校</w:t>
      </w:r>
      <w:proofErr w:type="gramEnd"/>
      <w:r w:rsidRPr="00136A06">
        <w:rPr>
          <w:rFonts w:ascii="標楷體" w:eastAsia="標楷體" w:hAnsi="標楷體" w:hint="eastAsia"/>
          <w:sz w:val="22"/>
        </w:rPr>
        <w:t>、跨進修</w:t>
      </w:r>
      <w:proofErr w:type="gramStart"/>
      <w:r w:rsidRPr="00136A06">
        <w:rPr>
          <w:rFonts w:ascii="標楷體" w:eastAsia="標楷體" w:hAnsi="標楷體" w:hint="eastAsia"/>
          <w:sz w:val="22"/>
        </w:rPr>
        <w:t>推廣部或跨</w:t>
      </w:r>
      <w:proofErr w:type="gramEnd"/>
      <w:r w:rsidRPr="00136A06">
        <w:rPr>
          <w:rFonts w:ascii="標楷體" w:eastAsia="標楷體" w:hAnsi="標楷體" w:hint="eastAsia"/>
          <w:sz w:val="22"/>
        </w:rPr>
        <w:t>碩士班選修原班課程架構外其他相關系所碩士班開設之課程。</w:t>
      </w:r>
    </w:p>
    <w:p w:rsidR="00381FA9" w:rsidRPr="00136A06" w:rsidRDefault="00381FA9" w:rsidP="00381FA9">
      <w:pPr>
        <w:pStyle w:val="a3"/>
        <w:ind w:leftChars="0"/>
        <w:rPr>
          <w:rFonts w:ascii="標楷體" w:eastAsia="標楷體" w:hAnsi="標楷體"/>
          <w:sz w:val="22"/>
        </w:rPr>
      </w:pPr>
      <w:r w:rsidRPr="00136A06">
        <w:rPr>
          <w:rFonts w:ascii="標楷體" w:eastAsia="標楷體" w:hAnsi="標楷體" w:hint="eastAsia"/>
          <w:sz w:val="22"/>
        </w:rPr>
        <w:t>（1）選修科目不可為原班課程架構的必修學分。</w:t>
      </w:r>
      <w:r w:rsidRPr="00136A06">
        <w:rPr>
          <w:rFonts w:ascii="標楷體" w:eastAsia="標楷體" w:hAnsi="標楷體"/>
          <w:sz w:val="22"/>
        </w:rPr>
        <w:br/>
      </w:r>
      <w:r w:rsidRPr="00136A06">
        <w:rPr>
          <w:rFonts w:ascii="標楷體" w:eastAsia="標楷體" w:hAnsi="標楷體" w:hint="eastAsia"/>
          <w:sz w:val="22"/>
        </w:rPr>
        <w:t>（2）總選修課程不得超過二門或六學分，且應受每學期限修學分之限制。(本系碩士班所開授之相同課程名稱及學分之選修課程，不列入跨校系選修六學分之限制。</w:t>
      </w:r>
      <w:proofErr w:type="gramStart"/>
      <w:r w:rsidRPr="00136A06">
        <w:rPr>
          <w:rFonts w:ascii="標楷體" w:eastAsia="標楷體" w:hAnsi="標楷體" w:hint="eastAsia"/>
          <w:sz w:val="22"/>
        </w:rPr>
        <w:t>)</w:t>
      </w:r>
      <w:proofErr w:type="gramEnd"/>
      <w:r w:rsidRPr="00136A06">
        <w:rPr>
          <w:rFonts w:ascii="標楷體" w:eastAsia="標楷體" w:hAnsi="標楷體"/>
          <w:sz w:val="22"/>
        </w:rPr>
        <w:br/>
      </w:r>
      <w:r w:rsidRPr="00136A06">
        <w:rPr>
          <w:rFonts w:ascii="標楷體" w:eastAsia="標楷體" w:hAnsi="標楷體" w:hint="eastAsia"/>
          <w:sz w:val="22"/>
        </w:rPr>
        <w:t>（3）跨校及跨進修部課程，每學期以選修一門課程為限，總學分不得超過</w:t>
      </w:r>
      <w:r w:rsidRPr="00136A06">
        <w:rPr>
          <w:rFonts w:ascii="標楷體" w:eastAsia="標楷體" w:hAnsi="標楷體"/>
          <w:sz w:val="22"/>
        </w:rPr>
        <w:t>6</w:t>
      </w:r>
      <w:r w:rsidRPr="00136A06">
        <w:rPr>
          <w:rFonts w:ascii="標楷體" w:eastAsia="標楷體" w:hAnsi="標楷體" w:hint="eastAsia"/>
          <w:sz w:val="22"/>
        </w:rPr>
        <w:t>學分；跨日間碩士班選修課程，每學期以選修二門課程為限，若於同一學期跨選修進修部課程者，則僅能再跨選修日間碩士班課程一門。</w:t>
      </w:r>
      <w:r w:rsidRPr="00136A06">
        <w:rPr>
          <w:rFonts w:ascii="標楷體" w:eastAsia="標楷體" w:hAnsi="標楷體" w:hint="eastAsia"/>
          <w:sz w:val="22"/>
        </w:rPr>
        <w:br/>
        <w:t>（4）選修進修部相關碩士班課程，</w:t>
      </w:r>
      <w:proofErr w:type="gramStart"/>
      <w:r w:rsidRPr="00136A06">
        <w:rPr>
          <w:rFonts w:ascii="標楷體" w:eastAsia="標楷體" w:hAnsi="標楷體" w:hint="eastAsia"/>
          <w:sz w:val="22"/>
        </w:rPr>
        <w:t>須屬原</w:t>
      </w:r>
      <w:proofErr w:type="gramEnd"/>
      <w:r w:rsidRPr="00136A06">
        <w:rPr>
          <w:rFonts w:ascii="標楷體" w:eastAsia="標楷體" w:hAnsi="標楷體" w:hint="eastAsia"/>
          <w:sz w:val="22"/>
        </w:rPr>
        <w:t>班課程架構的選修課程。</w:t>
      </w:r>
    </w:p>
    <w:p w:rsidR="00381FA9" w:rsidRPr="00136A06" w:rsidRDefault="00381FA9" w:rsidP="00381FA9">
      <w:pPr>
        <w:numPr>
          <w:ilvl w:val="0"/>
          <w:numId w:val="1"/>
        </w:numPr>
        <w:rPr>
          <w:rFonts w:ascii="標楷體" w:eastAsia="標楷體" w:hAnsi="標楷體"/>
          <w:sz w:val="22"/>
        </w:rPr>
      </w:pPr>
      <w:r w:rsidRPr="00136A06">
        <w:rPr>
          <w:rFonts w:ascii="標楷體" w:eastAsia="標楷體" w:hAnsi="標楷體" w:hint="eastAsia"/>
          <w:sz w:val="22"/>
        </w:rPr>
        <w:t>在職生修業年限</w:t>
      </w:r>
      <w:r w:rsidRPr="00136A06">
        <w:rPr>
          <w:rFonts w:ascii="標楷體" w:eastAsia="標楷體" w:hAnsi="標楷體"/>
          <w:sz w:val="22"/>
        </w:rPr>
        <w:t>2-5</w:t>
      </w:r>
      <w:r w:rsidRPr="00136A06">
        <w:rPr>
          <w:rFonts w:ascii="標楷體" w:eastAsia="標楷體" w:hAnsi="標楷體" w:hint="eastAsia"/>
          <w:sz w:val="22"/>
        </w:rPr>
        <w:t>年，全職生修業年限為</w:t>
      </w:r>
      <w:r w:rsidRPr="00136A06">
        <w:rPr>
          <w:rFonts w:ascii="標楷體" w:eastAsia="標楷體" w:hAnsi="標楷體"/>
          <w:sz w:val="22"/>
        </w:rPr>
        <w:t>2-4</w:t>
      </w:r>
      <w:r w:rsidRPr="00136A06">
        <w:rPr>
          <w:rFonts w:ascii="標楷體" w:eastAsia="標楷體" w:hAnsi="標楷體" w:hint="eastAsia"/>
          <w:sz w:val="22"/>
        </w:rPr>
        <w:t>年。</w:t>
      </w:r>
    </w:p>
    <w:p w:rsidR="00381FA9" w:rsidRPr="00136A06" w:rsidRDefault="00381FA9" w:rsidP="00381FA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136A06">
        <w:rPr>
          <w:rFonts w:ascii="標楷體" w:eastAsia="標楷體" w:hAnsi="標楷體" w:hint="eastAsia"/>
          <w:sz w:val="22"/>
        </w:rPr>
        <w:t>學術研究倫理教育課程為必修0學</w:t>
      </w:r>
      <w:bookmarkStart w:id="0" w:name="_GoBack"/>
      <w:bookmarkEnd w:id="0"/>
      <w:r w:rsidRPr="00136A06">
        <w:rPr>
          <w:rFonts w:ascii="標楷體" w:eastAsia="標楷體" w:hAnsi="標楷體" w:hint="eastAsia"/>
          <w:sz w:val="22"/>
        </w:rPr>
        <w:t>分，學生須於臺灣學術倫理教育推廣資源中心之網路教學平台自行觀看，並</w:t>
      </w:r>
      <w:proofErr w:type="gramStart"/>
      <w:r w:rsidRPr="00136A06">
        <w:rPr>
          <w:rFonts w:ascii="標楷體" w:eastAsia="標楷體" w:hAnsi="標楷體" w:hint="eastAsia"/>
          <w:sz w:val="22"/>
        </w:rPr>
        <w:t>通過線上課程</w:t>
      </w:r>
      <w:proofErr w:type="gramEnd"/>
      <w:r w:rsidRPr="00136A06">
        <w:rPr>
          <w:rFonts w:ascii="標楷體" w:eastAsia="標楷體" w:hAnsi="標楷體" w:hint="eastAsia"/>
          <w:sz w:val="22"/>
        </w:rPr>
        <w:t>測驗合格；未通過者，須於辦理離校手續前補修完成。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2015"/>
        <w:gridCol w:w="1136"/>
        <w:gridCol w:w="292"/>
        <w:gridCol w:w="292"/>
        <w:gridCol w:w="292"/>
        <w:gridCol w:w="637"/>
        <w:gridCol w:w="2572"/>
        <w:gridCol w:w="511"/>
      </w:tblGrid>
      <w:tr w:rsidR="00136A06" w:rsidRPr="00136A06" w:rsidTr="001B6B96">
        <w:trPr>
          <w:cantSplit/>
          <w:trHeight w:val="20"/>
          <w:tblHeader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br w:type="page"/>
            </w: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類</w:t>
            </w:r>
          </w:p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別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科目中文名稱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科目代碼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必</w:t>
            </w:r>
          </w:p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選</w:t>
            </w:r>
          </w:p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修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學</w:t>
            </w:r>
          </w:p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分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時</w:t>
            </w:r>
          </w:p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開課</w:t>
            </w:r>
          </w:p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學期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科目英文名稱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bCs/>
                <w:sz w:val="18"/>
                <w:szCs w:val="18"/>
              </w:rPr>
              <w:t>備註</w:t>
            </w: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研究方法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教育研究法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EED21D00L001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Research Methods in Education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行動研究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EED22D00L001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Action Research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質性研究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EED22D00L002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Qualitative Research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應用統計學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EED22D00L003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Applied Statistics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資料分析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EED22D00L004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Data Analysis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高等教育統計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EED22D00L005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Advanced Educational Statistics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426"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980" w:id="924502016"/>
              </w:rPr>
              <w:t>課程理論與實</w:t>
            </w: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  <w:fitText w:val="1980" w:id="924502016"/>
              </w:rPr>
              <w:t>務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課程理論研究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EED21D00M001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r w:rsidRPr="00136A06">
              <w:rPr>
                <w:rFonts w:ascii="標楷體" w:eastAsia="標楷體" w:hAnsi="標楷體" w:hint="eastAsia"/>
                <w:bCs/>
                <w:kern w:val="0"/>
                <w:sz w:val="18"/>
                <w:szCs w:val="18"/>
              </w:rPr>
              <w:t>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Theories and Theorizing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課程比較研究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Comparative Studies in Curriculum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課程設計與發展研究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EED22D00M002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Design and Development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課程政策與改革研究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Policy and Reform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多元文化課程與教學研究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Multicultural Curriculum and Instruction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潛在課程研究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EED22D00M005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the Hidden Curriculum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課程評鑑研究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EED22D00M006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Evaluation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學校本位課程發展研究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School-Based Curriculum Development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課程史研究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EED22D00M008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the History of Curriculum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各國教科書比較研究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EED22D00M009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Comparative Studies of Textbooks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統整課程研究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Integrated Curriculum</w:t>
            </w: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136A06">
              <w:rPr>
                <w:rFonts w:ascii="標楷體" w:eastAsia="標楷體" w:hAnsi="標楷體"/>
                <w:sz w:val="18"/>
                <w:szCs w:val="18"/>
              </w:rPr>
              <w:t>Or Curriculum Integration</w:t>
            </w: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課程專題研究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EED22D00M011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Monographic Studies in Curriculum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pacing w:val="60"/>
                <w:kern w:val="0"/>
                <w:sz w:val="18"/>
                <w:szCs w:val="18"/>
                <w:fitText w:val="1980" w:id="924502017"/>
              </w:rPr>
              <w:t>教學理論與實</w:t>
            </w: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  <w:fitText w:val="1980" w:id="924502017"/>
              </w:rPr>
              <w:t>務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教學理論研究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EED21D00N001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the Theories of Teaching and Instruction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學習與教學心理學研究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the Psychology of Learning and Teaching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教學設計與發展研究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EED22D00N002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Instructional Design and Development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教育診斷與評量研究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Educational Measurement and Diagnosis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個別化教學研究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Individualized Instruction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教學案例發展與研究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EED22D00N005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Case Development for Teaching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教學視導研究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EED22D00N006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Instructional Supervision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班級經營研究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Classroom Management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教學革新研究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EED22D00N008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Instructional Innovation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教師專業發展研究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EED22D00N009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the Professional Development of Teachers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教學社會學研究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the Sociology of Education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課室歷程研究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Classroom Processes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弱勢學童的教與學研究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Teaching and Learning for Exceptional and Disadvantaged Students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教學專題研究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EED22D00N013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Monographic Studies in Teaching and Instruction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各學習領域重大議題與新興領域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語文學習領域課程與教學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EED22D00O001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And Instruction of Language Arts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社會學習領域課程與教學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EED22D00O002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And Instruction of Social Studies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數學學習領域課程與教學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EED22D00O003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and Instruction of Mathematics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藝術與人文學習領域課程與教學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EED22D00O004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and Instruction of Arts and Humanities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自然與生活科技學習領域課程與教學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EED22D00O005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and Instruction of Science and Technology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綜合活動學習領域課程與教學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EED22D00O006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and Instruction of Integrative Activities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健康與體育學習領域課程與教學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EED22D00O007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Studies In Curriculum and Instruction of Health and Physical Education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重大教育議題專題研究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EED22D00O008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二下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Monographic Studies in Important (Or Significant or Critical) Issues in Education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論文及專題討論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碩士論文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EED21D00P001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136A06">
              <w:rPr>
                <w:rFonts w:ascii="標楷體" w:eastAsia="標楷體" w:hAnsi="標楷體"/>
                <w:sz w:val="18"/>
                <w:szCs w:val="18"/>
              </w:rPr>
              <w:t>Master’S</w:t>
            </w:r>
            <w:proofErr w:type="spellEnd"/>
            <w:r w:rsidRPr="00136A06">
              <w:rPr>
                <w:rFonts w:ascii="標楷體" w:eastAsia="標楷體" w:hAnsi="標楷體"/>
                <w:sz w:val="18"/>
                <w:szCs w:val="18"/>
              </w:rPr>
              <w:t xml:space="preserve"> Thesis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專題討論</w:t>
            </w:r>
            <w:r w:rsidRPr="00136A06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Ⅰ</w:t>
            </w:r>
            <w:r w:rsidRPr="00136A06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EED21D00P002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上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Seminar on Curriculum and Instruction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專題討論</w:t>
            </w:r>
            <w:r w:rsidRPr="00136A06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Ⅱ</w:t>
            </w:r>
            <w:r w:rsidRPr="00136A06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EED21D00P003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Seminar on Curriculum and Instruction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36A06" w:rsidRPr="00136A06" w:rsidTr="001B6B96">
        <w:trPr>
          <w:cantSplit/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研究講座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EED21D00P004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上</w:t>
            </w:r>
          </w:p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Academic Seminar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81FA9" w:rsidRPr="00136A06" w:rsidTr="001B6B96">
        <w:trPr>
          <w:cantSplit/>
          <w:trHeight w:val="4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A9" w:rsidRPr="00136A06" w:rsidRDefault="00381FA9" w:rsidP="001B6B9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研究講座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A9" w:rsidRPr="00136A06" w:rsidRDefault="00381FA9" w:rsidP="001B6B9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EED21D00P005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 w:hint="eastAsia"/>
                <w:sz w:val="18"/>
                <w:szCs w:val="18"/>
              </w:rPr>
              <w:t>一下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FA9" w:rsidRPr="00136A06" w:rsidRDefault="00381FA9" w:rsidP="001B6B96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36A06">
              <w:rPr>
                <w:rFonts w:ascii="標楷體" w:eastAsia="標楷體" w:hAnsi="標楷體"/>
                <w:sz w:val="18"/>
                <w:szCs w:val="18"/>
              </w:rPr>
              <w:t>Academic Seminar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A9" w:rsidRPr="00136A06" w:rsidRDefault="00381FA9" w:rsidP="001B6B96">
            <w:pPr>
              <w:snapToGrid w:val="0"/>
              <w:spacing w:line="240" w:lineRule="exact"/>
              <w:ind w:left="818" w:hanging="5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7E414F" w:rsidRPr="00136A06" w:rsidRDefault="007E414F"/>
    <w:sectPr w:rsidR="007E414F" w:rsidRPr="00136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CAB"/>
    <w:multiLevelType w:val="hybridMultilevel"/>
    <w:tmpl w:val="DC80AE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A9"/>
    <w:rsid w:val="00136A06"/>
    <w:rsid w:val="00381FA9"/>
    <w:rsid w:val="007757BA"/>
    <w:rsid w:val="007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1FA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1FA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2015-11-19T05:54:00Z</cp:lastPrinted>
  <dcterms:created xsi:type="dcterms:W3CDTF">2015-07-03T03:08:00Z</dcterms:created>
  <dcterms:modified xsi:type="dcterms:W3CDTF">2015-11-19T05:54:00Z</dcterms:modified>
</cp:coreProperties>
</file>