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6C27F8">
        <w:rPr>
          <w:rFonts w:ascii="標楷體" w:eastAsia="標楷體" w:hAnsi="標楷體" w:hint="eastAsia"/>
          <w:b/>
          <w:sz w:val="36"/>
          <w:szCs w:val="36"/>
        </w:rPr>
        <w:t>10</w:t>
      </w:r>
      <w:r w:rsidR="00C02FB6">
        <w:rPr>
          <w:rFonts w:ascii="標楷體" w:eastAsia="標楷體" w:hAnsi="標楷體" w:hint="eastAsia"/>
          <w:b/>
          <w:sz w:val="36"/>
          <w:szCs w:val="36"/>
        </w:rPr>
        <w:t>4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  <w:bookmarkStart w:id="0" w:name="_GoBack"/>
      <w:bookmarkEnd w:id="0"/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405DD8" w:rsidRPr="00405DD8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03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次系課程會議通過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>12)</w:t>
      </w:r>
    </w:p>
    <w:p w:rsidR="00405DD8" w:rsidRPr="00405DD8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10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1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次院課程會議通過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 xml:space="preserve">15) </w:t>
      </w:r>
    </w:p>
    <w:p w:rsidR="00405DD8" w:rsidRPr="0001162D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1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次校課程會議通過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>30)</w:t>
      </w:r>
      <w:r w:rsidR="00405DD8" w:rsidRPr="0001162D">
        <w:rPr>
          <w:rFonts w:ascii="Times New Roman" w:eastAsia="標楷體" w:hAnsi="Times New Roman" w:hint="eastAsia"/>
          <w:sz w:val="20"/>
          <w:szCs w:val="20"/>
        </w:rPr>
        <w:t xml:space="preserve"> </w:t>
      </w:r>
    </w:p>
    <w:p w:rsidR="00405DD8" w:rsidRPr="00405DD8" w:rsidRDefault="00405DD8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05DD8">
        <w:rPr>
          <w:rFonts w:ascii="Times New Roman" w:eastAsia="標楷體" w:hAnsi="Times New Roman"/>
          <w:sz w:val="20"/>
          <w:szCs w:val="20"/>
        </w:rPr>
        <w:t>104</w:t>
      </w:r>
      <w:r w:rsidR="0001162D">
        <w:rPr>
          <w:rFonts w:ascii="Times New Roman" w:eastAsia="標楷體" w:hAnsi="Times New Roman" w:hint="eastAsia"/>
          <w:sz w:val="20"/>
          <w:szCs w:val="20"/>
        </w:rPr>
        <w:t>學年</w:t>
      </w:r>
      <w:r w:rsidRPr="00405DD8">
        <w:rPr>
          <w:rFonts w:ascii="Times New Roman" w:eastAsia="標楷體" w:hAnsi="Times New Roman" w:hint="eastAsia"/>
          <w:sz w:val="20"/>
          <w:szCs w:val="20"/>
        </w:rPr>
        <w:t>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次系課程會議通過</w:t>
      </w:r>
      <w:r w:rsidR="005C333B">
        <w:rPr>
          <w:rFonts w:ascii="Times New Roman" w:eastAsia="標楷體" w:hAnsi="Times New Roman"/>
          <w:sz w:val="20"/>
          <w:szCs w:val="20"/>
        </w:rPr>
        <w:t>(10411</w:t>
      </w:r>
      <w:r w:rsidRPr="00405DD8">
        <w:rPr>
          <w:rFonts w:ascii="Times New Roman" w:eastAsia="標楷體" w:hAnsi="Times New Roman"/>
          <w:sz w:val="20"/>
          <w:szCs w:val="20"/>
        </w:rPr>
        <w:t>18)</w:t>
      </w:r>
    </w:p>
    <w:p w:rsidR="00E77F43" w:rsidRDefault="00405DD8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05DD8">
        <w:rPr>
          <w:rFonts w:ascii="Times New Roman" w:eastAsia="標楷體" w:hAnsi="Times New Roman"/>
          <w:sz w:val="20"/>
          <w:szCs w:val="20"/>
        </w:rPr>
        <w:t>104</w:t>
      </w:r>
      <w:r w:rsidR="0001162D">
        <w:rPr>
          <w:rFonts w:ascii="Times New Roman" w:eastAsia="標楷體" w:hAnsi="Times New Roman" w:hint="eastAsia"/>
          <w:sz w:val="20"/>
          <w:szCs w:val="20"/>
        </w:rPr>
        <w:t>學年</w:t>
      </w:r>
      <w:r w:rsidRPr="00405DD8">
        <w:rPr>
          <w:rFonts w:ascii="Times New Roman" w:eastAsia="標楷體" w:hAnsi="Times New Roman" w:hint="eastAsia"/>
          <w:sz w:val="20"/>
          <w:szCs w:val="20"/>
        </w:rPr>
        <w:t>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次院課程會議通過</w:t>
      </w:r>
      <w:r w:rsidR="005C333B">
        <w:rPr>
          <w:rFonts w:ascii="Times New Roman" w:eastAsia="標楷體" w:hAnsi="Times New Roman"/>
          <w:sz w:val="20"/>
          <w:szCs w:val="20"/>
        </w:rPr>
        <w:t>(10412</w:t>
      </w:r>
      <w:r w:rsidRPr="00405DD8">
        <w:rPr>
          <w:rFonts w:ascii="Times New Roman" w:eastAsia="標楷體" w:hAnsi="Times New Roman"/>
          <w:sz w:val="20"/>
          <w:szCs w:val="20"/>
        </w:rPr>
        <w:t>02)</w:t>
      </w:r>
    </w:p>
    <w:p w:rsidR="00405DD8" w:rsidRDefault="00E77F43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E77F43">
        <w:rPr>
          <w:rFonts w:ascii="Times New Roman" w:eastAsia="標楷體" w:hAnsi="Times New Roman"/>
          <w:sz w:val="20"/>
          <w:szCs w:val="20"/>
        </w:rPr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次系課程會議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="005C333B">
        <w:rPr>
          <w:rFonts w:ascii="Times New Roman" w:eastAsia="標楷體" w:hAnsi="Times New Roman"/>
          <w:sz w:val="20"/>
          <w:szCs w:val="20"/>
        </w:rPr>
        <w:t>(10510</w:t>
      </w:r>
      <w:r w:rsidRPr="00E77F43">
        <w:rPr>
          <w:rFonts w:ascii="Times New Roman" w:eastAsia="標楷體" w:hAnsi="Times New Roman"/>
          <w:sz w:val="20"/>
          <w:szCs w:val="20"/>
        </w:rPr>
        <w:t>19)</w:t>
      </w:r>
      <w:r w:rsidRPr="00E77F43">
        <w:rPr>
          <w:rFonts w:ascii="Times New Roman" w:eastAsia="標楷體" w:hAnsi="Times New Roman"/>
          <w:sz w:val="20"/>
          <w:szCs w:val="20"/>
        </w:rPr>
        <w:br/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次院課程會議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="005C333B">
        <w:rPr>
          <w:rFonts w:ascii="Times New Roman" w:eastAsia="標楷體" w:hAnsi="Times New Roman"/>
          <w:sz w:val="20"/>
          <w:szCs w:val="20"/>
        </w:rPr>
        <w:t>(10510</w:t>
      </w:r>
      <w:r w:rsidRPr="00E77F43">
        <w:rPr>
          <w:rFonts w:ascii="Times New Roman" w:eastAsia="標楷體" w:hAnsi="Times New Roman"/>
          <w:sz w:val="20"/>
          <w:szCs w:val="20"/>
        </w:rPr>
        <w:t>25)</w:t>
      </w:r>
      <w:r w:rsidRPr="00E77F43">
        <w:rPr>
          <w:rFonts w:ascii="Times New Roman" w:eastAsia="標楷體" w:hAnsi="Times New Roman"/>
          <w:sz w:val="20"/>
          <w:szCs w:val="20"/>
        </w:rPr>
        <w:br/>
      </w:r>
      <w:r w:rsidRPr="001C1EA7">
        <w:rPr>
          <w:rFonts w:ascii="Times New Roman" w:eastAsia="標楷體" w:hAnsi="Times New Roman"/>
          <w:sz w:val="20"/>
          <w:szCs w:val="20"/>
        </w:rPr>
        <w:t>105</w:t>
      </w:r>
      <w:r w:rsidRPr="001C1EA7">
        <w:rPr>
          <w:rFonts w:ascii="Times New Roman" w:eastAsia="標楷體" w:hAnsi="Times New Roman"/>
          <w:sz w:val="20"/>
          <w:szCs w:val="20"/>
        </w:rPr>
        <w:t>學年第</w:t>
      </w:r>
      <w:r w:rsidRPr="001C1EA7">
        <w:rPr>
          <w:rFonts w:ascii="Times New Roman" w:eastAsia="標楷體" w:hAnsi="Times New Roman"/>
          <w:sz w:val="20"/>
          <w:szCs w:val="20"/>
        </w:rPr>
        <w:t>1</w:t>
      </w:r>
      <w:r w:rsidRPr="001C1EA7">
        <w:rPr>
          <w:rFonts w:ascii="Times New Roman" w:eastAsia="標楷體" w:hAnsi="Times New Roman"/>
          <w:sz w:val="20"/>
          <w:szCs w:val="20"/>
        </w:rPr>
        <w:t>學期第</w:t>
      </w:r>
      <w:r w:rsidRPr="001C1EA7">
        <w:rPr>
          <w:rFonts w:ascii="Times New Roman" w:eastAsia="標楷體" w:hAnsi="Times New Roman"/>
          <w:sz w:val="20"/>
          <w:szCs w:val="20"/>
        </w:rPr>
        <w:t>1</w:t>
      </w:r>
      <w:r w:rsidRPr="001C1EA7">
        <w:rPr>
          <w:rFonts w:ascii="Times New Roman" w:eastAsia="標楷體" w:hAnsi="Times New Roman"/>
          <w:sz w:val="20"/>
          <w:szCs w:val="20"/>
        </w:rPr>
        <w:t>次校課程會</w:t>
      </w:r>
      <w:r w:rsidR="0001162D">
        <w:rPr>
          <w:rFonts w:ascii="Times New Roman" w:eastAsia="標楷體" w:hAnsi="Times New Roman" w:hint="eastAsia"/>
          <w:sz w:val="20"/>
          <w:szCs w:val="20"/>
        </w:rPr>
        <w:t>議</w:t>
      </w:r>
      <w:r w:rsidRPr="001C1EA7">
        <w:rPr>
          <w:rFonts w:ascii="Times New Roman" w:eastAsia="標楷體" w:hAnsi="Times New Roman"/>
          <w:sz w:val="20"/>
          <w:szCs w:val="20"/>
        </w:rPr>
        <w:t>修訂</w:t>
      </w:r>
      <w:r w:rsidR="005C333B">
        <w:rPr>
          <w:rFonts w:ascii="Times New Roman" w:eastAsia="標楷體" w:hAnsi="Times New Roman"/>
          <w:sz w:val="20"/>
          <w:szCs w:val="20"/>
        </w:rPr>
        <w:t>(10511</w:t>
      </w:r>
      <w:r w:rsidRPr="001C1EA7">
        <w:rPr>
          <w:rFonts w:ascii="Times New Roman" w:eastAsia="標楷體" w:hAnsi="Times New Roman"/>
          <w:sz w:val="20"/>
          <w:szCs w:val="20"/>
        </w:rPr>
        <w:t>03)</w:t>
      </w:r>
    </w:p>
    <w:p w:rsidR="0001162D" w:rsidRDefault="001C1EA7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E77F43">
        <w:rPr>
          <w:rFonts w:ascii="Times New Roman" w:eastAsia="標楷體" w:hAnsi="Times New Roman"/>
          <w:sz w:val="20"/>
          <w:szCs w:val="20"/>
        </w:rPr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E77F43">
        <w:rPr>
          <w:rFonts w:ascii="Times New Roman" w:eastAsia="標楷體" w:hAnsi="Times New Roman"/>
          <w:sz w:val="20"/>
          <w:szCs w:val="20"/>
        </w:rPr>
        <w:t>次系課程會議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Pr="00E77F43">
        <w:rPr>
          <w:rFonts w:ascii="Times New Roman" w:eastAsia="標楷體" w:hAnsi="Times New Roman"/>
          <w:sz w:val="20"/>
          <w:szCs w:val="20"/>
        </w:rPr>
        <w:t>(10</w:t>
      </w:r>
      <w:r>
        <w:rPr>
          <w:rFonts w:ascii="Times New Roman" w:eastAsia="標楷體" w:hAnsi="Times New Roman" w:hint="eastAsia"/>
          <w:sz w:val="20"/>
          <w:szCs w:val="20"/>
        </w:rPr>
        <w:t>6050</w:t>
      </w:r>
      <w:r w:rsidRPr="00E77F43">
        <w:rPr>
          <w:rFonts w:ascii="Times New Roman" w:eastAsia="標楷體" w:hAnsi="Times New Roman"/>
          <w:sz w:val="20"/>
          <w:szCs w:val="20"/>
        </w:rPr>
        <w:t>9)</w:t>
      </w:r>
      <w:r w:rsidR="0001162D" w:rsidRPr="0001162D">
        <w:rPr>
          <w:rFonts w:ascii="Times New Roman" w:eastAsia="標楷體" w:hAnsi="Times New Roman"/>
          <w:sz w:val="20"/>
          <w:szCs w:val="20"/>
        </w:rPr>
        <w:t xml:space="preserve"> </w:t>
      </w:r>
    </w:p>
    <w:p w:rsidR="001F7767" w:rsidRDefault="0001162D" w:rsidP="001F776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1C1EA7">
        <w:rPr>
          <w:rFonts w:ascii="Times New Roman" w:eastAsia="標楷體" w:hAnsi="Times New Roman"/>
          <w:sz w:val="20"/>
          <w:szCs w:val="20"/>
        </w:rPr>
        <w:t>105</w:t>
      </w:r>
      <w:r w:rsidRPr="001C1EA7">
        <w:rPr>
          <w:rFonts w:ascii="Times New Roman" w:eastAsia="標楷體" w:hAnsi="Times New Roman"/>
          <w:sz w:val="20"/>
          <w:szCs w:val="20"/>
        </w:rPr>
        <w:t>學年第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1C1EA7">
        <w:rPr>
          <w:rFonts w:ascii="Times New Roman" w:eastAsia="標楷體" w:hAnsi="Times New Roman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="005B5AC6">
        <w:rPr>
          <w:rFonts w:ascii="Times New Roman" w:eastAsia="標楷體" w:hAnsi="Times New Roman"/>
          <w:sz w:val="20"/>
          <w:szCs w:val="20"/>
        </w:rPr>
        <w:t>次</w:t>
      </w:r>
      <w:r w:rsidR="005B5AC6">
        <w:rPr>
          <w:rFonts w:ascii="Times New Roman" w:eastAsia="標楷體" w:hAnsi="Times New Roman" w:hint="eastAsia"/>
          <w:sz w:val="20"/>
          <w:szCs w:val="20"/>
        </w:rPr>
        <w:t>院</w:t>
      </w:r>
      <w:r w:rsidRPr="001C1EA7">
        <w:rPr>
          <w:rFonts w:ascii="Times New Roman" w:eastAsia="標楷體" w:hAnsi="Times New Roman"/>
          <w:sz w:val="20"/>
          <w:szCs w:val="20"/>
        </w:rPr>
        <w:t>課程會</w:t>
      </w:r>
      <w:r>
        <w:rPr>
          <w:rFonts w:ascii="Times New Roman" w:eastAsia="標楷體" w:hAnsi="Times New Roman" w:hint="eastAsia"/>
          <w:sz w:val="20"/>
          <w:szCs w:val="20"/>
        </w:rPr>
        <w:t>議</w:t>
      </w:r>
      <w:r w:rsidRPr="001C1EA7">
        <w:rPr>
          <w:rFonts w:ascii="Times New Roman" w:eastAsia="標楷體" w:hAnsi="Times New Roman"/>
          <w:sz w:val="20"/>
          <w:szCs w:val="20"/>
        </w:rPr>
        <w:t>修訂</w:t>
      </w:r>
      <w:r>
        <w:rPr>
          <w:rFonts w:ascii="Times New Roman" w:eastAsia="標楷體" w:hAnsi="Times New Roman"/>
          <w:sz w:val="20"/>
          <w:szCs w:val="20"/>
        </w:rPr>
        <w:t>(</w:t>
      </w:r>
      <w:r w:rsidR="00FA5D94">
        <w:rPr>
          <w:rFonts w:ascii="Times New Roman" w:eastAsia="標楷體" w:hAnsi="Times New Roman" w:hint="eastAsia"/>
          <w:sz w:val="20"/>
          <w:szCs w:val="20"/>
        </w:rPr>
        <w:t>106051</w:t>
      </w:r>
      <w:r w:rsidR="005B5AC6">
        <w:rPr>
          <w:rFonts w:ascii="Times New Roman" w:eastAsia="標楷體" w:hAnsi="Times New Roman"/>
          <w:sz w:val="20"/>
          <w:szCs w:val="20"/>
        </w:rPr>
        <w:t>5</w:t>
      </w:r>
      <w:r w:rsidRPr="001C1EA7">
        <w:rPr>
          <w:rFonts w:ascii="Times New Roman" w:eastAsia="標楷體" w:hAnsi="Times New Roman"/>
          <w:sz w:val="20"/>
          <w:szCs w:val="20"/>
        </w:rPr>
        <w:t>)</w:t>
      </w:r>
      <w:r w:rsidR="001F7767" w:rsidRPr="001F7767">
        <w:rPr>
          <w:rFonts w:ascii="Times New Roman" w:eastAsia="標楷體" w:hAnsi="Times New Roman"/>
          <w:sz w:val="20"/>
          <w:szCs w:val="20"/>
        </w:rPr>
        <w:t xml:space="preserve"> </w:t>
      </w:r>
    </w:p>
    <w:p w:rsidR="001F7767" w:rsidRPr="00DF0A3D" w:rsidRDefault="001F7767" w:rsidP="001F7767">
      <w:pPr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6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學年第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次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院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課程會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議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修訂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1061130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</w:p>
    <w:p w:rsidR="001C1EA7" w:rsidRPr="00DF0A3D" w:rsidRDefault="006162BE" w:rsidP="00405DD8">
      <w:pPr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6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學年第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次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院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課程會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議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修訂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106</w:t>
      </w:r>
      <w:r w:rsidR="00255E5F" w:rsidRPr="00DF0A3D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1206</w:t>
      </w:r>
      <w:r w:rsidRPr="00DF0A3D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</w:p>
    <w:p w:rsidR="00D6139F" w:rsidRDefault="00D6139F" w:rsidP="00D6139F">
      <w:pPr>
        <w:snapToGrid w:val="0"/>
        <w:ind w:right="-1"/>
        <w:jc w:val="right"/>
        <w:rPr>
          <w:rFonts w:ascii="Times New Roman" w:eastAsia="標楷體" w:hAnsi="Times New Roman" w:hint="eastAsia"/>
          <w:bCs/>
          <w:sz w:val="20"/>
          <w:szCs w:val="20"/>
        </w:rPr>
      </w:pPr>
      <w:r>
        <w:rPr>
          <w:rFonts w:ascii="Times New Roman" w:eastAsia="標楷體" w:hAnsi="Times New Roman" w:hint="eastAsia"/>
          <w:bCs/>
          <w:sz w:val="20"/>
          <w:szCs w:val="20"/>
        </w:rPr>
        <w:t xml:space="preserve">  </w:t>
      </w:r>
      <w:r w:rsidRPr="00D17EDC">
        <w:rPr>
          <w:rFonts w:ascii="Times New Roman" w:eastAsia="標楷體" w:hAnsi="Times New Roman"/>
          <w:bCs/>
          <w:sz w:val="20"/>
          <w:szCs w:val="20"/>
        </w:rPr>
        <w:t>10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第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D17EDC">
        <w:rPr>
          <w:rFonts w:ascii="Times New Roman" w:eastAsia="標楷體" w:hAnsi="Times New Roman"/>
          <w:bCs/>
          <w:sz w:val="20"/>
          <w:szCs w:val="20"/>
        </w:rPr>
        <w:t>1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次系課程會議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修訂</w:t>
      </w:r>
      <w:r w:rsidRPr="00D17EDC">
        <w:rPr>
          <w:rFonts w:ascii="Times New Roman" w:eastAsia="標楷體" w:hAnsi="Times New Roman"/>
          <w:bCs/>
          <w:sz w:val="20"/>
          <w:szCs w:val="20"/>
        </w:rPr>
        <w:t>(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1070328</w:t>
      </w:r>
      <w:r w:rsidRPr="00D17EDC">
        <w:rPr>
          <w:rFonts w:ascii="Times New Roman" w:eastAsia="標楷體" w:hAnsi="Times New Roman"/>
          <w:bCs/>
          <w:sz w:val="20"/>
          <w:szCs w:val="20"/>
        </w:rPr>
        <w:t>)</w:t>
      </w:r>
      <w:r>
        <w:rPr>
          <w:rFonts w:ascii="Times New Roman" w:eastAsia="標楷體" w:hAnsi="Times New Roman" w:hint="eastAsia"/>
          <w:bCs/>
          <w:sz w:val="20"/>
          <w:szCs w:val="20"/>
        </w:rPr>
        <w:t xml:space="preserve">     </w:t>
      </w:r>
    </w:p>
    <w:p w:rsidR="00D6139F" w:rsidRPr="00F3768F" w:rsidRDefault="00D6139F" w:rsidP="00D6139F">
      <w:pPr>
        <w:wordWrap w:val="0"/>
        <w:snapToGrid w:val="0"/>
        <w:ind w:right="-143"/>
        <w:jc w:val="right"/>
        <w:rPr>
          <w:rFonts w:ascii="Times New Roman" w:eastAsia="標楷體" w:hAnsi="Times New Roman" w:hint="eastAsia"/>
          <w:bCs/>
          <w:sz w:val="20"/>
          <w:szCs w:val="20"/>
        </w:rPr>
      </w:pPr>
      <w:r w:rsidRPr="00F3768F">
        <w:rPr>
          <w:rFonts w:ascii="Times New Roman" w:eastAsia="標楷體" w:hAnsi="Times New Roman" w:hint="eastAsia"/>
          <w:bCs/>
          <w:sz w:val="20"/>
          <w:szCs w:val="20"/>
        </w:rPr>
        <w:t xml:space="preserve"> 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106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次校課程會議修訂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(1070417)</w:t>
      </w:r>
      <w:r>
        <w:rPr>
          <w:rFonts w:ascii="Times New Roman" w:eastAsia="標楷體" w:hAnsi="Times New Roman" w:hint="eastAsia"/>
          <w:bCs/>
          <w:sz w:val="20"/>
          <w:szCs w:val="20"/>
        </w:rPr>
        <w:t xml:space="preserve"> </w:t>
      </w:r>
    </w:p>
    <w:p w:rsidR="00D6139F" w:rsidRPr="00F3768F" w:rsidRDefault="00D6139F" w:rsidP="00D6139F">
      <w:pPr>
        <w:wordWrap w:val="0"/>
        <w:snapToGrid w:val="0"/>
        <w:ind w:right="-143"/>
        <w:jc w:val="right"/>
        <w:rPr>
          <w:rFonts w:ascii="Times New Roman" w:eastAsia="標楷體" w:hAnsi="Times New Roman"/>
          <w:bCs/>
          <w:sz w:val="20"/>
          <w:szCs w:val="20"/>
        </w:rPr>
      </w:pPr>
      <w:r>
        <w:rPr>
          <w:rFonts w:ascii="Times New Roman" w:eastAsia="標楷體" w:hAnsi="Times New Roman" w:hint="eastAsia"/>
          <w:bCs/>
          <w:sz w:val="20"/>
          <w:szCs w:val="20"/>
        </w:rPr>
        <w:t xml:space="preserve">     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106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次校課程會議修訂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(1070426)</w:t>
      </w:r>
      <w:r>
        <w:rPr>
          <w:rFonts w:ascii="Times New Roman" w:eastAsia="標楷體" w:hAnsi="Times New Roman" w:hint="eastAsia"/>
          <w:bCs/>
          <w:sz w:val="20"/>
          <w:szCs w:val="20"/>
        </w:rPr>
        <w:t xml:space="preserve">  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8C32C1" w:rsidRPr="006C27F8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8C32C1" w:rsidRPr="006C27F8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8C32C1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2047DE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2047DE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047DE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2047DE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2047DE">
              <w:rPr>
                <w:rFonts w:eastAsia="標楷體" w:hint="eastAsia"/>
                <w:bCs/>
              </w:rPr>
              <w:t>詳見通識</w:t>
            </w:r>
            <w:proofErr w:type="gramEnd"/>
            <w:r w:rsidRPr="002047DE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28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  <w:tr w:rsidR="006C27F8" w:rsidRPr="002047DE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2047DE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2047DE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9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80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學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eastAsia="標楷體" w:hint="eastAsia"/>
                <w:bCs/>
              </w:rPr>
              <w:t>分</w:t>
            </w:r>
          </w:p>
        </w:tc>
      </w:tr>
      <w:tr w:rsidR="006C27F8" w:rsidRPr="002047DE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DE0D21" w:rsidRDefault="00DE0D21" w:rsidP="001C1E2E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DE0D21">
              <w:rPr>
                <w:rFonts w:eastAsia="標楷體" w:hint="eastAsia"/>
                <w:bCs/>
                <w:color w:val="FF0000"/>
              </w:rPr>
              <w:t>24</w:t>
            </w:r>
            <w:r w:rsidR="006C27F8" w:rsidRPr="00DE0D21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DE0D21" w:rsidRDefault="00DE0D21" w:rsidP="001C1E2E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DE0D21">
              <w:rPr>
                <w:rFonts w:ascii="標楷體" w:eastAsia="標楷體" w:hAnsi="標楷體" w:hint="eastAsia"/>
                <w:bCs/>
                <w:color w:val="FF0000"/>
              </w:rPr>
              <w:t>4</w:t>
            </w:r>
            <w:r w:rsidR="006C27F8" w:rsidRPr="00DE0D21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DE0D21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DE0D21" w:rsidRDefault="006C27F8" w:rsidP="001C1E2E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DE0D21">
              <w:rPr>
                <w:rFonts w:ascii="標楷體" w:eastAsia="標楷體" w:hAnsi="標楷體" w:hint="eastAsia"/>
                <w:bCs/>
                <w:color w:val="FF0000"/>
              </w:rPr>
              <w:t>20</w:t>
            </w:r>
            <w:r w:rsidRPr="00DE0D21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DE0D21" w:rsidRDefault="00DE0D21" w:rsidP="001C1E2E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DE0D21">
              <w:rPr>
                <w:rFonts w:eastAsia="標楷體" w:hint="eastAsia"/>
                <w:bCs/>
                <w:color w:val="FF0000"/>
              </w:rPr>
              <w:t>27</w:t>
            </w:r>
            <w:r w:rsidR="006C27F8" w:rsidRPr="00DE0D21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DE0D21" w:rsidRDefault="00DE0D21" w:rsidP="001C1E2E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DE0D21">
              <w:rPr>
                <w:rFonts w:ascii="標楷體" w:eastAsia="標楷體" w:hAnsi="標楷體" w:hint="eastAsia"/>
                <w:bCs/>
                <w:color w:val="FF0000"/>
              </w:rPr>
              <w:t>7</w:t>
            </w:r>
            <w:r w:rsidR="006C27F8" w:rsidRPr="00DE0D21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eastAsia="標楷體" w:hint="eastAsia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或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18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18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2047DE" w:rsidTr="001400B0">
        <w:trPr>
          <w:trHeight w:val="2668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lastRenderedPageBreak/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2047DE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2047DE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2047DE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2047DE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2047DE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2047DE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2047DE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2047DE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2047DE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2047DE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2047DE" w:rsidRDefault="00B647DE" w:rsidP="00C02F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2047DE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2047DE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  <w:tr w:rsidR="00B647DE" w:rsidRPr="002047DE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總</w:t>
            </w:r>
            <w:r w:rsidRPr="002047DE">
              <w:rPr>
                <w:rFonts w:eastAsia="標楷體"/>
                <w:bCs/>
              </w:rPr>
              <w:t xml:space="preserve">      </w:t>
            </w:r>
            <w:r w:rsidRPr="002047DE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128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</w:tbl>
    <w:p w:rsidR="00E853AF" w:rsidRDefault="00E853AF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</w:rPr>
      </w:pPr>
    </w:p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C361DF" w:rsidRPr="00C361DF" w:rsidRDefault="008C32C1" w:rsidP="008C32C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="00C361DF" w:rsidRPr="00C361DF">
        <w:rPr>
          <w:rFonts w:ascii="Times New Roman" w:eastAsia="標楷體" w:hAnsi="Times New Roman"/>
          <w:bCs/>
          <w:szCs w:val="28"/>
        </w:rPr>
        <w:t>128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="00C361DF"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課程</w:t>
      </w:r>
      <w:r w:rsidR="00C361DF" w:rsidRPr="00C361DF">
        <w:rPr>
          <w:rFonts w:ascii="Times New Roman" w:eastAsia="標楷體" w:hAnsi="Times New Roman"/>
          <w:bCs/>
          <w:szCs w:val="28"/>
        </w:rPr>
        <w:t>9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="00C361DF" w:rsidRPr="00DE0D21">
        <w:rPr>
          <w:rFonts w:ascii="Times New Roman" w:eastAsia="標楷體" w:hAnsi="Times New Roman"/>
          <w:bCs/>
          <w:color w:val="FF0000"/>
          <w:szCs w:val="28"/>
        </w:rPr>
        <w:t>2</w:t>
      </w:r>
      <w:r w:rsidR="00DE0D21" w:rsidRPr="00DE0D21">
        <w:rPr>
          <w:rFonts w:ascii="Times New Roman" w:eastAsia="標楷體" w:hAnsi="Times New Roman" w:hint="eastAsia"/>
          <w:bCs/>
          <w:color w:val="FF0000"/>
          <w:szCs w:val="28"/>
        </w:rPr>
        <w:t>4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="00C361DF" w:rsidRPr="00DE0D21">
        <w:rPr>
          <w:rFonts w:ascii="Times New Roman" w:eastAsia="標楷體" w:hAnsi="Times New Roman"/>
          <w:bCs/>
          <w:color w:val="FF0000"/>
          <w:szCs w:val="28"/>
        </w:rPr>
        <w:t>2</w:t>
      </w:r>
      <w:r w:rsidR="00DE0D21" w:rsidRPr="00DE0D21">
        <w:rPr>
          <w:rFonts w:ascii="Times New Roman" w:eastAsia="標楷體" w:hAnsi="Times New Roman" w:hint="eastAsia"/>
          <w:bCs/>
          <w:color w:val="FF0000"/>
          <w:szCs w:val="28"/>
        </w:rPr>
        <w:t>7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="00C361DF" w:rsidRPr="00C361DF">
        <w:rPr>
          <w:rFonts w:ascii="Times New Roman" w:eastAsia="標楷體" w:hAnsi="Times New Roman"/>
          <w:bCs/>
          <w:szCs w:val="28"/>
        </w:rPr>
        <w:t>20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="00C361DF" w:rsidRPr="00C361DF">
        <w:rPr>
          <w:rFonts w:ascii="Times New Roman" w:eastAsia="標楷體" w:hAnsi="Times New Roman"/>
          <w:bCs/>
          <w:szCs w:val="28"/>
        </w:rPr>
        <w:t>20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C361DF" w:rsidRPr="00C361DF" w:rsidRDefault="008C32C1" w:rsidP="008C32C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="00C361DF"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="00C361DF"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="00C361DF"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38"/>
        <w:gridCol w:w="2410"/>
        <w:gridCol w:w="1843"/>
        <w:gridCol w:w="425"/>
        <w:gridCol w:w="425"/>
        <w:gridCol w:w="425"/>
        <w:gridCol w:w="709"/>
        <w:gridCol w:w="2552"/>
        <w:gridCol w:w="652"/>
      </w:tblGrid>
      <w:tr w:rsidR="001C1E2E" w:rsidRPr="002047DE" w:rsidTr="0001162D">
        <w:trPr>
          <w:jc w:val="center"/>
        </w:trPr>
        <w:tc>
          <w:tcPr>
            <w:tcW w:w="584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類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別</w:t>
            </w:r>
          </w:p>
        </w:tc>
        <w:tc>
          <w:tcPr>
            <w:tcW w:w="638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C6C53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2C6C5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必</w:t>
            </w:r>
            <w:r w:rsidR="002C6C53" w:rsidRPr="002C6C53">
              <w:rPr>
                <w:rFonts w:eastAsia="標楷體" w:hint="eastAsia"/>
                <w:b/>
                <w:sz w:val="20"/>
                <w:szCs w:val="20"/>
              </w:rPr>
              <w:t>選</w:t>
            </w:r>
            <w:r w:rsidRPr="002C6C53">
              <w:rPr>
                <w:rFonts w:eastAsia="標楷體" w:hint="eastAsia"/>
                <w:b/>
                <w:sz w:val="20"/>
                <w:szCs w:val="20"/>
              </w:rPr>
              <w:t>修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4839A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開課</w:t>
            </w:r>
          </w:p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C6C53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652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院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共同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課程</w:t>
            </w:r>
          </w:p>
        </w:tc>
        <w:tc>
          <w:tcPr>
            <w:tcW w:w="638" w:type="dxa"/>
            <w:vMerge w:val="restart"/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9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2047DE">
              <w:rPr>
                <w:rFonts w:eastAsia="標楷體" w:hint="eastAsia"/>
                <w:w w:val="110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2C6C53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652" w:type="dxa"/>
            <w:vMerge w:val="restart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szCs w:val="24"/>
              </w:rPr>
              <w:t>微積分</w:t>
            </w:r>
            <w:r w:rsidRPr="0078779A">
              <w:rPr>
                <w:rFonts w:ascii="Times New Roman" w:eastAsia="標楷體" w:hAnsi="Times New Roman"/>
                <w:szCs w:val="24"/>
              </w:rPr>
              <w:t>(</w:t>
            </w:r>
            <w:r w:rsidRPr="0078779A">
              <w:rPr>
                <w:rFonts w:ascii="Times New Roman" w:eastAsia="標楷體" w:hAnsi="Times New Roman"/>
                <w:szCs w:val="24"/>
              </w:rPr>
              <w:t>一</w:t>
            </w:r>
            <w:r w:rsidRPr="0078779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一</w:t>
            </w:r>
            <w:r w:rsidRPr="002047DE">
              <w:rPr>
                <w:rFonts w:eastAsia="標楷體" w:hint="eastAsia"/>
                <w:w w:val="110"/>
                <w:szCs w:val="24"/>
              </w:rPr>
              <w:t>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652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一</w:t>
            </w:r>
            <w:r w:rsidRPr="002047DE">
              <w:rPr>
                <w:rFonts w:eastAsia="標楷體" w:hint="eastAsia"/>
                <w:w w:val="110"/>
                <w:szCs w:val="24"/>
              </w:rPr>
              <w:t>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652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基</w:t>
            </w:r>
          </w:p>
          <w:p w:rsidR="001C1E2E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礎</w:t>
            </w:r>
          </w:p>
          <w:p w:rsidR="001C1E2E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模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組</w:t>
            </w:r>
            <w:r w:rsidRPr="00DE0D21">
              <w:rPr>
                <w:rFonts w:eastAsia="標楷體" w:hint="eastAsia"/>
                <w:b/>
                <w:color w:val="FF0000"/>
                <w:szCs w:val="24"/>
              </w:rPr>
              <w:t>2</w:t>
            </w:r>
            <w:r w:rsidR="00DE0D21">
              <w:rPr>
                <w:rFonts w:eastAsia="標楷體" w:hint="eastAsia"/>
                <w:b/>
                <w:color w:val="FF0000"/>
                <w:szCs w:val="24"/>
              </w:rPr>
              <w:t>4</w:t>
            </w:r>
            <w:r w:rsidRPr="00DE0D21">
              <w:rPr>
                <w:rFonts w:eastAsia="標楷體" w:hint="eastAsia"/>
                <w:b/>
                <w:color w:val="FF000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20</w:t>
            </w:r>
          </w:p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2C6C53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Physics Experiments</w:t>
            </w:r>
            <w:r w:rsidR="002C6C5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C6C53">
              <w:rPr>
                <w:rFonts w:ascii="Times New Roman" w:eastAsia="標楷體" w:hAnsi="Times New Roman"/>
                <w:szCs w:val="24"/>
              </w:rPr>
              <w:t>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78779A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8779A" w:rsidRPr="00DE0D21" w:rsidRDefault="001C1E2E" w:rsidP="0078779A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選</w:t>
            </w:r>
          </w:p>
          <w:p w:rsidR="001C1E2E" w:rsidRPr="00DE0D21" w:rsidRDefault="001C1E2E" w:rsidP="0078779A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修</w:t>
            </w:r>
          </w:p>
          <w:p w:rsidR="001C1E2E" w:rsidRPr="00DE0D21" w:rsidRDefault="00DE0D21" w:rsidP="0078779A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4</w:t>
            </w:r>
          </w:p>
          <w:p w:rsidR="0078779A" w:rsidRPr="00DE0D21" w:rsidRDefault="001C1E2E" w:rsidP="0078779A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lastRenderedPageBreak/>
              <w:t>分</w:t>
            </w: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lastRenderedPageBreak/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652" w:type="dxa"/>
            <w:vAlign w:val="center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b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核</w:t>
            </w:r>
          </w:p>
          <w:p w:rsidR="001C1E2E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心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模組</w:t>
            </w:r>
            <w:r w:rsidR="00DE0D21" w:rsidRPr="00DE0D21">
              <w:rPr>
                <w:rFonts w:eastAsia="標楷體" w:hint="eastAsia"/>
                <w:b/>
                <w:color w:val="FF0000"/>
                <w:szCs w:val="24"/>
              </w:rPr>
              <w:t>27</w:t>
            </w:r>
            <w:r w:rsidRPr="00DE0D21">
              <w:rPr>
                <w:rFonts w:eastAsia="標楷體" w:hint="eastAsia"/>
                <w:b/>
                <w:color w:val="FF000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20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分析化學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有機化學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有機化學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物理化學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物理化學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無機化學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78779A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選</w:t>
            </w:r>
          </w:p>
          <w:p w:rsidR="001C1E2E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修</w:t>
            </w:r>
          </w:p>
          <w:p w:rsidR="001C1E2E" w:rsidRPr="00DE0D21" w:rsidRDefault="00DE0D21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7</w:t>
            </w:r>
          </w:p>
          <w:p w:rsidR="0078779A" w:rsidRPr="00DE0D21" w:rsidRDefault="001C1E2E" w:rsidP="001C1E2E">
            <w:pPr>
              <w:spacing w:line="30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DE0D21">
              <w:rPr>
                <w:rFonts w:eastAsia="標楷體" w:hint="eastAsia"/>
                <w:b/>
                <w:color w:val="FF000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分析化學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化學書報討論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無機化學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有機生化無機材料學程模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</w:tcPr>
          <w:p w:rsidR="0078779A" w:rsidRPr="0001162D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01162D">
              <w:rPr>
                <w:rFonts w:eastAsia="標楷體" w:hint="eastAsia"/>
                <w:b/>
                <w:kern w:val="0"/>
                <w:sz w:val="20"/>
                <w:szCs w:val="20"/>
              </w:rPr>
              <w:t>必修</w:t>
            </w:r>
            <w:r w:rsidRPr="0001162D">
              <w:rPr>
                <w:rFonts w:eastAsia="標楷體"/>
                <w:b/>
                <w:kern w:val="0"/>
                <w:sz w:val="20"/>
                <w:szCs w:val="20"/>
              </w:rPr>
              <w:t>2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1162D">
              <w:rPr>
                <w:rFonts w:eastAsia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化學實驗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三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化學實驗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四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選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修</w:t>
            </w:r>
            <w:r w:rsidRPr="002047DE">
              <w:rPr>
                <w:rFonts w:eastAsia="標楷體"/>
                <w:b/>
                <w:kern w:val="0"/>
                <w:szCs w:val="24"/>
              </w:rPr>
              <w:t>18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化學書報討論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二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化學專題研究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三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化學專題研究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四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生物化學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一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生物化學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二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2047DE" w:rsidRDefault="00920808" w:rsidP="005413D4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奈米生醫光</w:t>
            </w:r>
            <w:r w:rsidRPr="002047DE">
              <w:rPr>
                <w:rFonts w:eastAsia="標楷體" w:hint="eastAsia"/>
                <w:szCs w:val="24"/>
              </w:rPr>
              <w:t>電</w:t>
            </w:r>
          </w:p>
        </w:tc>
        <w:tc>
          <w:tcPr>
            <w:tcW w:w="1843" w:type="dxa"/>
            <w:vAlign w:val="center"/>
          </w:tcPr>
          <w:p w:rsidR="00920808" w:rsidRPr="002C6C53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20808" w:rsidRPr="002C6C53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2047DE" w:rsidRDefault="00920808" w:rsidP="005413D4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20808" w:rsidRPr="002C6C53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20808" w:rsidRPr="002C6C53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Genomics and Proteomics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F7767" w:rsidRPr="002047DE" w:rsidRDefault="001F77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4F19DB" w:rsidRDefault="001F7767" w:rsidP="00BE7549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</w:t>
            </w:r>
            <w:r w:rsidRPr="004F19DB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4F19DB" w:rsidRDefault="001F7767" w:rsidP="00BE7549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4F19DB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652" w:type="dxa"/>
          </w:tcPr>
          <w:p w:rsidR="001F7767" w:rsidRPr="002047DE" w:rsidRDefault="001F77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4F19DB" w:rsidRDefault="001F7767" w:rsidP="00BE7549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</w:t>
            </w:r>
            <w:r w:rsidRPr="004F19DB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4F19DB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Default="001F7767">
            <w:pPr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1F7767" w:rsidRDefault="001F77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SAP12E30B016</w:t>
            </w:r>
          </w:p>
        </w:tc>
        <w:tc>
          <w:tcPr>
            <w:tcW w:w="425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Default="001F7767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</w:rPr>
              <w:t>Organic Material Spectrometry</w:t>
            </w:r>
          </w:p>
        </w:tc>
        <w:tc>
          <w:tcPr>
            <w:tcW w:w="652" w:type="dxa"/>
          </w:tcPr>
          <w:p w:rsidR="001F7767" w:rsidRPr="001F7767" w:rsidRDefault="001F7767" w:rsidP="008C32C1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1F7767">
              <w:rPr>
                <w:rFonts w:eastAsia="標楷體" w:hint="eastAsia"/>
                <w:color w:val="FF0000"/>
                <w:sz w:val="20"/>
                <w:szCs w:val="20"/>
              </w:rPr>
              <w:t>新增</w:t>
            </w: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奈米分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lastRenderedPageBreak/>
              <w:t>析綠色能源學程模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vAlign w:val="center"/>
          </w:tcPr>
          <w:p w:rsidR="001F7767" w:rsidRPr="0001162D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1162D">
              <w:rPr>
                <w:rFonts w:eastAsia="標楷體" w:hint="eastAsia"/>
                <w:b/>
                <w:sz w:val="20"/>
                <w:szCs w:val="20"/>
              </w:rPr>
              <w:lastRenderedPageBreak/>
              <w:t>必修</w:t>
            </w:r>
            <w:r w:rsidRPr="0001162D">
              <w:rPr>
                <w:rFonts w:eastAsia="標楷體"/>
                <w:b/>
                <w:sz w:val="20"/>
                <w:szCs w:val="20"/>
              </w:rPr>
              <w:t>2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01162D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化學實驗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三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化學實驗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四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選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  <w:r w:rsidRPr="002047DE">
              <w:rPr>
                <w:rFonts w:eastAsia="標楷體"/>
                <w:b/>
                <w:szCs w:val="24"/>
              </w:rPr>
              <w:t>18</w:t>
            </w: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F7767" w:rsidRPr="002C6C53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F7767" w:rsidRPr="002C6C53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BE7549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化學書報討論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三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四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2C6C53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物理化學</w:t>
            </w:r>
            <w:r w:rsidRPr="00144AE0">
              <w:rPr>
                <w:rFonts w:ascii="Times New Roman" w:eastAsia="標楷體" w:hAnsi="Times New Roman"/>
                <w:szCs w:val="24"/>
              </w:rPr>
              <w:t>(</w:t>
            </w:r>
            <w:r w:rsidRPr="00144AE0">
              <w:rPr>
                <w:rFonts w:ascii="Times New Roman" w:eastAsia="標楷體" w:hAnsi="Times New Roman"/>
                <w:szCs w:val="24"/>
              </w:rPr>
              <w:t>三</w:t>
            </w:r>
            <w:r w:rsidRPr="00144AE0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144AE0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144AE0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 w:rsidP="008C32C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E853AF"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  <w:r w:rsidR="008C32C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應用化學副修模組</w:t>
      </w:r>
    </w:p>
    <w:p w:rsidR="008C32C1" w:rsidRPr="001C1E2E" w:rsidRDefault="008C32C1" w:rsidP="008C32C1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8C32C1" w:rsidRPr="00094031" w:rsidRDefault="008C32C1" w:rsidP="008C32C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(一)本系專門課程旨在培養學生具備豐富科學知識、科學探究能力及人文素養。</w:t>
      </w:r>
    </w:p>
    <w:p w:rsidR="008C32C1" w:rsidRPr="00094031" w:rsidRDefault="008C32C1" w:rsidP="008C32C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(二)提供學生彈性學習機會，以塑造學生多元的能力，完成全人教育的目標。</w:t>
      </w:r>
    </w:p>
    <w:p w:rsidR="008C32C1" w:rsidRPr="001C1E2E" w:rsidRDefault="008C32C1" w:rsidP="008C32C1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8C32C1" w:rsidRPr="0036288C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Pr="0036288C">
        <w:rPr>
          <w:rFonts w:eastAsia="標楷體" w:hint="eastAsia"/>
          <w:bCs/>
        </w:rPr>
        <w:t>限外系學生修讀</w:t>
      </w:r>
      <w:r w:rsidRPr="0036288C">
        <w:rPr>
          <w:rFonts w:eastAsia="標楷體" w:hint="eastAsia"/>
          <w:bCs/>
          <w:sz w:val="28"/>
          <w:szCs w:val="28"/>
        </w:rPr>
        <w:t>。</w:t>
      </w:r>
    </w:p>
    <w:p w:rsidR="008C32C1" w:rsidRPr="0036288C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Pr="0036288C">
        <w:rPr>
          <w:rFonts w:ascii="標楷體" w:eastAsia="標楷體" w:hAnsi="標楷體" w:hint="eastAsia"/>
          <w:bCs/>
        </w:rPr>
        <w:t>副修課程由模組挑選之，不另行開課。</w:t>
      </w:r>
    </w:p>
    <w:p w:rsidR="00902CF4" w:rsidRPr="001C1E2E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18"/>
        <w:gridCol w:w="1843"/>
        <w:gridCol w:w="709"/>
        <w:gridCol w:w="425"/>
        <w:gridCol w:w="425"/>
        <w:gridCol w:w="709"/>
        <w:gridCol w:w="2552"/>
        <w:gridCol w:w="764"/>
      </w:tblGrid>
      <w:tr w:rsidR="00902CF4" w:rsidRPr="002047DE" w:rsidTr="002C6C53">
        <w:tc>
          <w:tcPr>
            <w:tcW w:w="675" w:type="dxa"/>
            <w:vAlign w:val="center"/>
          </w:tcPr>
          <w:p w:rsidR="00902CF4" w:rsidRPr="002047DE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學分數</w:t>
            </w:r>
          </w:p>
        </w:tc>
        <w:tc>
          <w:tcPr>
            <w:tcW w:w="2018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2C6C53" w:rsidRDefault="00902CF4" w:rsidP="00C8139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2C6C53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902CF4" w:rsidRPr="002C6C53" w:rsidRDefault="00902CF4" w:rsidP="002C6C53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552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科目英文名稱</w:t>
            </w:r>
          </w:p>
        </w:tc>
        <w:tc>
          <w:tcPr>
            <w:tcW w:w="764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備註</w:t>
            </w:r>
          </w:p>
        </w:tc>
      </w:tr>
      <w:tr w:rsidR="00C361DF" w:rsidRPr="002047DE" w:rsidTr="002C6C53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1C1E2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  <w:b/>
              </w:rPr>
              <w:t>副修</w:t>
            </w:r>
            <w:r w:rsidRPr="002047DE">
              <w:rPr>
                <w:rFonts w:eastAsia="標楷體"/>
                <w:b/>
              </w:rPr>
              <w:t>模組</w:t>
            </w:r>
            <w:r w:rsidRPr="002047DE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選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21</w:t>
            </w:r>
          </w:p>
          <w:p w:rsidR="0078779A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18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764" w:type="dxa"/>
            <w:tcBorders>
              <w:top w:val="single" w:sz="12" w:space="0" w:color="000000"/>
            </w:tcBorders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15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SAP11E20B001</w:t>
            </w:r>
          </w:p>
        </w:tc>
        <w:tc>
          <w:tcPr>
            <w:tcW w:w="709" w:type="dxa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Ansi="標楷體" w:hint="eastAsia"/>
              </w:rPr>
              <w:t>選</w:t>
            </w:r>
          </w:p>
        </w:tc>
        <w:tc>
          <w:tcPr>
            <w:tcW w:w="425" w:type="dxa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2047DE" w:rsidRDefault="00C361DF" w:rsidP="007B3A9C">
            <w:pPr>
              <w:spacing w:line="240" w:lineRule="exact"/>
              <w:rPr>
                <w:rFonts w:ascii="Times New Roman" w:hAnsi="Times New Roman"/>
              </w:rPr>
            </w:pPr>
            <w:r w:rsidRPr="002047DE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0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SAP12E20B001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572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19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SAP12E30B006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Organic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SAP12E30B008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FB589E" w:rsidP="007B3A9C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C361DF" w:rsidRPr="0036288C" w:rsidRDefault="00003037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SAP11E10B001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 w:hint="eastAsia"/>
              </w:rPr>
              <w:t xml:space="preserve">Introduction to </w:t>
            </w:r>
            <w:r w:rsidRPr="0036288C">
              <w:rPr>
                <w:rFonts w:ascii="Times New Roman" w:eastAsia="標楷體" w:hAnsi="Times New Roman"/>
              </w:rPr>
              <w:t>nanoscience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36288C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Physical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 w:val="restart"/>
            <w:vAlign w:val="center"/>
          </w:tcPr>
          <w:p w:rsidR="002C6C53" w:rsidRPr="002047DE" w:rsidRDefault="002C6C53" w:rsidP="00C361D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6C53" w:rsidRPr="002047DE" w:rsidRDefault="002C6C53" w:rsidP="00C361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SAP12E40B006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6288C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SAP12E30B009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 xml:space="preserve">Genomics </w:t>
            </w:r>
            <w:r w:rsidRPr="0036288C">
              <w:rPr>
                <w:rFonts w:ascii="Times New Roman" w:eastAsia="標楷體" w:hAnsi="Times New Roman" w:hint="eastAsia"/>
              </w:rPr>
              <w:t>and</w:t>
            </w:r>
            <w:r w:rsidRPr="0036288C">
              <w:rPr>
                <w:rFonts w:ascii="Times New Roman" w:eastAsia="標楷體" w:hAnsi="Times New Roman"/>
              </w:rPr>
              <w:t xml:space="preserve"> Proteomics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SAP11E10A003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一上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General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SAP11E10A004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一下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SAP11E20B006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norganic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SAP12E20B003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C6C53">
              <w:rPr>
                <w:rFonts w:ascii="Times New Roman" w:hAnsi="Times New Roman"/>
              </w:rPr>
              <w:t>SAP12E30B011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47D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SAP12E40B007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SAP11E10B002</w:t>
            </w:r>
          </w:p>
        </w:tc>
        <w:tc>
          <w:tcPr>
            <w:tcW w:w="709" w:type="dxa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SAP12E40B008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SAP12E40B009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SAP12E30B012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755532" w:rsidRPr="004F19DB" w:rsidRDefault="00755532" w:rsidP="00BA1E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4F19DB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764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</w:tbl>
    <w:p w:rsidR="001400B0" w:rsidRDefault="001400B0" w:rsidP="00C361DF">
      <w:pPr>
        <w:autoSpaceDE w:val="0"/>
        <w:autoSpaceDN w:val="0"/>
        <w:snapToGrid w:val="0"/>
        <w:rPr>
          <w:rFonts w:eastAsia="標楷體"/>
          <w:b/>
          <w:bCs/>
          <w:szCs w:val="28"/>
        </w:rPr>
      </w:pPr>
    </w:p>
    <w:p w:rsidR="00902CF4" w:rsidRPr="001C4463" w:rsidRDefault="00902CF4" w:rsidP="008C32C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E853AF"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8C32C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1400B0" w:rsidRPr="004467AE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4467AE">
        <w:rPr>
          <w:rFonts w:eastAsia="標楷體" w:hint="eastAsia"/>
          <w:bCs/>
        </w:rPr>
        <w:t>選修本系輔系者，須修必修課程</w:t>
      </w:r>
      <w:r w:rsidRPr="004467AE">
        <w:rPr>
          <w:rFonts w:eastAsia="標楷體" w:hint="eastAsia"/>
          <w:bCs/>
        </w:rPr>
        <w:t>8</w:t>
      </w:r>
      <w:r w:rsidRPr="004467AE">
        <w:rPr>
          <w:rFonts w:eastAsia="標楷體" w:hint="eastAsia"/>
          <w:bCs/>
        </w:rPr>
        <w:t>學分，選修課程</w:t>
      </w:r>
      <w:r w:rsidRPr="004467AE">
        <w:rPr>
          <w:rFonts w:eastAsia="標楷體" w:hint="eastAsia"/>
          <w:bCs/>
        </w:rPr>
        <w:t>13</w:t>
      </w:r>
      <w:r w:rsidRPr="004467AE">
        <w:rPr>
          <w:rFonts w:eastAsia="標楷體" w:hint="eastAsia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81"/>
        <w:gridCol w:w="1922"/>
        <w:gridCol w:w="668"/>
        <w:gridCol w:w="434"/>
        <w:gridCol w:w="457"/>
        <w:gridCol w:w="752"/>
        <w:gridCol w:w="2508"/>
        <w:gridCol w:w="621"/>
      </w:tblGrid>
      <w:tr w:rsidR="00902CF4" w:rsidRPr="002047DE" w:rsidTr="00881800">
        <w:tc>
          <w:tcPr>
            <w:tcW w:w="675" w:type="dxa"/>
            <w:vAlign w:val="center"/>
          </w:tcPr>
          <w:p w:rsidR="00902CF4" w:rsidRPr="002047DE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學分數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科目中文名稱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C8139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1800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時數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1800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備註</w:t>
            </w:r>
          </w:p>
        </w:tc>
      </w:tr>
      <w:tr w:rsidR="004467AE" w:rsidRPr="002047DE" w:rsidTr="00E77F43">
        <w:trPr>
          <w:trHeight w:val="501"/>
        </w:trPr>
        <w:tc>
          <w:tcPr>
            <w:tcW w:w="675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4467AE" w:rsidRPr="002047DE" w:rsidRDefault="004467AE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輔系課程</w:t>
            </w:r>
            <w:r w:rsidRPr="002047DE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必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8</w:t>
            </w:r>
          </w:p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SAP11E10A003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一上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559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000000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SAP11E10A004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一下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2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000000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C81392">
            <w:pPr>
              <w:jc w:val="both"/>
              <w:rPr>
                <w:rFonts w:ascii="標楷體" w:eastAsia="標楷體" w:hAnsi="標楷體"/>
              </w:rPr>
            </w:pPr>
            <w:r w:rsidRPr="002047DE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SAP11E10B002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二上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572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13</w:t>
            </w:r>
          </w:p>
          <w:p w:rsidR="00E77F43" w:rsidRDefault="00E77F43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工業觸媒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19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2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SAP12E20B001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E77F43">
        <w:trPr>
          <w:trHeight w:val="424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881800" w:rsidRPr="002047DE" w:rsidRDefault="00881800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生物無機化學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SAP11E20B002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Organic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材料表面分析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SAP12E40B002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奈米生醫光電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SAP12E30B008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奈米材料應用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FB589E" w:rsidP="007B3A9C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材料科學概論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003037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奈米科學概論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SAP11E10B001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奈米感測器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881800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科學文獻導讀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881800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SAP12E30B009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881800">
              <w:rPr>
                <w:rFonts w:ascii="Times New Roman" w:eastAsia="標楷體" w:hAnsi="Times New Roman"/>
              </w:rPr>
              <w:t>Genomics&amp;Proteomics</w:t>
            </w:r>
            <w:proofErr w:type="spellEnd"/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Inorganic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SAP12E20B003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群論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81800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47D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881800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綠色分析技術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SAP12E40B007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綠色能源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SAP12E40B008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儀器分析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SAP12E40B009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醫藥化學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SAP12E30B012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922" w:type="dxa"/>
            <w:vAlign w:val="center"/>
          </w:tcPr>
          <w:p w:rsidR="00755532" w:rsidRPr="004F19DB" w:rsidRDefault="00755532" w:rsidP="00241E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668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08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4F19DB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621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EA" w:rsidRDefault="007453EA" w:rsidP="004E0818">
      <w:r>
        <w:separator/>
      </w:r>
    </w:p>
  </w:endnote>
  <w:endnote w:type="continuationSeparator" w:id="0">
    <w:p w:rsidR="007453EA" w:rsidRDefault="007453EA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EA" w:rsidRDefault="007453EA" w:rsidP="004E0818">
      <w:r>
        <w:separator/>
      </w:r>
    </w:p>
  </w:footnote>
  <w:footnote w:type="continuationSeparator" w:id="0">
    <w:p w:rsidR="007453EA" w:rsidRDefault="007453EA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03037"/>
    <w:rsid w:val="0001162D"/>
    <w:rsid w:val="00056EEB"/>
    <w:rsid w:val="001400B0"/>
    <w:rsid w:val="001A0570"/>
    <w:rsid w:val="001C1E2E"/>
    <w:rsid w:val="001C1EA7"/>
    <w:rsid w:val="001F5F4C"/>
    <w:rsid w:val="001F7767"/>
    <w:rsid w:val="002047DE"/>
    <w:rsid w:val="00221A9B"/>
    <w:rsid w:val="0022580F"/>
    <w:rsid w:val="00241E70"/>
    <w:rsid w:val="00255E5F"/>
    <w:rsid w:val="00297123"/>
    <w:rsid w:val="002C2522"/>
    <w:rsid w:val="002C3FCC"/>
    <w:rsid w:val="002C6C53"/>
    <w:rsid w:val="002C7FBC"/>
    <w:rsid w:val="002F6713"/>
    <w:rsid w:val="00337281"/>
    <w:rsid w:val="00337A99"/>
    <w:rsid w:val="00346CE4"/>
    <w:rsid w:val="00347F53"/>
    <w:rsid w:val="003724C9"/>
    <w:rsid w:val="00405DD8"/>
    <w:rsid w:val="00415876"/>
    <w:rsid w:val="004467AE"/>
    <w:rsid w:val="0046147E"/>
    <w:rsid w:val="004839A3"/>
    <w:rsid w:val="00491973"/>
    <w:rsid w:val="004E0818"/>
    <w:rsid w:val="004F19DB"/>
    <w:rsid w:val="004F4A2E"/>
    <w:rsid w:val="005413D4"/>
    <w:rsid w:val="00563EC3"/>
    <w:rsid w:val="0057480B"/>
    <w:rsid w:val="005B5AC6"/>
    <w:rsid w:val="005C333B"/>
    <w:rsid w:val="005E0713"/>
    <w:rsid w:val="005F5B6E"/>
    <w:rsid w:val="005F73BF"/>
    <w:rsid w:val="00613CCE"/>
    <w:rsid w:val="006162BE"/>
    <w:rsid w:val="00634811"/>
    <w:rsid w:val="0066678C"/>
    <w:rsid w:val="006C27F8"/>
    <w:rsid w:val="007121FE"/>
    <w:rsid w:val="00745264"/>
    <w:rsid w:val="007453EA"/>
    <w:rsid w:val="0075007C"/>
    <w:rsid w:val="00755532"/>
    <w:rsid w:val="00780844"/>
    <w:rsid w:val="00783754"/>
    <w:rsid w:val="00784F6E"/>
    <w:rsid w:val="00787441"/>
    <w:rsid w:val="0078779A"/>
    <w:rsid w:val="007B3A9C"/>
    <w:rsid w:val="007C49B0"/>
    <w:rsid w:val="007D4AB4"/>
    <w:rsid w:val="007E40DC"/>
    <w:rsid w:val="00826B11"/>
    <w:rsid w:val="00863750"/>
    <w:rsid w:val="00881800"/>
    <w:rsid w:val="008C32C1"/>
    <w:rsid w:val="008E2FEF"/>
    <w:rsid w:val="008F4FA4"/>
    <w:rsid w:val="00900A8D"/>
    <w:rsid w:val="00902CF4"/>
    <w:rsid w:val="00920808"/>
    <w:rsid w:val="00926264"/>
    <w:rsid w:val="009647EF"/>
    <w:rsid w:val="0098099F"/>
    <w:rsid w:val="009A11AE"/>
    <w:rsid w:val="00A43A4E"/>
    <w:rsid w:val="00AB142F"/>
    <w:rsid w:val="00AC4A09"/>
    <w:rsid w:val="00AC676C"/>
    <w:rsid w:val="00AE7EA1"/>
    <w:rsid w:val="00B05A95"/>
    <w:rsid w:val="00B547DE"/>
    <w:rsid w:val="00B63C4F"/>
    <w:rsid w:val="00B647DE"/>
    <w:rsid w:val="00B74F4A"/>
    <w:rsid w:val="00BA1EAA"/>
    <w:rsid w:val="00BA3FB3"/>
    <w:rsid w:val="00BA4668"/>
    <w:rsid w:val="00BB608F"/>
    <w:rsid w:val="00BE7549"/>
    <w:rsid w:val="00BF118B"/>
    <w:rsid w:val="00C02FB6"/>
    <w:rsid w:val="00C155EF"/>
    <w:rsid w:val="00C17D10"/>
    <w:rsid w:val="00C2681D"/>
    <w:rsid w:val="00C361DF"/>
    <w:rsid w:val="00C61FCB"/>
    <w:rsid w:val="00C81392"/>
    <w:rsid w:val="00D6139F"/>
    <w:rsid w:val="00DD159E"/>
    <w:rsid w:val="00DE0D21"/>
    <w:rsid w:val="00DE52D0"/>
    <w:rsid w:val="00DE7465"/>
    <w:rsid w:val="00DF0A3D"/>
    <w:rsid w:val="00DF6A7F"/>
    <w:rsid w:val="00E71C28"/>
    <w:rsid w:val="00E746D0"/>
    <w:rsid w:val="00E77F43"/>
    <w:rsid w:val="00E853AF"/>
    <w:rsid w:val="00EC3EC4"/>
    <w:rsid w:val="00ED508E"/>
    <w:rsid w:val="00ED6419"/>
    <w:rsid w:val="00F64BD6"/>
    <w:rsid w:val="00FA5D94"/>
    <w:rsid w:val="00FB589E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2016-11-07T08:18:00Z</cp:lastPrinted>
  <dcterms:created xsi:type="dcterms:W3CDTF">2018-01-08T08:20:00Z</dcterms:created>
  <dcterms:modified xsi:type="dcterms:W3CDTF">2018-05-16T01:12:00Z</dcterms:modified>
</cp:coreProperties>
</file>