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0" w:rsidRPr="003E3045" w:rsidRDefault="00EF28A0" w:rsidP="00EF28A0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="003E654C">
        <w:rPr>
          <w:rFonts w:ascii="標楷體" w:eastAsia="標楷體" w:hAnsi="標楷體"/>
          <w:b/>
          <w:bCs/>
          <w:sz w:val="28"/>
          <w:szCs w:val="28"/>
        </w:rPr>
        <w:t>11</w:t>
      </w:r>
      <w:r w:rsidR="00B81912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EF28A0" w:rsidRPr="003E3045" w:rsidRDefault="00EF28A0" w:rsidP="00EF28A0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課程與教學碩士班課程</w:t>
      </w:r>
    </w:p>
    <w:p w:rsidR="00455423" w:rsidRPr="00455248" w:rsidRDefault="00455423" w:rsidP="00455423">
      <w:pPr>
        <w:jc w:val="right"/>
        <w:rPr>
          <w:rFonts w:ascii="標楷體" w:eastAsia="標楷體" w:hAnsi="標楷體"/>
          <w:sz w:val="20"/>
        </w:rPr>
      </w:pPr>
      <w:bookmarkStart w:id="0" w:name="_GoBack"/>
      <w:bookmarkEnd w:id="0"/>
      <w:r w:rsidRPr="00455248">
        <w:rPr>
          <w:rFonts w:ascii="標楷體" w:eastAsia="標楷體" w:hAnsi="標楷體" w:hint="eastAsia"/>
          <w:sz w:val="20"/>
        </w:rPr>
        <w:t>111學年度第2學期第2次系課程會議通過(1120502)</w:t>
      </w:r>
    </w:p>
    <w:p w:rsidR="00455423" w:rsidRPr="00455248" w:rsidRDefault="00455423" w:rsidP="00455423">
      <w:pPr>
        <w:jc w:val="right"/>
        <w:rPr>
          <w:rFonts w:ascii="標楷體" w:eastAsia="標楷體" w:hAnsi="標楷體"/>
          <w:sz w:val="20"/>
        </w:rPr>
      </w:pPr>
      <w:r w:rsidRPr="00455248">
        <w:rPr>
          <w:rFonts w:ascii="標楷體" w:eastAsia="標楷體" w:hAnsi="標楷體" w:hint="eastAsia"/>
          <w:sz w:val="20"/>
        </w:rPr>
        <w:t>111學年度第2學期第2次院課程會議通過(1120511)</w:t>
      </w:r>
    </w:p>
    <w:p w:rsidR="00B81912" w:rsidRPr="00455248" w:rsidRDefault="00455423" w:rsidP="002D3143">
      <w:pPr>
        <w:jc w:val="right"/>
        <w:rPr>
          <w:rFonts w:ascii="標楷體" w:eastAsia="標楷體" w:hAnsi="標楷體"/>
          <w:sz w:val="20"/>
        </w:rPr>
      </w:pPr>
      <w:r w:rsidRPr="00455248">
        <w:rPr>
          <w:rFonts w:ascii="標楷體" w:eastAsia="標楷體" w:hAnsi="標楷體" w:hint="eastAsia"/>
          <w:sz w:val="20"/>
        </w:rPr>
        <w:t>111學年度第2學期第2次校課程會議通過(1120525)</w:t>
      </w:r>
    </w:p>
    <w:p w:rsidR="00EF28A0" w:rsidRPr="003E3045" w:rsidRDefault="00EF28A0" w:rsidP="00EF28A0">
      <w:pPr>
        <w:rPr>
          <w:rFonts w:ascii="標楷體" w:eastAsia="標楷體" w:hAnsi="標楷體"/>
          <w:b/>
          <w:sz w:val="22"/>
        </w:rPr>
      </w:pPr>
      <w:r w:rsidRPr="003E3045">
        <w:rPr>
          <w:rFonts w:ascii="標楷體" w:eastAsia="標楷體" w:hAnsi="標楷體" w:hint="eastAsia"/>
          <w:b/>
          <w:sz w:val="22"/>
        </w:rPr>
        <w:t>一、目標</w:t>
      </w:r>
    </w:p>
    <w:p w:rsidR="00EF28A0" w:rsidRPr="003E3045" w:rsidRDefault="00EF28A0" w:rsidP="00EF28A0">
      <w:pPr>
        <w:ind w:firstLineChars="225" w:firstLine="495"/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EF28A0" w:rsidRPr="003E3045" w:rsidRDefault="00EF28A0" w:rsidP="00EF28A0">
      <w:pPr>
        <w:rPr>
          <w:rFonts w:ascii="標楷體" w:eastAsia="標楷體" w:hAnsi="標楷體"/>
          <w:b/>
          <w:sz w:val="22"/>
        </w:rPr>
      </w:pPr>
      <w:r w:rsidRPr="003E3045">
        <w:rPr>
          <w:rFonts w:ascii="標楷體" w:eastAsia="標楷體" w:hAnsi="標楷體" w:hint="eastAsia"/>
          <w:b/>
          <w:sz w:val="22"/>
        </w:rPr>
        <w:t>二 、課程架構</w:t>
      </w:r>
    </w:p>
    <w:p w:rsidR="00EF28A0" w:rsidRPr="003E3045" w:rsidRDefault="00EF28A0" w:rsidP="00EF28A0">
      <w:pPr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>課程與教學碩士班課程「各類課程修課的最低學分」，如下表。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5"/>
      </w:tblGrid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E3045">
              <w:rPr>
                <w:rFonts w:eastAsia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E3045">
              <w:rPr>
                <w:rFonts w:eastAsia="標楷體" w:hint="eastAsia"/>
                <w:b/>
                <w:sz w:val="22"/>
                <w:szCs w:val="22"/>
              </w:rPr>
              <w:t>學分數合計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論文與專題討論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9F2764" w:rsidP="009F276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00385">
              <w:rPr>
                <w:rFonts w:eastAsia="標楷體"/>
                <w:sz w:val="22"/>
                <w:szCs w:val="22"/>
              </w:rPr>
              <w:t>4</w:t>
            </w:r>
            <w:r w:rsidR="00EF28A0" w:rsidRPr="00C00385">
              <w:rPr>
                <w:rFonts w:eastAsia="標楷體" w:hint="eastAsia"/>
                <w:sz w:val="22"/>
                <w:szCs w:val="22"/>
              </w:rPr>
              <w:t>學</w:t>
            </w:r>
            <w:r w:rsidR="00EF28A0" w:rsidRPr="003E3045">
              <w:rPr>
                <w:rFonts w:eastAsia="標楷體" w:hint="eastAsia"/>
                <w:sz w:val="22"/>
                <w:szCs w:val="22"/>
              </w:rPr>
              <w:t>分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研究方法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至少</w:t>
            </w:r>
            <w:r w:rsidRPr="003E3045">
              <w:rPr>
                <w:rFonts w:eastAsia="標楷體"/>
                <w:sz w:val="22"/>
                <w:szCs w:val="22"/>
              </w:rPr>
              <w:t>6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課程理論與實務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至少</w:t>
            </w:r>
            <w:r w:rsidRPr="003E3045">
              <w:rPr>
                <w:rFonts w:eastAsia="標楷體"/>
                <w:sz w:val="22"/>
                <w:szCs w:val="22"/>
              </w:rPr>
              <w:t>3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教學理論與實務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至少</w:t>
            </w:r>
            <w:r w:rsidRPr="003E3045">
              <w:rPr>
                <w:rFonts w:eastAsia="標楷體"/>
                <w:sz w:val="22"/>
                <w:szCs w:val="22"/>
              </w:rPr>
              <w:t>3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學習領域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不要求最低學分限制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跨系所課程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654C" w:rsidRDefault="00687457" w:rsidP="0068745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654C">
              <w:rPr>
                <w:rFonts w:eastAsia="標楷體" w:hint="eastAsia"/>
                <w:sz w:val="22"/>
                <w:szCs w:val="22"/>
              </w:rPr>
              <w:t>總選修課程不得超過六學分，且應受每學期限修學分之限制。</w:t>
            </w:r>
            <w:r w:rsidRPr="003E654C">
              <w:rPr>
                <w:rFonts w:eastAsia="標楷體" w:hint="eastAsia"/>
                <w:sz w:val="22"/>
                <w:szCs w:val="22"/>
              </w:rPr>
              <w:t>(</w:t>
            </w:r>
            <w:r w:rsidRPr="003E654C">
              <w:rPr>
                <w:rFonts w:eastAsia="標楷體" w:hint="eastAsia"/>
                <w:sz w:val="22"/>
                <w:szCs w:val="22"/>
              </w:rPr>
              <w:t>本系碩士班所開授之相同課程名稱及學分之選修課程，不列入選修六學分之限制。</w:t>
            </w:r>
            <w:r w:rsidRPr="003E654C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F28A0" w:rsidRPr="003E3045" w:rsidTr="002C6701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總計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0" w:rsidRPr="003E3045" w:rsidRDefault="00EF28A0" w:rsidP="002C67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30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</w:tbl>
    <w:p w:rsidR="00EF28A0" w:rsidRPr="003E3045" w:rsidRDefault="00EF28A0" w:rsidP="00EF28A0">
      <w:pPr>
        <w:spacing w:line="240" w:lineRule="atLeast"/>
        <w:rPr>
          <w:rFonts w:ascii="標楷體" w:eastAsia="標楷體" w:hAnsi="標楷體"/>
          <w:b/>
          <w:sz w:val="22"/>
        </w:rPr>
      </w:pPr>
      <w:r w:rsidRPr="003E3045">
        <w:rPr>
          <w:rFonts w:ascii="標楷體" w:eastAsia="標楷體" w:hAnsi="標楷體"/>
          <w:b/>
          <w:sz w:val="22"/>
        </w:rPr>
        <w:t xml:space="preserve"> </w:t>
      </w:r>
      <w:r w:rsidRPr="003E3045">
        <w:rPr>
          <w:rFonts w:ascii="標楷體" w:eastAsia="標楷體" w:hAnsi="標楷體" w:hint="eastAsia"/>
          <w:b/>
          <w:sz w:val="22"/>
        </w:rPr>
        <w:t>三、選課須知</w:t>
      </w:r>
    </w:p>
    <w:p w:rsidR="00EF28A0" w:rsidRPr="003E3045" w:rsidRDefault="00EF28A0" w:rsidP="00EF28A0">
      <w:pPr>
        <w:numPr>
          <w:ilvl w:val="0"/>
          <w:numId w:val="1"/>
        </w:numPr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>畢業總學分至少</w:t>
      </w:r>
      <w:r w:rsidRPr="003E3045">
        <w:rPr>
          <w:rFonts w:ascii="標楷體" w:eastAsia="標楷體" w:hAnsi="標楷體"/>
          <w:sz w:val="22"/>
        </w:rPr>
        <w:t>30</w:t>
      </w:r>
      <w:r w:rsidRPr="003E3045">
        <w:rPr>
          <w:rFonts w:ascii="標楷體" w:eastAsia="標楷體" w:hAnsi="標楷體" w:hint="eastAsia"/>
          <w:sz w:val="22"/>
        </w:rPr>
        <w:t>學分，在職生每學期選課上限為11學分，全職生每學期選課上限為</w:t>
      </w:r>
      <w:r w:rsidRPr="003E3045">
        <w:rPr>
          <w:rFonts w:ascii="標楷體" w:eastAsia="標楷體" w:hAnsi="標楷體"/>
          <w:sz w:val="22"/>
        </w:rPr>
        <w:t>1</w:t>
      </w:r>
      <w:r w:rsidRPr="003E3045">
        <w:rPr>
          <w:rFonts w:ascii="標楷體" w:eastAsia="標楷體" w:hAnsi="標楷體" w:hint="eastAsia"/>
          <w:sz w:val="22"/>
        </w:rPr>
        <w:t>4學分。</w:t>
      </w:r>
    </w:p>
    <w:p w:rsidR="00EF28A0" w:rsidRPr="003E3045" w:rsidRDefault="00EF28A0" w:rsidP="00EF28A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>研究生經本系同意且符合下列條件，得跨校、跨</w:t>
      </w:r>
      <w:r w:rsidR="00E120E1" w:rsidRPr="00027607">
        <w:rPr>
          <w:rFonts w:ascii="標楷體" w:eastAsia="標楷體" w:hAnsi="標楷體" w:hint="eastAsia"/>
          <w:sz w:val="22"/>
        </w:rPr>
        <w:t>進修學制</w:t>
      </w:r>
      <w:r w:rsidRPr="003E3045">
        <w:rPr>
          <w:rFonts w:ascii="標楷體" w:eastAsia="標楷體" w:hAnsi="標楷體" w:hint="eastAsia"/>
          <w:sz w:val="22"/>
        </w:rPr>
        <w:t>或跨碩士班選修原班課程架構外其他相關系所碩士班開設之課程。</w:t>
      </w:r>
    </w:p>
    <w:p w:rsidR="00EF28A0" w:rsidRPr="003E654C" w:rsidRDefault="00EF28A0" w:rsidP="00687457">
      <w:pPr>
        <w:pStyle w:val="a8"/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>（1）選修科目不可為原班課程架構的必修學分。</w:t>
      </w:r>
      <w:r w:rsidRPr="003E3045">
        <w:rPr>
          <w:rFonts w:ascii="標楷體" w:eastAsia="標楷體" w:hAnsi="標楷體"/>
          <w:sz w:val="22"/>
        </w:rPr>
        <w:br/>
      </w:r>
      <w:r w:rsidRPr="003E3045">
        <w:rPr>
          <w:rFonts w:ascii="標楷體" w:eastAsia="標楷體" w:hAnsi="標楷體" w:hint="eastAsia"/>
          <w:sz w:val="22"/>
        </w:rPr>
        <w:t>（2）</w:t>
      </w:r>
      <w:r w:rsidR="00687457" w:rsidRPr="003E654C">
        <w:rPr>
          <w:rFonts w:ascii="標楷體" w:eastAsia="標楷體" w:hAnsi="標楷體" w:hint="eastAsia"/>
          <w:sz w:val="22"/>
        </w:rPr>
        <w:t>總選修課程不得超過六學分，且應受每學期限修學分之限制。(本系碩士班所開授之相同課程名稱及學分之選修課程，不列入選修六學分之限制。)</w:t>
      </w:r>
    </w:p>
    <w:p w:rsidR="00EF28A0" w:rsidRPr="00272A6E" w:rsidRDefault="00EF28A0" w:rsidP="00EF28A0">
      <w:pPr>
        <w:numPr>
          <w:ilvl w:val="0"/>
          <w:numId w:val="1"/>
        </w:numPr>
        <w:rPr>
          <w:rFonts w:ascii="標楷體" w:eastAsia="標楷體" w:hAnsi="標楷體"/>
          <w:sz w:val="22"/>
        </w:rPr>
      </w:pPr>
      <w:r w:rsidRPr="00272A6E">
        <w:rPr>
          <w:rFonts w:ascii="標楷體" w:eastAsia="標楷體" w:hAnsi="標楷體" w:hint="eastAsia"/>
          <w:sz w:val="22"/>
        </w:rPr>
        <w:t>畢業總學分至少30學分，修業年限為1-4年，在職進修者最高年限為5年。</w:t>
      </w:r>
    </w:p>
    <w:p w:rsidR="00EF28A0" w:rsidRPr="00D865D6" w:rsidRDefault="00EF28A0" w:rsidP="00EF28A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D865D6">
        <w:rPr>
          <w:rFonts w:eastAsia="標楷體" w:hint="eastAsia"/>
          <w:bCs/>
          <w:sz w:val="22"/>
        </w:rPr>
        <w:t>學術研究倫理教育課程為必修，學分數為</w:t>
      </w:r>
      <w:r w:rsidRPr="00D865D6">
        <w:rPr>
          <w:rFonts w:eastAsia="標楷體" w:hint="eastAsia"/>
          <w:bCs/>
          <w:sz w:val="22"/>
        </w:rPr>
        <w:t>0</w:t>
      </w:r>
      <w:r w:rsidRPr="00D865D6">
        <w:rPr>
          <w:rFonts w:eastAsia="標楷體" w:hint="eastAsia"/>
          <w:bCs/>
          <w:sz w:val="22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EF28A0" w:rsidRPr="003E3045" w:rsidRDefault="00EF28A0" w:rsidP="00EF28A0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EF28A0" w:rsidRPr="003E3045" w:rsidRDefault="00EF28A0" w:rsidP="00EF28A0">
      <w:pPr>
        <w:widowControl/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b/>
          <w:sz w:val="22"/>
        </w:rPr>
        <w:lastRenderedPageBreak/>
        <w:t>四、課程與教學碩士班課程架構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4"/>
        <w:gridCol w:w="484"/>
        <w:gridCol w:w="1729"/>
        <w:gridCol w:w="1891"/>
        <w:gridCol w:w="483"/>
        <w:gridCol w:w="483"/>
        <w:gridCol w:w="483"/>
        <w:gridCol w:w="522"/>
        <w:gridCol w:w="2083"/>
        <w:gridCol w:w="986"/>
      </w:tblGrid>
      <w:tr w:rsidR="00272ACA" w:rsidRPr="003E3045" w:rsidTr="003E654C">
        <w:trPr>
          <w:trHeight w:val="9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備註</w:t>
            </w: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論文與專題討論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8A0" w:rsidRPr="003E654C" w:rsidRDefault="009F2764" w:rsidP="002C6701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654C">
              <w:rPr>
                <w:rFonts w:eastAsia="標楷體"/>
                <w:b/>
              </w:rPr>
              <w:t>4</w:t>
            </w:r>
          </w:p>
          <w:p w:rsidR="00EF28A0" w:rsidRDefault="00EF28A0" w:rsidP="008E00A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學分</w:t>
            </w:r>
          </w:p>
          <w:p w:rsidR="00101F41" w:rsidRPr="00101F41" w:rsidRDefault="00101F41" w:rsidP="008E00AA">
            <w:pPr>
              <w:snapToGrid w:val="0"/>
              <w:spacing w:line="276" w:lineRule="auto"/>
              <w:jc w:val="center"/>
              <w:rPr>
                <w:rFonts w:eastAsia="標楷體"/>
                <w:b/>
                <w:strike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碩士論文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EED21D00P001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A0" w:rsidRPr="003E3045" w:rsidRDefault="00EF28A0" w:rsidP="002C6701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研究講座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EED21D00P006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1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Academic Seminar</w:t>
            </w:r>
            <w:r w:rsidRPr="003E3045">
              <w:rPr>
                <w:rFonts w:eastAsia="標楷體" w:hint="eastAsia"/>
              </w:rPr>
              <w:t xml:space="preserve"> (1)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研究講座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EED21D00P007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1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Academic Seminar</w:t>
            </w:r>
            <w:r w:rsidRPr="003E3045">
              <w:rPr>
                <w:rFonts w:eastAsia="標楷體" w:hint="eastAsia"/>
              </w:rPr>
              <w:t xml:space="preserve"> (2)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論文寫作</w:t>
            </w:r>
          </w:p>
        </w:tc>
        <w:tc>
          <w:tcPr>
            <w:tcW w:w="9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EED21D00P008</w:t>
            </w:r>
          </w:p>
        </w:tc>
        <w:tc>
          <w:tcPr>
            <w:tcW w:w="25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2</w:t>
            </w:r>
          </w:p>
        </w:tc>
        <w:tc>
          <w:tcPr>
            <w:tcW w:w="25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2</w:t>
            </w:r>
          </w:p>
        </w:tc>
        <w:tc>
          <w:tcPr>
            <w:tcW w:w="2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Thesis Writing</w:t>
            </w:r>
          </w:p>
        </w:tc>
        <w:tc>
          <w:tcPr>
            <w:tcW w:w="512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研究方法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至少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6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教育研究法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EED21D00L001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Research Methods in Education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質性研究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EED22D00L002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Qualitative Research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資料分析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EED22D00L004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Data Analysis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應用統計學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EED22D00L003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Applied Statistics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行動研究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EED22D00L001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Action Research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高等教育統計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EED22D00L005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Advanced Educational Statistics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課程理論與實務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至少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3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EED22D00M002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Design and Development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Policy and Reform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EED21D00M001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Theories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課程比較研究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Comparative Curriculum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磨課師研究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EED22D00M012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Moocs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另類學校課程與教學研究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EED22D00M01</w:t>
            </w: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Alternative Curricula &amp; Teaching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課程史研究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EED22D00M008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</w:t>
            </w:r>
            <w:r w:rsidRPr="003E3045">
              <w:rPr>
                <w:rFonts w:eastAsia="標楷體" w:hint="eastAsia"/>
              </w:rPr>
              <w:t xml:space="preserve"> History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潛在課程研究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Hidden Curriculum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Multicultural Curriculum and Instruction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School-Based Curriculum Development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統整課程研究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Integrated Curriculum</w:t>
            </w:r>
            <w:r w:rsidRPr="003E3045">
              <w:rPr>
                <w:rFonts w:eastAsia="標楷體" w:hint="eastAsia"/>
              </w:rPr>
              <w:t>（</w:t>
            </w:r>
            <w:r w:rsidRPr="003E3045">
              <w:rPr>
                <w:rFonts w:eastAsia="標楷體"/>
              </w:rPr>
              <w:t>Or Curriculum Integration</w:t>
            </w:r>
            <w:r w:rsidRPr="003E3045">
              <w:rPr>
                <w:rFonts w:eastAsia="標楷體" w:hint="eastAsia"/>
              </w:rPr>
              <w:t>）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課程專題研究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EED22D00M011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Special Topics in Curriculum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課程評鑑研究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Evaluation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EED22D00M009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Comparative Studies of Textbooks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重大教育議題研究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EED22D00M01</w:t>
            </w:r>
            <w:r w:rsidRPr="003E3045">
              <w:rPr>
                <w:rFonts w:eastAsia="標楷體" w:hint="eastAsia"/>
              </w:rPr>
              <w:t>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Significant </w:t>
            </w:r>
            <w:r w:rsidRPr="003E3045">
              <w:rPr>
                <w:rFonts w:eastAsia="標楷體" w:hint="eastAsia"/>
              </w:rPr>
              <w:t>Education</w:t>
            </w:r>
            <w:r w:rsidRPr="003E3045">
              <w:rPr>
                <w:rFonts w:eastAsia="標楷體"/>
              </w:rPr>
              <w:t xml:space="preserve"> Issues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教育課程比較與海外參訪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EED22D00M01</w:t>
            </w:r>
            <w:r w:rsidRPr="003E3045">
              <w:rPr>
                <w:rFonts w:eastAsia="標楷體" w:hint="eastAsia"/>
              </w:rPr>
              <w:t>5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Comparison of Educational Curricula &amp; Overseas Visiting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教學理論與實務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至少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3</w:t>
            </w:r>
          </w:p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 w:rsidRPr="003E304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EED21D00N001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Models of Teaching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Case Development for Teaching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一上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Study of Instructional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esign and Development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教學視導研究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Supervision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班級經營研究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Management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個別化教學研究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Individualized Instruction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Measurement and Diagnosis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一下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Learning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 xml:space="preserve">and </w:t>
            </w:r>
            <w:r w:rsidRPr="003E3045">
              <w:rPr>
                <w:rFonts w:eastAsia="標楷體"/>
              </w:rPr>
              <w:t>Instructional Psychology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教學革新研究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Innovation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教學社會學研究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Sociology of Teaching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教師專業發展研究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EED22D00N009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二上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Professional Development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教學專題研究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EED22D00N013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Teaching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98"/>
        </w:trPr>
        <w:tc>
          <w:tcPr>
            <w:tcW w:w="2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課室歷程研究</w:t>
            </w:r>
          </w:p>
        </w:tc>
        <w:tc>
          <w:tcPr>
            <w:tcW w:w="98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EED22D00N011</w:t>
            </w:r>
          </w:p>
        </w:tc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tcBorders>
              <w:bottom w:val="single" w:sz="2" w:space="0" w:color="auto"/>
            </w:tcBorders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Processes</w:t>
            </w:r>
          </w:p>
        </w:tc>
        <w:tc>
          <w:tcPr>
            <w:tcW w:w="512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  <w:tr w:rsidR="00272ACA" w:rsidRPr="003E3045" w:rsidTr="003E654C">
        <w:trPr>
          <w:trHeight w:val="3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98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EED22D00N012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5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27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spacing w:line="240" w:lineRule="exact"/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二下</w:t>
            </w:r>
          </w:p>
        </w:tc>
        <w:tc>
          <w:tcPr>
            <w:tcW w:w="108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2276E" w:rsidRPr="003E3045" w:rsidRDefault="0042276E" w:rsidP="0042276E">
            <w:pPr>
              <w:spacing w:line="240" w:lineRule="exact"/>
              <w:rPr>
                <w:rFonts w:eastAsia="標楷體"/>
              </w:rPr>
            </w:pPr>
            <w:r w:rsidRPr="003E3045">
              <w:rPr>
                <w:rFonts w:eastAsia="標楷體"/>
              </w:rPr>
              <w:t>Teaching and Learning for Exceptional and Disadvantaged Students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6E" w:rsidRPr="003E3045" w:rsidRDefault="0042276E" w:rsidP="0042276E">
            <w:pPr>
              <w:jc w:val="both"/>
              <w:rPr>
                <w:rFonts w:eastAsia="標楷體"/>
              </w:rPr>
            </w:pPr>
          </w:p>
        </w:tc>
      </w:tr>
    </w:tbl>
    <w:p w:rsidR="00C83B78" w:rsidRPr="00EF28A0" w:rsidRDefault="00C83B78"/>
    <w:sectPr w:rsidR="00C83B78" w:rsidRPr="00EF28A0" w:rsidSect="003E65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B7" w:rsidRDefault="007A61B7" w:rsidP="00EF28A0">
      <w:r>
        <w:separator/>
      </w:r>
    </w:p>
  </w:endnote>
  <w:endnote w:type="continuationSeparator" w:id="0">
    <w:p w:rsidR="007A61B7" w:rsidRDefault="007A61B7" w:rsidP="00EF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B7" w:rsidRDefault="007A61B7" w:rsidP="00EF28A0">
      <w:r>
        <w:separator/>
      </w:r>
    </w:p>
  </w:footnote>
  <w:footnote w:type="continuationSeparator" w:id="0">
    <w:p w:rsidR="007A61B7" w:rsidRDefault="007A61B7" w:rsidP="00EF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1CAB"/>
    <w:multiLevelType w:val="hybridMultilevel"/>
    <w:tmpl w:val="DC80A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CC"/>
    <w:rsid w:val="00004B3E"/>
    <w:rsid w:val="00027607"/>
    <w:rsid w:val="00101F41"/>
    <w:rsid w:val="0012387D"/>
    <w:rsid w:val="00142E4D"/>
    <w:rsid w:val="00272ACA"/>
    <w:rsid w:val="002D3143"/>
    <w:rsid w:val="00376CCE"/>
    <w:rsid w:val="003E654C"/>
    <w:rsid w:val="0042276E"/>
    <w:rsid w:val="00447F50"/>
    <w:rsid w:val="00455248"/>
    <w:rsid w:val="00455423"/>
    <w:rsid w:val="004E55CC"/>
    <w:rsid w:val="005B7BBF"/>
    <w:rsid w:val="006303F5"/>
    <w:rsid w:val="00687457"/>
    <w:rsid w:val="007A61B7"/>
    <w:rsid w:val="0082181C"/>
    <w:rsid w:val="008E00AA"/>
    <w:rsid w:val="00980439"/>
    <w:rsid w:val="00985C0D"/>
    <w:rsid w:val="009F2764"/>
    <w:rsid w:val="00A7054C"/>
    <w:rsid w:val="00B21A87"/>
    <w:rsid w:val="00B81912"/>
    <w:rsid w:val="00BC7528"/>
    <w:rsid w:val="00C00385"/>
    <w:rsid w:val="00C83B78"/>
    <w:rsid w:val="00D865D6"/>
    <w:rsid w:val="00E120E1"/>
    <w:rsid w:val="00E17B44"/>
    <w:rsid w:val="00E2479C"/>
    <w:rsid w:val="00E9078A"/>
    <w:rsid w:val="00EF28A0"/>
    <w:rsid w:val="00F33B73"/>
    <w:rsid w:val="00F45748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F98EC-F384-4BF3-86BC-C714500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8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8A0"/>
    <w:rPr>
      <w:sz w:val="20"/>
      <w:szCs w:val="20"/>
    </w:rPr>
  </w:style>
  <w:style w:type="table" w:styleId="a7">
    <w:name w:val="Table Grid"/>
    <w:basedOn w:val="a1"/>
    <w:rsid w:val="00EF28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8A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19</cp:revision>
  <cp:lastPrinted>2020-04-30T03:00:00Z</cp:lastPrinted>
  <dcterms:created xsi:type="dcterms:W3CDTF">2021-02-25T01:20:00Z</dcterms:created>
  <dcterms:modified xsi:type="dcterms:W3CDTF">2023-08-07T06:18:00Z</dcterms:modified>
</cp:coreProperties>
</file>