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0CF" w:rsidRPr="003E3045" w:rsidRDefault="003930CF" w:rsidP="003930CF">
      <w:pPr>
        <w:adjustRightInd w:val="0"/>
        <w:snapToGrid w:val="0"/>
        <w:ind w:leftChars="35" w:left="962" w:hangingChars="274" w:hanging="878"/>
        <w:jc w:val="center"/>
        <w:rPr>
          <w:rFonts w:ascii="標楷體" w:eastAsia="標楷體" w:hAnsi="標楷體"/>
          <w:b/>
          <w:bCs/>
          <w:sz w:val="32"/>
          <w:szCs w:val="28"/>
        </w:rPr>
      </w:pPr>
      <w:r w:rsidRPr="003E3045">
        <w:rPr>
          <w:rFonts w:ascii="標楷體" w:eastAsia="標楷體" w:hAnsi="標楷體" w:hint="eastAsia"/>
          <w:b/>
          <w:bCs/>
          <w:sz w:val="32"/>
          <w:szCs w:val="28"/>
        </w:rPr>
        <w:t xml:space="preserve">國立臺東大學　</w:t>
      </w:r>
      <w:r w:rsidR="00E67279">
        <w:rPr>
          <w:rFonts w:ascii="標楷體" w:eastAsia="標楷體" w:hAnsi="標楷體" w:hint="eastAsia"/>
          <w:b/>
          <w:bCs/>
          <w:sz w:val="32"/>
          <w:szCs w:val="28"/>
        </w:rPr>
        <w:t>112</w:t>
      </w:r>
      <w:r w:rsidRPr="003E3045">
        <w:rPr>
          <w:rFonts w:ascii="標楷體" w:eastAsia="標楷體" w:hAnsi="標楷體" w:hint="eastAsia"/>
          <w:b/>
          <w:bCs/>
          <w:sz w:val="32"/>
          <w:szCs w:val="28"/>
        </w:rPr>
        <w:t>學年度　課程綱要</w:t>
      </w:r>
    </w:p>
    <w:p w:rsidR="00C94E3A" w:rsidRPr="0088505A" w:rsidRDefault="003930CF" w:rsidP="0088505A">
      <w:pPr>
        <w:adjustRightInd w:val="0"/>
        <w:snapToGrid w:val="0"/>
        <w:ind w:leftChars="35" w:left="962" w:hangingChars="274" w:hanging="878"/>
        <w:jc w:val="center"/>
        <w:rPr>
          <w:rFonts w:ascii="標楷體" w:eastAsia="標楷體" w:hAnsi="標楷體"/>
          <w:b/>
          <w:bCs/>
          <w:sz w:val="32"/>
          <w:szCs w:val="28"/>
        </w:rPr>
      </w:pPr>
      <w:r w:rsidRPr="003E3045">
        <w:rPr>
          <w:rFonts w:ascii="標楷體" w:eastAsia="標楷體" w:hAnsi="標楷體" w:hint="eastAsia"/>
          <w:b/>
          <w:bCs/>
          <w:sz w:val="32"/>
          <w:szCs w:val="28"/>
        </w:rPr>
        <w:t>師範學院　教育學系　教育研究博士班課程</w:t>
      </w:r>
    </w:p>
    <w:p w:rsidR="00AA0ABB" w:rsidRPr="006D5E61" w:rsidRDefault="00AA0ABB" w:rsidP="00AA0ABB">
      <w:pPr>
        <w:snapToGrid w:val="0"/>
        <w:ind w:leftChars="700" w:left="1680" w:right="-1"/>
        <w:jc w:val="right"/>
        <w:rPr>
          <w:rFonts w:ascii="標楷體" w:eastAsia="標楷體" w:hAnsi="標楷體"/>
          <w:sz w:val="20"/>
          <w:szCs w:val="20"/>
        </w:rPr>
      </w:pPr>
      <w:r w:rsidRPr="006D5E61">
        <w:rPr>
          <w:rFonts w:ascii="標楷體" w:eastAsia="標楷體" w:hAnsi="標楷體" w:hint="eastAsia"/>
          <w:sz w:val="20"/>
          <w:szCs w:val="20"/>
        </w:rPr>
        <w:t>111學年度第2學期第2次系課程會議通過(1120502)</w:t>
      </w:r>
    </w:p>
    <w:p w:rsidR="00AA0ABB" w:rsidRPr="006D5E61" w:rsidRDefault="00AA0ABB" w:rsidP="00AA0ABB">
      <w:pPr>
        <w:snapToGrid w:val="0"/>
        <w:ind w:leftChars="700" w:left="1680" w:right="-1"/>
        <w:jc w:val="right"/>
        <w:rPr>
          <w:rFonts w:ascii="標楷體" w:eastAsia="標楷體" w:hAnsi="標楷體"/>
          <w:sz w:val="20"/>
          <w:szCs w:val="20"/>
        </w:rPr>
      </w:pPr>
      <w:r w:rsidRPr="006D5E61">
        <w:rPr>
          <w:rFonts w:ascii="標楷體" w:eastAsia="標楷體" w:hAnsi="標楷體" w:hint="eastAsia"/>
          <w:sz w:val="20"/>
          <w:szCs w:val="20"/>
        </w:rPr>
        <w:t>111學年度第2學期第2次院課程會議通過(1120511)</w:t>
      </w:r>
    </w:p>
    <w:p w:rsidR="00E67279" w:rsidRPr="006D5E61" w:rsidRDefault="00AA0ABB" w:rsidP="00AA0ABB">
      <w:pPr>
        <w:snapToGrid w:val="0"/>
        <w:ind w:leftChars="700" w:left="1680" w:right="-1"/>
        <w:jc w:val="right"/>
        <w:rPr>
          <w:rFonts w:ascii="標楷體" w:eastAsia="標楷體" w:hAnsi="標楷體"/>
          <w:sz w:val="20"/>
          <w:szCs w:val="20"/>
        </w:rPr>
      </w:pPr>
      <w:r w:rsidRPr="006D5E61">
        <w:rPr>
          <w:rFonts w:ascii="標楷體" w:eastAsia="標楷體" w:hAnsi="標楷體" w:hint="eastAsia"/>
          <w:sz w:val="20"/>
          <w:szCs w:val="20"/>
        </w:rPr>
        <w:t>111學年度第2學期第2次校課程會議通過(1120525)</w:t>
      </w:r>
    </w:p>
    <w:p w:rsidR="003930CF" w:rsidRPr="003E3045" w:rsidRDefault="003930CF" w:rsidP="003930CF">
      <w:pPr>
        <w:jc w:val="center"/>
        <w:rPr>
          <w:rFonts w:ascii="標楷體" w:eastAsia="標楷體" w:hAnsi="標楷體"/>
          <w:b/>
          <w:lang w:val="zh-TW"/>
        </w:rPr>
      </w:pPr>
      <w:r w:rsidRPr="006D5E61">
        <w:rPr>
          <w:rFonts w:ascii="標楷體" w:eastAsia="標楷體" w:hAnsi="標楷體" w:hint="eastAsia"/>
          <w:b/>
          <w:spacing w:val="112"/>
          <w:kern w:val="0"/>
          <w:fitText w:val="4896" w:id="1735132928"/>
          <w:lang w:val="zh-TW"/>
        </w:rPr>
        <w:t>教育研究博士班課程架</w:t>
      </w:r>
      <w:r w:rsidRPr="006D5E61">
        <w:rPr>
          <w:rFonts w:ascii="標楷體" w:eastAsia="標楷體" w:hAnsi="標楷體" w:hint="eastAsia"/>
          <w:b/>
          <w:spacing w:val="7"/>
          <w:kern w:val="0"/>
          <w:fitText w:val="4896" w:id="1735132928"/>
          <w:lang w:val="zh-TW"/>
        </w:rPr>
        <w:t>構</w:t>
      </w:r>
    </w:p>
    <w:p w:rsidR="003930CF" w:rsidRPr="003E3045" w:rsidRDefault="003930CF" w:rsidP="003930CF">
      <w:pPr>
        <w:spacing w:line="240" w:lineRule="atLeast"/>
        <w:ind w:left="284" w:hangingChars="129" w:hanging="284"/>
        <w:jc w:val="both"/>
        <w:rPr>
          <w:rFonts w:ascii="標楷體" w:eastAsia="標楷體" w:hAnsi="標楷體"/>
          <w:b/>
          <w:sz w:val="22"/>
          <w:szCs w:val="20"/>
        </w:rPr>
      </w:pPr>
      <w:r w:rsidRPr="003E3045">
        <w:rPr>
          <w:rFonts w:ascii="標楷體" w:eastAsia="標楷體" w:hAnsi="標楷體" w:hint="eastAsia"/>
          <w:b/>
          <w:sz w:val="22"/>
          <w:szCs w:val="20"/>
        </w:rPr>
        <w:t>一、課程結構</w:t>
      </w:r>
    </w:p>
    <w:p w:rsidR="003930CF" w:rsidRPr="003E3045" w:rsidRDefault="003930CF" w:rsidP="003930CF">
      <w:pPr>
        <w:spacing w:line="240" w:lineRule="atLeast"/>
        <w:ind w:left="284" w:hangingChars="129" w:hanging="284"/>
        <w:jc w:val="both"/>
        <w:rPr>
          <w:rFonts w:ascii="標楷體" w:eastAsia="標楷體" w:hAnsi="標楷體"/>
          <w:sz w:val="22"/>
          <w:szCs w:val="20"/>
        </w:rPr>
      </w:pPr>
    </w:p>
    <w:tbl>
      <w:tblPr>
        <w:tblStyle w:val="a7"/>
        <w:tblW w:w="5000" w:type="pct"/>
        <w:tblLook w:val="04A0" w:firstRow="1" w:lastRow="0" w:firstColumn="1" w:lastColumn="0" w:noHBand="0" w:noVBand="1"/>
      </w:tblPr>
      <w:tblGrid>
        <w:gridCol w:w="1710"/>
        <w:gridCol w:w="2836"/>
        <w:gridCol w:w="1025"/>
        <w:gridCol w:w="2056"/>
        <w:gridCol w:w="2227"/>
      </w:tblGrid>
      <w:tr w:rsidR="003930CF" w:rsidRPr="003E3045" w:rsidTr="002612E3">
        <w:tc>
          <w:tcPr>
            <w:tcW w:w="3870" w:type="pct"/>
            <w:gridSpan w:val="4"/>
            <w:vAlign w:val="center"/>
          </w:tcPr>
          <w:p w:rsidR="003930CF" w:rsidRPr="003E3045" w:rsidRDefault="003930CF" w:rsidP="002612E3">
            <w:pPr>
              <w:spacing w:line="240" w:lineRule="atLeast"/>
              <w:jc w:val="center"/>
              <w:rPr>
                <w:rFonts w:ascii="標楷體" w:eastAsia="標楷體" w:hAnsi="標楷體"/>
                <w:sz w:val="22"/>
                <w:szCs w:val="20"/>
              </w:rPr>
            </w:pPr>
            <w:r w:rsidRPr="003E3045">
              <w:rPr>
                <w:rFonts w:ascii="標楷體" w:eastAsia="標楷體" w:hAnsi="標楷體" w:hint="eastAsia"/>
                <w:sz w:val="22"/>
                <w:szCs w:val="20"/>
              </w:rPr>
              <w:t>課程類別</w:t>
            </w:r>
          </w:p>
        </w:tc>
        <w:tc>
          <w:tcPr>
            <w:tcW w:w="1130" w:type="pct"/>
            <w:vAlign w:val="center"/>
          </w:tcPr>
          <w:p w:rsidR="003930CF" w:rsidRPr="003E3045" w:rsidRDefault="003930CF" w:rsidP="002612E3">
            <w:pPr>
              <w:spacing w:line="240" w:lineRule="atLeast"/>
              <w:jc w:val="center"/>
              <w:rPr>
                <w:rFonts w:ascii="標楷體" w:eastAsia="標楷體" w:hAnsi="標楷體"/>
                <w:sz w:val="22"/>
                <w:szCs w:val="20"/>
              </w:rPr>
            </w:pPr>
            <w:r w:rsidRPr="003E3045">
              <w:rPr>
                <w:rFonts w:ascii="標楷體" w:eastAsia="標楷體" w:hAnsi="標楷體" w:hint="eastAsia"/>
                <w:sz w:val="22"/>
                <w:szCs w:val="20"/>
              </w:rPr>
              <w:t>學分數合計</w:t>
            </w:r>
          </w:p>
        </w:tc>
      </w:tr>
      <w:tr w:rsidR="003930CF" w:rsidRPr="003E3045" w:rsidTr="002612E3">
        <w:trPr>
          <w:trHeight w:val="225"/>
        </w:trPr>
        <w:tc>
          <w:tcPr>
            <w:tcW w:w="2307" w:type="pct"/>
            <w:gridSpan w:val="2"/>
            <w:vMerge w:val="restart"/>
            <w:vAlign w:val="center"/>
          </w:tcPr>
          <w:p w:rsidR="003930CF" w:rsidRPr="003E3045" w:rsidRDefault="003930CF" w:rsidP="002612E3">
            <w:pPr>
              <w:spacing w:line="240" w:lineRule="atLeast"/>
              <w:jc w:val="center"/>
              <w:rPr>
                <w:rFonts w:ascii="標楷體" w:eastAsia="標楷體" w:hAnsi="標楷體"/>
                <w:sz w:val="22"/>
                <w:szCs w:val="20"/>
              </w:rPr>
            </w:pPr>
            <w:r w:rsidRPr="003E3045">
              <w:rPr>
                <w:rFonts w:ascii="標楷體" w:eastAsia="標楷體" w:hAnsi="標楷體" w:hint="eastAsia"/>
                <w:sz w:val="22"/>
                <w:szCs w:val="20"/>
              </w:rPr>
              <w:t>必選領域課程</w:t>
            </w:r>
          </w:p>
        </w:tc>
        <w:tc>
          <w:tcPr>
            <w:tcW w:w="520" w:type="pct"/>
            <w:vAlign w:val="center"/>
          </w:tcPr>
          <w:p w:rsidR="003930CF" w:rsidRPr="003E3045" w:rsidRDefault="003930CF" w:rsidP="002612E3">
            <w:pPr>
              <w:spacing w:line="240" w:lineRule="atLeast"/>
              <w:jc w:val="center"/>
              <w:rPr>
                <w:rFonts w:ascii="標楷體" w:eastAsia="標楷體" w:hAnsi="標楷體"/>
                <w:sz w:val="22"/>
                <w:szCs w:val="20"/>
              </w:rPr>
            </w:pPr>
            <w:r w:rsidRPr="003E3045">
              <w:rPr>
                <w:rFonts w:ascii="標楷體" w:eastAsia="標楷體" w:hAnsi="標楷體" w:hint="eastAsia"/>
                <w:sz w:val="22"/>
                <w:szCs w:val="20"/>
              </w:rPr>
              <w:t>必修</w:t>
            </w:r>
          </w:p>
        </w:tc>
        <w:tc>
          <w:tcPr>
            <w:tcW w:w="1043" w:type="pct"/>
            <w:vAlign w:val="center"/>
          </w:tcPr>
          <w:p w:rsidR="003930CF" w:rsidRPr="003E3045" w:rsidRDefault="003930CF" w:rsidP="002612E3">
            <w:pPr>
              <w:spacing w:line="240" w:lineRule="atLeast"/>
              <w:jc w:val="center"/>
              <w:rPr>
                <w:rFonts w:ascii="標楷體" w:eastAsia="標楷體" w:hAnsi="標楷體"/>
                <w:sz w:val="22"/>
                <w:szCs w:val="20"/>
              </w:rPr>
            </w:pPr>
            <w:r w:rsidRPr="003E3045">
              <w:rPr>
                <w:rFonts w:ascii="標楷體" w:eastAsia="標楷體" w:hAnsi="標楷體" w:hint="eastAsia"/>
                <w:sz w:val="22"/>
                <w:szCs w:val="20"/>
              </w:rPr>
              <w:t>7學分</w:t>
            </w:r>
          </w:p>
        </w:tc>
        <w:tc>
          <w:tcPr>
            <w:tcW w:w="1130" w:type="pct"/>
            <w:vMerge w:val="restart"/>
            <w:vAlign w:val="center"/>
          </w:tcPr>
          <w:p w:rsidR="003930CF" w:rsidRPr="003E3045" w:rsidRDefault="003930CF" w:rsidP="002612E3">
            <w:pPr>
              <w:spacing w:line="240" w:lineRule="atLeast"/>
              <w:jc w:val="center"/>
              <w:rPr>
                <w:rFonts w:ascii="標楷體" w:eastAsia="標楷體" w:hAnsi="標楷體"/>
                <w:sz w:val="22"/>
                <w:szCs w:val="20"/>
              </w:rPr>
            </w:pPr>
            <w:r w:rsidRPr="003E3045">
              <w:rPr>
                <w:rFonts w:ascii="標楷體" w:eastAsia="標楷體" w:hAnsi="標楷體" w:hint="eastAsia"/>
                <w:sz w:val="22"/>
                <w:szCs w:val="20"/>
              </w:rPr>
              <w:t>至少10學分</w:t>
            </w:r>
          </w:p>
        </w:tc>
      </w:tr>
      <w:tr w:rsidR="003930CF" w:rsidRPr="003E3045" w:rsidTr="002612E3">
        <w:trPr>
          <w:trHeight w:val="224"/>
        </w:trPr>
        <w:tc>
          <w:tcPr>
            <w:tcW w:w="2307" w:type="pct"/>
            <w:gridSpan w:val="2"/>
            <w:vMerge/>
            <w:vAlign w:val="center"/>
          </w:tcPr>
          <w:p w:rsidR="003930CF" w:rsidRPr="003E3045" w:rsidRDefault="003930CF" w:rsidP="002612E3">
            <w:pPr>
              <w:spacing w:line="240" w:lineRule="atLeast"/>
              <w:jc w:val="center"/>
              <w:rPr>
                <w:rFonts w:ascii="標楷體" w:eastAsia="標楷體" w:hAnsi="標楷體"/>
                <w:sz w:val="22"/>
                <w:szCs w:val="20"/>
              </w:rPr>
            </w:pPr>
          </w:p>
        </w:tc>
        <w:tc>
          <w:tcPr>
            <w:tcW w:w="520" w:type="pct"/>
            <w:vAlign w:val="center"/>
          </w:tcPr>
          <w:p w:rsidR="003930CF" w:rsidRPr="003E3045" w:rsidRDefault="003930CF" w:rsidP="002612E3">
            <w:pPr>
              <w:spacing w:line="240" w:lineRule="atLeast"/>
              <w:jc w:val="center"/>
              <w:rPr>
                <w:rFonts w:ascii="標楷體" w:eastAsia="標楷體" w:hAnsi="標楷體"/>
                <w:sz w:val="22"/>
                <w:szCs w:val="20"/>
              </w:rPr>
            </w:pPr>
            <w:r w:rsidRPr="003E3045">
              <w:rPr>
                <w:rFonts w:ascii="標楷體" w:eastAsia="標楷體" w:hAnsi="標楷體" w:hint="eastAsia"/>
                <w:sz w:val="22"/>
                <w:szCs w:val="20"/>
              </w:rPr>
              <w:t>選修</w:t>
            </w:r>
          </w:p>
        </w:tc>
        <w:tc>
          <w:tcPr>
            <w:tcW w:w="1043" w:type="pct"/>
            <w:vAlign w:val="center"/>
          </w:tcPr>
          <w:p w:rsidR="003930CF" w:rsidRPr="003E3045" w:rsidRDefault="003930CF" w:rsidP="002612E3">
            <w:pPr>
              <w:spacing w:line="240" w:lineRule="atLeast"/>
              <w:jc w:val="center"/>
              <w:rPr>
                <w:rFonts w:ascii="標楷體" w:eastAsia="標楷體" w:hAnsi="標楷體"/>
                <w:sz w:val="22"/>
                <w:szCs w:val="20"/>
              </w:rPr>
            </w:pPr>
            <w:r w:rsidRPr="003E3045">
              <w:rPr>
                <w:rFonts w:ascii="標楷體" w:eastAsia="標楷體" w:hAnsi="標楷體" w:hint="eastAsia"/>
                <w:sz w:val="22"/>
                <w:szCs w:val="20"/>
              </w:rPr>
              <w:t>3學分</w:t>
            </w:r>
          </w:p>
        </w:tc>
        <w:tc>
          <w:tcPr>
            <w:tcW w:w="1130" w:type="pct"/>
            <w:vMerge/>
            <w:vAlign w:val="center"/>
          </w:tcPr>
          <w:p w:rsidR="003930CF" w:rsidRPr="003E3045" w:rsidRDefault="003930CF" w:rsidP="002612E3">
            <w:pPr>
              <w:spacing w:line="240" w:lineRule="atLeast"/>
              <w:jc w:val="center"/>
              <w:rPr>
                <w:rFonts w:ascii="標楷體" w:eastAsia="標楷體" w:hAnsi="標楷體"/>
                <w:sz w:val="22"/>
                <w:szCs w:val="20"/>
              </w:rPr>
            </w:pPr>
          </w:p>
        </w:tc>
      </w:tr>
      <w:tr w:rsidR="003930CF" w:rsidRPr="003E3045" w:rsidTr="002612E3">
        <w:trPr>
          <w:trHeight w:val="224"/>
        </w:trPr>
        <w:tc>
          <w:tcPr>
            <w:tcW w:w="2307" w:type="pct"/>
            <w:gridSpan w:val="2"/>
            <w:vAlign w:val="center"/>
          </w:tcPr>
          <w:p w:rsidR="003930CF" w:rsidRPr="003E3045" w:rsidRDefault="003930CF" w:rsidP="002612E3">
            <w:pPr>
              <w:spacing w:line="240" w:lineRule="atLeast"/>
              <w:jc w:val="center"/>
              <w:rPr>
                <w:rFonts w:ascii="標楷體" w:eastAsia="標楷體" w:hAnsi="標楷體"/>
                <w:sz w:val="22"/>
                <w:szCs w:val="20"/>
              </w:rPr>
            </w:pPr>
            <w:r w:rsidRPr="003E3045">
              <w:rPr>
                <w:rFonts w:ascii="標楷體" w:eastAsia="標楷體" w:hAnsi="標楷體" w:hint="eastAsia"/>
                <w:sz w:val="22"/>
                <w:szCs w:val="20"/>
              </w:rPr>
              <w:t>學位論文</w:t>
            </w:r>
          </w:p>
        </w:tc>
        <w:tc>
          <w:tcPr>
            <w:tcW w:w="520" w:type="pct"/>
            <w:vAlign w:val="center"/>
          </w:tcPr>
          <w:p w:rsidR="003930CF" w:rsidRPr="003E3045" w:rsidRDefault="003930CF" w:rsidP="002612E3">
            <w:pPr>
              <w:spacing w:line="240" w:lineRule="atLeast"/>
              <w:jc w:val="center"/>
              <w:rPr>
                <w:rFonts w:ascii="標楷體" w:eastAsia="標楷體" w:hAnsi="標楷體"/>
                <w:sz w:val="22"/>
                <w:szCs w:val="20"/>
              </w:rPr>
            </w:pPr>
            <w:r w:rsidRPr="003E3045">
              <w:rPr>
                <w:rFonts w:ascii="標楷體" w:eastAsia="標楷體" w:hAnsi="標楷體" w:hint="eastAsia"/>
                <w:sz w:val="22"/>
                <w:szCs w:val="20"/>
              </w:rPr>
              <w:t>必修</w:t>
            </w:r>
          </w:p>
        </w:tc>
        <w:tc>
          <w:tcPr>
            <w:tcW w:w="1043" w:type="pct"/>
            <w:vAlign w:val="center"/>
          </w:tcPr>
          <w:p w:rsidR="003930CF" w:rsidRPr="003E3045" w:rsidRDefault="003930CF" w:rsidP="002612E3">
            <w:pPr>
              <w:spacing w:line="240" w:lineRule="atLeast"/>
              <w:jc w:val="center"/>
              <w:rPr>
                <w:rFonts w:ascii="標楷體" w:eastAsia="標楷體" w:hAnsi="標楷體"/>
                <w:sz w:val="22"/>
                <w:szCs w:val="20"/>
              </w:rPr>
            </w:pPr>
            <w:r w:rsidRPr="003E3045">
              <w:rPr>
                <w:rFonts w:ascii="標楷體" w:eastAsia="標楷體" w:hAnsi="標楷體" w:hint="eastAsia"/>
                <w:sz w:val="22"/>
                <w:szCs w:val="20"/>
              </w:rPr>
              <w:t>0學分</w:t>
            </w:r>
          </w:p>
        </w:tc>
        <w:tc>
          <w:tcPr>
            <w:tcW w:w="1130" w:type="pct"/>
            <w:vAlign w:val="center"/>
          </w:tcPr>
          <w:p w:rsidR="003930CF" w:rsidRPr="003E3045" w:rsidRDefault="003930CF" w:rsidP="002612E3">
            <w:pPr>
              <w:spacing w:line="240" w:lineRule="atLeast"/>
              <w:jc w:val="center"/>
              <w:rPr>
                <w:rFonts w:ascii="標楷體" w:eastAsia="標楷體" w:hAnsi="標楷體"/>
                <w:sz w:val="22"/>
                <w:szCs w:val="20"/>
              </w:rPr>
            </w:pPr>
          </w:p>
        </w:tc>
      </w:tr>
      <w:tr w:rsidR="003930CF" w:rsidRPr="003E3045" w:rsidTr="002612E3">
        <w:trPr>
          <w:trHeight w:val="412"/>
        </w:trPr>
        <w:tc>
          <w:tcPr>
            <w:tcW w:w="868" w:type="pct"/>
            <w:vMerge w:val="restart"/>
            <w:vAlign w:val="center"/>
          </w:tcPr>
          <w:p w:rsidR="003930CF" w:rsidRPr="003E3045" w:rsidRDefault="003930CF" w:rsidP="002612E3">
            <w:pPr>
              <w:spacing w:line="240" w:lineRule="atLeast"/>
              <w:jc w:val="center"/>
              <w:rPr>
                <w:rFonts w:ascii="標楷體" w:eastAsia="標楷體" w:hAnsi="標楷體"/>
                <w:sz w:val="22"/>
                <w:szCs w:val="20"/>
              </w:rPr>
            </w:pPr>
            <w:r w:rsidRPr="003E3045">
              <w:rPr>
                <w:rFonts w:ascii="標楷體" w:eastAsia="標楷體" w:hAnsi="標楷體" w:hint="eastAsia"/>
                <w:sz w:val="22"/>
                <w:szCs w:val="20"/>
              </w:rPr>
              <w:t>專業模組</w:t>
            </w:r>
          </w:p>
        </w:tc>
        <w:tc>
          <w:tcPr>
            <w:tcW w:w="1439" w:type="pct"/>
            <w:vAlign w:val="center"/>
          </w:tcPr>
          <w:p w:rsidR="003930CF" w:rsidRPr="003E3045" w:rsidRDefault="003930CF" w:rsidP="002612E3">
            <w:pPr>
              <w:spacing w:line="240" w:lineRule="atLeast"/>
              <w:jc w:val="center"/>
              <w:rPr>
                <w:rFonts w:ascii="標楷體" w:eastAsia="標楷體" w:hAnsi="標楷體"/>
                <w:sz w:val="22"/>
                <w:szCs w:val="20"/>
              </w:rPr>
            </w:pPr>
            <w:r w:rsidRPr="003E3045">
              <w:rPr>
                <w:rFonts w:eastAsia="標楷體" w:hint="eastAsia"/>
              </w:rPr>
              <w:t>教育理論類</w:t>
            </w:r>
          </w:p>
        </w:tc>
        <w:tc>
          <w:tcPr>
            <w:tcW w:w="520" w:type="pct"/>
            <w:vMerge w:val="restart"/>
            <w:vAlign w:val="center"/>
          </w:tcPr>
          <w:p w:rsidR="003930CF" w:rsidRPr="003E3045" w:rsidRDefault="003930CF" w:rsidP="002612E3">
            <w:pPr>
              <w:spacing w:line="240" w:lineRule="atLeast"/>
              <w:jc w:val="center"/>
              <w:rPr>
                <w:rFonts w:ascii="標楷體" w:eastAsia="標楷體" w:hAnsi="標楷體"/>
                <w:sz w:val="22"/>
                <w:szCs w:val="20"/>
              </w:rPr>
            </w:pPr>
            <w:r w:rsidRPr="003E3045">
              <w:rPr>
                <w:rFonts w:ascii="標楷體" w:eastAsia="標楷體" w:hAnsi="標楷體" w:hint="eastAsia"/>
                <w:sz w:val="22"/>
                <w:szCs w:val="20"/>
              </w:rPr>
              <w:t>選修</w:t>
            </w:r>
          </w:p>
        </w:tc>
        <w:tc>
          <w:tcPr>
            <w:tcW w:w="1043" w:type="pct"/>
            <w:vMerge w:val="restart"/>
            <w:vAlign w:val="center"/>
          </w:tcPr>
          <w:p w:rsidR="003930CF" w:rsidRPr="003E3045" w:rsidRDefault="003930CF" w:rsidP="002612E3">
            <w:pPr>
              <w:spacing w:line="240" w:lineRule="atLeast"/>
              <w:jc w:val="center"/>
              <w:rPr>
                <w:rFonts w:ascii="標楷體" w:eastAsia="標楷體" w:hAnsi="標楷體"/>
                <w:sz w:val="22"/>
                <w:szCs w:val="20"/>
              </w:rPr>
            </w:pPr>
            <w:r w:rsidRPr="003E3045">
              <w:rPr>
                <w:rFonts w:ascii="標楷體" w:eastAsia="標楷體" w:hAnsi="標楷體" w:hint="eastAsia"/>
                <w:sz w:val="22"/>
                <w:szCs w:val="20"/>
              </w:rPr>
              <w:t>至少8學分</w:t>
            </w:r>
          </w:p>
        </w:tc>
        <w:tc>
          <w:tcPr>
            <w:tcW w:w="1130" w:type="pct"/>
            <w:vMerge w:val="restart"/>
            <w:vAlign w:val="center"/>
          </w:tcPr>
          <w:p w:rsidR="003930CF" w:rsidRPr="003E3045" w:rsidRDefault="003930CF" w:rsidP="002612E3">
            <w:pPr>
              <w:spacing w:line="240" w:lineRule="atLeast"/>
              <w:jc w:val="center"/>
              <w:rPr>
                <w:rFonts w:ascii="標楷體" w:eastAsia="標楷體" w:hAnsi="標楷體"/>
                <w:sz w:val="22"/>
                <w:szCs w:val="20"/>
              </w:rPr>
            </w:pPr>
            <w:r w:rsidRPr="003E3045">
              <w:rPr>
                <w:rFonts w:ascii="標楷體" w:eastAsia="標楷體" w:hAnsi="標楷體" w:hint="eastAsia"/>
                <w:sz w:val="22"/>
                <w:szCs w:val="20"/>
              </w:rPr>
              <w:t>至少8學分</w:t>
            </w:r>
          </w:p>
        </w:tc>
      </w:tr>
      <w:tr w:rsidR="003930CF" w:rsidRPr="003E3045" w:rsidTr="002612E3">
        <w:trPr>
          <w:trHeight w:val="474"/>
        </w:trPr>
        <w:tc>
          <w:tcPr>
            <w:tcW w:w="868" w:type="pct"/>
            <w:vMerge/>
            <w:vAlign w:val="center"/>
          </w:tcPr>
          <w:p w:rsidR="003930CF" w:rsidRPr="003E3045" w:rsidRDefault="003930CF" w:rsidP="002612E3">
            <w:pPr>
              <w:spacing w:line="240" w:lineRule="atLeast"/>
              <w:jc w:val="center"/>
              <w:rPr>
                <w:rFonts w:ascii="標楷體" w:eastAsia="標楷體" w:hAnsi="標楷體"/>
                <w:sz w:val="22"/>
                <w:szCs w:val="20"/>
              </w:rPr>
            </w:pPr>
          </w:p>
        </w:tc>
        <w:tc>
          <w:tcPr>
            <w:tcW w:w="1439" w:type="pct"/>
            <w:vAlign w:val="center"/>
          </w:tcPr>
          <w:p w:rsidR="003930CF" w:rsidRPr="003E3045" w:rsidRDefault="003930CF" w:rsidP="002612E3">
            <w:pPr>
              <w:spacing w:line="240" w:lineRule="atLeast"/>
              <w:jc w:val="center"/>
              <w:rPr>
                <w:rFonts w:ascii="標楷體" w:eastAsia="標楷體" w:hAnsi="標楷體"/>
                <w:sz w:val="22"/>
                <w:szCs w:val="20"/>
              </w:rPr>
            </w:pPr>
            <w:r w:rsidRPr="003E3045">
              <w:rPr>
                <w:rFonts w:eastAsia="標楷體" w:hint="eastAsia"/>
              </w:rPr>
              <w:t>教育行政與管理類</w:t>
            </w:r>
          </w:p>
        </w:tc>
        <w:tc>
          <w:tcPr>
            <w:tcW w:w="520" w:type="pct"/>
            <w:vMerge/>
            <w:vAlign w:val="center"/>
          </w:tcPr>
          <w:p w:rsidR="003930CF" w:rsidRPr="003E3045" w:rsidRDefault="003930CF" w:rsidP="002612E3">
            <w:pPr>
              <w:spacing w:line="240" w:lineRule="atLeast"/>
              <w:jc w:val="center"/>
              <w:rPr>
                <w:rFonts w:ascii="標楷體" w:eastAsia="標楷體" w:hAnsi="標楷體"/>
                <w:sz w:val="22"/>
                <w:szCs w:val="20"/>
              </w:rPr>
            </w:pPr>
          </w:p>
        </w:tc>
        <w:tc>
          <w:tcPr>
            <w:tcW w:w="1043" w:type="pct"/>
            <w:vMerge/>
            <w:vAlign w:val="center"/>
          </w:tcPr>
          <w:p w:rsidR="003930CF" w:rsidRPr="003E3045" w:rsidRDefault="003930CF" w:rsidP="002612E3">
            <w:pPr>
              <w:spacing w:line="240" w:lineRule="atLeast"/>
              <w:jc w:val="center"/>
              <w:rPr>
                <w:rFonts w:ascii="標楷體" w:eastAsia="標楷體" w:hAnsi="標楷體"/>
                <w:sz w:val="22"/>
                <w:szCs w:val="20"/>
              </w:rPr>
            </w:pPr>
          </w:p>
        </w:tc>
        <w:tc>
          <w:tcPr>
            <w:tcW w:w="1130" w:type="pct"/>
            <w:vMerge/>
            <w:vAlign w:val="center"/>
          </w:tcPr>
          <w:p w:rsidR="003930CF" w:rsidRPr="003E3045" w:rsidRDefault="003930CF" w:rsidP="002612E3">
            <w:pPr>
              <w:spacing w:line="240" w:lineRule="atLeast"/>
              <w:jc w:val="center"/>
              <w:rPr>
                <w:rFonts w:ascii="標楷體" w:eastAsia="標楷體" w:hAnsi="標楷體"/>
                <w:sz w:val="22"/>
                <w:szCs w:val="20"/>
              </w:rPr>
            </w:pPr>
          </w:p>
        </w:tc>
      </w:tr>
      <w:tr w:rsidR="003930CF" w:rsidRPr="003E3045" w:rsidTr="002612E3">
        <w:trPr>
          <w:trHeight w:val="521"/>
        </w:trPr>
        <w:tc>
          <w:tcPr>
            <w:tcW w:w="868" w:type="pct"/>
            <w:vMerge/>
            <w:vAlign w:val="center"/>
          </w:tcPr>
          <w:p w:rsidR="003930CF" w:rsidRPr="003E3045" w:rsidRDefault="003930CF" w:rsidP="002612E3">
            <w:pPr>
              <w:spacing w:line="240" w:lineRule="atLeast"/>
              <w:jc w:val="center"/>
              <w:rPr>
                <w:rFonts w:ascii="標楷體" w:eastAsia="標楷體" w:hAnsi="標楷體"/>
                <w:sz w:val="22"/>
                <w:szCs w:val="20"/>
              </w:rPr>
            </w:pPr>
          </w:p>
        </w:tc>
        <w:tc>
          <w:tcPr>
            <w:tcW w:w="1439" w:type="pct"/>
            <w:vAlign w:val="center"/>
          </w:tcPr>
          <w:p w:rsidR="003930CF" w:rsidRPr="003E3045" w:rsidRDefault="003930CF" w:rsidP="002612E3">
            <w:pPr>
              <w:spacing w:line="240" w:lineRule="atLeast"/>
              <w:jc w:val="center"/>
              <w:rPr>
                <w:rFonts w:ascii="標楷體" w:eastAsia="標楷體" w:hAnsi="標楷體"/>
                <w:sz w:val="22"/>
                <w:szCs w:val="20"/>
              </w:rPr>
            </w:pPr>
            <w:r w:rsidRPr="003E3045">
              <w:rPr>
                <w:rFonts w:eastAsia="標楷體" w:hint="eastAsia"/>
              </w:rPr>
              <w:t>課程與教學類</w:t>
            </w:r>
          </w:p>
        </w:tc>
        <w:tc>
          <w:tcPr>
            <w:tcW w:w="520" w:type="pct"/>
            <w:vMerge/>
            <w:vAlign w:val="center"/>
          </w:tcPr>
          <w:p w:rsidR="003930CF" w:rsidRPr="003E3045" w:rsidRDefault="003930CF" w:rsidP="002612E3">
            <w:pPr>
              <w:spacing w:line="240" w:lineRule="atLeast"/>
              <w:jc w:val="center"/>
              <w:rPr>
                <w:rFonts w:ascii="標楷體" w:eastAsia="標楷體" w:hAnsi="標楷體"/>
                <w:sz w:val="22"/>
                <w:szCs w:val="20"/>
              </w:rPr>
            </w:pPr>
          </w:p>
        </w:tc>
        <w:tc>
          <w:tcPr>
            <w:tcW w:w="1043" w:type="pct"/>
            <w:vMerge/>
            <w:vAlign w:val="center"/>
          </w:tcPr>
          <w:p w:rsidR="003930CF" w:rsidRPr="003E3045" w:rsidRDefault="003930CF" w:rsidP="002612E3">
            <w:pPr>
              <w:spacing w:line="240" w:lineRule="atLeast"/>
              <w:jc w:val="center"/>
              <w:rPr>
                <w:rFonts w:ascii="標楷體" w:eastAsia="標楷體" w:hAnsi="標楷體"/>
                <w:sz w:val="22"/>
                <w:szCs w:val="20"/>
              </w:rPr>
            </w:pPr>
          </w:p>
        </w:tc>
        <w:tc>
          <w:tcPr>
            <w:tcW w:w="1130" w:type="pct"/>
            <w:vMerge/>
            <w:vAlign w:val="center"/>
          </w:tcPr>
          <w:p w:rsidR="003930CF" w:rsidRPr="003E3045" w:rsidRDefault="003930CF" w:rsidP="002612E3">
            <w:pPr>
              <w:spacing w:line="240" w:lineRule="atLeast"/>
              <w:jc w:val="center"/>
              <w:rPr>
                <w:rFonts w:ascii="標楷體" w:eastAsia="標楷體" w:hAnsi="標楷體"/>
                <w:sz w:val="22"/>
                <w:szCs w:val="20"/>
              </w:rPr>
            </w:pPr>
          </w:p>
        </w:tc>
      </w:tr>
      <w:tr w:rsidR="003930CF" w:rsidRPr="003E3045" w:rsidTr="002612E3">
        <w:trPr>
          <w:trHeight w:val="518"/>
        </w:trPr>
        <w:tc>
          <w:tcPr>
            <w:tcW w:w="3870" w:type="pct"/>
            <w:gridSpan w:val="4"/>
            <w:vAlign w:val="center"/>
          </w:tcPr>
          <w:p w:rsidR="003930CF" w:rsidRPr="003E3045" w:rsidRDefault="003930CF" w:rsidP="002612E3">
            <w:pPr>
              <w:spacing w:line="240" w:lineRule="atLeast"/>
              <w:jc w:val="center"/>
              <w:rPr>
                <w:rFonts w:ascii="標楷體" w:eastAsia="標楷體" w:hAnsi="標楷體"/>
                <w:sz w:val="22"/>
                <w:szCs w:val="20"/>
              </w:rPr>
            </w:pPr>
            <w:r w:rsidRPr="003E3045">
              <w:rPr>
                <w:rFonts w:ascii="標楷體" w:eastAsia="標楷體" w:hAnsi="標楷體" w:hint="eastAsia"/>
                <w:sz w:val="22"/>
                <w:szCs w:val="20"/>
              </w:rPr>
              <w:t>總計</w:t>
            </w:r>
          </w:p>
        </w:tc>
        <w:tc>
          <w:tcPr>
            <w:tcW w:w="1130" w:type="pct"/>
            <w:vAlign w:val="center"/>
          </w:tcPr>
          <w:p w:rsidR="003930CF" w:rsidRPr="003E3045" w:rsidRDefault="003930CF" w:rsidP="002612E3">
            <w:pPr>
              <w:spacing w:line="240" w:lineRule="atLeast"/>
              <w:jc w:val="center"/>
              <w:rPr>
                <w:rFonts w:ascii="標楷體" w:eastAsia="標楷體" w:hAnsi="標楷體"/>
                <w:sz w:val="22"/>
                <w:szCs w:val="20"/>
              </w:rPr>
            </w:pPr>
            <w:r w:rsidRPr="003E3045">
              <w:rPr>
                <w:rFonts w:ascii="標楷體" w:eastAsia="標楷體" w:hAnsi="標楷體" w:hint="eastAsia"/>
                <w:sz w:val="22"/>
                <w:szCs w:val="20"/>
              </w:rPr>
              <w:t>30學分</w:t>
            </w:r>
            <w:bookmarkStart w:id="0" w:name="_GoBack"/>
            <w:bookmarkEnd w:id="0"/>
          </w:p>
        </w:tc>
      </w:tr>
    </w:tbl>
    <w:p w:rsidR="003930CF" w:rsidRPr="003E3045" w:rsidRDefault="003930CF" w:rsidP="003930CF">
      <w:pPr>
        <w:spacing w:line="240" w:lineRule="atLeast"/>
        <w:ind w:left="284" w:hangingChars="129" w:hanging="284"/>
        <w:jc w:val="both"/>
        <w:rPr>
          <w:rFonts w:ascii="標楷體" w:eastAsia="標楷體" w:hAnsi="標楷體"/>
          <w:sz w:val="22"/>
          <w:szCs w:val="20"/>
        </w:rPr>
      </w:pPr>
    </w:p>
    <w:p w:rsidR="003930CF" w:rsidRPr="003E3045" w:rsidRDefault="003930CF" w:rsidP="007B01FF">
      <w:pPr>
        <w:spacing w:line="240" w:lineRule="atLeast"/>
        <w:ind w:left="284" w:hangingChars="129" w:hanging="284"/>
        <w:jc w:val="both"/>
        <w:rPr>
          <w:rFonts w:ascii="標楷體" w:eastAsia="標楷體" w:hAnsi="標楷體"/>
          <w:b/>
          <w:sz w:val="22"/>
          <w:szCs w:val="20"/>
        </w:rPr>
      </w:pPr>
      <w:r w:rsidRPr="003E3045">
        <w:rPr>
          <w:rFonts w:ascii="標楷體" w:eastAsia="標楷體" w:hAnsi="標楷體" w:hint="eastAsia"/>
          <w:b/>
          <w:sz w:val="22"/>
          <w:szCs w:val="20"/>
        </w:rPr>
        <w:t>二、選課須知</w:t>
      </w:r>
    </w:p>
    <w:p w:rsidR="003930CF" w:rsidRPr="002612E3" w:rsidRDefault="003930CF" w:rsidP="002612E3">
      <w:pPr>
        <w:pStyle w:val="a8"/>
        <w:numPr>
          <w:ilvl w:val="0"/>
          <w:numId w:val="2"/>
        </w:numPr>
        <w:spacing w:line="240" w:lineRule="atLeast"/>
        <w:ind w:leftChars="0"/>
        <w:jc w:val="both"/>
        <w:rPr>
          <w:rFonts w:ascii="標楷體" w:eastAsia="標楷體" w:hAnsi="標楷體"/>
          <w:sz w:val="22"/>
          <w:szCs w:val="20"/>
        </w:rPr>
      </w:pPr>
      <w:r w:rsidRPr="002612E3">
        <w:rPr>
          <w:rFonts w:ascii="標楷體" w:eastAsia="標楷體" w:hAnsi="標楷體" w:hint="eastAsia"/>
          <w:sz w:val="22"/>
          <w:szCs w:val="20"/>
        </w:rPr>
        <w:t>博士班研究生得至其他大學校院相關系所選修層級相同之課程，唯選修之課程以當學期本校未開課者為原則且須經指導教授同意及主任核可，每學期以選修一科為限，其跨校選課之科目與總學分數上限為6學分。</w:t>
      </w:r>
    </w:p>
    <w:p w:rsidR="003930CF" w:rsidRPr="002C44D9" w:rsidRDefault="003930CF" w:rsidP="002612E3">
      <w:pPr>
        <w:pStyle w:val="a8"/>
        <w:numPr>
          <w:ilvl w:val="0"/>
          <w:numId w:val="2"/>
        </w:numPr>
        <w:spacing w:line="240" w:lineRule="atLeast"/>
        <w:ind w:leftChars="0"/>
        <w:jc w:val="both"/>
        <w:rPr>
          <w:rFonts w:ascii="標楷體" w:eastAsia="標楷體" w:hAnsi="標楷體"/>
          <w:sz w:val="22"/>
          <w:szCs w:val="20"/>
        </w:rPr>
      </w:pPr>
      <w:r w:rsidRPr="002C44D9">
        <w:rPr>
          <w:rFonts w:ascii="標楷體" w:eastAsia="標楷體" w:hAnsi="標楷體" w:hint="eastAsia"/>
          <w:sz w:val="22"/>
          <w:szCs w:val="20"/>
        </w:rPr>
        <w:t>博士班研究生未修畢本系規定畢業學分數者，每學期選修學分之上下限為全時生1~10學分、在職生1~7學分。第二學年開始選修「專題討論（一）、專題討論（二）、專題討論（三）、專題討論（四）」。</w:t>
      </w:r>
    </w:p>
    <w:p w:rsidR="003930CF" w:rsidRPr="002C44D9" w:rsidRDefault="003930CF" w:rsidP="002612E3">
      <w:pPr>
        <w:pStyle w:val="a8"/>
        <w:numPr>
          <w:ilvl w:val="0"/>
          <w:numId w:val="2"/>
        </w:numPr>
        <w:spacing w:line="240" w:lineRule="atLeast"/>
        <w:ind w:leftChars="0"/>
        <w:jc w:val="both"/>
        <w:rPr>
          <w:rFonts w:ascii="標楷體" w:eastAsia="標楷體" w:hAnsi="標楷體"/>
          <w:sz w:val="22"/>
          <w:szCs w:val="20"/>
        </w:rPr>
      </w:pPr>
      <w:r w:rsidRPr="002C44D9">
        <w:rPr>
          <w:rFonts w:ascii="標楷體" w:eastAsia="標楷體" w:hAnsi="標楷體" w:hint="eastAsia"/>
          <w:sz w:val="22"/>
          <w:szCs w:val="20"/>
        </w:rPr>
        <w:t>博士班研究生修業年限以二至七年為限。</w:t>
      </w:r>
    </w:p>
    <w:p w:rsidR="003930CF" w:rsidRPr="002140FC" w:rsidRDefault="003930CF" w:rsidP="002612E3">
      <w:pPr>
        <w:pStyle w:val="a8"/>
        <w:numPr>
          <w:ilvl w:val="0"/>
          <w:numId w:val="2"/>
        </w:numPr>
        <w:spacing w:line="240" w:lineRule="atLeast"/>
        <w:ind w:leftChars="0"/>
        <w:jc w:val="both"/>
        <w:rPr>
          <w:rFonts w:ascii="標楷體" w:eastAsia="標楷體" w:hAnsi="標楷體"/>
          <w:sz w:val="22"/>
        </w:rPr>
      </w:pPr>
      <w:r w:rsidRPr="002C44D9">
        <w:rPr>
          <w:rFonts w:eastAsia="標楷體" w:hint="eastAsia"/>
          <w:bCs/>
          <w:sz w:val="22"/>
        </w:rPr>
        <w:t>學術研究倫理教育課程為必修，學分數為</w:t>
      </w:r>
      <w:r w:rsidR="007B01FF">
        <w:rPr>
          <w:rFonts w:eastAsia="標楷體" w:hint="eastAsia"/>
          <w:bCs/>
          <w:sz w:val="22"/>
        </w:rPr>
        <w:t>0</w:t>
      </w:r>
      <w:r w:rsidRPr="002C44D9">
        <w:rPr>
          <w:rFonts w:eastAsia="標楷體" w:hint="eastAsia"/>
          <w:bCs/>
          <w:sz w:val="22"/>
        </w:rPr>
        <w:t>學分，學生須於學位論文計畫審核前至「臺灣學術倫理教育資</w:t>
      </w:r>
      <w:r w:rsidRPr="002140FC">
        <w:rPr>
          <w:rFonts w:eastAsia="標楷體" w:hint="eastAsia"/>
          <w:bCs/>
          <w:sz w:val="22"/>
        </w:rPr>
        <w:t>源中心」線上平臺修習指定課程，並通過課程總測驗成績及格標準，即可線上取得修課證明。</w:t>
      </w:r>
    </w:p>
    <w:p w:rsidR="003930CF" w:rsidRPr="003E3045" w:rsidRDefault="003930CF" w:rsidP="003930CF">
      <w:pPr>
        <w:spacing w:line="240" w:lineRule="atLeast"/>
        <w:rPr>
          <w:rFonts w:ascii="標楷體" w:eastAsia="標楷體" w:hAnsi="標楷體"/>
          <w:b/>
          <w:sz w:val="22"/>
          <w:szCs w:val="20"/>
        </w:rPr>
      </w:pPr>
      <w:r w:rsidRPr="003E3045">
        <w:rPr>
          <w:rFonts w:ascii="標楷體" w:eastAsia="標楷體" w:hAnsi="標楷體"/>
          <w:b/>
          <w:spacing w:val="140"/>
          <w:kern w:val="0"/>
          <w:lang w:val="zh-TW"/>
        </w:rPr>
        <w:br w:type="page"/>
      </w:r>
    </w:p>
    <w:p w:rsidR="003930CF" w:rsidRPr="003E3045" w:rsidRDefault="003930CF" w:rsidP="003930CF">
      <w:pPr>
        <w:spacing w:line="240" w:lineRule="atLeast"/>
        <w:ind w:left="284" w:hangingChars="129" w:hanging="284"/>
        <w:jc w:val="both"/>
        <w:rPr>
          <w:rFonts w:ascii="標楷體" w:eastAsia="標楷體" w:hAnsi="標楷體"/>
          <w:b/>
          <w:sz w:val="22"/>
          <w:szCs w:val="20"/>
        </w:rPr>
      </w:pPr>
      <w:r w:rsidRPr="003E3045">
        <w:rPr>
          <w:rFonts w:ascii="標楷體" w:eastAsia="標楷體" w:hAnsi="標楷體" w:hint="eastAsia"/>
          <w:b/>
          <w:sz w:val="22"/>
          <w:szCs w:val="20"/>
        </w:rPr>
        <w:lastRenderedPageBreak/>
        <w:t>三、教育研究博士班課程架構</w:t>
      </w:r>
    </w:p>
    <w:tbl>
      <w:tblPr>
        <w:tblStyle w:val="a7"/>
        <w:tblW w:w="4874" w:type="pct"/>
        <w:jc w:val="center"/>
        <w:tblLook w:val="04A0" w:firstRow="1" w:lastRow="0" w:firstColumn="1" w:lastColumn="0" w:noHBand="0" w:noVBand="1"/>
      </w:tblPr>
      <w:tblGrid>
        <w:gridCol w:w="416"/>
        <w:gridCol w:w="416"/>
        <w:gridCol w:w="417"/>
        <w:gridCol w:w="1910"/>
        <w:gridCol w:w="417"/>
        <w:gridCol w:w="1595"/>
        <w:gridCol w:w="417"/>
        <w:gridCol w:w="417"/>
        <w:gridCol w:w="417"/>
        <w:gridCol w:w="2498"/>
        <w:gridCol w:w="686"/>
      </w:tblGrid>
      <w:tr w:rsidR="00447C13" w:rsidRPr="003E3045" w:rsidTr="00B818A2">
        <w:trPr>
          <w:trHeight w:val="302"/>
          <w:jc w:val="center"/>
        </w:trPr>
        <w:tc>
          <w:tcPr>
            <w:tcW w:w="434" w:type="pct"/>
            <w:gridSpan w:val="2"/>
            <w:tcBorders>
              <w:top w:val="single" w:sz="4" w:space="0" w:color="auto"/>
              <w:left w:val="single" w:sz="4" w:space="0" w:color="auto"/>
            </w:tcBorders>
            <w:shd w:val="clear" w:color="auto" w:fill="auto"/>
            <w:vAlign w:val="center"/>
          </w:tcPr>
          <w:p w:rsidR="00447C13" w:rsidRPr="003E3045" w:rsidRDefault="00447C13" w:rsidP="00447C13">
            <w:pPr>
              <w:jc w:val="center"/>
              <w:rPr>
                <w:rFonts w:eastAsia="標楷體"/>
              </w:rPr>
            </w:pPr>
            <w:r w:rsidRPr="003E3045">
              <w:rPr>
                <w:rFonts w:eastAsia="標楷體" w:hint="eastAsia"/>
              </w:rPr>
              <w:t>類別</w:t>
            </w:r>
          </w:p>
        </w:tc>
        <w:tc>
          <w:tcPr>
            <w:tcW w:w="217" w:type="pct"/>
            <w:tcBorders>
              <w:top w:val="single" w:sz="4" w:space="0" w:color="auto"/>
            </w:tcBorders>
            <w:shd w:val="clear" w:color="auto" w:fill="auto"/>
            <w:vAlign w:val="center"/>
          </w:tcPr>
          <w:p w:rsidR="00447C13" w:rsidRPr="003E3045" w:rsidRDefault="00447C13" w:rsidP="00447C13">
            <w:pPr>
              <w:jc w:val="center"/>
              <w:rPr>
                <w:rFonts w:eastAsia="標楷體"/>
              </w:rPr>
            </w:pPr>
            <w:r w:rsidRPr="003E3045">
              <w:rPr>
                <w:rFonts w:eastAsia="標楷體" w:hint="eastAsia"/>
              </w:rPr>
              <w:t>學分數</w:t>
            </w:r>
          </w:p>
        </w:tc>
        <w:tc>
          <w:tcPr>
            <w:tcW w:w="1211" w:type="pct"/>
            <w:gridSpan w:val="2"/>
            <w:tcBorders>
              <w:top w:val="single" w:sz="4" w:space="0" w:color="auto"/>
            </w:tcBorders>
            <w:shd w:val="clear" w:color="auto" w:fill="auto"/>
            <w:vAlign w:val="center"/>
          </w:tcPr>
          <w:p w:rsidR="00447C13" w:rsidRPr="003E3045" w:rsidRDefault="00447C13" w:rsidP="00447C13">
            <w:pPr>
              <w:jc w:val="center"/>
              <w:rPr>
                <w:rFonts w:eastAsia="標楷體"/>
              </w:rPr>
            </w:pPr>
            <w:r w:rsidRPr="003E3045">
              <w:rPr>
                <w:rFonts w:eastAsia="標楷體" w:hint="eastAsia"/>
              </w:rPr>
              <w:t>科目中文名稱</w:t>
            </w:r>
          </w:p>
        </w:tc>
        <w:tc>
          <w:tcPr>
            <w:tcW w:w="830" w:type="pct"/>
            <w:tcBorders>
              <w:top w:val="single" w:sz="4" w:space="0" w:color="auto"/>
            </w:tcBorders>
            <w:shd w:val="clear" w:color="auto" w:fill="auto"/>
            <w:vAlign w:val="center"/>
          </w:tcPr>
          <w:p w:rsidR="00447C13" w:rsidRPr="003E3045" w:rsidRDefault="00447C13" w:rsidP="00447C13">
            <w:pPr>
              <w:jc w:val="center"/>
              <w:rPr>
                <w:rFonts w:eastAsia="標楷體"/>
              </w:rPr>
            </w:pPr>
            <w:r w:rsidRPr="003E3045">
              <w:rPr>
                <w:rFonts w:eastAsia="標楷體" w:hint="eastAsia"/>
              </w:rPr>
              <w:t>科目代碼</w:t>
            </w:r>
          </w:p>
        </w:tc>
        <w:tc>
          <w:tcPr>
            <w:tcW w:w="217" w:type="pct"/>
            <w:tcBorders>
              <w:top w:val="single" w:sz="4" w:space="0" w:color="auto"/>
            </w:tcBorders>
            <w:shd w:val="clear" w:color="auto" w:fill="auto"/>
            <w:vAlign w:val="center"/>
          </w:tcPr>
          <w:p w:rsidR="00447C13" w:rsidRPr="003E3045" w:rsidRDefault="00447C13" w:rsidP="00447C13">
            <w:pPr>
              <w:jc w:val="center"/>
              <w:rPr>
                <w:rFonts w:eastAsia="標楷體"/>
              </w:rPr>
            </w:pPr>
            <w:r w:rsidRPr="003E3045">
              <w:rPr>
                <w:rFonts w:eastAsia="標楷體" w:hint="eastAsia"/>
              </w:rPr>
              <w:t>必選修</w:t>
            </w:r>
          </w:p>
        </w:tc>
        <w:tc>
          <w:tcPr>
            <w:tcW w:w="217" w:type="pct"/>
            <w:tcBorders>
              <w:top w:val="single" w:sz="4" w:space="0" w:color="auto"/>
            </w:tcBorders>
            <w:shd w:val="clear" w:color="auto" w:fill="auto"/>
            <w:vAlign w:val="center"/>
          </w:tcPr>
          <w:p w:rsidR="00447C13" w:rsidRPr="003E3045" w:rsidRDefault="00447C13" w:rsidP="00447C13">
            <w:pPr>
              <w:jc w:val="center"/>
              <w:rPr>
                <w:rFonts w:eastAsia="標楷體"/>
              </w:rPr>
            </w:pPr>
            <w:r w:rsidRPr="003E3045">
              <w:rPr>
                <w:rFonts w:eastAsia="標楷體" w:hint="eastAsia"/>
              </w:rPr>
              <w:t>學分</w:t>
            </w:r>
          </w:p>
        </w:tc>
        <w:tc>
          <w:tcPr>
            <w:tcW w:w="217" w:type="pct"/>
            <w:tcBorders>
              <w:top w:val="single" w:sz="4" w:space="0" w:color="auto"/>
            </w:tcBorders>
            <w:shd w:val="clear" w:color="auto" w:fill="auto"/>
            <w:vAlign w:val="center"/>
          </w:tcPr>
          <w:p w:rsidR="00447C13" w:rsidRPr="003E3045" w:rsidRDefault="00447C13" w:rsidP="00447C13">
            <w:pPr>
              <w:jc w:val="center"/>
              <w:rPr>
                <w:rFonts w:eastAsia="標楷體"/>
              </w:rPr>
            </w:pPr>
            <w:r w:rsidRPr="003E3045">
              <w:rPr>
                <w:rFonts w:eastAsia="標楷體" w:hint="eastAsia"/>
              </w:rPr>
              <w:t>時數</w:t>
            </w:r>
          </w:p>
        </w:tc>
        <w:tc>
          <w:tcPr>
            <w:tcW w:w="1300" w:type="pct"/>
            <w:tcBorders>
              <w:top w:val="single" w:sz="4" w:space="0" w:color="auto"/>
            </w:tcBorders>
            <w:shd w:val="clear" w:color="auto" w:fill="auto"/>
            <w:vAlign w:val="center"/>
          </w:tcPr>
          <w:p w:rsidR="00447C13" w:rsidRPr="003E3045" w:rsidRDefault="00447C13" w:rsidP="00447C13">
            <w:pPr>
              <w:jc w:val="center"/>
              <w:rPr>
                <w:rFonts w:eastAsia="標楷體"/>
              </w:rPr>
            </w:pPr>
            <w:r w:rsidRPr="003E3045">
              <w:rPr>
                <w:rFonts w:eastAsia="標楷體" w:hint="eastAsia"/>
              </w:rPr>
              <w:t>科目英文名稱</w:t>
            </w:r>
          </w:p>
        </w:tc>
        <w:tc>
          <w:tcPr>
            <w:tcW w:w="357" w:type="pct"/>
            <w:tcBorders>
              <w:top w:val="single" w:sz="4" w:space="0" w:color="auto"/>
            </w:tcBorders>
            <w:vAlign w:val="center"/>
          </w:tcPr>
          <w:p w:rsidR="00447C13" w:rsidRPr="003E3045" w:rsidRDefault="00447C13" w:rsidP="00447C13">
            <w:pPr>
              <w:jc w:val="center"/>
              <w:rPr>
                <w:rFonts w:eastAsia="標楷體"/>
              </w:rPr>
            </w:pPr>
            <w:r>
              <w:rPr>
                <w:rFonts w:eastAsia="標楷體" w:hint="eastAsia"/>
              </w:rPr>
              <w:t>備註</w:t>
            </w:r>
          </w:p>
        </w:tc>
      </w:tr>
      <w:tr w:rsidR="00447C13" w:rsidRPr="003E3045" w:rsidTr="00B818A2">
        <w:trPr>
          <w:trHeight w:val="302"/>
          <w:jc w:val="center"/>
        </w:trPr>
        <w:tc>
          <w:tcPr>
            <w:tcW w:w="434" w:type="pct"/>
            <w:gridSpan w:val="2"/>
            <w:vMerge w:val="restart"/>
            <w:tcBorders>
              <w:left w:val="single" w:sz="4" w:space="0" w:color="auto"/>
            </w:tcBorders>
            <w:shd w:val="clear" w:color="auto" w:fill="auto"/>
            <w:vAlign w:val="center"/>
          </w:tcPr>
          <w:p w:rsidR="00447C13" w:rsidRPr="003E3045" w:rsidRDefault="00447C13" w:rsidP="002612E3">
            <w:pPr>
              <w:jc w:val="both"/>
              <w:rPr>
                <w:rFonts w:eastAsia="標楷體"/>
              </w:rPr>
            </w:pPr>
            <w:r w:rsidRPr="003E3045">
              <w:rPr>
                <w:rFonts w:eastAsia="標楷體" w:hint="eastAsia"/>
              </w:rPr>
              <w:t>必選領域課程</w:t>
            </w:r>
          </w:p>
        </w:tc>
        <w:tc>
          <w:tcPr>
            <w:tcW w:w="217" w:type="pct"/>
            <w:vMerge w:val="restart"/>
            <w:shd w:val="clear" w:color="auto" w:fill="auto"/>
            <w:vAlign w:val="center"/>
          </w:tcPr>
          <w:p w:rsidR="00447C13" w:rsidRPr="003E3045" w:rsidRDefault="00447C13" w:rsidP="002612E3">
            <w:pPr>
              <w:jc w:val="both"/>
              <w:rPr>
                <w:rFonts w:eastAsia="標楷體"/>
              </w:rPr>
            </w:pPr>
            <w:r w:rsidRPr="003E3045">
              <w:rPr>
                <w:rFonts w:eastAsia="標楷體" w:hint="eastAsia"/>
              </w:rPr>
              <w:t>至少</w:t>
            </w:r>
            <w:r w:rsidRPr="003E3045">
              <w:rPr>
                <w:rFonts w:eastAsia="標楷體" w:hint="eastAsia"/>
              </w:rPr>
              <w:t>10</w:t>
            </w:r>
            <w:r w:rsidRPr="003E3045">
              <w:rPr>
                <w:rFonts w:eastAsia="標楷體" w:hint="eastAsia"/>
              </w:rPr>
              <w:t>學分</w:t>
            </w:r>
          </w:p>
        </w:tc>
        <w:tc>
          <w:tcPr>
            <w:tcW w:w="1211" w:type="pct"/>
            <w:gridSpan w:val="2"/>
            <w:shd w:val="clear" w:color="auto" w:fill="auto"/>
            <w:vAlign w:val="center"/>
          </w:tcPr>
          <w:p w:rsidR="00447C13" w:rsidRPr="003E3045" w:rsidRDefault="00447C13" w:rsidP="002612E3">
            <w:pPr>
              <w:snapToGrid w:val="0"/>
              <w:spacing w:line="276" w:lineRule="auto"/>
              <w:jc w:val="both"/>
              <w:rPr>
                <w:rFonts w:eastAsia="標楷體"/>
              </w:rPr>
            </w:pPr>
            <w:r w:rsidRPr="003E3045">
              <w:rPr>
                <w:rFonts w:eastAsia="標楷體" w:hint="eastAsia"/>
              </w:rPr>
              <w:t>教育研究方法論</w:t>
            </w:r>
            <w:r w:rsidRPr="002140FC">
              <w:rPr>
                <w:rFonts w:eastAsia="標楷體" w:hint="eastAsia"/>
              </w:rPr>
              <w:t>專題研究</w:t>
            </w:r>
          </w:p>
        </w:tc>
        <w:tc>
          <w:tcPr>
            <w:tcW w:w="830" w:type="pct"/>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EED31D00B006</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必</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1300" w:type="pct"/>
            <w:shd w:val="clear" w:color="auto" w:fill="auto"/>
            <w:vAlign w:val="center"/>
          </w:tcPr>
          <w:p w:rsidR="00447C13" w:rsidRPr="003E3045" w:rsidRDefault="00447C13" w:rsidP="003A7F4F">
            <w:pPr>
              <w:snapToGrid w:val="0"/>
              <w:spacing w:line="240" w:lineRule="atLeast"/>
              <w:rPr>
                <w:rFonts w:eastAsia="標楷體"/>
              </w:rPr>
            </w:pPr>
            <w:r w:rsidRPr="003E3045">
              <w:rPr>
                <w:rFonts w:eastAsia="標楷體" w:hint="eastAsia"/>
              </w:rPr>
              <w:t>Seminar in</w:t>
            </w:r>
            <w:r w:rsidRPr="003E3045">
              <w:rPr>
                <w:rFonts w:eastAsia="標楷體"/>
              </w:rPr>
              <w:t xml:space="preserve"> Methodology of Educational Research</w:t>
            </w:r>
          </w:p>
        </w:tc>
        <w:tc>
          <w:tcPr>
            <w:tcW w:w="357" w:type="pct"/>
          </w:tcPr>
          <w:p w:rsidR="00447C13" w:rsidRPr="003E3045" w:rsidRDefault="00447C13" w:rsidP="002612E3">
            <w:pPr>
              <w:snapToGrid w:val="0"/>
              <w:spacing w:line="280" w:lineRule="exact"/>
              <w:rPr>
                <w:rFonts w:eastAsia="標楷體"/>
              </w:rPr>
            </w:pPr>
          </w:p>
        </w:tc>
      </w:tr>
      <w:tr w:rsidR="00447C13" w:rsidRPr="003E3045" w:rsidTr="00B818A2">
        <w:trPr>
          <w:trHeight w:val="302"/>
          <w:jc w:val="center"/>
        </w:trPr>
        <w:tc>
          <w:tcPr>
            <w:tcW w:w="434" w:type="pct"/>
            <w:gridSpan w:val="2"/>
            <w:vMerge/>
            <w:tcBorders>
              <w:left w:val="single" w:sz="4" w:space="0" w:color="auto"/>
            </w:tcBorders>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1211" w:type="pct"/>
            <w:gridSpan w:val="2"/>
            <w:shd w:val="clear" w:color="auto" w:fill="auto"/>
            <w:vAlign w:val="center"/>
          </w:tcPr>
          <w:p w:rsidR="00447C13" w:rsidRPr="003E3045" w:rsidRDefault="00447C13" w:rsidP="002612E3">
            <w:pPr>
              <w:snapToGrid w:val="0"/>
              <w:spacing w:line="276" w:lineRule="auto"/>
              <w:jc w:val="both"/>
              <w:rPr>
                <w:rFonts w:eastAsia="標楷體"/>
              </w:rPr>
            </w:pPr>
            <w:r w:rsidRPr="003E3045">
              <w:rPr>
                <w:rFonts w:eastAsia="標楷體" w:hint="eastAsia"/>
              </w:rPr>
              <w:t>專題討論（一）</w:t>
            </w:r>
          </w:p>
        </w:tc>
        <w:tc>
          <w:tcPr>
            <w:tcW w:w="830" w:type="pct"/>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EED31D00B002</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必</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1</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1</w:t>
            </w:r>
          </w:p>
        </w:tc>
        <w:tc>
          <w:tcPr>
            <w:tcW w:w="1300" w:type="pct"/>
            <w:shd w:val="clear" w:color="auto" w:fill="auto"/>
            <w:vAlign w:val="center"/>
          </w:tcPr>
          <w:p w:rsidR="00447C13" w:rsidRPr="003E3045" w:rsidRDefault="00447C13" w:rsidP="003A7F4F">
            <w:pPr>
              <w:snapToGrid w:val="0"/>
              <w:spacing w:line="240" w:lineRule="atLeast"/>
              <w:rPr>
                <w:rFonts w:eastAsia="標楷體"/>
              </w:rPr>
            </w:pPr>
            <w:r w:rsidRPr="003E3045">
              <w:rPr>
                <w:rFonts w:eastAsia="標楷體" w:hint="eastAsia"/>
              </w:rPr>
              <w:t>Seminar ( I )</w:t>
            </w:r>
          </w:p>
        </w:tc>
        <w:tc>
          <w:tcPr>
            <w:tcW w:w="357" w:type="pct"/>
          </w:tcPr>
          <w:p w:rsidR="00447C13" w:rsidRPr="003E3045" w:rsidRDefault="00447C13" w:rsidP="002612E3">
            <w:pPr>
              <w:snapToGrid w:val="0"/>
              <w:spacing w:line="280" w:lineRule="exact"/>
              <w:rPr>
                <w:rFonts w:eastAsia="標楷體"/>
              </w:rPr>
            </w:pPr>
          </w:p>
        </w:tc>
      </w:tr>
      <w:tr w:rsidR="00447C13" w:rsidRPr="003E3045" w:rsidTr="00B818A2">
        <w:trPr>
          <w:trHeight w:val="302"/>
          <w:jc w:val="center"/>
        </w:trPr>
        <w:tc>
          <w:tcPr>
            <w:tcW w:w="434" w:type="pct"/>
            <w:gridSpan w:val="2"/>
            <w:vMerge/>
            <w:tcBorders>
              <w:left w:val="single" w:sz="4" w:space="0" w:color="auto"/>
            </w:tcBorders>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1211" w:type="pct"/>
            <w:gridSpan w:val="2"/>
            <w:shd w:val="clear" w:color="auto" w:fill="auto"/>
            <w:vAlign w:val="center"/>
          </w:tcPr>
          <w:p w:rsidR="00447C13" w:rsidRPr="003E3045" w:rsidRDefault="00447C13" w:rsidP="002612E3">
            <w:pPr>
              <w:snapToGrid w:val="0"/>
              <w:spacing w:line="276" w:lineRule="auto"/>
              <w:jc w:val="both"/>
              <w:rPr>
                <w:rFonts w:eastAsia="標楷體"/>
              </w:rPr>
            </w:pPr>
            <w:r w:rsidRPr="003E3045">
              <w:rPr>
                <w:rFonts w:eastAsia="標楷體" w:hint="eastAsia"/>
              </w:rPr>
              <w:t>專題討論（二）</w:t>
            </w:r>
          </w:p>
        </w:tc>
        <w:tc>
          <w:tcPr>
            <w:tcW w:w="830" w:type="pct"/>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EED31D00B003</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必</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1</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1</w:t>
            </w:r>
          </w:p>
        </w:tc>
        <w:tc>
          <w:tcPr>
            <w:tcW w:w="1300" w:type="pct"/>
            <w:shd w:val="clear" w:color="auto" w:fill="auto"/>
            <w:vAlign w:val="center"/>
          </w:tcPr>
          <w:p w:rsidR="00447C13" w:rsidRPr="003E3045" w:rsidRDefault="00447C13" w:rsidP="003A7F4F">
            <w:pPr>
              <w:snapToGrid w:val="0"/>
              <w:spacing w:line="240" w:lineRule="atLeast"/>
              <w:rPr>
                <w:rFonts w:eastAsia="標楷體"/>
              </w:rPr>
            </w:pPr>
            <w:r w:rsidRPr="003E3045">
              <w:rPr>
                <w:rFonts w:eastAsia="標楷體" w:hint="eastAsia"/>
              </w:rPr>
              <w:t>Seminar ( II )</w:t>
            </w:r>
          </w:p>
        </w:tc>
        <w:tc>
          <w:tcPr>
            <w:tcW w:w="357" w:type="pct"/>
          </w:tcPr>
          <w:p w:rsidR="00447C13" w:rsidRPr="003E3045" w:rsidRDefault="00447C13" w:rsidP="002612E3">
            <w:pPr>
              <w:snapToGrid w:val="0"/>
              <w:spacing w:line="280" w:lineRule="exact"/>
              <w:rPr>
                <w:rFonts w:eastAsia="標楷體"/>
              </w:rPr>
            </w:pPr>
          </w:p>
        </w:tc>
      </w:tr>
      <w:tr w:rsidR="00447C13" w:rsidRPr="003E3045" w:rsidTr="00B818A2">
        <w:trPr>
          <w:trHeight w:val="302"/>
          <w:jc w:val="center"/>
        </w:trPr>
        <w:tc>
          <w:tcPr>
            <w:tcW w:w="434" w:type="pct"/>
            <w:gridSpan w:val="2"/>
            <w:vMerge/>
            <w:tcBorders>
              <w:left w:val="single" w:sz="4" w:space="0" w:color="auto"/>
            </w:tcBorders>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1211" w:type="pct"/>
            <w:gridSpan w:val="2"/>
            <w:shd w:val="clear" w:color="auto" w:fill="auto"/>
            <w:vAlign w:val="center"/>
          </w:tcPr>
          <w:p w:rsidR="00447C13" w:rsidRPr="003E3045" w:rsidRDefault="00447C13" w:rsidP="002612E3">
            <w:pPr>
              <w:snapToGrid w:val="0"/>
              <w:spacing w:line="276" w:lineRule="auto"/>
              <w:jc w:val="both"/>
              <w:rPr>
                <w:rFonts w:eastAsia="標楷體"/>
              </w:rPr>
            </w:pPr>
            <w:r w:rsidRPr="003E3045">
              <w:rPr>
                <w:rFonts w:eastAsia="標楷體" w:hint="eastAsia"/>
              </w:rPr>
              <w:t>專題討論（三）</w:t>
            </w:r>
          </w:p>
        </w:tc>
        <w:tc>
          <w:tcPr>
            <w:tcW w:w="830" w:type="pct"/>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EED31D00B004</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必</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1</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1</w:t>
            </w:r>
          </w:p>
        </w:tc>
        <w:tc>
          <w:tcPr>
            <w:tcW w:w="1300" w:type="pct"/>
            <w:shd w:val="clear" w:color="auto" w:fill="auto"/>
            <w:vAlign w:val="center"/>
          </w:tcPr>
          <w:p w:rsidR="00447C13" w:rsidRPr="003E3045" w:rsidRDefault="00447C13" w:rsidP="003A7F4F">
            <w:pPr>
              <w:snapToGrid w:val="0"/>
              <w:spacing w:line="240" w:lineRule="atLeast"/>
              <w:rPr>
                <w:rFonts w:eastAsia="標楷體"/>
              </w:rPr>
            </w:pPr>
            <w:r w:rsidRPr="003E3045">
              <w:rPr>
                <w:rFonts w:eastAsia="標楷體" w:hint="eastAsia"/>
              </w:rPr>
              <w:t>Seminar ( III )</w:t>
            </w:r>
          </w:p>
        </w:tc>
        <w:tc>
          <w:tcPr>
            <w:tcW w:w="357" w:type="pct"/>
          </w:tcPr>
          <w:p w:rsidR="00447C13" w:rsidRPr="003E3045" w:rsidRDefault="00447C13" w:rsidP="002612E3">
            <w:pPr>
              <w:snapToGrid w:val="0"/>
              <w:spacing w:line="280" w:lineRule="exact"/>
              <w:rPr>
                <w:rFonts w:eastAsia="標楷體"/>
              </w:rPr>
            </w:pPr>
          </w:p>
        </w:tc>
      </w:tr>
      <w:tr w:rsidR="00447C13" w:rsidRPr="003E3045" w:rsidTr="00B818A2">
        <w:trPr>
          <w:trHeight w:val="302"/>
          <w:jc w:val="center"/>
        </w:trPr>
        <w:tc>
          <w:tcPr>
            <w:tcW w:w="434" w:type="pct"/>
            <w:gridSpan w:val="2"/>
            <w:vMerge/>
            <w:tcBorders>
              <w:left w:val="single" w:sz="4" w:space="0" w:color="auto"/>
            </w:tcBorders>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1211" w:type="pct"/>
            <w:gridSpan w:val="2"/>
            <w:shd w:val="clear" w:color="auto" w:fill="auto"/>
            <w:vAlign w:val="center"/>
          </w:tcPr>
          <w:p w:rsidR="00447C13" w:rsidRPr="003E3045" w:rsidRDefault="00447C13" w:rsidP="002612E3">
            <w:pPr>
              <w:snapToGrid w:val="0"/>
              <w:spacing w:line="276" w:lineRule="auto"/>
              <w:jc w:val="both"/>
              <w:rPr>
                <w:rFonts w:eastAsia="標楷體"/>
              </w:rPr>
            </w:pPr>
            <w:r w:rsidRPr="003E3045">
              <w:rPr>
                <w:rFonts w:eastAsia="標楷體" w:hint="eastAsia"/>
              </w:rPr>
              <w:t>專題討論（四）</w:t>
            </w:r>
          </w:p>
        </w:tc>
        <w:tc>
          <w:tcPr>
            <w:tcW w:w="830" w:type="pct"/>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EED31D00B005</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必</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1</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1</w:t>
            </w:r>
          </w:p>
        </w:tc>
        <w:tc>
          <w:tcPr>
            <w:tcW w:w="1300" w:type="pct"/>
            <w:shd w:val="clear" w:color="auto" w:fill="auto"/>
            <w:vAlign w:val="center"/>
          </w:tcPr>
          <w:p w:rsidR="00447C13" w:rsidRPr="003E3045" w:rsidRDefault="00447C13" w:rsidP="003A7F4F">
            <w:pPr>
              <w:snapToGrid w:val="0"/>
              <w:spacing w:line="240" w:lineRule="atLeast"/>
              <w:rPr>
                <w:rFonts w:eastAsia="標楷體"/>
              </w:rPr>
            </w:pPr>
            <w:r w:rsidRPr="003E3045">
              <w:rPr>
                <w:rFonts w:eastAsia="標楷體" w:hint="eastAsia"/>
              </w:rPr>
              <w:t>Seminar ( IV )</w:t>
            </w:r>
          </w:p>
        </w:tc>
        <w:tc>
          <w:tcPr>
            <w:tcW w:w="357" w:type="pct"/>
          </w:tcPr>
          <w:p w:rsidR="00447C13" w:rsidRPr="003E3045" w:rsidRDefault="00447C13" w:rsidP="002612E3">
            <w:pPr>
              <w:snapToGrid w:val="0"/>
              <w:spacing w:line="280" w:lineRule="exact"/>
              <w:rPr>
                <w:rFonts w:eastAsia="標楷體"/>
              </w:rPr>
            </w:pPr>
          </w:p>
        </w:tc>
      </w:tr>
      <w:tr w:rsidR="00447C13" w:rsidRPr="003E3045" w:rsidTr="00B818A2">
        <w:trPr>
          <w:trHeight w:val="302"/>
          <w:jc w:val="center"/>
        </w:trPr>
        <w:tc>
          <w:tcPr>
            <w:tcW w:w="434" w:type="pct"/>
            <w:gridSpan w:val="2"/>
            <w:vMerge/>
            <w:tcBorders>
              <w:left w:val="single" w:sz="4" w:space="0" w:color="auto"/>
            </w:tcBorders>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994" w:type="pct"/>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量化研究方法專題研究</w:t>
            </w:r>
          </w:p>
        </w:tc>
        <w:tc>
          <w:tcPr>
            <w:tcW w:w="217" w:type="pct"/>
            <w:vMerge w:val="restart"/>
            <w:shd w:val="clear" w:color="auto" w:fill="auto"/>
            <w:vAlign w:val="center"/>
          </w:tcPr>
          <w:p w:rsidR="00447C13" w:rsidRPr="003E3045" w:rsidRDefault="00447C13" w:rsidP="002612E3">
            <w:pPr>
              <w:snapToGrid w:val="0"/>
              <w:spacing w:line="276" w:lineRule="auto"/>
              <w:jc w:val="both"/>
              <w:rPr>
                <w:rFonts w:eastAsia="標楷體"/>
              </w:rPr>
            </w:pPr>
            <w:r w:rsidRPr="003E3045">
              <w:rPr>
                <w:rFonts w:eastAsia="標楷體" w:hint="eastAsia"/>
              </w:rPr>
              <w:t>四選一</w:t>
            </w:r>
          </w:p>
        </w:tc>
        <w:tc>
          <w:tcPr>
            <w:tcW w:w="830" w:type="pct"/>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EED33D00B005</w:t>
            </w:r>
          </w:p>
        </w:tc>
        <w:tc>
          <w:tcPr>
            <w:tcW w:w="217" w:type="pct"/>
            <w:shd w:val="clear" w:color="auto" w:fill="auto"/>
            <w:vAlign w:val="center"/>
          </w:tcPr>
          <w:p w:rsidR="00447C13" w:rsidRPr="003E3045" w:rsidRDefault="00447C13" w:rsidP="00447C13">
            <w:pPr>
              <w:snapToGrid w:val="0"/>
              <w:spacing w:line="276" w:lineRule="auto"/>
              <w:jc w:val="center"/>
              <w:rPr>
                <w:rFonts w:eastAsia="標楷體"/>
              </w:rPr>
            </w:pPr>
            <w:r w:rsidRPr="003E3045">
              <w:rPr>
                <w:rFonts w:eastAsia="標楷體" w:hint="eastAsia"/>
              </w:rPr>
              <w:t>選</w:t>
            </w:r>
          </w:p>
        </w:tc>
        <w:tc>
          <w:tcPr>
            <w:tcW w:w="217" w:type="pct"/>
            <w:shd w:val="clear" w:color="auto" w:fill="auto"/>
            <w:vAlign w:val="center"/>
          </w:tcPr>
          <w:p w:rsidR="00447C13" w:rsidRPr="003E3045" w:rsidRDefault="00447C13" w:rsidP="00447C13">
            <w:pPr>
              <w:snapToGrid w:val="0"/>
              <w:spacing w:line="276" w:lineRule="auto"/>
              <w:jc w:val="center"/>
              <w:rPr>
                <w:rFonts w:eastAsia="標楷體"/>
              </w:rPr>
            </w:pPr>
            <w:r w:rsidRPr="003E3045">
              <w:rPr>
                <w:rFonts w:eastAsia="標楷體" w:hint="eastAsia"/>
              </w:rPr>
              <w:t>3</w:t>
            </w:r>
          </w:p>
        </w:tc>
        <w:tc>
          <w:tcPr>
            <w:tcW w:w="217" w:type="pct"/>
            <w:shd w:val="clear" w:color="auto" w:fill="auto"/>
            <w:vAlign w:val="center"/>
          </w:tcPr>
          <w:p w:rsidR="00447C13" w:rsidRPr="003E3045" w:rsidRDefault="00447C13" w:rsidP="00447C13">
            <w:pPr>
              <w:snapToGrid w:val="0"/>
              <w:spacing w:line="276" w:lineRule="auto"/>
              <w:jc w:val="center"/>
              <w:rPr>
                <w:rFonts w:eastAsia="標楷體"/>
              </w:rPr>
            </w:pPr>
            <w:r w:rsidRPr="003E3045">
              <w:rPr>
                <w:rFonts w:eastAsia="標楷體" w:hint="eastAsia"/>
              </w:rPr>
              <w:t>3</w:t>
            </w:r>
          </w:p>
        </w:tc>
        <w:tc>
          <w:tcPr>
            <w:tcW w:w="1300" w:type="pct"/>
            <w:shd w:val="clear" w:color="auto" w:fill="auto"/>
            <w:vAlign w:val="center"/>
          </w:tcPr>
          <w:p w:rsidR="00447C13" w:rsidRPr="003E3045" w:rsidRDefault="00447C13" w:rsidP="003A7F4F">
            <w:pPr>
              <w:snapToGrid w:val="0"/>
              <w:spacing w:line="240" w:lineRule="atLeast"/>
              <w:rPr>
                <w:rFonts w:eastAsia="標楷體"/>
              </w:rPr>
            </w:pPr>
            <w:r w:rsidRPr="003E3045">
              <w:rPr>
                <w:rFonts w:eastAsia="標楷體"/>
              </w:rPr>
              <w:t>Seminar in Quantitative Research Methodology</w:t>
            </w:r>
          </w:p>
        </w:tc>
        <w:tc>
          <w:tcPr>
            <w:tcW w:w="357" w:type="pct"/>
          </w:tcPr>
          <w:p w:rsidR="00447C13" w:rsidRPr="003E3045" w:rsidRDefault="00447C13" w:rsidP="002612E3">
            <w:pPr>
              <w:snapToGrid w:val="0"/>
              <w:spacing w:line="280" w:lineRule="exact"/>
              <w:rPr>
                <w:rFonts w:eastAsia="標楷體"/>
              </w:rPr>
            </w:pPr>
          </w:p>
        </w:tc>
      </w:tr>
      <w:tr w:rsidR="00447C13" w:rsidRPr="003E3045" w:rsidTr="00B818A2">
        <w:trPr>
          <w:trHeight w:val="302"/>
          <w:jc w:val="center"/>
        </w:trPr>
        <w:tc>
          <w:tcPr>
            <w:tcW w:w="434" w:type="pct"/>
            <w:gridSpan w:val="2"/>
            <w:vMerge/>
            <w:tcBorders>
              <w:left w:val="single" w:sz="4" w:space="0" w:color="auto"/>
            </w:tcBorders>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994" w:type="pct"/>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高等教育統計學專題研究</w:t>
            </w:r>
          </w:p>
        </w:tc>
        <w:tc>
          <w:tcPr>
            <w:tcW w:w="217" w:type="pct"/>
            <w:vMerge/>
            <w:shd w:val="clear" w:color="auto" w:fill="auto"/>
            <w:vAlign w:val="center"/>
          </w:tcPr>
          <w:p w:rsidR="00447C13" w:rsidRPr="003E3045" w:rsidRDefault="00447C13" w:rsidP="002612E3">
            <w:pPr>
              <w:snapToGrid w:val="0"/>
              <w:spacing w:line="276" w:lineRule="auto"/>
              <w:jc w:val="both"/>
              <w:rPr>
                <w:rFonts w:eastAsia="標楷體"/>
              </w:rPr>
            </w:pPr>
          </w:p>
        </w:tc>
        <w:tc>
          <w:tcPr>
            <w:tcW w:w="830" w:type="pct"/>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EED33D00B006</w:t>
            </w:r>
          </w:p>
        </w:tc>
        <w:tc>
          <w:tcPr>
            <w:tcW w:w="217" w:type="pct"/>
            <w:shd w:val="clear" w:color="auto" w:fill="auto"/>
            <w:vAlign w:val="center"/>
          </w:tcPr>
          <w:p w:rsidR="00447C13" w:rsidRPr="003E3045" w:rsidRDefault="00447C13" w:rsidP="00447C13">
            <w:pPr>
              <w:snapToGrid w:val="0"/>
              <w:spacing w:line="276" w:lineRule="auto"/>
              <w:jc w:val="center"/>
              <w:rPr>
                <w:rFonts w:eastAsia="標楷體"/>
              </w:rPr>
            </w:pPr>
            <w:r w:rsidRPr="003E3045">
              <w:rPr>
                <w:rFonts w:eastAsia="標楷體" w:hint="eastAsia"/>
              </w:rPr>
              <w:t>選</w:t>
            </w:r>
          </w:p>
        </w:tc>
        <w:tc>
          <w:tcPr>
            <w:tcW w:w="217" w:type="pct"/>
            <w:shd w:val="clear" w:color="auto" w:fill="auto"/>
            <w:vAlign w:val="center"/>
          </w:tcPr>
          <w:p w:rsidR="00447C13" w:rsidRPr="003E3045" w:rsidRDefault="00447C13" w:rsidP="00447C13">
            <w:pPr>
              <w:snapToGrid w:val="0"/>
              <w:spacing w:line="276" w:lineRule="auto"/>
              <w:jc w:val="center"/>
              <w:rPr>
                <w:rFonts w:eastAsia="標楷體"/>
              </w:rPr>
            </w:pPr>
            <w:r w:rsidRPr="003E3045">
              <w:rPr>
                <w:rFonts w:eastAsia="標楷體" w:hint="eastAsia"/>
              </w:rPr>
              <w:t>3</w:t>
            </w:r>
          </w:p>
        </w:tc>
        <w:tc>
          <w:tcPr>
            <w:tcW w:w="217" w:type="pct"/>
            <w:shd w:val="clear" w:color="auto" w:fill="auto"/>
            <w:vAlign w:val="center"/>
          </w:tcPr>
          <w:p w:rsidR="00447C13" w:rsidRPr="003E3045" w:rsidRDefault="00447C13" w:rsidP="00447C13">
            <w:pPr>
              <w:snapToGrid w:val="0"/>
              <w:spacing w:line="276" w:lineRule="auto"/>
              <w:jc w:val="center"/>
              <w:rPr>
                <w:rFonts w:eastAsia="標楷體"/>
              </w:rPr>
            </w:pPr>
            <w:r w:rsidRPr="003E3045">
              <w:rPr>
                <w:rFonts w:eastAsia="標楷體" w:hint="eastAsia"/>
              </w:rPr>
              <w:t>3</w:t>
            </w:r>
          </w:p>
        </w:tc>
        <w:tc>
          <w:tcPr>
            <w:tcW w:w="1300" w:type="pct"/>
            <w:shd w:val="clear" w:color="auto" w:fill="auto"/>
            <w:vAlign w:val="center"/>
          </w:tcPr>
          <w:p w:rsidR="00447C13" w:rsidRPr="003E3045" w:rsidRDefault="00447C13" w:rsidP="003A7F4F">
            <w:pPr>
              <w:snapToGrid w:val="0"/>
              <w:spacing w:line="240" w:lineRule="atLeast"/>
              <w:rPr>
                <w:rFonts w:eastAsia="標楷體"/>
              </w:rPr>
            </w:pPr>
            <w:r w:rsidRPr="003E3045">
              <w:rPr>
                <w:rFonts w:eastAsia="標楷體"/>
              </w:rPr>
              <w:t>Seminar in Advanced Educational Statistics</w:t>
            </w:r>
          </w:p>
        </w:tc>
        <w:tc>
          <w:tcPr>
            <w:tcW w:w="357" w:type="pct"/>
          </w:tcPr>
          <w:p w:rsidR="00447C13" w:rsidRPr="003E3045" w:rsidRDefault="00447C13" w:rsidP="002612E3">
            <w:pPr>
              <w:snapToGrid w:val="0"/>
              <w:spacing w:line="280" w:lineRule="exact"/>
              <w:rPr>
                <w:rFonts w:eastAsia="標楷體"/>
              </w:rPr>
            </w:pPr>
          </w:p>
        </w:tc>
      </w:tr>
      <w:tr w:rsidR="00447C13" w:rsidRPr="003E3045" w:rsidTr="00B818A2">
        <w:trPr>
          <w:trHeight w:val="302"/>
          <w:jc w:val="center"/>
        </w:trPr>
        <w:tc>
          <w:tcPr>
            <w:tcW w:w="434" w:type="pct"/>
            <w:gridSpan w:val="2"/>
            <w:vMerge/>
            <w:tcBorders>
              <w:left w:val="single" w:sz="4" w:space="0" w:color="auto"/>
            </w:tcBorders>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994" w:type="pct"/>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質化研究方法專題研究</w:t>
            </w:r>
          </w:p>
        </w:tc>
        <w:tc>
          <w:tcPr>
            <w:tcW w:w="217" w:type="pct"/>
            <w:vMerge/>
            <w:shd w:val="clear" w:color="auto" w:fill="auto"/>
            <w:vAlign w:val="center"/>
          </w:tcPr>
          <w:p w:rsidR="00447C13" w:rsidRPr="003E3045" w:rsidRDefault="00447C13" w:rsidP="002612E3">
            <w:pPr>
              <w:snapToGrid w:val="0"/>
              <w:spacing w:line="276" w:lineRule="auto"/>
              <w:jc w:val="both"/>
              <w:rPr>
                <w:rFonts w:eastAsia="標楷體"/>
              </w:rPr>
            </w:pPr>
          </w:p>
        </w:tc>
        <w:tc>
          <w:tcPr>
            <w:tcW w:w="830" w:type="pct"/>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EED33D00B007</w:t>
            </w:r>
          </w:p>
        </w:tc>
        <w:tc>
          <w:tcPr>
            <w:tcW w:w="217" w:type="pct"/>
            <w:shd w:val="clear" w:color="auto" w:fill="auto"/>
            <w:vAlign w:val="center"/>
          </w:tcPr>
          <w:p w:rsidR="00447C13" w:rsidRPr="003E3045" w:rsidRDefault="00447C13" w:rsidP="00447C13">
            <w:pPr>
              <w:snapToGrid w:val="0"/>
              <w:spacing w:line="276" w:lineRule="auto"/>
              <w:jc w:val="center"/>
              <w:rPr>
                <w:rFonts w:eastAsia="標楷體"/>
              </w:rPr>
            </w:pPr>
            <w:r w:rsidRPr="003E3045">
              <w:rPr>
                <w:rFonts w:eastAsia="標楷體" w:hint="eastAsia"/>
              </w:rPr>
              <w:t>選</w:t>
            </w:r>
          </w:p>
        </w:tc>
        <w:tc>
          <w:tcPr>
            <w:tcW w:w="217" w:type="pct"/>
            <w:shd w:val="clear" w:color="auto" w:fill="auto"/>
            <w:vAlign w:val="center"/>
          </w:tcPr>
          <w:p w:rsidR="00447C13" w:rsidRPr="003E3045" w:rsidRDefault="00447C13" w:rsidP="00447C13">
            <w:pPr>
              <w:snapToGrid w:val="0"/>
              <w:spacing w:line="276" w:lineRule="auto"/>
              <w:jc w:val="center"/>
              <w:rPr>
                <w:rFonts w:eastAsia="標楷體"/>
              </w:rPr>
            </w:pPr>
            <w:r w:rsidRPr="003E3045">
              <w:rPr>
                <w:rFonts w:eastAsia="標楷體" w:hint="eastAsia"/>
              </w:rPr>
              <w:t>3</w:t>
            </w:r>
          </w:p>
        </w:tc>
        <w:tc>
          <w:tcPr>
            <w:tcW w:w="217" w:type="pct"/>
            <w:shd w:val="clear" w:color="auto" w:fill="auto"/>
            <w:vAlign w:val="center"/>
          </w:tcPr>
          <w:p w:rsidR="00447C13" w:rsidRPr="003E3045" w:rsidRDefault="00447C13" w:rsidP="00447C13">
            <w:pPr>
              <w:snapToGrid w:val="0"/>
              <w:spacing w:line="276" w:lineRule="auto"/>
              <w:jc w:val="center"/>
              <w:rPr>
                <w:rFonts w:eastAsia="標楷體"/>
              </w:rPr>
            </w:pPr>
            <w:r w:rsidRPr="003E3045">
              <w:rPr>
                <w:rFonts w:eastAsia="標楷體" w:hint="eastAsia"/>
              </w:rPr>
              <w:t>3</w:t>
            </w:r>
          </w:p>
        </w:tc>
        <w:tc>
          <w:tcPr>
            <w:tcW w:w="1300" w:type="pct"/>
            <w:shd w:val="clear" w:color="auto" w:fill="auto"/>
            <w:vAlign w:val="center"/>
          </w:tcPr>
          <w:p w:rsidR="00447C13" w:rsidRPr="003E3045" w:rsidRDefault="00447C13" w:rsidP="003A7F4F">
            <w:pPr>
              <w:snapToGrid w:val="0"/>
              <w:spacing w:line="240" w:lineRule="atLeast"/>
              <w:rPr>
                <w:rFonts w:eastAsia="標楷體"/>
              </w:rPr>
            </w:pPr>
            <w:r w:rsidRPr="003E3045">
              <w:rPr>
                <w:rFonts w:eastAsia="標楷體"/>
              </w:rPr>
              <w:t>Seminar in</w:t>
            </w:r>
            <w:r w:rsidRPr="003E3045">
              <w:rPr>
                <w:rFonts w:eastAsia="標楷體" w:hint="eastAsia"/>
              </w:rPr>
              <w:t xml:space="preserve"> Qualitative Research Methods</w:t>
            </w:r>
          </w:p>
        </w:tc>
        <w:tc>
          <w:tcPr>
            <w:tcW w:w="357" w:type="pct"/>
          </w:tcPr>
          <w:p w:rsidR="00447C13" w:rsidRPr="003E3045" w:rsidRDefault="00447C13" w:rsidP="002612E3">
            <w:pPr>
              <w:snapToGrid w:val="0"/>
              <w:spacing w:line="280" w:lineRule="exact"/>
              <w:rPr>
                <w:rFonts w:eastAsia="標楷體"/>
              </w:rPr>
            </w:pPr>
          </w:p>
        </w:tc>
      </w:tr>
      <w:tr w:rsidR="00447C13" w:rsidRPr="003E3045" w:rsidTr="00B818A2">
        <w:trPr>
          <w:trHeight w:val="302"/>
          <w:jc w:val="center"/>
        </w:trPr>
        <w:tc>
          <w:tcPr>
            <w:tcW w:w="434" w:type="pct"/>
            <w:gridSpan w:val="2"/>
            <w:vMerge/>
            <w:tcBorders>
              <w:left w:val="single" w:sz="4" w:space="0" w:color="auto"/>
              <w:bottom w:val="single" w:sz="4" w:space="0" w:color="auto"/>
            </w:tcBorders>
            <w:shd w:val="clear" w:color="auto" w:fill="auto"/>
            <w:vAlign w:val="center"/>
          </w:tcPr>
          <w:p w:rsidR="00447C13" w:rsidRPr="003E3045" w:rsidRDefault="00447C13" w:rsidP="002612E3">
            <w:pPr>
              <w:jc w:val="both"/>
              <w:rPr>
                <w:rFonts w:eastAsia="標楷體"/>
              </w:rPr>
            </w:pPr>
          </w:p>
        </w:tc>
        <w:tc>
          <w:tcPr>
            <w:tcW w:w="217" w:type="pct"/>
            <w:vMerge/>
            <w:tcBorders>
              <w:bottom w:val="single" w:sz="4" w:space="0" w:color="auto"/>
            </w:tcBorders>
            <w:shd w:val="clear" w:color="auto" w:fill="auto"/>
            <w:vAlign w:val="center"/>
          </w:tcPr>
          <w:p w:rsidR="00447C13" w:rsidRPr="003E3045" w:rsidRDefault="00447C13" w:rsidP="002612E3">
            <w:pPr>
              <w:jc w:val="both"/>
              <w:rPr>
                <w:rFonts w:eastAsia="標楷體"/>
              </w:rPr>
            </w:pPr>
          </w:p>
        </w:tc>
        <w:tc>
          <w:tcPr>
            <w:tcW w:w="994" w:type="pct"/>
            <w:tcBorders>
              <w:bottom w:val="single" w:sz="4" w:space="0" w:color="auto"/>
            </w:tcBorders>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內容分析法專題研究</w:t>
            </w:r>
          </w:p>
        </w:tc>
        <w:tc>
          <w:tcPr>
            <w:tcW w:w="217" w:type="pct"/>
            <w:vMerge/>
            <w:tcBorders>
              <w:bottom w:val="single" w:sz="4" w:space="0" w:color="auto"/>
            </w:tcBorders>
            <w:shd w:val="clear" w:color="auto" w:fill="auto"/>
            <w:vAlign w:val="center"/>
          </w:tcPr>
          <w:p w:rsidR="00447C13" w:rsidRPr="003E3045" w:rsidRDefault="00447C13" w:rsidP="002612E3">
            <w:pPr>
              <w:snapToGrid w:val="0"/>
              <w:spacing w:line="276" w:lineRule="auto"/>
              <w:jc w:val="both"/>
              <w:rPr>
                <w:rFonts w:eastAsia="標楷體"/>
              </w:rPr>
            </w:pPr>
          </w:p>
        </w:tc>
        <w:tc>
          <w:tcPr>
            <w:tcW w:w="830" w:type="pct"/>
            <w:tcBorders>
              <w:bottom w:val="single" w:sz="4" w:space="0" w:color="auto"/>
            </w:tcBorders>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EED33D00B008</w:t>
            </w:r>
          </w:p>
        </w:tc>
        <w:tc>
          <w:tcPr>
            <w:tcW w:w="217" w:type="pct"/>
            <w:tcBorders>
              <w:bottom w:val="single" w:sz="4" w:space="0" w:color="auto"/>
            </w:tcBorders>
            <w:shd w:val="clear" w:color="auto" w:fill="auto"/>
            <w:vAlign w:val="center"/>
          </w:tcPr>
          <w:p w:rsidR="00447C13" w:rsidRPr="003E3045" w:rsidRDefault="00447C13" w:rsidP="00447C13">
            <w:pPr>
              <w:snapToGrid w:val="0"/>
              <w:spacing w:line="276" w:lineRule="auto"/>
              <w:jc w:val="center"/>
              <w:rPr>
                <w:rFonts w:eastAsia="標楷體"/>
              </w:rPr>
            </w:pPr>
            <w:r w:rsidRPr="003E3045">
              <w:rPr>
                <w:rFonts w:eastAsia="標楷體" w:hint="eastAsia"/>
              </w:rPr>
              <w:t>選</w:t>
            </w:r>
          </w:p>
        </w:tc>
        <w:tc>
          <w:tcPr>
            <w:tcW w:w="217" w:type="pct"/>
            <w:tcBorders>
              <w:bottom w:val="single" w:sz="4" w:space="0" w:color="auto"/>
            </w:tcBorders>
            <w:shd w:val="clear" w:color="auto" w:fill="auto"/>
            <w:vAlign w:val="center"/>
          </w:tcPr>
          <w:p w:rsidR="00447C13" w:rsidRPr="003E3045" w:rsidRDefault="00447C13" w:rsidP="00447C13">
            <w:pPr>
              <w:snapToGrid w:val="0"/>
              <w:spacing w:line="276" w:lineRule="auto"/>
              <w:jc w:val="center"/>
              <w:rPr>
                <w:rFonts w:eastAsia="標楷體"/>
              </w:rPr>
            </w:pPr>
            <w:r w:rsidRPr="003E3045">
              <w:rPr>
                <w:rFonts w:eastAsia="標楷體" w:hint="eastAsia"/>
              </w:rPr>
              <w:t>3</w:t>
            </w:r>
          </w:p>
        </w:tc>
        <w:tc>
          <w:tcPr>
            <w:tcW w:w="217" w:type="pct"/>
            <w:tcBorders>
              <w:bottom w:val="single" w:sz="4" w:space="0" w:color="auto"/>
            </w:tcBorders>
            <w:shd w:val="clear" w:color="auto" w:fill="auto"/>
            <w:vAlign w:val="center"/>
          </w:tcPr>
          <w:p w:rsidR="00447C13" w:rsidRPr="003E3045" w:rsidRDefault="00447C13" w:rsidP="00447C13">
            <w:pPr>
              <w:snapToGrid w:val="0"/>
              <w:spacing w:line="276" w:lineRule="auto"/>
              <w:jc w:val="center"/>
              <w:rPr>
                <w:rFonts w:eastAsia="標楷體"/>
              </w:rPr>
            </w:pPr>
            <w:r w:rsidRPr="003E3045">
              <w:rPr>
                <w:rFonts w:eastAsia="標楷體" w:hint="eastAsia"/>
              </w:rPr>
              <w:t>3</w:t>
            </w:r>
          </w:p>
        </w:tc>
        <w:tc>
          <w:tcPr>
            <w:tcW w:w="1300" w:type="pct"/>
            <w:tcBorders>
              <w:bottom w:val="single" w:sz="4" w:space="0" w:color="auto"/>
            </w:tcBorders>
            <w:shd w:val="clear" w:color="auto" w:fill="auto"/>
            <w:vAlign w:val="center"/>
          </w:tcPr>
          <w:p w:rsidR="00447C13" w:rsidRPr="003E3045" w:rsidRDefault="00447C13" w:rsidP="003A7F4F">
            <w:pPr>
              <w:snapToGrid w:val="0"/>
              <w:spacing w:line="240" w:lineRule="atLeast"/>
              <w:rPr>
                <w:rFonts w:eastAsia="標楷體"/>
              </w:rPr>
            </w:pPr>
            <w:r w:rsidRPr="003E3045">
              <w:rPr>
                <w:rFonts w:eastAsia="標楷體" w:hint="eastAsia"/>
              </w:rPr>
              <w:t>Seminar in Content Analysis</w:t>
            </w:r>
          </w:p>
        </w:tc>
        <w:tc>
          <w:tcPr>
            <w:tcW w:w="357" w:type="pct"/>
            <w:tcBorders>
              <w:bottom w:val="single" w:sz="4" w:space="0" w:color="auto"/>
            </w:tcBorders>
          </w:tcPr>
          <w:p w:rsidR="00447C13" w:rsidRPr="003E3045" w:rsidRDefault="00447C13" w:rsidP="002612E3">
            <w:pPr>
              <w:snapToGrid w:val="0"/>
              <w:spacing w:line="280" w:lineRule="exact"/>
              <w:rPr>
                <w:rFonts w:eastAsia="標楷體"/>
              </w:rPr>
            </w:pPr>
          </w:p>
        </w:tc>
      </w:tr>
      <w:tr w:rsidR="00447C13" w:rsidRPr="003E3045" w:rsidTr="00B818A2">
        <w:trPr>
          <w:trHeight w:val="493"/>
          <w:jc w:val="center"/>
        </w:trPr>
        <w:tc>
          <w:tcPr>
            <w:tcW w:w="217" w:type="pct"/>
            <w:vMerge w:val="restart"/>
            <w:tcBorders>
              <w:top w:val="single" w:sz="4" w:space="0" w:color="auto"/>
              <w:left w:val="single" w:sz="4" w:space="0" w:color="auto"/>
            </w:tcBorders>
            <w:shd w:val="clear" w:color="auto" w:fill="auto"/>
            <w:vAlign w:val="center"/>
          </w:tcPr>
          <w:p w:rsidR="00447C13" w:rsidRPr="003E3045" w:rsidRDefault="00447C13" w:rsidP="002612E3">
            <w:pPr>
              <w:jc w:val="both"/>
              <w:rPr>
                <w:rFonts w:eastAsia="標楷體"/>
              </w:rPr>
            </w:pPr>
            <w:r w:rsidRPr="003E3045">
              <w:rPr>
                <w:rFonts w:eastAsia="標楷體" w:hint="eastAsia"/>
              </w:rPr>
              <w:t>專門領域選修課程</w:t>
            </w:r>
          </w:p>
        </w:tc>
        <w:tc>
          <w:tcPr>
            <w:tcW w:w="217" w:type="pct"/>
            <w:vMerge w:val="restart"/>
            <w:tcBorders>
              <w:top w:val="single" w:sz="4" w:space="0" w:color="auto"/>
            </w:tcBorders>
            <w:shd w:val="clear" w:color="auto" w:fill="auto"/>
            <w:vAlign w:val="center"/>
          </w:tcPr>
          <w:p w:rsidR="00447C13" w:rsidRPr="003E3045" w:rsidRDefault="00447C13" w:rsidP="002612E3">
            <w:pPr>
              <w:jc w:val="both"/>
              <w:rPr>
                <w:rFonts w:eastAsia="標楷體"/>
              </w:rPr>
            </w:pPr>
            <w:r w:rsidRPr="003E3045">
              <w:rPr>
                <w:rFonts w:eastAsia="標楷體" w:hint="eastAsia"/>
              </w:rPr>
              <w:t>教育理論類</w:t>
            </w:r>
          </w:p>
        </w:tc>
        <w:tc>
          <w:tcPr>
            <w:tcW w:w="217" w:type="pct"/>
            <w:vMerge w:val="restart"/>
            <w:tcBorders>
              <w:top w:val="single" w:sz="4" w:space="0" w:color="auto"/>
            </w:tcBorders>
            <w:shd w:val="clear" w:color="auto" w:fill="auto"/>
            <w:vAlign w:val="center"/>
          </w:tcPr>
          <w:p w:rsidR="00447C13" w:rsidRPr="003E3045" w:rsidRDefault="00447C13" w:rsidP="009E7E40">
            <w:pPr>
              <w:jc w:val="center"/>
              <w:rPr>
                <w:rFonts w:eastAsia="標楷體"/>
              </w:rPr>
            </w:pPr>
            <w:r w:rsidRPr="003E3045">
              <w:rPr>
                <w:rFonts w:eastAsia="標楷體" w:hint="eastAsia"/>
              </w:rPr>
              <w:t>至少</w:t>
            </w:r>
            <w:r w:rsidRPr="003E3045">
              <w:rPr>
                <w:rFonts w:eastAsia="標楷體" w:hint="eastAsia"/>
              </w:rPr>
              <w:t>8</w:t>
            </w:r>
            <w:r w:rsidRPr="003E3045">
              <w:rPr>
                <w:rFonts w:eastAsia="標楷體" w:hint="eastAsia"/>
              </w:rPr>
              <w:t>學分</w:t>
            </w:r>
          </w:p>
        </w:tc>
        <w:tc>
          <w:tcPr>
            <w:tcW w:w="1211" w:type="pct"/>
            <w:gridSpan w:val="2"/>
            <w:tcBorders>
              <w:top w:val="single" w:sz="4" w:space="0" w:color="auto"/>
            </w:tcBorders>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論文寫作專題研究</w:t>
            </w:r>
          </w:p>
        </w:tc>
        <w:tc>
          <w:tcPr>
            <w:tcW w:w="830" w:type="pct"/>
            <w:tcBorders>
              <w:top w:val="single" w:sz="4" w:space="0" w:color="auto"/>
            </w:tcBorders>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EED32D00C021</w:t>
            </w:r>
          </w:p>
        </w:tc>
        <w:tc>
          <w:tcPr>
            <w:tcW w:w="217" w:type="pct"/>
            <w:tcBorders>
              <w:top w:val="single" w:sz="4" w:space="0" w:color="auto"/>
            </w:tcBorders>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選</w:t>
            </w:r>
          </w:p>
        </w:tc>
        <w:tc>
          <w:tcPr>
            <w:tcW w:w="217" w:type="pct"/>
            <w:tcBorders>
              <w:top w:val="single" w:sz="4" w:space="0" w:color="auto"/>
            </w:tcBorders>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217" w:type="pct"/>
            <w:tcBorders>
              <w:top w:val="single" w:sz="4" w:space="0" w:color="auto"/>
            </w:tcBorders>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1300" w:type="pct"/>
            <w:tcBorders>
              <w:top w:val="single" w:sz="4" w:space="0" w:color="auto"/>
            </w:tcBorders>
            <w:shd w:val="clear" w:color="auto" w:fill="auto"/>
            <w:vAlign w:val="center"/>
          </w:tcPr>
          <w:p w:rsidR="00447C13" w:rsidRPr="003E3045" w:rsidRDefault="00447C13" w:rsidP="003A7F4F">
            <w:pPr>
              <w:snapToGrid w:val="0"/>
              <w:spacing w:line="240" w:lineRule="atLeast"/>
              <w:rPr>
                <w:rFonts w:eastAsia="標楷體"/>
              </w:rPr>
            </w:pPr>
            <w:r w:rsidRPr="003E3045">
              <w:rPr>
                <w:rFonts w:eastAsia="標楷體" w:hint="eastAsia"/>
              </w:rPr>
              <w:t>Seminar in Thesis Writing</w:t>
            </w:r>
          </w:p>
        </w:tc>
        <w:tc>
          <w:tcPr>
            <w:tcW w:w="357" w:type="pct"/>
            <w:tcBorders>
              <w:top w:val="single" w:sz="4" w:space="0" w:color="auto"/>
            </w:tcBorders>
          </w:tcPr>
          <w:p w:rsidR="00447C13" w:rsidRPr="003E3045" w:rsidRDefault="00447C13" w:rsidP="002612E3">
            <w:pPr>
              <w:snapToGrid w:val="0"/>
              <w:spacing w:line="280" w:lineRule="exact"/>
              <w:rPr>
                <w:rFonts w:eastAsia="標楷體"/>
              </w:rPr>
            </w:pPr>
          </w:p>
        </w:tc>
      </w:tr>
      <w:tr w:rsidR="00447C13" w:rsidRPr="003E3045" w:rsidTr="00B818A2">
        <w:trPr>
          <w:trHeight w:val="302"/>
          <w:jc w:val="center"/>
        </w:trPr>
        <w:tc>
          <w:tcPr>
            <w:tcW w:w="217" w:type="pct"/>
            <w:vMerge/>
            <w:tcBorders>
              <w:left w:val="single" w:sz="4" w:space="0" w:color="auto"/>
            </w:tcBorders>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1211" w:type="pct"/>
            <w:gridSpan w:val="2"/>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網路心理學專題研究</w:t>
            </w:r>
          </w:p>
        </w:tc>
        <w:tc>
          <w:tcPr>
            <w:tcW w:w="830" w:type="pct"/>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EED32D00C020</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選</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1300" w:type="pct"/>
            <w:shd w:val="clear" w:color="auto" w:fill="auto"/>
            <w:vAlign w:val="center"/>
          </w:tcPr>
          <w:p w:rsidR="00447C13" w:rsidRPr="003E3045" w:rsidRDefault="00447C13" w:rsidP="003A7F4F">
            <w:pPr>
              <w:snapToGrid w:val="0"/>
              <w:spacing w:line="240" w:lineRule="atLeast"/>
              <w:rPr>
                <w:rFonts w:eastAsia="標楷體"/>
              </w:rPr>
            </w:pPr>
            <w:r w:rsidRPr="003E3045">
              <w:rPr>
                <w:rFonts w:eastAsia="標楷體" w:hint="eastAsia"/>
              </w:rPr>
              <w:t>Seminar in</w:t>
            </w:r>
            <w:r w:rsidRPr="003E3045">
              <w:rPr>
                <w:rFonts w:eastAsia="標楷體"/>
              </w:rPr>
              <w:t xml:space="preserve"> Psychology of the Internet</w:t>
            </w:r>
          </w:p>
        </w:tc>
        <w:tc>
          <w:tcPr>
            <w:tcW w:w="357" w:type="pct"/>
          </w:tcPr>
          <w:p w:rsidR="00447C13" w:rsidRPr="003E3045" w:rsidRDefault="00447C13" w:rsidP="002612E3">
            <w:pPr>
              <w:snapToGrid w:val="0"/>
              <w:spacing w:line="280" w:lineRule="exact"/>
              <w:rPr>
                <w:rFonts w:eastAsia="標楷體"/>
              </w:rPr>
            </w:pPr>
          </w:p>
        </w:tc>
      </w:tr>
      <w:tr w:rsidR="00447C13" w:rsidRPr="003E3045" w:rsidTr="00B818A2">
        <w:trPr>
          <w:trHeight w:val="302"/>
          <w:jc w:val="center"/>
        </w:trPr>
        <w:tc>
          <w:tcPr>
            <w:tcW w:w="217" w:type="pct"/>
            <w:vMerge/>
            <w:tcBorders>
              <w:left w:val="single" w:sz="4" w:space="0" w:color="auto"/>
            </w:tcBorders>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1211" w:type="pct"/>
            <w:gridSpan w:val="2"/>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諮商理論與應用專題研究</w:t>
            </w:r>
          </w:p>
        </w:tc>
        <w:tc>
          <w:tcPr>
            <w:tcW w:w="830" w:type="pct"/>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EED32D00C018</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選</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1300" w:type="pct"/>
            <w:shd w:val="clear" w:color="auto" w:fill="auto"/>
            <w:vAlign w:val="center"/>
          </w:tcPr>
          <w:p w:rsidR="00447C13" w:rsidRPr="003E3045" w:rsidRDefault="007B01FF" w:rsidP="003A7F4F">
            <w:pPr>
              <w:snapToGrid w:val="0"/>
              <w:spacing w:line="240" w:lineRule="atLeast"/>
              <w:ind w:left="200" w:hangingChars="100" w:hanging="200"/>
              <w:rPr>
                <w:rFonts w:eastAsia="標楷體"/>
              </w:rPr>
            </w:pPr>
            <w:r>
              <w:rPr>
                <w:rFonts w:eastAsia="標楷體" w:hint="eastAsia"/>
              </w:rPr>
              <w:t xml:space="preserve">Seminar in Theory &amp; </w:t>
            </w:r>
            <w:r w:rsidR="00447C13" w:rsidRPr="003E3045">
              <w:rPr>
                <w:rFonts w:eastAsia="標楷體" w:hint="eastAsia"/>
              </w:rPr>
              <w:t xml:space="preserve">Counseling Application </w:t>
            </w:r>
          </w:p>
        </w:tc>
        <w:tc>
          <w:tcPr>
            <w:tcW w:w="357" w:type="pct"/>
          </w:tcPr>
          <w:p w:rsidR="00447C13" w:rsidRPr="003E3045" w:rsidRDefault="00447C13" w:rsidP="003930CF">
            <w:pPr>
              <w:snapToGrid w:val="0"/>
              <w:spacing w:line="280" w:lineRule="exact"/>
              <w:ind w:left="200" w:hangingChars="100" w:hanging="200"/>
              <w:rPr>
                <w:rFonts w:eastAsia="標楷體"/>
              </w:rPr>
            </w:pPr>
          </w:p>
        </w:tc>
      </w:tr>
      <w:tr w:rsidR="00447C13" w:rsidRPr="003E3045" w:rsidTr="00B818A2">
        <w:trPr>
          <w:trHeight w:val="302"/>
          <w:jc w:val="center"/>
        </w:trPr>
        <w:tc>
          <w:tcPr>
            <w:tcW w:w="217" w:type="pct"/>
            <w:vMerge/>
            <w:tcBorders>
              <w:left w:val="single" w:sz="4" w:space="0" w:color="auto"/>
            </w:tcBorders>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1211" w:type="pct"/>
            <w:gridSpan w:val="2"/>
            <w:shd w:val="clear" w:color="auto" w:fill="auto"/>
            <w:vAlign w:val="center"/>
          </w:tcPr>
          <w:p w:rsidR="00447C13" w:rsidRPr="003E3045" w:rsidRDefault="00447C13" w:rsidP="002612E3">
            <w:pPr>
              <w:snapToGrid w:val="0"/>
              <w:spacing w:line="276" w:lineRule="auto"/>
              <w:jc w:val="both"/>
              <w:rPr>
                <w:rFonts w:eastAsia="標楷體"/>
              </w:rPr>
            </w:pPr>
            <w:r w:rsidRPr="003E3045">
              <w:rPr>
                <w:rFonts w:eastAsia="標楷體" w:hint="eastAsia"/>
              </w:rPr>
              <w:t>教育哲學專題研究</w:t>
            </w:r>
          </w:p>
        </w:tc>
        <w:tc>
          <w:tcPr>
            <w:tcW w:w="830" w:type="pct"/>
            <w:shd w:val="clear" w:color="auto" w:fill="auto"/>
            <w:vAlign w:val="center"/>
          </w:tcPr>
          <w:p w:rsidR="00447C13" w:rsidRPr="003E3045" w:rsidRDefault="00447C13" w:rsidP="002612E3">
            <w:pPr>
              <w:snapToGrid w:val="0"/>
              <w:spacing w:line="276" w:lineRule="auto"/>
              <w:jc w:val="both"/>
              <w:rPr>
                <w:rFonts w:eastAsia="標楷體"/>
              </w:rPr>
            </w:pPr>
            <w:r w:rsidRPr="003E3045">
              <w:rPr>
                <w:rFonts w:eastAsia="標楷體"/>
              </w:rPr>
              <w:t>EED32D00C022</w:t>
            </w:r>
          </w:p>
        </w:tc>
        <w:tc>
          <w:tcPr>
            <w:tcW w:w="217" w:type="pct"/>
            <w:shd w:val="clear" w:color="auto" w:fill="auto"/>
            <w:vAlign w:val="center"/>
          </w:tcPr>
          <w:p w:rsidR="00447C13" w:rsidRPr="003E3045" w:rsidRDefault="00447C13" w:rsidP="00447C13">
            <w:pPr>
              <w:snapToGrid w:val="0"/>
              <w:spacing w:line="276" w:lineRule="auto"/>
              <w:jc w:val="center"/>
              <w:rPr>
                <w:rFonts w:eastAsia="標楷體"/>
              </w:rPr>
            </w:pPr>
            <w:r w:rsidRPr="003E3045">
              <w:rPr>
                <w:rFonts w:eastAsia="標楷體" w:hint="eastAsia"/>
              </w:rPr>
              <w:t>選</w:t>
            </w:r>
          </w:p>
        </w:tc>
        <w:tc>
          <w:tcPr>
            <w:tcW w:w="217" w:type="pct"/>
            <w:shd w:val="clear" w:color="auto" w:fill="auto"/>
            <w:vAlign w:val="center"/>
          </w:tcPr>
          <w:p w:rsidR="00447C13" w:rsidRPr="003E3045" w:rsidRDefault="00447C13" w:rsidP="00447C13">
            <w:pPr>
              <w:snapToGrid w:val="0"/>
              <w:spacing w:line="276" w:lineRule="auto"/>
              <w:jc w:val="center"/>
              <w:rPr>
                <w:rFonts w:eastAsia="標楷體"/>
              </w:rPr>
            </w:pPr>
            <w:r w:rsidRPr="003E3045">
              <w:rPr>
                <w:rFonts w:eastAsia="標楷體" w:hint="eastAsia"/>
              </w:rPr>
              <w:t>3</w:t>
            </w:r>
          </w:p>
        </w:tc>
        <w:tc>
          <w:tcPr>
            <w:tcW w:w="217" w:type="pct"/>
            <w:shd w:val="clear" w:color="auto" w:fill="auto"/>
            <w:vAlign w:val="center"/>
          </w:tcPr>
          <w:p w:rsidR="00447C13" w:rsidRPr="003E3045" w:rsidRDefault="00447C13" w:rsidP="00447C13">
            <w:pPr>
              <w:snapToGrid w:val="0"/>
              <w:spacing w:line="276" w:lineRule="auto"/>
              <w:jc w:val="center"/>
              <w:rPr>
                <w:rFonts w:eastAsia="標楷體"/>
              </w:rPr>
            </w:pPr>
            <w:r w:rsidRPr="003E3045">
              <w:rPr>
                <w:rFonts w:eastAsia="標楷體" w:hint="eastAsia"/>
              </w:rPr>
              <w:t>3</w:t>
            </w:r>
          </w:p>
        </w:tc>
        <w:tc>
          <w:tcPr>
            <w:tcW w:w="1300" w:type="pct"/>
            <w:shd w:val="clear" w:color="auto" w:fill="auto"/>
            <w:vAlign w:val="center"/>
          </w:tcPr>
          <w:p w:rsidR="00447C13" w:rsidRPr="003E3045" w:rsidRDefault="00447C13" w:rsidP="003A7F4F">
            <w:pPr>
              <w:spacing w:line="240" w:lineRule="atLeast"/>
              <w:rPr>
                <w:rFonts w:eastAsia="標楷體"/>
              </w:rPr>
            </w:pPr>
            <w:r w:rsidRPr="003E3045">
              <w:rPr>
                <w:rFonts w:eastAsia="標楷體"/>
              </w:rPr>
              <w:t>Seminar in Philosophy of Education</w:t>
            </w:r>
          </w:p>
        </w:tc>
        <w:tc>
          <w:tcPr>
            <w:tcW w:w="357" w:type="pct"/>
          </w:tcPr>
          <w:p w:rsidR="00447C13" w:rsidRPr="003E3045" w:rsidRDefault="00447C13" w:rsidP="002612E3">
            <w:pPr>
              <w:rPr>
                <w:rFonts w:eastAsia="標楷體"/>
              </w:rPr>
            </w:pPr>
          </w:p>
        </w:tc>
      </w:tr>
      <w:tr w:rsidR="00447C13" w:rsidRPr="003E3045" w:rsidTr="00B818A2">
        <w:trPr>
          <w:trHeight w:val="302"/>
          <w:jc w:val="center"/>
        </w:trPr>
        <w:tc>
          <w:tcPr>
            <w:tcW w:w="217" w:type="pct"/>
            <w:vMerge/>
            <w:tcBorders>
              <w:left w:val="single" w:sz="4" w:space="0" w:color="auto"/>
            </w:tcBorders>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1211" w:type="pct"/>
            <w:gridSpan w:val="2"/>
            <w:shd w:val="clear" w:color="auto" w:fill="auto"/>
            <w:vAlign w:val="center"/>
          </w:tcPr>
          <w:p w:rsidR="00447C13" w:rsidRPr="003E3045" w:rsidRDefault="00447C13" w:rsidP="002612E3">
            <w:pPr>
              <w:snapToGrid w:val="0"/>
              <w:spacing w:line="276" w:lineRule="auto"/>
              <w:jc w:val="both"/>
              <w:rPr>
                <w:rFonts w:eastAsia="標楷體"/>
              </w:rPr>
            </w:pPr>
            <w:r w:rsidRPr="003E3045">
              <w:rPr>
                <w:rFonts w:eastAsia="標楷體" w:hint="eastAsia"/>
              </w:rPr>
              <w:t>外國教育專題研究</w:t>
            </w:r>
          </w:p>
        </w:tc>
        <w:tc>
          <w:tcPr>
            <w:tcW w:w="830" w:type="pct"/>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EED32D00C008</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選</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1300" w:type="pct"/>
            <w:shd w:val="clear" w:color="auto" w:fill="auto"/>
            <w:vAlign w:val="center"/>
          </w:tcPr>
          <w:p w:rsidR="00447C13" w:rsidRPr="003E3045" w:rsidRDefault="00447C13" w:rsidP="003A7F4F">
            <w:pPr>
              <w:snapToGrid w:val="0"/>
              <w:spacing w:line="240" w:lineRule="atLeast"/>
              <w:rPr>
                <w:rFonts w:eastAsia="標楷體"/>
              </w:rPr>
            </w:pPr>
            <w:r w:rsidRPr="003E3045">
              <w:rPr>
                <w:rFonts w:eastAsia="標楷體" w:hint="eastAsia"/>
              </w:rPr>
              <w:t>Seminar in Foreign Education</w:t>
            </w:r>
          </w:p>
        </w:tc>
        <w:tc>
          <w:tcPr>
            <w:tcW w:w="357" w:type="pct"/>
          </w:tcPr>
          <w:p w:rsidR="00447C13" w:rsidRPr="003E3045" w:rsidRDefault="00447C13" w:rsidP="002612E3">
            <w:pPr>
              <w:snapToGrid w:val="0"/>
              <w:spacing w:line="280" w:lineRule="exact"/>
              <w:rPr>
                <w:rFonts w:eastAsia="標楷體"/>
              </w:rPr>
            </w:pPr>
          </w:p>
        </w:tc>
      </w:tr>
      <w:tr w:rsidR="00447C13" w:rsidRPr="003E3045" w:rsidTr="00B818A2">
        <w:trPr>
          <w:trHeight w:val="302"/>
          <w:jc w:val="center"/>
        </w:trPr>
        <w:tc>
          <w:tcPr>
            <w:tcW w:w="217" w:type="pct"/>
            <w:vMerge/>
            <w:tcBorders>
              <w:left w:val="single" w:sz="4" w:space="0" w:color="auto"/>
            </w:tcBorders>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1211" w:type="pct"/>
            <w:gridSpan w:val="2"/>
            <w:shd w:val="clear" w:color="auto" w:fill="auto"/>
            <w:vAlign w:val="center"/>
          </w:tcPr>
          <w:p w:rsidR="00447C13" w:rsidRPr="003E3045" w:rsidRDefault="00447C13" w:rsidP="002612E3">
            <w:pPr>
              <w:snapToGrid w:val="0"/>
              <w:spacing w:line="276" w:lineRule="auto"/>
              <w:jc w:val="both"/>
              <w:rPr>
                <w:rFonts w:eastAsia="標楷體"/>
              </w:rPr>
            </w:pPr>
            <w:r w:rsidRPr="003E3045">
              <w:rPr>
                <w:rFonts w:eastAsia="標楷體" w:hint="eastAsia"/>
              </w:rPr>
              <w:t>問卷調查專題研究</w:t>
            </w:r>
          </w:p>
        </w:tc>
        <w:tc>
          <w:tcPr>
            <w:tcW w:w="830" w:type="pct"/>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EED32D00C011</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選</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1300" w:type="pct"/>
            <w:shd w:val="clear" w:color="auto" w:fill="auto"/>
            <w:vAlign w:val="center"/>
          </w:tcPr>
          <w:p w:rsidR="00447C13" w:rsidRPr="003E3045" w:rsidRDefault="00447C13" w:rsidP="003A7F4F">
            <w:pPr>
              <w:snapToGrid w:val="0"/>
              <w:spacing w:line="240" w:lineRule="atLeast"/>
              <w:rPr>
                <w:rFonts w:eastAsia="標楷體"/>
              </w:rPr>
            </w:pPr>
            <w:r w:rsidRPr="003E3045">
              <w:rPr>
                <w:rFonts w:eastAsia="標楷體" w:hint="eastAsia"/>
              </w:rPr>
              <w:t>Seminar in Questionnaire Survey</w:t>
            </w:r>
          </w:p>
        </w:tc>
        <w:tc>
          <w:tcPr>
            <w:tcW w:w="357" w:type="pct"/>
          </w:tcPr>
          <w:p w:rsidR="00447C13" w:rsidRPr="003E3045" w:rsidRDefault="00447C13" w:rsidP="002612E3">
            <w:pPr>
              <w:snapToGrid w:val="0"/>
              <w:spacing w:line="280" w:lineRule="exact"/>
              <w:rPr>
                <w:rFonts w:eastAsia="標楷體"/>
              </w:rPr>
            </w:pPr>
          </w:p>
        </w:tc>
      </w:tr>
      <w:tr w:rsidR="00447C13" w:rsidRPr="003E3045" w:rsidTr="00B818A2">
        <w:trPr>
          <w:trHeight w:val="302"/>
          <w:jc w:val="center"/>
        </w:trPr>
        <w:tc>
          <w:tcPr>
            <w:tcW w:w="217" w:type="pct"/>
            <w:vMerge/>
            <w:tcBorders>
              <w:left w:val="single" w:sz="4" w:space="0" w:color="auto"/>
            </w:tcBorders>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1211" w:type="pct"/>
            <w:gridSpan w:val="2"/>
            <w:shd w:val="clear" w:color="auto" w:fill="auto"/>
            <w:vAlign w:val="center"/>
          </w:tcPr>
          <w:p w:rsidR="00447C13" w:rsidRPr="003E3045" w:rsidRDefault="00447C13" w:rsidP="002612E3">
            <w:pPr>
              <w:snapToGrid w:val="0"/>
              <w:spacing w:line="276" w:lineRule="auto"/>
              <w:jc w:val="both"/>
              <w:rPr>
                <w:rFonts w:eastAsia="標楷體"/>
              </w:rPr>
            </w:pPr>
            <w:r w:rsidRPr="003E3045">
              <w:rPr>
                <w:rFonts w:eastAsia="標楷體" w:hint="eastAsia"/>
              </w:rPr>
              <w:t>教育人類學專題研究</w:t>
            </w:r>
          </w:p>
        </w:tc>
        <w:tc>
          <w:tcPr>
            <w:tcW w:w="830" w:type="pct"/>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EED32D00C004</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選</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1300" w:type="pct"/>
            <w:shd w:val="clear" w:color="auto" w:fill="auto"/>
            <w:vAlign w:val="center"/>
          </w:tcPr>
          <w:p w:rsidR="00447C13" w:rsidRPr="003E3045" w:rsidRDefault="00447C13" w:rsidP="003A7F4F">
            <w:pPr>
              <w:snapToGrid w:val="0"/>
              <w:spacing w:line="240" w:lineRule="atLeast"/>
              <w:rPr>
                <w:rFonts w:eastAsia="標楷體"/>
              </w:rPr>
            </w:pPr>
            <w:r w:rsidRPr="003E3045">
              <w:rPr>
                <w:rFonts w:eastAsia="標楷體" w:hint="eastAsia"/>
              </w:rPr>
              <w:t>Seminar in Anthropology of Education</w:t>
            </w:r>
          </w:p>
        </w:tc>
        <w:tc>
          <w:tcPr>
            <w:tcW w:w="357" w:type="pct"/>
          </w:tcPr>
          <w:p w:rsidR="00447C13" w:rsidRPr="003E3045" w:rsidRDefault="00447C13" w:rsidP="002612E3">
            <w:pPr>
              <w:snapToGrid w:val="0"/>
              <w:spacing w:line="280" w:lineRule="exact"/>
              <w:rPr>
                <w:rFonts w:eastAsia="標楷體"/>
              </w:rPr>
            </w:pPr>
          </w:p>
        </w:tc>
      </w:tr>
      <w:tr w:rsidR="00447C13" w:rsidRPr="003E3045" w:rsidTr="00B818A2">
        <w:trPr>
          <w:trHeight w:val="302"/>
          <w:jc w:val="center"/>
        </w:trPr>
        <w:tc>
          <w:tcPr>
            <w:tcW w:w="217" w:type="pct"/>
            <w:vMerge/>
            <w:tcBorders>
              <w:left w:val="single" w:sz="4" w:space="0" w:color="auto"/>
            </w:tcBorders>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1211" w:type="pct"/>
            <w:gridSpan w:val="2"/>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教育階層化專題研究</w:t>
            </w:r>
          </w:p>
        </w:tc>
        <w:tc>
          <w:tcPr>
            <w:tcW w:w="830" w:type="pct"/>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EED32D00C010</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選</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1300" w:type="pct"/>
            <w:shd w:val="clear" w:color="auto" w:fill="auto"/>
            <w:vAlign w:val="center"/>
          </w:tcPr>
          <w:p w:rsidR="00447C13" w:rsidRPr="003E3045" w:rsidRDefault="00447C13" w:rsidP="003A7F4F">
            <w:pPr>
              <w:snapToGrid w:val="0"/>
              <w:spacing w:line="240" w:lineRule="atLeast"/>
              <w:rPr>
                <w:rFonts w:eastAsia="標楷體"/>
              </w:rPr>
            </w:pPr>
            <w:r w:rsidRPr="003E3045">
              <w:rPr>
                <w:rFonts w:eastAsia="標楷體" w:hint="eastAsia"/>
              </w:rPr>
              <w:t>Seminar in Educational Stratification</w:t>
            </w:r>
          </w:p>
        </w:tc>
        <w:tc>
          <w:tcPr>
            <w:tcW w:w="357" w:type="pct"/>
          </w:tcPr>
          <w:p w:rsidR="00447C13" w:rsidRPr="003E3045" w:rsidRDefault="00447C13" w:rsidP="002612E3">
            <w:pPr>
              <w:snapToGrid w:val="0"/>
              <w:spacing w:line="280" w:lineRule="exact"/>
              <w:rPr>
                <w:rFonts w:eastAsia="標楷體"/>
              </w:rPr>
            </w:pPr>
          </w:p>
        </w:tc>
      </w:tr>
      <w:tr w:rsidR="00447C13" w:rsidRPr="003E3045" w:rsidTr="00B818A2">
        <w:trPr>
          <w:trHeight w:val="302"/>
          <w:jc w:val="center"/>
        </w:trPr>
        <w:tc>
          <w:tcPr>
            <w:tcW w:w="217" w:type="pct"/>
            <w:vMerge/>
            <w:tcBorders>
              <w:left w:val="single" w:sz="4" w:space="0" w:color="auto"/>
            </w:tcBorders>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1211" w:type="pct"/>
            <w:gridSpan w:val="2"/>
            <w:shd w:val="clear" w:color="auto" w:fill="auto"/>
            <w:vAlign w:val="center"/>
          </w:tcPr>
          <w:p w:rsidR="00447C13" w:rsidRPr="003E3045" w:rsidRDefault="00447C13" w:rsidP="002612E3">
            <w:pPr>
              <w:snapToGrid w:val="0"/>
              <w:spacing w:line="276" w:lineRule="auto"/>
              <w:jc w:val="both"/>
              <w:rPr>
                <w:rFonts w:eastAsia="標楷體"/>
              </w:rPr>
            </w:pPr>
            <w:r w:rsidRPr="003E3045">
              <w:rPr>
                <w:rFonts w:eastAsia="標楷體" w:hint="eastAsia"/>
              </w:rPr>
              <w:t>西洋教育思想專題研究</w:t>
            </w:r>
          </w:p>
        </w:tc>
        <w:tc>
          <w:tcPr>
            <w:tcW w:w="830" w:type="pct"/>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EED32D00C001</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選</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1300" w:type="pct"/>
            <w:shd w:val="clear" w:color="auto" w:fill="auto"/>
            <w:vAlign w:val="center"/>
          </w:tcPr>
          <w:p w:rsidR="00447C13" w:rsidRPr="003E3045" w:rsidRDefault="00447C13" w:rsidP="003A7F4F">
            <w:pPr>
              <w:snapToGrid w:val="0"/>
              <w:spacing w:line="240" w:lineRule="atLeast"/>
              <w:rPr>
                <w:rFonts w:eastAsia="標楷體"/>
              </w:rPr>
            </w:pPr>
            <w:r w:rsidRPr="003E3045">
              <w:rPr>
                <w:rFonts w:eastAsia="標楷體" w:hint="eastAsia"/>
              </w:rPr>
              <w:t>Seminar in Western Educational Thought</w:t>
            </w:r>
          </w:p>
        </w:tc>
        <w:tc>
          <w:tcPr>
            <w:tcW w:w="357" w:type="pct"/>
          </w:tcPr>
          <w:p w:rsidR="00447C13" w:rsidRPr="003E3045" w:rsidRDefault="00447C13" w:rsidP="002612E3">
            <w:pPr>
              <w:snapToGrid w:val="0"/>
              <w:spacing w:line="280" w:lineRule="exact"/>
              <w:rPr>
                <w:rFonts w:eastAsia="標楷體"/>
              </w:rPr>
            </w:pPr>
          </w:p>
        </w:tc>
      </w:tr>
      <w:tr w:rsidR="00447C13" w:rsidRPr="003E3045" w:rsidTr="00B818A2">
        <w:trPr>
          <w:trHeight w:val="302"/>
          <w:jc w:val="center"/>
        </w:trPr>
        <w:tc>
          <w:tcPr>
            <w:tcW w:w="217" w:type="pct"/>
            <w:vMerge/>
            <w:tcBorders>
              <w:left w:val="single" w:sz="4" w:space="0" w:color="auto"/>
            </w:tcBorders>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1211" w:type="pct"/>
            <w:gridSpan w:val="2"/>
            <w:shd w:val="clear" w:color="auto" w:fill="auto"/>
            <w:vAlign w:val="center"/>
          </w:tcPr>
          <w:p w:rsidR="00447C13" w:rsidRPr="003E3045" w:rsidRDefault="00447C13" w:rsidP="002612E3">
            <w:pPr>
              <w:snapToGrid w:val="0"/>
              <w:spacing w:line="276" w:lineRule="auto"/>
              <w:jc w:val="both"/>
              <w:rPr>
                <w:rFonts w:eastAsia="標楷體"/>
              </w:rPr>
            </w:pPr>
            <w:r w:rsidRPr="003E3045">
              <w:rPr>
                <w:rFonts w:eastAsia="標楷體" w:hint="eastAsia"/>
              </w:rPr>
              <w:t>中國教育思想專題研究</w:t>
            </w:r>
          </w:p>
        </w:tc>
        <w:tc>
          <w:tcPr>
            <w:tcW w:w="830" w:type="pct"/>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EED32D00C002</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選</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1300" w:type="pct"/>
            <w:shd w:val="clear" w:color="auto" w:fill="auto"/>
            <w:vAlign w:val="center"/>
          </w:tcPr>
          <w:p w:rsidR="00447C13" w:rsidRPr="003E3045" w:rsidRDefault="00447C13" w:rsidP="003A7F4F">
            <w:pPr>
              <w:snapToGrid w:val="0"/>
              <w:spacing w:line="240" w:lineRule="atLeast"/>
              <w:rPr>
                <w:rFonts w:eastAsia="標楷體"/>
              </w:rPr>
            </w:pPr>
            <w:r w:rsidRPr="003E3045">
              <w:rPr>
                <w:rFonts w:eastAsia="標楷體" w:hint="eastAsia"/>
              </w:rPr>
              <w:t>Seminar in Chinese Educational Thought</w:t>
            </w:r>
          </w:p>
        </w:tc>
        <w:tc>
          <w:tcPr>
            <w:tcW w:w="357" w:type="pct"/>
          </w:tcPr>
          <w:p w:rsidR="00447C13" w:rsidRPr="003E3045" w:rsidRDefault="00447C13" w:rsidP="002612E3">
            <w:pPr>
              <w:snapToGrid w:val="0"/>
              <w:spacing w:line="280" w:lineRule="exact"/>
              <w:rPr>
                <w:rFonts w:eastAsia="標楷體"/>
              </w:rPr>
            </w:pPr>
          </w:p>
        </w:tc>
      </w:tr>
      <w:tr w:rsidR="00447C13" w:rsidRPr="003E3045" w:rsidTr="00B818A2">
        <w:trPr>
          <w:trHeight w:val="302"/>
          <w:jc w:val="center"/>
        </w:trPr>
        <w:tc>
          <w:tcPr>
            <w:tcW w:w="217" w:type="pct"/>
            <w:vMerge/>
            <w:tcBorders>
              <w:left w:val="single" w:sz="4" w:space="0" w:color="auto"/>
            </w:tcBorders>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1211" w:type="pct"/>
            <w:gridSpan w:val="2"/>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教師專業地位與事業發展專題研究</w:t>
            </w:r>
          </w:p>
        </w:tc>
        <w:tc>
          <w:tcPr>
            <w:tcW w:w="830" w:type="pct"/>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EED32D00C017</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選</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1300" w:type="pct"/>
            <w:shd w:val="clear" w:color="auto" w:fill="auto"/>
            <w:vAlign w:val="center"/>
          </w:tcPr>
          <w:p w:rsidR="00447C13" w:rsidRPr="003E3045" w:rsidRDefault="00447C13" w:rsidP="003A7F4F">
            <w:pPr>
              <w:snapToGrid w:val="0"/>
              <w:spacing w:line="240" w:lineRule="atLeast"/>
              <w:rPr>
                <w:rFonts w:eastAsia="標楷體"/>
              </w:rPr>
            </w:pPr>
            <w:r w:rsidRPr="003E3045">
              <w:rPr>
                <w:rFonts w:eastAsia="標楷體" w:hint="eastAsia"/>
              </w:rPr>
              <w:t>Seminar in Teacher Professional Status and Enterprise Development</w:t>
            </w:r>
          </w:p>
        </w:tc>
        <w:tc>
          <w:tcPr>
            <w:tcW w:w="357" w:type="pct"/>
          </w:tcPr>
          <w:p w:rsidR="00447C13" w:rsidRPr="003E3045" w:rsidRDefault="00447C13" w:rsidP="002612E3">
            <w:pPr>
              <w:snapToGrid w:val="0"/>
              <w:spacing w:line="280" w:lineRule="exact"/>
              <w:rPr>
                <w:rFonts w:eastAsia="標楷體"/>
              </w:rPr>
            </w:pPr>
          </w:p>
        </w:tc>
      </w:tr>
      <w:tr w:rsidR="00447C13" w:rsidRPr="003E3045" w:rsidTr="00B818A2">
        <w:trPr>
          <w:trHeight w:val="302"/>
          <w:jc w:val="center"/>
        </w:trPr>
        <w:tc>
          <w:tcPr>
            <w:tcW w:w="217" w:type="pct"/>
            <w:vMerge/>
            <w:tcBorders>
              <w:left w:val="single" w:sz="4" w:space="0" w:color="auto"/>
            </w:tcBorders>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1211" w:type="pct"/>
            <w:gridSpan w:val="2"/>
            <w:shd w:val="clear" w:color="auto" w:fill="auto"/>
            <w:vAlign w:val="center"/>
          </w:tcPr>
          <w:p w:rsidR="00447C13" w:rsidRPr="003E3045" w:rsidRDefault="00447C13" w:rsidP="002612E3">
            <w:pPr>
              <w:snapToGrid w:val="0"/>
              <w:spacing w:line="276" w:lineRule="auto"/>
              <w:jc w:val="both"/>
              <w:rPr>
                <w:rFonts w:eastAsia="標楷體"/>
              </w:rPr>
            </w:pPr>
            <w:r w:rsidRPr="003E3045">
              <w:rPr>
                <w:rFonts w:eastAsia="標楷體" w:hint="eastAsia"/>
              </w:rPr>
              <w:t>歐洲大陸教育哲學專題研究</w:t>
            </w:r>
          </w:p>
        </w:tc>
        <w:tc>
          <w:tcPr>
            <w:tcW w:w="830" w:type="pct"/>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EED32D00C003</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選</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1300" w:type="pct"/>
            <w:shd w:val="clear" w:color="auto" w:fill="auto"/>
            <w:vAlign w:val="center"/>
          </w:tcPr>
          <w:p w:rsidR="00447C13" w:rsidRPr="003E3045" w:rsidRDefault="00447C13" w:rsidP="003A7F4F">
            <w:pPr>
              <w:snapToGrid w:val="0"/>
              <w:spacing w:line="240" w:lineRule="atLeast"/>
              <w:rPr>
                <w:rFonts w:eastAsia="標楷體"/>
              </w:rPr>
            </w:pPr>
            <w:r w:rsidRPr="003E3045">
              <w:rPr>
                <w:rFonts w:eastAsia="標楷體" w:hint="eastAsia"/>
              </w:rPr>
              <w:t>Seminar in Philosophy of European Education</w:t>
            </w:r>
          </w:p>
        </w:tc>
        <w:tc>
          <w:tcPr>
            <w:tcW w:w="357" w:type="pct"/>
          </w:tcPr>
          <w:p w:rsidR="00447C13" w:rsidRPr="003E3045" w:rsidRDefault="00447C13" w:rsidP="002612E3">
            <w:pPr>
              <w:snapToGrid w:val="0"/>
              <w:spacing w:line="280" w:lineRule="exact"/>
              <w:rPr>
                <w:rFonts w:eastAsia="標楷體"/>
              </w:rPr>
            </w:pPr>
          </w:p>
        </w:tc>
      </w:tr>
      <w:tr w:rsidR="00447C13" w:rsidRPr="003E3045" w:rsidTr="00B818A2">
        <w:trPr>
          <w:trHeight w:val="302"/>
          <w:jc w:val="center"/>
        </w:trPr>
        <w:tc>
          <w:tcPr>
            <w:tcW w:w="217" w:type="pct"/>
            <w:vMerge/>
            <w:tcBorders>
              <w:left w:val="single" w:sz="4" w:space="0" w:color="auto"/>
            </w:tcBorders>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1211" w:type="pct"/>
            <w:gridSpan w:val="2"/>
            <w:shd w:val="clear" w:color="auto" w:fill="auto"/>
            <w:vAlign w:val="center"/>
          </w:tcPr>
          <w:p w:rsidR="00447C13" w:rsidRPr="003E3045" w:rsidRDefault="00447C13" w:rsidP="002612E3">
            <w:pPr>
              <w:snapToGrid w:val="0"/>
              <w:spacing w:line="276" w:lineRule="auto"/>
              <w:jc w:val="both"/>
              <w:rPr>
                <w:rFonts w:eastAsia="標楷體"/>
              </w:rPr>
            </w:pPr>
            <w:r w:rsidRPr="003E3045">
              <w:rPr>
                <w:rFonts w:eastAsia="標楷體" w:hint="eastAsia"/>
              </w:rPr>
              <w:t>國際教育理論與實務</w:t>
            </w:r>
          </w:p>
        </w:tc>
        <w:tc>
          <w:tcPr>
            <w:tcW w:w="830" w:type="pct"/>
            <w:shd w:val="clear" w:color="auto" w:fill="auto"/>
            <w:vAlign w:val="center"/>
          </w:tcPr>
          <w:p w:rsidR="00447C13" w:rsidRPr="003E3045" w:rsidRDefault="00447C13" w:rsidP="002612E3">
            <w:pPr>
              <w:snapToGrid w:val="0"/>
              <w:spacing w:line="276" w:lineRule="auto"/>
              <w:jc w:val="both"/>
              <w:rPr>
                <w:rFonts w:eastAsia="標楷體"/>
              </w:rPr>
            </w:pPr>
            <w:r w:rsidRPr="003E3045">
              <w:rPr>
                <w:rFonts w:eastAsia="標楷體"/>
              </w:rPr>
              <w:t>EED32D00C02</w:t>
            </w:r>
            <w:r w:rsidRPr="003E3045">
              <w:rPr>
                <w:rFonts w:eastAsia="標楷體" w:hint="eastAsia"/>
              </w:rPr>
              <w:t>3</w:t>
            </w:r>
          </w:p>
        </w:tc>
        <w:tc>
          <w:tcPr>
            <w:tcW w:w="217" w:type="pct"/>
            <w:shd w:val="clear" w:color="auto" w:fill="auto"/>
            <w:vAlign w:val="center"/>
          </w:tcPr>
          <w:p w:rsidR="00447C13" w:rsidRPr="003E3045" w:rsidRDefault="00447C13" w:rsidP="00447C13">
            <w:pPr>
              <w:snapToGrid w:val="0"/>
              <w:spacing w:line="276" w:lineRule="auto"/>
              <w:jc w:val="center"/>
              <w:rPr>
                <w:rFonts w:eastAsia="標楷體"/>
              </w:rPr>
            </w:pPr>
            <w:r w:rsidRPr="003E3045">
              <w:rPr>
                <w:rFonts w:eastAsia="標楷體" w:hint="eastAsia"/>
              </w:rPr>
              <w:t>選</w:t>
            </w:r>
          </w:p>
        </w:tc>
        <w:tc>
          <w:tcPr>
            <w:tcW w:w="217" w:type="pct"/>
            <w:shd w:val="clear" w:color="auto" w:fill="auto"/>
            <w:vAlign w:val="center"/>
          </w:tcPr>
          <w:p w:rsidR="00447C13" w:rsidRPr="003E3045" w:rsidRDefault="00447C13" w:rsidP="00447C13">
            <w:pPr>
              <w:snapToGrid w:val="0"/>
              <w:spacing w:line="276" w:lineRule="auto"/>
              <w:jc w:val="center"/>
              <w:rPr>
                <w:rFonts w:eastAsia="標楷體"/>
              </w:rPr>
            </w:pPr>
            <w:r w:rsidRPr="003E3045">
              <w:rPr>
                <w:rFonts w:eastAsia="標楷體" w:hint="eastAsia"/>
              </w:rPr>
              <w:t>3</w:t>
            </w:r>
          </w:p>
        </w:tc>
        <w:tc>
          <w:tcPr>
            <w:tcW w:w="217" w:type="pct"/>
            <w:shd w:val="clear" w:color="auto" w:fill="auto"/>
            <w:vAlign w:val="center"/>
          </w:tcPr>
          <w:p w:rsidR="00447C13" w:rsidRPr="003E3045" w:rsidRDefault="00447C13" w:rsidP="00447C13">
            <w:pPr>
              <w:snapToGrid w:val="0"/>
              <w:spacing w:line="276" w:lineRule="auto"/>
              <w:jc w:val="center"/>
              <w:rPr>
                <w:rFonts w:eastAsia="標楷體"/>
              </w:rPr>
            </w:pPr>
            <w:r w:rsidRPr="003E3045">
              <w:rPr>
                <w:rFonts w:eastAsia="標楷體" w:hint="eastAsia"/>
              </w:rPr>
              <w:t>3</w:t>
            </w:r>
          </w:p>
        </w:tc>
        <w:tc>
          <w:tcPr>
            <w:tcW w:w="1300" w:type="pct"/>
            <w:shd w:val="clear" w:color="auto" w:fill="auto"/>
            <w:vAlign w:val="center"/>
          </w:tcPr>
          <w:p w:rsidR="00447C13" w:rsidRPr="003E3045" w:rsidRDefault="00447C13" w:rsidP="003A7F4F">
            <w:pPr>
              <w:snapToGrid w:val="0"/>
              <w:spacing w:line="240" w:lineRule="atLeast"/>
              <w:rPr>
                <w:rFonts w:eastAsia="標楷體"/>
              </w:rPr>
            </w:pPr>
            <w:r w:rsidRPr="003E3045">
              <w:rPr>
                <w:rFonts w:eastAsia="標楷體"/>
              </w:rPr>
              <w:t>Theory and Practice of International Education</w:t>
            </w:r>
          </w:p>
        </w:tc>
        <w:tc>
          <w:tcPr>
            <w:tcW w:w="357" w:type="pct"/>
          </w:tcPr>
          <w:p w:rsidR="00447C13" w:rsidRPr="003E3045" w:rsidRDefault="00447C13" w:rsidP="002612E3">
            <w:pPr>
              <w:snapToGrid w:val="0"/>
              <w:spacing w:line="280" w:lineRule="exact"/>
              <w:rPr>
                <w:rFonts w:eastAsia="標楷體"/>
              </w:rPr>
            </w:pPr>
          </w:p>
        </w:tc>
      </w:tr>
      <w:tr w:rsidR="00447C13" w:rsidRPr="003E3045" w:rsidTr="00B818A2">
        <w:trPr>
          <w:trHeight w:val="302"/>
          <w:jc w:val="center"/>
        </w:trPr>
        <w:tc>
          <w:tcPr>
            <w:tcW w:w="217" w:type="pct"/>
            <w:vMerge/>
            <w:tcBorders>
              <w:left w:val="single" w:sz="4" w:space="0" w:color="auto"/>
            </w:tcBorders>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1211" w:type="pct"/>
            <w:gridSpan w:val="2"/>
            <w:shd w:val="clear" w:color="auto" w:fill="auto"/>
            <w:vAlign w:val="center"/>
          </w:tcPr>
          <w:p w:rsidR="00447C13" w:rsidRPr="003E3045" w:rsidRDefault="00447C13" w:rsidP="002612E3">
            <w:pPr>
              <w:snapToGrid w:val="0"/>
              <w:spacing w:line="276" w:lineRule="auto"/>
              <w:jc w:val="both"/>
              <w:rPr>
                <w:rFonts w:eastAsia="標楷體"/>
              </w:rPr>
            </w:pPr>
            <w:r w:rsidRPr="003E3045">
              <w:rPr>
                <w:rFonts w:eastAsia="標楷體" w:hint="eastAsia"/>
              </w:rPr>
              <w:t>道德教育專題研究</w:t>
            </w:r>
          </w:p>
        </w:tc>
        <w:tc>
          <w:tcPr>
            <w:tcW w:w="830" w:type="pct"/>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EED32D00C005</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選</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2</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2</w:t>
            </w:r>
          </w:p>
        </w:tc>
        <w:tc>
          <w:tcPr>
            <w:tcW w:w="1300" w:type="pct"/>
            <w:shd w:val="clear" w:color="auto" w:fill="auto"/>
            <w:vAlign w:val="center"/>
          </w:tcPr>
          <w:p w:rsidR="00447C13" w:rsidRPr="003E3045" w:rsidRDefault="00447C13" w:rsidP="003A7F4F">
            <w:pPr>
              <w:snapToGrid w:val="0"/>
              <w:spacing w:line="240" w:lineRule="atLeast"/>
              <w:rPr>
                <w:rFonts w:eastAsia="標楷體"/>
              </w:rPr>
            </w:pPr>
            <w:r w:rsidRPr="003E3045">
              <w:rPr>
                <w:rFonts w:eastAsia="標楷體"/>
              </w:rPr>
              <w:t>Seminar in Moral Education</w:t>
            </w:r>
          </w:p>
        </w:tc>
        <w:tc>
          <w:tcPr>
            <w:tcW w:w="357" w:type="pct"/>
          </w:tcPr>
          <w:p w:rsidR="00447C13" w:rsidRPr="003E3045" w:rsidRDefault="00447C13" w:rsidP="002612E3">
            <w:pPr>
              <w:snapToGrid w:val="0"/>
              <w:spacing w:line="280" w:lineRule="exact"/>
              <w:rPr>
                <w:rFonts w:eastAsia="標楷體"/>
              </w:rPr>
            </w:pPr>
          </w:p>
        </w:tc>
      </w:tr>
      <w:tr w:rsidR="00447C13" w:rsidRPr="003E3045" w:rsidTr="00B818A2">
        <w:trPr>
          <w:trHeight w:val="302"/>
          <w:jc w:val="center"/>
        </w:trPr>
        <w:tc>
          <w:tcPr>
            <w:tcW w:w="217" w:type="pct"/>
            <w:vMerge/>
            <w:tcBorders>
              <w:left w:val="single" w:sz="4" w:space="0" w:color="auto"/>
            </w:tcBorders>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1211" w:type="pct"/>
            <w:gridSpan w:val="2"/>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比較教育理論專題研究</w:t>
            </w:r>
          </w:p>
        </w:tc>
        <w:tc>
          <w:tcPr>
            <w:tcW w:w="830" w:type="pct"/>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EED32D00C016</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選</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2</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2</w:t>
            </w:r>
          </w:p>
        </w:tc>
        <w:tc>
          <w:tcPr>
            <w:tcW w:w="1300" w:type="pct"/>
            <w:shd w:val="clear" w:color="auto" w:fill="auto"/>
            <w:vAlign w:val="center"/>
          </w:tcPr>
          <w:p w:rsidR="00447C13" w:rsidRPr="003E3045" w:rsidRDefault="00447C13" w:rsidP="003A7F4F">
            <w:pPr>
              <w:snapToGrid w:val="0"/>
              <w:spacing w:line="240" w:lineRule="atLeast"/>
              <w:rPr>
                <w:rFonts w:eastAsia="標楷體"/>
              </w:rPr>
            </w:pPr>
            <w:r w:rsidRPr="003E3045">
              <w:rPr>
                <w:rFonts w:eastAsia="標楷體"/>
              </w:rPr>
              <w:t>Seminar in</w:t>
            </w:r>
            <w:r w:rsidRPr="003E3045">
              <w:rPr>
                <w:rFonts w:eastAsia="標楷體" w:hint="eastAsia"/>
              </w:rPr>
              <w:t xml:space="preserve"> Theories of Comparative Education</w:t>
            </w:r>
          </w:p>
        </w:tc>
        <w:tc>
          <w:tcPr>
            <w:tcW w:w="357" w:type="pct"/>
          </w:tcPr>
          <w:p w:rsidR="00447C13" w:rsidRPr="003E3045" w:rsidRDefault="00447C13" w:rsidP="002612E3">
            <w:pPr>
              <w:snapToGrid w:val="0"/>
              <w:spacing w:line="280" w:lineRule="exact"/>
              <w:rPr>
                <w:rFonts w:eastAsia="標楷體"/>
              </w:rPr>
            </w:pPr>
          </w:p>
        </w:tc>
      </w:tr>
      <w:tr w:rsidR="00447C13" w:rsidRPr="003E3045" w:rsidTr="00B818A2">
        <w:trPr>
          <w:trHeight w:val="302"/>
          <w:jc w:val="center"/>
        </w:trPr>
        <w:tc>
          <w:tcPr>
            <w:tcW w:w="217" w:type="pct"/>
            <w:vMerge/>
            <w:tcBorders>
              <w:left w:val="single" w:sz="4" w:space="0" w:color="auto"/>
            </w:tcBorders>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1211" w:type="pct"/>
            <w:gridSpan w:val="2"/>
            <w:shd w:val="clear" w:color="auto" w:fill="auto"/>
            <w:vAlign w:val="center"/>
          </w:tcPr>
          <w:p w:rsidR="00447C13" w:rsidRPr="003E3045" w:rsidRDefault="00447C13" w:rsidP="002612E3">
            <w:pPr>
              <w:snapToGrid w:val="0"/>
              <w:spacing w:line="276" w:lineRule="auto"/>
              <w:jc w:val="both"/>
              <w:rPr>
                <w:rFonts w:eastAsia="標楷體"/>
              </w:rPr>
            </w:pPr>
            <w:r w:rsidRPr="003E3045">
              <w:rPr>
                <w:rFonts w:eastAsia="標楷體" w:hint="eastAsia"/>
              </w:rPr>
              <w:t>日本教育專題研究</w:t>
            </w:r>
          </w:p>
        </w:tc>
        <w:tc>
          <w:tcPr>
            <w:tcW w:w="830" w:type="pct"/>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EED32D00C019</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選</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2</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2</w:t>
            </w:r>
          </w:p>
        </w:tc>
        <w:tc>
          <w:tcPr>
            <w:tcW w:w="1300" w:type="pct"/>
            <w:shd w:val="clear" w:color="auto" w:fill="auto"/>
            <w:vAlign w:val="center"/>
          </w:tcPr>
          <w:p w:rsidR="00447C13" w:rsidRPr="003E3045" w:rsidRDefault="00447C13" w:rsidP="003A7F4F">
            <w:pPr>
              <w:snapToGrid w:val="0"/>
              <w:spacing w:line="240" w:lineRule="atLeast"/>
              <w:rPr>
                <w:rFonts w:eastAsia="標楷體"/>
              </w:rPr>
            </w:pPr>
            <w:r w:rsidRPr="003E3045">
              <w:rPr>
                <w:rFonts w:eastAsia="標楷體"/>
              </w:rPr>
              <w:t>Seminar in</w:t>
            </w:r>
            <w:r w:rsidRPr="003E3045">
              <w:rPr>
                <w:rFonts w:eastAsia="標楷體" w:hint="eastAsia"/>
              </w:rPr>
              <w:t xml:space="preserve"> Japanese Educational Research</w:t>
            </w:r>
          </w:p>
        </w:tc>
        <w:tc>
          <w:tcPr>
            <w:tcW w:w="357" w:type="pct"/>
          </w:tcPr>
          <w:p w:rsidR="00447C13" w:rsidRPr="003E3045" w:rsidRDefault="00447C13" w:rsidP="002612E3">
            <w:pPr>
              <w:snapToGrid w:val="0"/>
              <w:spacing w:line="280" w:lineRule="exact"/>
              <w:rPr>
                <w:rFonts w:eastAsia="標楷體"/>
              </w:rPr>
            </w:pPr>
          </w:p>
        </w:tc>
      </w:tr>
      <w:tr w:rsidR="00447C13" w:rsidRPr="003E3045" w:rsidTr="00B818A2">
        <w:trPr>
          <w:trHeight w:val="302"/>
          <w:jc w:val="center"/>
        </w:trPr>
        <w:tc>
          <w:tcPr>
            <w:tcW w:w="217" w:type="pct"/>
            <w:vMerge/>
            <w:tcBorders>
              <w:left w:val="single" w:sz="4" w:space="0" w:color="auto"/>
            </w:tcBorders>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1211" w:type="pct"/>
            <w:gridSpan w:val="2"/>
            <w:tcBorders>
              <w:bottom w:val="single" w:sz="4" w:space="0" w:color="auto"/>
            </w:tcBorders>
            <w:shd w:val="clear" w:color="auto" w:fill="auto"/>
            <w:vAlign w:val="center"/>
          </w:tcPr>
          <w:p w:rsidR="00447C13" w:rsidRPr="003E3045" w:rsidRDefault="00447C13" w:rsidP="002612E3">
            <w:pPr>
              <w:snapToGrid w:val="0"/>
              <w:spacing w:line="276" w:lineRule="auto"/>
              <w:jc w:val="both"/>
              <w:rPr>
                <w:rFonts w:eastAsia="標楷體"/>
              </w:rPr>
            </w:pPr>
            <w:r w:rsidRPr="003E3045">
              <w:rPr>
                <w:rFonts w:eastAsia="標楷體" w:hint="eastAsia"/>
              </w:rPr>
              <w:t>教師社會學專題研究</w:t>
            </w:r>
          </w:p>
        </w:tc>
        <w:tc>
          <w:tcPr>
            <w:tcW w:w="830" w:type="pct"/>
            <w:tcBorders>
              <w:bottom w:val="single" w:sz="4" w:space="0" w:color="auto"/>
            </w:tcBorders>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EED32D00C006</w:t>
            </w:r>
          </w:p>
        </w:tc>
        <w:tc>
          <w:tcPr>
            <w:tcW w:w="217" w:type="pct"/>
            <w:tcBorders>
              <w:bottom w:val="single" w:sz="4" w:space="0" w:color="auto"/>
            </w:tcBorders>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選</w:t>
            </w:r>
          </w:p>
        </w:tc>
        <w:tc>
          <w:tcPr>
            <w:tcW w:w="217" w:type="pct"/>
            <w:tcBorders>
              <w:bottom w:val="single" w:sz="4" w:space="0" w:color="auto"/>
            </w:tcBorders>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2</w:t>
            </w:r>
          </w:p>
        </w:tc>
        <w:tc>
          <w:tcPr>
            <w:tcW w:w="217" w:type="pct"/>
            <w:tcBorders>
              <w:bottom w:val="single" w:sz="4" w:space="0" w:color="auto"/>
            </w:tcBorders>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2</w:t>
            </w:r>
          </w:p>
        </w:tc>
        <w:tc>
          <w:tcPr>
            <w:tcW w:w="1300" w:type="pct"/>
            <w:tcBorders>
              <w:bottom w:val="single" w:sz="4" w:space="0" w:color="auto"/>
            </w:tcBorders>
            <w:shd w:val="clear" w:color="auto" w:fill="auto"/>
            <w:vAlign w:val="center"/>
          </w:tcPr>
          <w:p w:rsidR="00447C13" w:rsidRPr="003E3045" w:rsidRDefault="00447C13" w:rsidP="003A7F4F">
            <w:pPr>
              <w:snapToGrid w:val="0"/>
              <w:spacing w:line="240" w:lineRule="atLeast"/>
              <w:rPr>
                <w:rFonts w:eastAsia="標楷體"/>
              </w:rPr>
            </w:pPr>
            <w:r w:rsidRPr="003E3045">
              <w:rPr>
                <w:rFonts w:eastAsia="標楷體"/>
              </w:rPr>
              <w:t>Seminar in Sociology of School Teachers</w:t>
            </w:r>
          </w:p>
        </w:tc>
        <w:tc>
          <w:tcPr>
            <w:tcW w:w="357" w:type="pct"/>
            <w:tcBorders>
              <w:bottom w:val="single" w:sz="4" w:space="0" w:color="auto"/>
            </w:tcBorders>
          </w:tcPr>
          <w:p w:rsidR="00447C13" w:rsidRPr="003E3045" w:rsidRDefault="00447C13" w:rsidP="002612E3">
            <w:pPr>
              <w:snapToGrid w:val="0"/>
              <w:spacing w:line="280" w:lineRule="exact"/>
              <w:rPr>
                <w:rFonts w:eastAsia="標楷體"/>
              </w:rPr>
            </w:pPr>
          </w:p>
        </w:tc>
      </w:tr>
      <w:tr w:rsidR="00447C13" w:rsidRPr="003E3045" w:rsidTr="00B818A2">
        <w:trPr>
          <w:trHeight w:val="302"/>
          <w:jc w:val="center"/>
        </w:trPr>
        <w:tc>
          <w:tcPr>
            <w:tcW w:w="217" w:type="pct"/>
            <w:vMerge/>
            <w:tcBorders>
              <w:left w:val="single" w:sz="4" w:space="0" w:color="auto"/>
            </w:tcBorders>
            <w:shd w:val="clear" w:color="auto" w:fill="auto"/>
            <w:vAlign w:val="center"/>
          </w:tcPr>
          <w:p w:rsidR="00447C13" w:rsidRPr="003E3045" w:rsidRDefault="00447C13" w:rsidP="007F3347">
            <w:pPr>
              <w:jc w:val="both"/>
              <w:rPr>
                <w:rFonts w:eastAsia="標楷體"/>
              </w:rPr>
            </w:pPr>
          </w:p>
        </w:tc>
        <w:tc>
          <w:tcPr>
            <w:tcW w:w="217" w:type="pct"/>
            <w:vMerge/>
            <w:tcBorders>
              <w:bottom w:val="single" w:sz="4" w:space="0" w:color="auto"/>
            </w:tcBorders>
            <w:shd w:val="clear" w:color="auto" w:fill="auto"/>
            <w:vAlign w:val="center"/>
          </w:tcPr>
          <w:p w:rsidR="00447C13" w:rsidRPr="003E3045" w:rsidRDefault="00447C13" w:rsidP="007F3347">
            <w:pPr>
              <w:jc w:val="both"/>
              <w:rPr>
                <w:rFonts w:eastAsia="標楷體"/>
              </w:rPr>
            </w:pPr>
          </w:p>
        </w:tc>
        <w:tc>
          <w:tcPr>
            <w:tcW w:w="217" w:type="pct"/>
            <w:vMerge/>
            <w:shd w:val="clear" w:color="auto" w:fill="auto"/>
            <w:vAlign w:val="center"/>
          </w:tcPr>
          <w:p w:rsidR="00447C13" w:rsidRPr="003E3045" w:rsidRDefault="00447C13" w:rsidP="007F3347">
            <w:pPr>
              <w:jc w:val="both"/>
              <w:rPr>
                <w:rFonts w:eastAsia="標楷體"/>
              </w:rPr>
            </w:pPr>
          </w:p>
        </w:tc>
        <w:tc>
          <w:tcPr>
            <w:tcW w:w="1211" w:type="pct"/>
            <w:gridSpan w:val="2"/>
            <w:tcBorders>
              <w:bottom w:val="single" w:sz="4" w:space="0" w:color="auto"/>
            </w:tcBorders>
            <w:shd w:val="clear" w:color="auto" w:fill="auto"/>
            <w:vAlign w:val="center"/>
          </w:tcPr>
          <w:p w:rsidR="00447C13" w:rsidRPr="007B01FF" w:rsidRDefault="00447C13" w:rsidP="007F3347">
            <w:pPr>
              <w:snapToGrid w:val="0"/>
              <w:spacing w:line="276" w:lineRule="auto"/>
              <w:jc w:val="both"/>
              <w:rPr>
                <w:rFonts w:eastAsia="標楷體"/>
              </w:rPr>
            </w:pPr>
            <w:r w:rsidRPr="007B01FF">
              <w:rPr>
                <w:rFonts w:eastAsia="標楷體" w:hint="eastAsia"/>
              </w:rPr>
              <w:t>創客美學教育專題研究</w:t>
            </w:r>
          </w:p>
        </w:tc>
        <w:tc>
          <w:tcPr>
            <w:tcW w:w="830" w:type="pct"/>
            <w:tcBorders>
              <w:bottom w:val="single" w:sz="4" w:space="0" w:color="auto"/>
            </w:tcBorders>
            <w:shd w:val="clear" w:color="auto" w:fill="auto"/>
            <w:vAlign w:val="center"/>
          </w:tcPr>
          <w:p w:rsidR="00447C13" w:rsidRPr="007B01FF" w:rsidRDefault="00447C13" w:rsidP="007F3347">
            <w:pPr>
              <w:snapToGrid w:val="0"/>
              <w:spacing w:line="280" w:lineRule="exact"/>
              <w:jc w:val="both"/>
              <w:rPr>
                <w:rFonts w:eastAsia="標楷體"/>
              </w:rPr>
            </w:pPr>
            <w:r w:rsidRPr="007B01FF">
              <w:rPr>
                <w:rFonts w:eastAsia="標楷體"/>
              </w:rPr>
              <w:t>EED32D00C024</w:t>
            </w:r>
          </w:p>
        </w:tc>
        <w:tc>
          <w:tcPr>
            <w:tcW w:w="217" w:type="pct"/>
            <w:tcBorders>
              <w:bottom w:val="single" w:sz="4" w:space="0" w:color="auto"/>
            </w:tcBorders>
            <w:shd w:val="clear" w:color="auto" w:fill="auto"/>
            <w:vAlign w:val="center"/>
          </w:tcPr>
          <w:p w:rsidR="00447C13" w:rsidRPr="007B01FF" w:rsidRDefault="00447C13" w:rsidP="00447C13">
            <w:pPr>
              <w:snapToGrid w:val="0"/>
              <w:spacing w:line="280" w:lineRule="exact"/>
              <w:jc w:val="center"/>
              <w:rPr>
                <w:rFonts w:eastAsia="標楷體"/>
              </w:rPr>
            </w:pPr>
            <w:r w:rsidRPr="007B01FF">
              <w:rPr>
                <w:rFonts w:eastAsia="標楷體" w:hint="eastAsia"/>
              </w:rPr>
              <w:t>選</w:t>
            </w:r>
          </w:p>
        </w:tc>
        <w:tc>
          <w:tcPr>
            <w:tcW w:w="217" w:type="pct"/>
            <w:tcBorders>
              <w:bottom w:val="single" w:sz="4" w:space="0" w:color="auto"/>
            </w:tcBorders>
            <w:shd w:val="clear" w:color="auto" w:fill="auto"/>
            <w:vAlign w:val="center"/>
          </w:tcPr>
          <w:p w:rsidR="00447C13" w:rsidRPr="007B01FF" w:rsidRDefault="00447C13" w:rsidP="00447C13">
            <w:pPr>
              <w:snapToGrid w:val="0"/>
              <w:spacing w:line="280" w:lineRule="exact"/>
              <w:jc w:val="center"/>
              <w:rPr>
                <w:rFonts w:eastAsia="標楷體"/>
              </w:rPr>
            </w:pPr>
            <w:r w:rsidRPr="007B01FF">
              <w:rPr>
                <w:rFonts w:eastAsia="標楷體" w:hint="eastAsia"/>
              </w:rPr>
              <w:t>2</w:t>
            </w:r>
          </w:p>
        </w:tc>
        <w:tc>
          <w:tcPr>
            <w:tcW w:w="217" w:type="pct"/>
            <w:tcBorders>
              <w:bottom w:val="single" w:sz="4" w:space="0" w:color="auto"/>
            </w:tcBorders>
            <w:shd w:val="clear" w:color="auto" w:fill="auto"/>
            <w:vAlign w:val="center"/>
          </w:tcPr>
          <w:p w:rsidR="00447C13" w:rsidRPr="007B01FF" w:rsidRDefault="00447C13" w:rsidP="00447C13">
            <w:pPr>
              <w:widowControl/>
              <w:snapToGrid w:val="0"/>
              <w:spacing w:line="280" w:lineRule="exact"/>
              <w:jc w:val="center"/>
              <w:rPr>
                <w:rFonts w:eastAsia="標楷體"/>
              </w:rPr>
            </w:pPr>
            <w:r w:rsidRPr="007B01FF">
              <w:rPr>
                <w:rFonts w:eastAsia="標楷體" w:hint="eastAsia"/>
              </w:rPr>
              <w:t>2</w:t>
            </w:r>
          </w:p>
        </w:tc>
        <w:tc>
          <w:tcPr>
            <w:tcW w:w="1300" w:type="pct"/>
            <w:tcBorders>
              <w:bottom w:val="single" w:sz="4" w:space="0" w:color="auto"/>
            </w:tcBorders>
            <w:shd w:val="clear" w:color="auto" w:fill="auto"/>
            <w:vAlign w:val="center"/>
          </w:tcPr>
          <w:p w:rsidR="00447C13" w:rsidRPr="007B01FF" w:rsidRDefault="00447C13" w:rsidP="003A7F4F">
            <w:pPr>
              <w:snapToGrid w:val="0"/>
              <w:spacing w:line="240" w:lineRule="atLeast"/>
              <w:rPr>
                <w:rFonts w:ascii="標楷體" w:eastAsia="標楷體" w:hAnsi="標楷體" w:cs="標楷體"/>
                <w:bCs/>
              </w:rPr>
            </w:pPr>
            <w:r w:rsidRPr="007B01FF">
              <w:rPr>
                <w:rFonts w:eastAsia="標楷體"/>
              </w:rPr>
              <w:t>Seminar in Maker Aesthetics Education</w:t>
            </w:r>
          </w:p>
        </w:tc>
        <w:tc>
          <w:tcPr>
            <w:tcW w:w="357" w:type="pct"/>
            <w:tcBorders>
              <w:bottom w:val="single" w:sz="4" w:space="0" w:color="auto"/>
            </w:tcBorders>
          </w:tcPr>
          <w:p w:rsidR="00447C13" w:rsidRPr="007B01FF" w:rsidRDefault="00447C13" w:rsidP="00447C13">
            <w:pPr>
              <w:spacing w:line="0" w:lineRule="atLeast"/>
              <w:rPr>
                <w:rFonts w:ascii="標楷體" w:eastAsia="標楷體" w:hAnsi="標楷體"/>
              </w:rPr>
            </w:pPr>
          </w:p>
        </w:tc>
      </w:tr>
      <w:tr w:rsidR="00447C13" w:rsidRPr="003E3045" w:rsidTr="00B818A2">
        <w:trPr>
          <w:trHeight w:val="302"/>
          <w:jc w:val="center"/>
        </w:trPr>
        <w:tc>
          <w:tcPr>
            <w:tcW w:w="217" w:type="pct"/>
            <w:vMerge/>
            <w:tcBorders>
              <w:left w:val="single" w:sz="4" w:space="0" w:color="auto"/>
            </w:tcBorders>
            <w:shd w:val="clear" w:color="auto" w:fill="auto"/>
            <w:vAlign w:val="center"/>
          </w:tcPr>
          <w:p w:rsidR="00447C13" w:rsidRPr="003E3045" w:rsidRDefault="00447C13" w:rsidP="002612E3">
            <w:pPr>
              <w:jc w:val="both"/>
              <w:rPr>
                <w:rFonts w:eastAsia="標楷體"/>
              </w:rPr>
            </w:pPr>
          </w:p>
        </w:tc>
        <w:tc>
          <w:tcPr>
            <w:tcW w:w="217" w:type="pct"/>
            <w:vMerge w:val="restart"/>
            <w:tcBorders>
              <w:top w:val="single" w:sz="4" w:space="0" w:color="auto"/>
            </w:tcBorders>
            <w:shd w:val="clear" w:color="auto" w:fill="auto"/>
            <w:vAlign w:val="center"/>
          </w:tcPr>
          <w:p w:rsidR="00447C13" w:rsidRPr="003E3045" w:rsidRDefault="00447C13" w:rsidP="002612E3">
            <w:pPr>
              <w:jc w:val="both"/>
              <w:rPr>
                <w:rFonts w:eastAsia="標楷體"/>
              </w:rPr>
            </w:pPr>
            <w:r w:rsidRPr="003E3045">
              <w:rPr>
                <w:rFonts w:eastAsia="標楷體" w:hint="eastAsia"/>
              </w:rPr>
              <w:t>教育行政與管理類</w:t>
            </w:r>
          </w:p>
        </w:tc>
        <w:tc>
          <w:tcPr>
            <w:tcW w:w="217" w:type="pct"/>
            <w:vMerge/>
            <w:shd w:val="clear" w:color="auto" w:fill="auto"/>
            <w:vAlign w:val="center"/>
          </w:tcPr>
          <w:p w:rsidR="00447C13" w:rsidRPr="003E3045" w:rsidRDefault="00447C13" w:rsidP="002612E3">
            <w:pPr>
              <w:jc w:val="both"/>
              <w:rPr>
                <w:rFonts w:eastAsia="標楷體"/>
              </w:rPr>
            </w:pPr>
          </w:p>
        </w:tc>
        <w:tc>
          <w:tcPr>
            <w:tcW w:w="1211" w:type="pct"/>
            <w:gridSpan w:val="2"/>
            <w:tcBorders>
              <w:top w:val="single" w:sz="4" w:space="0" w:color="auto"/>
            </w:tcBorders>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教育行政專題研究</w:t>
            </w:r>
          </w:p>
        </w:tc>
        <w:tc>
          <w:tcPr>
            <w:tcW w:w="830" w:type="pct"/>
            <w:tcBorders>
              <w:top w:val="single" w:sz="4" w:space="0" w:color="auto"/>
            </w:tcBorders>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EED32D00D018</w:t>
            </w:r>
          </w:p>
        </w:tc>
        <w:tc>
          <w:tcPr>
            <w:tcW w:w="217" w:type="pct"/>
            <w:tcBorders>
              <w:top w:val="single" w:sz="4" w:space="0" w:color="auto"/>
            </w:tcBorders>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選</w:t>
            </w:r>
          </w:p>
        </w:tc>
        <w:tc>
          <w:tcPr>
            <w:tcW w:w="217" w:type="pct"/>
            <w:tcBorders>
              <w:top w:val="single" w:sz="4" w:space="0" w:color="auto"/>
            </w:tcBorders>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217" w:type="pct"/>
            <w:tcBorders>
              <w:top w:val="single" w:sz="4" w:space="0" w:color="auto"/>
            </w:tcBorders>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1300" w:type="pct"/>
            <w:tcBorders>
              <w:top w:val="single" w:sz="4" w:space="0" w:color="auto"/>
            </w:tcBorders>
            <w:shd w:val="clear" w:color="auto" w:fill="auto"/>
            <w:vAlign w:val="center"/>
          </w:tcPr>
          <w:p w:rsidR="00447C13" w:rsidRPr="003E3045" w:rsidRDefault="00447C13" w:rsidP="003A7F4F">
            <w:pPr>
              <w:snapToGrid w:val="0"/>
              <w:spacing w:line="240" w:lineRule="atLeast"/>
              <w:rPr>
                <w:rFonts w:eastAsia="標楷體"/>
              </w:rPr>
            </w:pPr>
            <w:r w:rsidRPr="003E3045">
              <w:rPr>
                <w:rFonts w:eastAsia="標楷體" w:hint="eastAsia"/>
              </w:rPr>
              <w:t>Seminar in Educational Administration</w:t>
            </w:r>
          </w:p>
        </w:tc>
        <w:tc>
          <w:tcPr>
            <w:tcW w:w="357" w:type="pct"/>
            <w:tcBorders>
              <w:top w:val="single" w:sz="4" w:space="0" w:color="auto"/>
            </w:tcBorders>
          </w:tcPr>
          <w:p w:rsidR="00447C13" w:rsidRPr="003E3045" w:rsidRDefault="00447C13" w:rsidP="002612E3">
            <w:pPr>
              <w:snapToGrid w:val="0"/>
              <w:spacing w:line="280" w:lineRule="exact"/>
              <w:rPr>
                <w:rFonts w:eastAsia="標楷體"/>
              </w:rPr>
            </w:pPr>
          </w:p>
        </w:tc>
      </w:tr>
      <w:tr w:rsidR="00447C13" w:rsidRPr="003E3045" w:rsidTr="00B818A2">
        <w:trPr>
          <w:trHeight w:val="302"/>
          <w:jc w:val="center"/>
        </w:trPr>
        <w:tc>
          <w:tcPr>
            <w:tcW w:w="217" w:type="pct"/>
            <w:vMerge/>
            <w:tcBorders>
              <w:left w:val="single" w:sz="4" w:space="0" w:color="auto"/>
            </w:tcBorders>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1211" w:type="pct"/>
            <w:gridSpan w:val="2"/>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教育政策分析專題研究</w:t>
            </w:r>
          </w:p>
        </w:tc>
        <w:tc>
          <w:tcPr>
            <w:tcW w:w="830" w:type="pct"/>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EED32D00D016</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選</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1300" w:type="pct"/>
            <w:shd w:val="clear" w:color="auto" w:fill="auto"/>
            <w:vAlign w:val="center"/>
          </w:tcPr>
          <w:p w:rsidR="00447C13" w:rsidRPr="003E3045" w:rsidRDefault="00447C13" w:rsidP="003A7F4F">
            <w:pPr>
              <w:snapToGrid w:val="0"/>
              <w:spacing w:line="240" w:lineRule="atLeast"/>
              <w:rPr>
                <w:rFonts w:eastAsia="標楷體"/>
              </w:rPr>
            </w:pPr>
            <w:r w:rsidRPr="003E3045">
              <w:rPr>
                <w:rFonts w:eastAsia="標楷體"/>
              </w:rPr>
              <w:t>Seminar in the Methodology of Educational Policy</w:t>
            </w:r>
          </w:p>
        </w:tc>
        <w:tc>
          <w:tcPr>
            <w:tcW w:w="357" w:type="pct"/>
          </w:tcPr>
          <w:p w:rsidR="00447C13" w:rsidRPr="003E3045" w:rsidRDefault="00447C13" w:rsidP="002612E3">
            <w:pPr>
              <w:snapToGrid w:val="0"/>
              <w:spacing w:line="280" w:lineRule="exact"/>
              <w:rPr>
                <w:rFonts w:eastAsia="標楷體"/>
              </w:rPr>
            </w:pPr>
          </w:p>
        </w:tc>
      </w:tr>
      <w:tr w:rsidR="00447C13" w:rsidRPr="003E3045" w:rsidTr="00B818A2">
        <w:trPr>
          <w:trHeight w:val="302"/>
          <w:jc w:val="center"/>
        </w:trPr>
        <w:tc>
          <w:tcPr>
            <w:tcW w:w="217" w:type="pct"/>
            <w:vMerge/>
            <w:tcBorders>
              <w:left w:val="single" w:sz="4" w:space="0" w:color="auto"/>
            </w:tcBorders>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1211" w:type="pct"/>
            <w:gridSpan w:val="2"/>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教育管理與實務專題研究</w:t>
            </w:r>
          </w:p>
        </w:tc>
        <w:tc>
          <w:tcPr>
            <w:tcW w:w="830" w:type="pct"/>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EED32D00D019</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選</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1300" w:type="pct"/>
            <w:shd w:val="clear" w:color="auto" w:fill="auto"/>
            <w:vAlign w:val="center"/>
          </w:tcPr>
          <w:p w:rsidR="00447C13" w:rsidRPr="003E3045" w:rsidRDefault="00447C13" w:rsidP="003A7F4F">
            <w:pPr>
              <w:snapToGrid w:val="0"/>
              <w:spacing w:line="240" w:lineRule="atLeast"/>
              <w:rPr>
                <w:rFonts w:eastAsia="標楷體"/>
              </w:rPr>
            </w:pPr>
            <w:r w:rsidRPr="003E3045">
              <w:rPr>
                <w:rFonts w:eastAsia="標楷體" w:hint="eastAsia"/>
              </w:rPr>
              <w:t>Seminar in Administration of Education and Practice</w:t>
            </w:r>
          </w:p>
        </w:tc>
        <w:tc>
          <w:tcPr>
            <w:tcW w:w="357" w:type="pct"/>
          </w:tcPr>
          <w:p w:rsidR="00447C13" w:rsidRPr="003E3045" w:rsidRDefault="00447C13" w:rsidP="002612E3">
            <w:pPr>
              <w:snapToGrid w:val="0"/>
              <w:spacing w:line="280" w:lineRule="exact"/>
              <w:rPr>
                <w:rFonts w:eastAsia="標楷體"/>
              </w:rPr>
            </w:pPr>
          </w:p>
        </w:tc>
      </w:tr>
      <w:tr w:rsidR="00447C13" w:rsidRPr="003E3045" w:rsidTr="00B818A2">
        <w:trPr>
          <w:trHeight w:val="302"/>
          <w:jc w:val="center"/>
        </w:trPr>
        <w:tc>
          <w:tcPr>
            <w:tcW w:w="217" w:type="pct"/>
            <w:vMerge/>
            <w:tcBorders>
              <w:left w:val="single" w:sz="4" w:space="0" w:color="auto"/>
            </w:tcBorders>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1211" w:type="pct"/>
            <w:gridSpan w:val="2"/>
            <w:shd w:val="clear" w:color="auto" w:fill="auto"/>
            <w:vAlign w:val="center"/>
          </w:tcPr>
          <w:p w:rsidR="00447C13" w:rsidRPr="003E3045" w:rsidRDefault="00447C13" w:rsidP="002612E3">
            <w:pPr>
              <w:snapToGrid w:val="0"/>
              <w:spacing w:line="276" w:lineRule="auto"/>
              <w:jc w:val="both"/>
              <w:rPr>
                <w:rFonts w:eastAsia="標楷體"/>
              </w:rPr>
            </w:pPr>
            <w:r w:rsidRPr="003E3045">
              <w:rPr>
                <w:rFonts w:eastAsia="標楷體" w:hint="eastAsia"/>
              </w:rPr>
              <w:t>科技領導專題研究</w:t>
            </w:r>
          </w:p>
        </w:tc>
        <w:tc>
          <w:tcPr>
            <w:tcW w:w="830" w:type="pct"/>
            <w:shd w:val="clear" w:color="auto" w:fill="auto"/>
            <w:vAlign w:val="center"/>
          </w:tcPr>
          <w:p w:rsidR="00447C13" w:rsidRPr="003E3045" w:rsidRDefault="00447C13" w:rsidP="002612E3">
            <w:pPr>
              <w:snapToGrid w:val="0"/>
              <w:spacing w:line="276" w:lineRule="auto"/>
              <w:jc w:val="both"/>
              <w:rPr>
                <w:rFonts w:eastAsia="標楷體"/>
              </w:rPr>
            </w:pPr>
            <w:r w:rsidRPr="003E3045">
              <w:rPr>
                <w:rFonts w:eastAsia="標楷體"/>
              </w:rPr>
              <w:t>EED32D00D020</w:t>
            </w:r>
          </w:p>
        </w:tc>
        <w:tc>
          <w:tcPr>
            <w:tcW w:w="217" w:type="pct"/>
            <w:shd w:val="clear" w:color="auto" w:fill="auto"/>
            <w:vAlign w:val="center"/>
          </w:tcPr>
          <w:p w:rsidR="00447C13" w:rsidRPr="003E3045" w:rsidRDefault="00447C13" w:rsidP="00447C13">
            <w:pPr>
              <w:snapToGrid w:val="0"/>
              <w:spacing w:line="276" w:lineRule="auto"/>
              <w:jc w:val="center"/>
              <w:rPr>
                <w:rFonts w:eastAsia="標楷體"/>
              </w:rPr>
            </w:pPr>
            <w:r w:rsidRPr="003E3045">
              <w:rPr>
                <w:rFonts w:eastAsia="標楷體" w:hint="eastAsia"/>
              </w:rPr>
              <w:t>選</w:t>
            </w:r>
          </w:p>
        </w:tc>
        <w:tc>
          <w:tcPr>
            <w:tcW w:w="217" w:type="pct"/>
            <w:shd w:val="clear" w:color="auto" w:fill="auto"/>
            <w:vAlign w:val="center"/>
          </w:tcPr>
          <w:p w:rsidR="00447C13" w:rsidRPr="003E3045" w:rsidRDefault="00447C13" w:rsidP="00447C13">
            <w:pPr>
              <w:snapToGrid w:val="0"/>
              <w:spacing w:line="276" w:lineRule="auto"/>
              <w:jc w:val="center"/>
              <w:rPr>
                <w:rFonts w:eastAsia="標楷體"/>
              </w:rPr>
            </w:pPr>
            <w:r w:rsidRPr="003E3045">
              <w:rPr>
                <w:rFonts w:eastAsia="標楷體" w:hint="eastAsia"/>
              </w:rPr>
              <w:t>3</w:t>
            </w:r>
          </w:p>
        </w:tc>
        <w:tc>
          <w:tcPr>
            <w:tcW w:w="217" w:type="pct"/>
            <w:shd w:val="clear" w:color="auto" w:fill="auto"/>
            <w:vAlign w:val="center"/>
          </w:tcPr>
          <w:p w:rsidR="00447C13" w:rsidRPr="003E3045" w:rsidRDefault="00447C13" w:rsidP="00447C13">
            <w:pPr>
              <w:snapToGrid w:val="0"/>
              <w:spacing w:line="276" w:lineRule="auto"/>
              <w:jc w:val="center"/>
              <w:rPr>
                <w:rFonts w:eastAsia="標楷體"/>
              </w:rPr>
            </w:pPr>
            <w:r w:rsidRPr="003E3045">
              <w:rPr>
                <w:rFonts w:eastAsia="標楷體" w:hint="eastAsia"/>
              </w:rPr>
              <w:t>3</w:t>
            </w:r>
          </w:p>
        </w:tc>
        <w:tc>
          <w:tcPr>
            <w:tcW w:w="1300" w:type="pct"/>
            <w:shd w:val="clear" w:color="auto" w:fill="auto"/>
            <w:vAlign w:val="center"/>
          </w:tcPr>
          <w:p w:rsidR="00447C13" w:rsidRPr="003E3045" w:rsidRDefault="00447C13" w:rsidP="003A7F4F">
            <w:pPr>
              <w:spacing w:line="240" w:lineRule="atLeast"/>
              <w:rPr>
                <w:rFonts w:eastAsia="標楷體"/>
              </w:rPr>
            </w:pPr>
            <w:r w:rsidRPr="003E3045">
              <w:rPr>
                <w:rFonts w:eastAsia="標楷體"/>
              </w:rPr>
              <w:t>Seminar in Technological Leading</w:t>
            </w:r>
          </w:p>
        </w:tc>
        <w:tc>
          <w:tcPr>
            <w:tcW w:w="357" w:type="pct"/>
          </w:tcPr>
          <w:p w:rsidR="00447C13" w:rsidRPr="003E3045" w:rsidRDefault="00447C13" w:rsidP="002612E3">
            <w:pPr>
              <w:rPr>
                <w:rFonts w:eastAsia="標楷體"/>
              </w:rPr>
            </w:pPr>
          </w:p>
        </w:tc>
      </w:tr>
      <w:tr w:rsidR="00447C13" w:rsidRPr="003E3045" w:rsidTr="00B818A2">
        <w:trPr>
          <w:trHeight w:val="302"/>
          <w:jc w:val="center"/>
        </w:trPr>
        <w:tc>
          <w:tcPr>
            <w:tcW w:w="217" w:type="pct"/>
            <w:vMerge/>
            <w:tcBorders>
              <w:left w:val="single" w:sz="4" w:space="0" w:color="auto"/>
            </w:tcBorders>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1211" w:type="pct"/>
            <w:gridSpan w:val="2"/>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學校效能專題研究</w:t>
            </w:r>
          </w:p>
        </w:tc>
        <w:tc>
          <w:tcPr>
            <w:tcW w:w="830" w:type="pct"/>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EED32D00D003</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選</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1300" w:type="pct"/>
            <w:shd w:val="clear" w:color="auto" w:fill="auto"/>
            <w:vAlign w:val="center"/>
          </w:tcPr>
          <w:p w:rsidR="00447C13" w:rsidRPr="003E3045" w:rsidRDefault="00447C13" w:rsidP="003A7F4F">
            <w:pPr>
              <w:snapToGrid w:val="0"/>
              <w:spacing w:line="240" w:lineRule="atLeast"/>
              <w:rPr>
                <w:rFonts w:eastAsia="標楷體"/>
              </w:rPr>
            </w:pPr>
            <w:r w:rsidRPr="003E3045">
              <w:rPr>
                <w:rFonts w:eastAsia="標楷體" w:hint="eastAsia"/>
              </w:rPr>
              <w:t>Seminar in School Effectiveness</w:t>
            </w:r>
          </w:p>
        </w:tc>
        <w:tc>
          <w:tcPr>
            <w:tcW w:w="357" w:type="pct"/>
          </w:tcPr>
          <w:p w:rsidR="00447C13" w:rsidRPr="003E3045" w:rsidRDefault="00447C13" w:rsidP="002612E3">
            <w:pPr>
              <w:snapToGrid w:val="0"/>
              <w:spacing w:line="280" w:lineRule="exact"/>
              <w:rPr>
                <w:rFonts w:eastAsia="標楷體"/>
              </w:rPr>
            </w:pPr>
          </w:p>
        </w:tc>
      </w:tr>
      <w:tr w:rsidR="00447C13" w:rsidRPr="003E3045" w:rsidTr="00B818A2">
        <w:trPr>
          <w:trHeight w:val="302"/>
          <w:jc w:val="center"/>
        </w:trPr>
        <w:tc>
          <w:tcPr>
            <w:tcW w:w="217" w:type="pct"/>
            <w:vMerge/>
            <w:tcBorders>
              <w:left w:val="single" w:sz="4" w:space="0" w:color="auto"/>
            </w:tcBorders>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1211" w:type="pct"/>
            <w:gridSpan w:val="2"/>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教育政策專題研究</w:t>
            </w:r>
          </w:p>
        </w:tc>
        <w:tc>
          <w:tcPr>
            <w:tcW w:w="830" w:type="pct"/>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EED32D00D004</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選</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1300" w:type="pct"/>
            <w:shd w:val="clear" w:color="auto" w:fill="auto"/>
            <w:vAlign w:val="center"/>
          </w:tcPr>
          <w:p w:rsidR="00447C13" w:rsidRPr="003E3045" w:rsidRDefault="00447C13" w:rsidP="003A7F4F">
            <w:pPr>
              <w:snapToGrid w:val="0"/>
              <w:spacing w:line="240" w:lineRule="atLeast"/>
              <w:rPr>
                <w:rFonts w:eastAsia="標楷體"/>
              </w:rPr>
            </w:pPr>
            <w:r w:rsidRPr="003E3045">
              <w:rPr>
                <w:rFonts w:eastAsia="標楷體" w:hint="eastAsia"/>
              </w:rPr>
              <w:t>Seminar in Educational Policy</w:t>
            </w:r>
          </w:p>
        </w:tc>
        <w:tc>
          <w:tcPr>
            <w:tcW w:w="357" w:type="pct"/>
          </w:tcPr>
          <w:p w:rsidR="00447C13" w:rsidRPr="003E3045" w:rsidRDefault="00447C13" w:rsidP="002612E3">
            <w:pPr>
              <w:snapToGrid w:val="0"/>
              <w:spacing w:line="280" w:lineRule="exact"/>
              <w:rPr>
                <w:rFonts w:eastAsia="標楷體"/>
              </w:rPr>
            </w:pPr>
          </w:p>
        </w:tc>
      </w:tr>
      <w:tr w:rsidR="00447C13" w:rsidRPr="003E3045" w:rsidTr="00B818A2">
        <w:trPr>
          <w:trHeight w:val="302"/>
          <w:jc w:val="center"/>
        </w:trPr>
        <w:tc>
          <w:tcPr>
            <w:tcW w:w="217" w:type="pct"/>
            <w:vMerge/>
            <w:tcBorders>
              <w:left w:val="single" w:sz="4" w:space="0" w:color="auto"/>
            </w:tcBorders>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1211" w:type="pct"/>
            <w:gridSpan w:val="2"/>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教育領導專題研究</w:t>
            </w:r>
          </w:p>
        </w:tc>
        <w:tc>
          <w:tcPr>
            <w:tcW w:w="830" w:type="pct"/>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EED32D00D008</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選</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1300" w:type="pct"/>
            <w:shd w:val="clear" w:color="auto" w:fill="auto"/>
            <w:vAlign w:val="center"/>
          </w:tcPr>
          <w:p w:rsidR="00447C13" w:rsidRPr="003E3045" w:rsidRDefault="00447C13" w:rsidP="003A7F4F">
            <w:pPr>
              <w:snapToGrid w:val="0"/>
              <w:spacing w:line="240" w:lineRule="atLeast"/>
              <w:rPr>
                <w:rFonts w:eastAsia="標楷體"/>
              </w:rPr>
            </w:pPr>
            <w:r w:rsidRPr="003E3045">
              <w:rPr>
                <w:rFonts w:eastAsia="標楷體" w:hint="eastAsia"/>
              </w:rPr>
              <w:t>Seminar in Educational Leadership</w:t>
            </w:r>
          </w:p>
        </w:tc>
        <w:tc>
          <w:tcPr>
            <w:tcW w:w="357" w:type="pct"/>
          </w:tcPr>
          <w:p w:rsidR="00447C13" w:rsidRPr="003E3045" w:rsidRDefault="00447C13" w:rsidP="002612E3">
            <w:pPr>
              <w:snapToGrid w:val="0"/>
              <w:spacing w:line="280" w:lineRule="exact"/>
              <w:rPr>
                <w:rFonts w:eastAsia="標楷體"/>
              </w:rPr>
            </w:pPr>
          </w:p>
        </w:tc>
      </w:tr>
      <w:tr w:rsidR="00447C13" w:rsidRPr="003E3045" w:rsidTr="00B818A2">
        <w:trPr>
          <w:trHeight w:val="302"/>
          <w:jc w:val="center"/>
        </w:trPr>
        <w:tc>
          <w:tcPr>
            <w:tcW w:w="217" w:type="pct"/>
            <w:vMerge/>
            <w:tcBorders>
              <w:left w:val="single" w:sz="4" w:space="0" w:color="auto"/>
            </w:tcBorders>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1211" w:type="pct"/>
            <w:gridSpan w:val="2"/>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教育管理理論專題研究</w:t>
            </w:r>
          </w:p>
        </w:tc>
        <w:tc>
          <w:tcPr>
            <w:tcW w:w="830" w:type="pct"/>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EED32D00D017</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選</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1300" w:type="pct"/>
            <w:shd w:val="clear" w:color="auto" w:fill="auto"/>
            <w:vAlign w:val="center"/>
          </w:tcPr>
          <w:p w:rsidR="00447C13" w:rsidRPr="003E3045" w:rsidRDefault="00447C13" w:rsidP="003A7F4F">
            <w:pPr>
              <w:snapToGrid w:val="0"/>
              <w:spacing w:line="240" w:lineRule="atLeast"/>
              <w:rPr>
                <w:rFonts w:eastAsia="標楷體"/>
              </w:rPr>
            </w:pPr>
            <w:r w:rsidRPr="003E3045">
              <w:rPr>
                <w:rFonts w:eastAsia="標楷體" w:hint="eastAsia"/>
              </w:rPr>
              <w:t>Seminar in Educational Administration</w:t>
            </w:r>
          </w:p>
        </w:tc>
        <w:tc>
          <w:tcPr>
            <w:tcW w:w="357" w:type="pct"/>
          </w:tcPr>
          <w:p w:rsidR="00447C13" w:rsidRPr="003E3045" w:rsidRDefault="00447C13" w:rsidP="002612E3">
            <w:pPr>
              <w:snapToGrid w:val="0"/>
              <w:spacing w:line="280" w:lineRule="exact"/>
              <w:rPr>
                <w:rFonts w:eastAsia="標楷體"/>
              </w:rPr>
            </w:pPr>
          </w:p>
        </w:tc>
      </w:tr>
      <w:tr w:rsidR="00447C13" w:rsidRPr="003E3045" w:rsidTr="00B818A2">
        <w:trPr>
          <w:trHeight w:val="302"/>
          <w:jc w:val="center"/>
        </w:trPr>
        <w:tc>
          <w:tcPr>
            <w:tcW w:w="217" w:type="pct"/>
            <w:vMerge/>
            <w:tcBorders>
              <w:left w:val="single" w:sz="4" w:space="0" w:color="auto"/>
            </w:tcBorders>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1211" w:type="pct"/>
            <w:gridSpan w:val="2"/>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教育行政學專題研究</w:t>
            </w:r>
          </w:p>
        </w:tc>
        <w:tc>
          <w:tcPr>
            <w:tcW w:w="830" w:type="pct"/>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EED32D00D002</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選</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1300" w:type="pct"/>
            <w:shd w:val="clear" w:color="auto" w:fill="auto"/>
            <w:vAlign w:val="center"/>
          </w:tcPr>
          <w:p w:rsidR="00447C13" w:rsidRPr="003E3045" w:rsidRDefault="00447C13" w:rsidP="003A7F4F">
            <w:pPr>
              <w:snapToGrid w:val="0"/>
              <w:spacing w:line="240" w:lineRule="atLeast"/>
              <w:rPr>
                <w:rFonts w:eastAsia="標楷體"/>
              </w:rPr>
            </w:pPr>
            <w:r w:rsidRPr="003E3045">
              <w:rPr>
                <w:rFonts w:eastAsia="標楷體" w:hint="eastAsia"/>
              </w:rPr>
              <w:t>Seminar in Educational Administration</w:t>
            </w:r>
          </w:p>
        </w:tc>
        <w:tc>
          <w:tcPr>
            <w:tcW w:w="357" w:type="pct"/>
          </w:tcPr>
          <w:p w:rsidR="00447C13" w:rsidRPr="003E3045" w:rsidRDefault="00447C13" w:rsidP="002612E3">
            <w:pPr>
              <w:snapToGrid w:val="0"/>
              <w:spacing w:line="280" w:lineRule="exact"/>
              <w:rPr>
                <w:rFonts w:eastAsia="標楷體"/>
              </w:rPr>
            </w:pPr>
          </w:p>
        </w:tc>
      </w:tr>
      <w:tr w:rsidR="00447C13" w:rsidRPr="003E3045" w:rsidTr="00B818A2">
        <w:trPr>
          <w:trHeight w:val="302"/>
          <w:jc w:val="center"/>
        </w:trPr>
        <w:tc>
          <w:tcPr>
            <w:tcW w:w="217" w:type="pct"/>
            <w:vMerge/>
            <w:tcBorders>
              <w:left w:val="single" w:sz="4" w:space="0" w:color="auto"/>
            </w:tcBorders>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1211" w:type="pct"/>
            <w:gridSpan w:val="2"/>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教育經濟學專題研究</w:t>
            </w:r>
          </w:p>
        </w:tc>
        <w:tc>
          <w:tcPr>
            <w:tcW w:w="830" w:type="pct"/>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EED32D00D009</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選</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1300" w:type="pct"/>
            <w:shd w:val="clear" w:color="auto" w:fill="auto"/>
            <w:vAlign w:val="center"/>
          </w:tcPr>
          <w:p w:rsidR="00447C13" w:rsidRPr="003E3045" w:rsidRDefault="00447C13" w:rsidP="003A7F4F">
            <w:pPr>
              <w:snapToGrid w:val="0"/>
              <w:spacing w:line="240" w:lineRule="atLeast"/>
              <w:rPr>
                <w:rFonts w:eastAsia="標楷體"/>
              </w:rPr>
            </w:pPr>
            <w:r w:rsidRPr="003E3045">
              <w:rPr>
                <w:rFonts w:eastAsia="標楷體" w:hint="eastAsia"/>
              </w:rPr>
              <w:t>Seminar in the Economics of Education</w:t>
            </w:r>
          </w:p>
        </w:tc>
        <w:tc>
          <w:tcPr>
            <w:tcW w:w="357" w:type="pct"/>
          </w:tcPr>
          <w:p w:rsidR="00447C13" w:rsidRPr="003E3045" w:rsidRDefault="00447C13" w:rsidP="002612E3">
            <w:pPr>
              <w:snapToGrid w:val="0"/>
              <w:spacing w:line="280" w:lineRule="exact"/>
              <w:rPr>
                <w:rFonts w:eastAsia="標楷體"/>
              </w:rPr>
            </w:pPr>
          </w:p>
        </w:tc>
      </w:tr>
      <w:tr w:rsidR="00447C13" w:rsidRPr="003E3045" w:rsidTr="00B818A2">
        <w:trPr>
          <w:trHeight w:val="302"/>
          <w:jc w:val="center"/>
        </w:trPr>
        <w:tc>
          <w:tcPr>
            <w:tcW w:w="217" w:type="pct"/>
            <w:vMerge/>
            <w:tcBorders>
              <w:left w:val="single" w:sz="4" w:space="0" w:color="auto"/>
            </w:tcBorders>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1211" w:type="pct"/>
            <w:gridSpan w:val="2"/>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學校公共關係專題研究</w:t>
            </w:r>
          </w:p>
        </w:tc>
        <w:tc>
          <w:tcPr>
            <w:tcW w:w="830" w:type="pct"/>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EED32D00D010</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選</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1300" w:type="pct"/>
            <w:shd w:val="clear" w:color="auto" w:fill="auto"/>
            <w:vAlign w:val="center"/>
          </w:tcPr>
          <w:p w:rsidR="00447C13" w:rsidRPr="003E3045" w:rsidRDefault="00447C13" w:rsidP="003A7F4F">
            <w:pPr>
              <w:snapToGrid w:val="0"/>
              <w:spacing w:line="240" w:lineRule="atLeast"/>
              <w:rPr>
                <w:rFonts w:eastAsia="標楷體"/>
              </w:rPr>
            </w:pPr>
            <w:r w:rsidRPr="003E3045">
              <w:rPr>
                <w:rFonts w:eastAsia="標楷體" w:hint="eastAsia"/>
              </w:rPr>
              <w:t>Seminar in School Public Relations</w:t>
            </w:r>
          </w:p>
        </w:tc>
        <w:tc>
          <w:tcPr>
            <w:tcW w:w="357" w:type="pct"/>
          </w:tcPr>
          <w:p w:rsidR="00447C13" w:rsidRPr="003E3045" w:rsidRDefault="00447C13" w:rsidP="002612E3">
            <w:pPr>
              <w:snapToGrid w:val="0"/>
              <w:spacing w:line="280" w:lineRule="exact"/>
              <w:rPr>
                <w:rFonts w:eastAsia="標楷體"/>
              </w:rPr>
            </w:pPr>
          </w:p>
        </w:tc>
      </w:tr>
      <w:tr w:rsidR="00447C13" w:rsidRPr="003E3045" w:rsidTr="00B818A2">
        <w:trPr>
          <w:trHeight w:val="302"/>
          <w:jc w:val="center"/>
        </w:trPr>
        <w:tc>
          <w:tcPr>
            <w:tcW w:w="217" w:type="pct"/>
            <w:vMerge/>
            <w:tcBorders>
              <w:left w:val="single" w:sz="4" w:space="0" w:color="auto"/>
            </w:tcBorders>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1211" w:type="pct"/>
            <w:gridSpan w:val="2"/>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教育組織與行為專題研究</w:t>
            </w:r>
          </w:p>
        </w:tc>
        <w:tc>
          <w:tcPr>
            <w:tcW w:w="830" w:type="pct"/>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EED32D00D005</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選</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1300" w:type="pct"/>
            <w:shd w:val="clear" w:color="auto" w:fill="auto"/>
            <w:vAlign w:val="center"/>
          </w:tcPr>
          <w:p w:rsidR="00447C13" w:rsidRPr="003E3045" w:rsidRDefault="00447C13" w:rsidP="003A7F4F">
            <w:pPr>
              <w:snapToGrid w:val="0"/>
              <w:spacing w:line="240" w:lineRule="atLeast"/>
              <w:rPr>
                <w:rFonts w:eastAsia="標楷體"/>
              </w:rPr>
            </w:pPr>
            <w:r w:rsidRPr="003E3045">
              <w:rPr>
                <w:rFonts w:eastAsia="標楷體"/>
              </w:rPr>
              <w:t>Seminar in Educational Organization and</w:t>
            </w:r>
            <w:r w:rsidRPr="003E3045">
              <w:rPr>
                <w:rFonts w:eastAsia="標楷體" w:hint="eastAsia"/>
              </w:rPr>
              <w:t xml:space="preserve"> Behavior</w:t>
            </w:r>
          </w:p>
        </w:tc>
        <w:tc>
          <w:tcPr>
            <w:tcW w:w="357" w:type="pct"/>
          </w:tcPr>
          <w:p w:rsidR="00447C13" w:rsidRPr="003E3045" w:rsidRDefault="00447C13" w:rsidP="002612E3">
            <w:pPr>
              <w:snapToGrid w:val="0"/>
              <w:spacing w:line="280" w:lineRule="exact"/>
              <w:rPr>
                <w:rFonts w:eastAsia="標楷體"/>
              </w:rPr>
            </w:pPr>
          </w:p>
        </w:tc>
      </w:tr>
      <w:tr w:rsidR="00447C13" w:rsidRPr="003E3045" w:rsidTr="00B818A2">
        <w:trPr>
          <w:trHeight w:val="302"/>
          <w:jc w:val="center"/>
        </w:trPr>
        <w:tc>
          <w:tcPr>
            <w:tcW w:w="217" w:type="pct"/>
            <w:vMerge/>
            <w:tcBorders>
              <w:left w:val="single" w:sz="4" w:space="0" w:color="auto"/>
            </w:tcBorders>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1211" w:type="pct"/>
            <w:gridSpan w:val="2"/>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學校經營與發展專題研究</w:t>
            </w:r>
          </w:p>
        </w:tc>
        <w:tc>
          <w:tcPr>
            <w:tcW w:w="830" w:type="pct"/>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EED32D00D001</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選</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1300" w:type="pct"/>
            <w:shd w:val="clear" w:color="auto" w:fill="auto"/>
            <w:vAlign w:val="center"/>
          </w:tcPr>
          <w:p w:rsidR="00447C13" w:rsidRPr="003E3045" w:rsidRDefault="00447C13" w:rsidP="003A7F4F">
            <w:pPr>
              <w:snapToGrid w:val="0"/>
              <w:spacing w:line="240" w:lineRule="atLeast"/>
              <w:rPr>
                <w:rFonts w:eastAsia="標楷體"/>
              </w:rPr>
            </w:pPr>
            <w:r w:rsidRPr="003E3045">
              <w:rPr>
                <w:rFonts w:eastAsia="標楷體"/>
              </w:rPr>
              <w:t>The Research of School Management and Development</w:t>
            </w:r>
          </w:p>
        </w:tc>
        <w:tc>
          <w:tcPr>
            <w:tcW w:w="357" w:type="pct"/>
          </w:tcPr>
          <w:p w:rsidR="00447C13" w:rsidRPr="003E3045" w:rsidRDefault="00447C13" w:rsidP="002612E3">
            <w:pPr>
              <w:snapToGrid w:val="0"/>
              <w:spacing w:line="280" w:lineRule="exact"/>
              <w:rPr>
                <w:rFonts w:eastAsia="標楷體"/>
              </w:rPr>
            </w:pPr>
          </w:p>
        </w:tc>
      </w:tr>
      <w:tr w:rsidR="00447C13" w:rsidRPr="003E3045" w:rsidTr="00B818A2">
        <w:trPr>
          <w:trHeight w:val="302"/>
          <w:jc w:val="center"/>
        </w:trPr>
        <w:tc>
          <w:tcPr>
            <w:tcW w:w="217" w:type="pct"/>
            <w:vMerge/>
            <w:tcBorders>
              <w:left w:val="single" w:sz="4" w:space="0" w:color="auto"/>
            </w:tcBorders>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1211" w:type="pct"/>
            <w:gridSpan w:val="2"/>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人力資源管理與發展專題研究</w:t>
            </w:r>
          </w:p>
        </w:tc>
        <w:tc>
          <w:tcPr>
            <w:tcW w:w="830" w:type="pct"/>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EED32D00D006</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選</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1300" w:type="pct"/>
            <w:shd w:val="clear" w:color="auto" w:fill="auto"/>
            <w:vAlign w:val="center"/>
          </w:tcPr>
          <w:p w:rsidR="00447C13" w:rsidRPr="003E3045" w:rsidRDefault="00447C13" w:rsidP="003A7F4F">
            <w:pPr>
              <w:snapToGrid w:val="0"/>
              <w:spacing w:line="240" w:lineRule="atLeast"/>
              <w:rPr>
                <w:rFonts w:eastAsia="標楷體"/>
              </w:rPr>
            </w:pPr>
            <w:r w:rsidRPr="003E3045">
              <w:rPr>
                <w:rFonts w:eastAsia="標楷體" w:hint="eastAsia"/>
              </w:rPr>
              <w:t>Seminar in Human Resource Management and Development</w:t>
            </w:r>
          </w:p>
        </w:tc>
        <w:tc>
          <w:tcPr>
            <w:tcW w:w="357" w:type="pct"/>
          </w:tcPr>
          <w:p w:rsidR="00447C13" w:rsidRPr="003E3045" w:rsidRDefault="00447C13" w:rsidP="002612E3">
            <w:pPr>
              <w:snapToGrid w:val="0"/>
              <w:spacing w:line="280" w:lineRule="exact"/>
              <w:rPr>
                <w:rFonts w:eastAsia="標楷體"/>
              </w:rPr>
            </w:pPr>
          </w:p>
        </w:tc>
      </w:tr>
      <w:tr w:rsidR="00447C13" w:rsidRPr="003E3045" w:rsidTr="00B818A2">
        <w:trPr>
          <w:trHeight w:val="553"/>
          <w:jc w:val="center"/>
        </w:trPr>
        <w:tc>
          <w:tcPr>
            <w:tcW w:w="217" w:type="pct"/>
            <w:vMerge/>
            <w:tcBorders>
              <w:left w:val="single" w:sz="4" w:space="0" w:color="auto"/>
            </w:tcBorders>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1211" w:type="pct"/>
            <w:gridSpan w:val="2"/>
            <w:shd w:val="clear" w:color="auto" w:fill="auto"/>
            <w:vAlign w:val="center"/>
          </w:tcPr>
          <w:p w:rsidR="00447C13" w:rsidRPr="003E3045" w:rsidRDefault="00447C13" w:rsidP="002612E3">
            <w:pPr>
              <w:snapToGrid w:val="0"/>
              <w:spacing w:line="276" w:lineRule="auto"/>
              <w:jc w:val="both"/>
              <w:rPr>
                <w:rFonts w:eastAsia="標楷體"/>
              </w:rPr>
            </w:pPr>
            <w:r w:rsidRPr="003E3045">
              <w:rPr>
                <w:rFonts w:eastAsia="標楷體" w:hint="eastAsia"/>
              </w:rPr>
              <w:t>海外論文寫作與發表</w:t>
            </w:r>
          </w:p>
        </w:tc>
        <w:tc>
          <w:tcPr>
            <w:tcW w:w="830" w:type="pct"/>
            <w:shd w:val="clear" w:color="auto" w:fill="auto"/>
            <w:vAlign w:val="center"/>
          </w:tcPr>
          <w:p w:rsidR="00447C13" w:rsidRPr="003E3045" w:rsidRDefault="00447C13" w:rsidP="002612E3">
            <w:pPr>
              <w:snapToGrid w:val="0"/>
              <w:spacing w:line="276" w:lineRule="auto"/>
              <w:jc w:val="both"/>
              <w:rPr>
                <w:rFonts w:eastAsia="標楷體"/>
              </w:rPr>
            </w:pPr>
            <w:r w:rsidRPr="003E3045">
              <w:rPr>
                <w:rFonts w:eastAsia="標楷體"/>
              </w:rPr>
              <w:t>EED32D00D02</w:t>
            </w:r>
            <w:r w:rsidRPr="003E3045">
              <w:rPr>
                <w:rFonts w:eastAsia="標楷體" w:hint="eastAsia"/>
              </w:rPr>
              <w:t>1</w:t>
            </w:r>
          </w:p>
        </w:tc>
        <w:tc>
          <w:tcPr>
            <w:tcW w:w="217" w:type="pct"/>
            <w:shd w:val="clear" w:color="auto" w:fill="auto"/>
            <w:vAlign w:val="center"/>
          </w:tcPr>
          <w:p w:rsidR="00447C13" w:rsidRPr="003E3045" w:rsidRDefault="00447C13" w:rsidP="00447C13">
            <w:pPr>
              <w:snapToGrid w:val="0"/>
              <w:spacing w:line="276" w:lineRule="auto"/>
              <w:jc w:val="center"/>
              <w:rPr>
                <w:rFonts w:eastAsia="標楷體"/>
              </w:rPr>
            </w:pPr>
            <w:r w:rsidRPr="003E3045">
              <w:rPr>
                <w:rFonts w:eastAsia="標楷體" w:hint="eastAsia"/>
              </w:rPr>
              <w:t>選</w:t>
            </w:r>
          </w:p>
        </w:tc>
        <w:tc>
          <w:tcPr>
            <w:tcW w:w="217" w:type="pct"/>
            <w:shd w:val="clear" w:color="auto" w:fill="auto"/>
            <w:vAlign w:val="center"/>
          </w:tcPr>
          <w:p w:rsidR="00447C13" w:rsidRPr="003E3045" w:rsidRDefault="00447C13" w:rsidP="00447C13">
            <w:pPr>
              <w:snapToGrid w:val="0"/>
              <w:spacing w:line="276" w:lineRule="auto"/>
              <w:jc w:val="center"/>
              <w:rPr>
                <w:rFonts w:eastAsia="標楷體"/>
              </w:rPr>
            </w:pPr>
            <w:r w:rsidRPr="003E3045">
              <w:rPr>
                <w:rFonts w:eastAsia="標楷體" w:hint="eastAsia"/>
              </w:rPr>
              <w:t>3</w:t>
            </w:r>
          </w:p>
        </w:tc>
        <w:tc>
          <w:tcPr>
            <w:tcW w:w="217" w:type="pct"/>
            <w:shd w:val="clear" w:color="auto" w:fill="auto"/>
            <w:vAlign w:val="center"/>
          </w:tcPr>
          <w:p w:rsidR="00447C13" w:rsidRPr="003E3045" w:rsidRDefault="00447C13" w:rsidP="00447C13">
            <w:pPr>
              <w:snapToGrid w:val="0"/>
              <w:spacing w:line="276" w:lineRule="auto"/>
              <w:jc w:val="center"/>
              <w:rPr>
                <w:rFonts w:eastAsia="標楷體"/>
              </w:rPr>
            </w:pPr>
            <w:r w:rsidRPr="003E3045">
              <w:rPr>
                <w:rFonts w:eastAsia="標楷體" w:hint="eastAsia"/>
              </w:rPr>
              <w:t>3</w:t>
            </w:r>
          </w:p>
        </w:tc>
        <w:tc>
          <w:tcPr>
            <w:tcW w:w="1300" w:type="pct"/>
            <w:shd w:val="clear" w:color="auto" w:fill="auto"/>
            <w:vAlign w:val="center"/>
          </w:tcPr>
          <w:p w:rsidR="00447C13" w:rsidRPr="003E3045" w:rsidRDefault="00447C13" w:rsidP="003A7F4F">
            <w:pPr>
              <w:spacing w:line="240" w:lineRule="atLeast"/>
              <w:rPr>
                <w:rFonts w:eastAsia="標楷體"/>
              </w:rPr>
            </w:pPr>
            <w:r w:rsidRPr="003E3045">
              <w:rPr>
                <w:rFonts w:eastAsia="標楷體"/>
              </w:rPr>
              <w:t>Overseas Thesis Writing &amp; Publication</w:t>
            </w:r>
          </w:p>
        </w:tc>
        <w:tc>
          <w:tcPr>
            <w:tcW w:w="357" w:type="pct"/>
          </w:tcPr>
          <w:p w:rsidR="00447C13" w:rsidRPr="003E3045" w:rsidRDefault="00447C13" w:rsidP="002612E3">
            <w:pPr>
              <w:rPr>
                <w:rFonts w:eastAsia="標楷體"/>
              </w:rPr>
            </w:pPr>
          </w:p>
        </w:tc>
      </w:tr>
      <w:tr w:rsidR="00447C13" w:rsidRPr="003E3045" w:rsidTr="00B818A2">
        <w:trPr>
          <w:trHeight w:val="521"/>
          <w:jc w:val="center"/>
        </w:trPr>
        <w:tc>
          <w:tcPr>
            <w:tcW w:w="217" w:type="pct"/>
            <w:vMerge/>
            <w:tcBorders>
              <w:left w:val="single" w:sz="4" w:space="0" w:color="auto"/>
            </w:tcBorders>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1211" w:type="pct"/>
            <w:gridSpan w:val="2"/>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學校行銷專題研究</w:t>
            </w:r>
          </w:p>
        </w:tc>
        <w:tc>
          <w:tcPr>
            <w:tcW w:w="830" w:type="pct"/>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EED32D00D007</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選</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2</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2</w:t>
            </w:r>
          </w:p>
        </w:tc>
        <w:tc>
          <w:tcPr>
            <w:tcW w:w="1300" w:type="pct"/>
            <w:shd w:val="clear" w:color="auto" w:fill="auto"/>
            <w:vAlign w:val="center"/>
          </w:tcPr>
          <w:p w:rsidR="00447C13" w:rsidRPr="003E3045" w:rsidRDefault="00447C13" w:rsidP="003A7F4F">
            <w:pPr>
              <w:snapToGrid w:val="0"/>
              <w:spacing w:line="240" w:lineRule="atLeast"/>
              <w:rPr>
                <w:rFonts w:eastAsia="標楷體"/>
              </w:rPr>
            </w:pPr>
            <w:r w:rsidRPr="003E3045">
              <w:rPr>
                <w:rFonts w:eastAsia="標楷體" w:hint="eastAsia"/>
              </w:rPr>
              <w:t>Seminar in School Marketing</w:t>
            </w:r>
          </w:p>
        </w:tc>
        <w:tc>
          <w:tcPr>
            <w:tcW w:w="357" w:type="pct"/>
          </w:tcPr>
          <w:p w:rsidR="00447C13" w:rsidRPr="003E3045" w:rsidRDefault="00447C13" w:rsidP="002612E3">
            <w:pPr>
              <w:snapToGrid w:val="0"/>
              <w:spacing w:line="280" w:lineRule="exact"/>
              <w:rPr>
                <w:rFonts w:eastAsia="標楷體"/>
              </w:rPr>
            </w:pPr>
          </w:p>
        </w:tc>
      </w:tr>
      <w:tr w:rsidR="00447C13" w:rsidRPr="003E3045" w:rsidTr="00B818A2">
        <w:trPr>
          <w:trHeight w:val="302"/>
          <w:jc w:val="center"/>
        </w:trPr>
        <w:tc>
          <w:tcPr>
            <w:tcW w:w="217" w:type="pct"/>
            <w:vMerge/>
            <w:tcBorders>
              <w:left w:val="single" w:sz="4" w:space="0" w:color="auto"/>
            </w:tcBorders>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1211" w:type="pct"/>
            <w:gridSpan w:val="2"/>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教育統計解析專題研究</w:t>
            </w:r>
          </w:p>
        </w:tc>
        <w:tc>
          <w:tcPr>
            <w:tcW w:w="830" w:type="pct"/>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EED32D00D011</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選</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2</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2</w:t>
            </w:r>
          </w:p>
        </w:tc>
        <w:tc>
          <w:tcPr>
            <w:tcW w:w="1300" w:type="pct"/>
            <w:shd w:val="clear" w:color="auto" w:fill="auto"/>
            <w:vAlign w:val="center"/>
          </w:tcPr>
          <w:p w:rsidR="00447C13" w:rsidRPr="003E3045" w:rsidRDefault="00447C13" w:rsidP="003A7F4F">
            <w:pPr>
              <w:snapToGrid w:val="0"/>
              <w:spacing w:line="240" w:lineRule="atLeast"/>
              <w:rPr>
                <w:rFonts w:eastAsia="標楷體"/>
              </w:rPr>
            </w:pPr>
            <w:r w:rsidRPr="003E3045">
              <w:rPr>
                <w:rFonts w:eastAsia="標楷體" w:hint="eastAsia"/>
              </w:rPr>
              <w:t>Seminar in the Statistical Analysis of Education</w:t>
            </w:r>
          </w:p>
        </w:tc>
        <w:tc>
          <w:tcPr>
            <w:tcW w:w="357" w:type="pct"/>
          </w:tcPr>
          <w:p w:rsidR="00447C13" w:rsidRPr="003E3045" w:rsidRDefault="00447C13" w:rsidP="002612E3">
            <w:pPr>
              <w:snapToGrid w:val="0"/>
              <w:spacing w:line="280" w:lineRule="exact"/>
              <w:rPr>
                <w:rFonts w:eastAsia="標楷體"/>
              </w:rPr>
            </w:pPr>
          </w:p>
        </w:tc>
      </w:tr>
      <w:tr w:rsidR="00447C13" w:rsidRPr="003E3045" w:rsidTr="00B818A2">
        <w:trPr>
          <w:trHeight w:val="409"/>
          <w:jc w:val="center"/>
        </w:trPr>
        <w:tc>
          <w:tcPr>
            <w:tcW w:w="217" w:type="pct"/>
            <w:vMerge/>
            <w:tcBorders>
              <w:left w:val="single" w:sz="4" w:space="0" w:color="auto"/>
            </w:tcBorders>
            <w:shd w:val="clear" w:color="auto" w:fill="auto"/>
            <w:vAlign w:val="center"/>
          </w:tcPr>
          <w:p w:rsidR="00447C13" w:rsidRPr="003E3045" w:rsidRDefault="00447C13" w:rsidP="002612E3">
            <w:pPr>
              <w:jc w:val="both"/>
              <w:rPr>
                <w:rFonts w:eastAsia="標楷體"/>
              </w:rPr>
            </w:pPr>
          </w:p>
        </w:tc>
        <w:tc>
          <w:tcPr>
            <w:tcW w:w="217" w:type="pct"/>
            <w:vMerge/>
            <w:tcBorders>
              <w:bottom w:val="single" w:sz="4" w:space="0" w:color="auto"/>
            </w:tcBorders>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1211" w:type="pct"/>
            <w:gridSpan w:val="2"/>
            <w:tcBorders>
              <w:bottom w:val="single" w:sz="4" w:space="0" w:color="auto"/>
            </w:tcBorders>
            <w:shd w:val="clear" w:color="auto" w:fill="auto"/>
            <w:vAlign w:val="center"/>
          </w:tcPr>
          <w:p w:rsidR="00447C13" w:rsidRPr="003E3045" w:rsidRDefault="00447C13" w:rsidP="002612E3">
            <w:pPr>
              <w:snapToGrid w:val="0"/>
              <w:spacing w:line="276" w:lineRule="auto"/>
              <w:jc w:val="both"/>
              <w:rPr>
                <w:rFonts w:eastAsia="標楷體"/>
              </w:rPr>
            </w:pPr>
            <w:r w:rsidRPr="003E3045">
              <w:rPr>
                <w:rFonts w:eastAsia="標楷體" w:hint="eastAsia"/>
              </w:rPr>
              <w:t>海外教育參訪</w:t>
            </w:r>
          </w:p>
        </w:tc>
        <w:tc>
          <w:tcPr>
            <w:tcW w:w="830" w:type="pct"/>
            <w:tcBorders>
              <w:bottom w:val="single" w:sz="4" w:space="0" w:color="auto"/>
            </w:tcBorders>
            <w:shd w:val="clear" w:color="auto" w:fill="auto"/>
            <w:vAlign w:val="center"/>
          </w:tcPr>
          <w:p w:rsidR="00447C13" w:rsidRPr="003E3045" w:rsidRDefault="00447C13" w:rsidP="002612E3">
            <w:pPr>
              <w:snapToGrid w:val="0"/>
              <w:spacing w:line="276" w:lineRule="auto"/>
              <w:jc w:val="both"/>
              <w:rPr>
                <w:rFonts w:eastAsia="標楷體"/>
              </w:rPr>
            </w:pPr>
            <w:r w:rsidRPr="003E3045">
              <w:rPr>
                <w:rFonts w:eastAsia="標楷體"/>
              </w:rPr>
              <w:t>EED32D00D02</w:t>
            </w:r>
            <w:r w:rsidRPr="003E3045">
              <w:rPr>
                <w:rFonts w:eastAsia="標楷體" w:hint="eastAsia"/>
              </w:rPr>
              <w:t>2</w:t>
            </w:r>
          </w:p>
        </w:tc>
        <w:tc>
          <w:tcPr>
            <w:tcW w:w="217" w:type="pct"/>
            <w:tcBorders>
              <w:bottom w:val="single" w:sz="4" w:space="0" w:color="auto"/>
            </w:tcBorders>
            <w:shd w:val="clear" w:color="auto" w:fill="auto"/>
            <w:vAlign w:val="center"/>
          </w:tcPr>
          <w:p w:rsidR="00447C13" w:rsidRPr="003E3045" w:rsidRDefault="00447C13" w:rsidP="00447C13">
            <w:pPr>
              <w:snapToGrid w:val="0"/>
              <w:spacing w:line="276" w:lineRule="auto"/>
              <w:jc w:val="center"/>
              <w:rPr>
                <w:rFonts w:eastAsia="標楷體"/>
              </w:rPr>
            </w:pPr>
            <w:r w:rsidRPr="003E3045">
              <w:rPr>
                <w:rFonts w:eastAsia="標楷體" w:hint="eastAsia"/>
              </w:rPr>
              <w:t>選</w:t>
            </w:r>
          </w:p>
        </w:tc>
        <w:tc>
          <w:tcPr>
            <w:tcW w:w="217" w:type="pct"/>
            <w:tcBorders>
              <w:bottom w:val="single" w:sz="4" w:space="0" w:color="auto"/>
            </w:tcBorders>
            <w:shd w:val="clear" w:color="auto" w:fill="auto"/>
            <w:vAlign w:val="center"/>
          </w:tcPr>
          <w:p w:rsidR="00447C13" w:rsidRPr="003E3045" w:rsidRDefault="00447C13" w:rsidP="00447C13">
            <w:pPr>
              <w:snapToGrid w:val="0"/>
              <w:spacing w:line="276" w:lineRule="auto"/>
              <w:jc w:val="center"/>
              <w:rPr>
                <w:rFonts w:eastAsia="標楷體"/>
              </w:rPr>
            </w:pPr>
            <w:r w:rsidRPr="003E3045">
              <w:rPr>
                <w:rFonts w:eastAsia="標楷體" w:hint="eastAsia"/>
              </w:rPr>
              <w:t>2</w:t>
            </w:r>
          </w:p>
        </w:tc>
        <w:tc>
          <w:tcPr>
            <w:tcW w:w="217" w:type="pct"/>
            <w:tcBorders>
              <w:bottom w:val="single" w:sz="4" w:space="0" w:color="auto"/>
            </w:tcBorders>
            <w:shd w:val="clear" w:color="auto" w:fill="auto"/>
            <w:vAlign w:val="center"/>
          </w:tcPr>
          <w:p w:rsidR="00447C13" w:rsidRPr="003E3045" w:rsidRDefault="00447C13" w:rsidP="00447C13">
            <w:pPr>
              <w:snapToGrid w:val="0"/>
              <w:spacing w:line="276" w:lineRule="auto"/>
              <w:jc w:val="center"/>
              <w:rPr>
                <w:rFonts w:eastAsia="標楷體"/>
              </w:rPr>
            </w:pPr>
            <w:r w:rsidRPr="003E3045">
              <w:rPr>
                <w:rFonts w:eastAsia="標楷體" w:hint="eastAsia"/>
              </w:rPr>
              <w:t>2</w:t>
            </w:r>
          </w:p>
        </w:tc>
        <w:tc>
          <w:tcPr>
            <w:tcW w:w="1300" w:type="pct"/>
            <w:tcBorders>
              <w:bottom w:val="single" w:sz="4" w:space="0" w:color="auto"/>
            </w:tcBorders>
            <w:shd w:val="clear" w:color="auto" w:fill="auto"/>
            <w:vAlign w:val="center"/>
          </w:tcPr>
          <w:p w:rsidR="00447C13" w:rsidRPr="003E3045" w:rsidRDefault="00447C13" w:rsidP="003A7F4F">
            <w:pPr>
              <w:spacing w:line="240" w:lineRule="atLeast"/>
              <w:rPr>
                <w:rFonts w:eastAsia="標楷體"/>
              </w:rPr>
            </w:pPr>
            <w:r w:rsidRPr="003E3045">
              <w:rPr>
                <w:rFonts w:eastAsia="標楷體"/>
              </w:rPr>
              <w:t>Overseas Education Visiting</w:t>
            </w:r>
          </w:p>
        </w:tc>
        <w:tc>
          <w:tcPr>
            <w:tcW w:w="357" w:type="pct"/>
            <w:tcBorders>
              <w:bottom w:val="single" w:sz="4" w:space="0" w:color="auto"/>
            </w:tcBorders>
          </w:tcPr>
          <w:p w:rsidR="00447C13" w:rsidRPr="003E3045" w:rsidRDefault="00447C13" w:rsidP="002612E3">
            <w:pPr>
              <w:rPr>
                <w:rFonts w:eastAsia="標楷體"/>
              </w:rPr>
            </w:pPr>
          </w:p>
        </w:tc>
      </w:tr>
      <w:tr w:rsidR="00447C13" w:rsidRPr="003E3045" w:rsidTr="00B818A2">
        <w:trPr>
          <w:trHeight w:val="302"/>
          <w:jc w:val="center"/>
        </w:trPr>
        <w:tc>
          <w:tcPr>
            <w:tcW w:w="217" w:type="pct"/>
            <w:vMerge/>
            <w:tcBorders>
              <w:left w:val="single" w:sz="4" w:space="0" w:color="auto"/>
            </w:tcBorders>
            <w:shd w:val="clear" w:color="auto" w:fill="auto"/>
            <w:vAlign w:val="center"/>
          </w:tcPr>
          <w:p w:rsidR="00447C13" w:rsidRPr="003E3045" w:rsidRDefault="00447C13" w:rsidP="002612E3">
            <w:pPr>
              <w:jc w:val="both"/>
              <w:rPr>
                <w:rFonts w:eastAsia="標楷體"/>
              </w:rPr>
            </w:pPr>
          </w:p>
        </w:tc>
        <w:tc>
          <w:tcPr>
            <w:tcW w:w="217" w:type="pct"/>
            <w:vMerge w:val="restart"/>
            <w:tcBorders>
              <w:top w:val="single" w:sz="4" w:space="0" w:color="auto"/>
            </w:tcBorders>
            <w:shd w:val="clear" w:color="auto" w:fill="auto"/>
            <w:vAlign w:val="center"/>
          </w:tcPr>
          <w:p w:rsidR="00447C13" w:rsidRPr="003E3045" w:rsidRDefault="00447C13" w:rsidP="002612E3">
            <w:pPr>
              <w:jc w:val="both"/>
              <w:rPr>
                <w:rFonts w:eastAsia="標楷體"/>
              </w:rPr>
            </w:pPr>
            <w:r w:rsidRPr="003E3045">
              <w:rPr>
                <w:rFonts w:eastAsia="標楷體" w:hint="eastAsia"/>
              </w:rPr>
              <w:t>課程與教學類</w:t>
            </w:r>
          </w:p>
        </w:tc>
        <w:tc>
          <w:tcPr>
            <w:tcW w:w="217" w:type="pct"/>
            <w:vMerge/>
            <w:shd w:val="clear" w:color="auto" w:fill="auto"/>
            <w:vAlign w:val="center"/>
          </w:tcPr>
          <w:p w:rsidR="00447C13" w:rsidRPr="003E3045" w:rsidRDefault="00447C13" w:rsidP="002612E3">
            <w:pPr>
              <w:jc w:val="both"/>
              <w:rPr>
                <w:rFonts w:eastAsia="標楷體"/>
              </w:rPr>
            </w:pPr>
          </w:p>
        </w:tc>
        <w:tc>
          <w:tcPr>
            <w:tcW w:w="1211" w:type="pct"/>
            <w:gridSpan w:val="2"/>
            <w:tcBorders>
              <w:top w:val="single" w:sz="4" w:space="0" w:color="auto"/>
            </w:tcBorders>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教科書專題研究</w:t>
            </w:r>
          </w:p>
        </w:tc>
        <w:tc>
          <w:tcPr>
            <w:tcW w:w="830" w:type="pct"/>
            <w:tcBorders>
              <w:top w:val="single" w:sz="4" w:space="0" w:color="auto"/>
            </w:tcBorders>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EED32D00E013</w:t>
            </w:r>
          </w:p>
        </w:tc>
        <w:tc>
          <w:tcPr>
            <w:tcW w:w="217" w:type="pct"/>
            <w:tcBorders>
              <w:top w:val="single" w:sz="4" w:space="0" w:color="auto"/>
            </w:tcBorders>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選</w:t>
            </w:r>
          </w:p>
        </w:tc>
        <w:tc>
          <w:tcPr>
            <w:tcW w:w="217" w:type="pct"/>
            <w:tcBorders>
              <w:top w:val="single" w:sz="4" w:space="0" w:color="auto"/>
            </w:tcBorders>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217" w:type="pct"/>
            <w:tcBorders>
              <w:top w:val="single" w:sz="4" w:space="0" w:color="auto"/>
            </w:tcBorders>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1300" w:type="pct"/>
            <w:tcBorders>
              <w:top w:val="single" w:sz="4" w:space="0" w:color="auto"/>
            </w:tcBorders>
            <w:shd w:val="clear" w:color="auto" w:fill="auto"/>
            <w:vAlign w:val="center"/>
          </w:tcPr>
          <w:p w:rsidR="00447C13" w:rsidRPr="003E3045" w:rsidRDefault="00447C13" w:rsidP="003A7F4F">
            <w:pPr>
              <w:snapToGrid w:val="0"/>
              <w:spacing w:line="240" w:lineRule="atLeast"/>
              <w:rPr>
                <w:rFonts w:eastAsia="標楷體"/>
              </w:rPr>
            </w:pPr>
            <w:r w:rsidRPr="003E3045">
              <w:rPr>
                <w:rFonts w:eastAsia="標楷體" w:hint="eastAsia"/>
              </w:rPr>
              <w:t>Seminar in Textbook Research</w:t>
            </w:r>
          </w:p>
        </w:tc>
        <w:tc>
          <w:tcPr>
            <w:tcW w:w="357" w:type="pct"/>
            <w:tcBorders>
              <w:top w:val="single" w:sz="4" w:space="0" w:color="auto"/>
            </w:tcBorders>
          </w:tcPr>
          <w:p w:rsidR="00447C13" w:rsidRPr="003E3045" w:rsidRDefault="00447C13" w:rsidP="002612E3">
            <w:pPr>
              <w:snapToGrid w:val="0"/>
              <w:spacing w:line="280" w:lineRule="exact"/>
              <w:rPr>
                <w:rFonts w:eastAsia="標楷體"/>
              </w:rPr>
            </w:pPr>
          </w:p>
        </w:tc>
      </w:tr>
      <w:tr w:rsidR="00447C13" w:rsidRPr="003E3045" w:rsidTr="00B818A2">
        <w:trPr>
          <w:trHeight w:val="302"/>
          <w:jc w:val="center"/>
        </w:trPr>
        <w:tc>
          <w:tcPr>
            <w:tcW w:w="217" w:type="pct"/>
            <w:vMerge/>
            <w:tcBorders>
              <w:left w:val="single" w:sz="4" w:space="0" w:color="auto"/>
            </w:tcBorders>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1211" w:type="pct"/>
            <w:gridSpan w:val="2"/>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多元文化教育專題研究</w:t>
            </w:r>
          </w:p>
        </w:tc>
        <w:tc>
          <w:tcPr>
            <w:tcW w:w="830" w:type="pct"/>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EED32D00E016</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選</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1300" w:type="pct"/>
            <w:shd w:val="clear" w:color="auto" w:fill="auto"/>
            <w:vAlign w:val="center"/>
          </w:tcPr>
          <w:p w:rsidR="00447C13" w:rsidRPr="003E3045" w:rsidRDefault="00447C13" w:rsidP="003A7F4F">
            <w:pPr>
              <w:snapToGrid w:val="0"/>
              <w:spacing w:line="240" w:lineRule="atLeast"/>
              <w:rPr>
                <w:rFonts w:eastAsia="標楷體"/>
              </w:rPr>
            </w:pPr>
            <w:r w:rsidRPr="003E3045">
              <w:rPr>
                <w:rFonts w:eastAsia="標楷體" w:hint="eastAsia"/>
              </w:rPr>
              <w:t>Seminar in Multicultural Education</w:t>
            </w:r>
          </w:p>
        </w:tc>
        <w:tc>
          <w:tcPr>
            <w:tcW w:w="357" w:type="pct"/>
          </w:tcPr>
          <w:p w:rsidR="00447C13" w:rsidRPr="003E3045" w:rsidRDefault="00447C13" w:rsidP="002612E3">
            <w:pPr>
              <w:snapToGrid w:val="0"/>
              <w:spacing w:line="280" w:lineRule="exact"/>
              <w:rPr>
                <w:rFonts w:eastAsia="標楷體"/>
              </w:rPr>
            </w:pPr>
          </w:p>
        </w:tc>
      </w:tr>
      <w:tr w:rsidR="00447C13" w:rsidRPr="003E3045" w:rsidTr="00B818A2">
        <w:trPr>
          <w:trHeight w:val="302"/>
          <w:jc w:val="center"/>
        </w:trPr>
        <w:tc>
          <w:tcPr>
            <w:tcW w:w="217" w:type="pct"/>
            <w:vMerge/>
            <w:tcBorders>
              <w:left w:val="single" w:sz="4" w:space="0" w:color="auto"/>
            </w:tcBorders>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1211" w:type="pct"/>
            <w:gridSpan w:val="2"/>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教育評鑑專題研究</w:t>
            </w:r>
          </w:p>
        </w:tc>
        <w:tc>
          <w:tcPr>
            <w:tcW w:w="830" w:type="pct"/>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EED32D00E015</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選</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1300" w:type="pct"/>
            <w:shd w:val="clear" w:color="auto" w:fill="auto"/>
            <w:vAlign w:val="center"/>
          </w:tcPr>
          <w:p w:rsidR="00447C13" w:rsidRPr="003E3045" w:rsidRDefault="00447C13" w:rsidP="003A7F4F">
            <w:pPr>
              <w:snapToGrid w:val="0"/>
              <w:spacing w:line="240" w:lineRule="atLeast"/>
              <w:rPr>
                <w:rFonts w:eastAsia="標楷體"/>
              </w:rPr>
            </w:pPr>
            <w:r w:rsidRPr="003E3045">
              <w:rPr>
                <w:rFonts w:eastAsia="標楷體" w:hint="eastAsia"/>
              </w:rPr>
              <w:t>Seminar in Educational Evaluation</w:t>
            </w:r>
          </w:p>
        </w:tc>
        <w:tc>
          <w:tcPr>
            <w:tcW w:w="357" w:type="pct"/>
          </w:tcPr>
          <w:p w:rsidR="00447C13" w:rsidRPr="003E3045" w:rsidRDefault="00447C13" w:rsidP="002612E3">
            <w:pPr>
              <w:snapToGrid w:val="0"/>
              <w:spacing w:line="280" w:lineRule="exact"/>
              <w:rPr>
                <w:rFonts w:eastAsia="標楷體"/>
              </w:rPr>
            </w:pPr>
          </w:p>
        </w:tc>
      </w:tr>
      <w:tr w:rsidR="00447C13" w:rsidRPr="003E3045" w:rsidTr="00B818A2">
        <w:trPr>
          <w:trHeight w:val="302"/>
          <w:jc w:val="center"/>
        </w:trPr>
        <w:tc>
          <w:tcPr>
            <w:tcW w:w="217" w:type="pct"/>
            <w:vMerge/>
            <w:tcBorders>
              <w:left w:val="single" w:sz="4" w:space="0" w:color="auto"/>
            </w:tcBorders>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1211" w:type="pct"/>
            <w:gridSpan w:val="2"/>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創新教學專題研究</w:t>
            </w:r>
          </w:p>
        </w:tc>
        <w:tc>
          <w:tcPr>
            <w:tcW w:w="830" w:type="pct"/>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EED32D00E002</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選</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1300" w:type="pct"/>
            <w:shd w:val="clear" w:color="auto" w:fill="auto"/>
            <w:vAlign w:val="center"/>
          </w:tcPr>
          <w:p w:rsidR="00447C13" w:rsidRPr="003E3045" w:rsidRDefault="00447C13" w:rsidP="003A7F4F">
            <w:pPr>
              <w:snapToGrid w:val="0"/>
              <w:spacing w:line="240" w:lineRule="atLeast"/>
              <w:rPr>
                <w:rFonts w:eastAsia="標楷體"/>
              </w:rPr>
            </w:pPr>
            <w:r w:rsidRPr="003E3045">
              <w:rPr>
                <w:rFonts w:eastAsia="標楷體" w:hint="eastAsia"/>
              </w:rPr>
              <w:t>Seminar in Creative Teaching</w:t>
            </w:r>
          </w:p>
        </w:tc>
        <w:tc>
          <w:tcPr>
            <w:tcW w:w="357" w:type="pct"/>
          </w:tcPr>
          <w:p w:rsidR="00447C13" w:rsidRPr="003E3045" w:rsidRDefault="00447C13" w:rsidP="002612E3">
            <w:pPr>
              <w:snapToGrid w:val="0"/>
              <w:spacing w:line="280" w:lineRule="exact"/>
              <w:rPr>
                <w:rFonts w:eastAsia="標楷體"/>
              </w:rPr>
            </w:pPr>
          </w:p>
        </w:tc>
      </w:tr>
      <w:tr w:rsidR="00447C13" w:rsidRPr="003E3045" w:rsidTr="00B818A2">
        <w:trPr>
          <w:trHeight w:val="302"/>
          <w:jc w:val="center"/>
        </w:trPr>
        <w:tc>
          <w:tcPr>
            <w:tcW w:w="217" w:type="pct"/>
            <w:vMerge/>
            <w:tcBorders>
              <w:left w:val="single" w:sz="4" w:space="0" w:color="auto"/>
            </w:tcBorders>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1211" w:type="pct"/>
            <w:gridSpan w:val="2"/>
            <w:shd w:val="clear" w:color="auto" w:fill="auto"/>
            <w:vAlign w:val="center"/>
          </w:tcPr>
          <w:p w:rsidR="00447C13" w:rsidRPr="003E3045" w:rsidRDefault="00447C13" w:rsidP="002612E3">
            <w:pPr>
              <w:snapToGrid w:val="0"/>
              <w:spacing w:line="276" w:lineRule="auto"/>
              <w:jc w:val="both"/>
              <w:rPr>
                <w:rFonts w:eastAsia="標楷體"/>
              </w:rPr>
            </w:pPr>
            <w:r w:rsidRPr="003E3045">
              <w:rPr>
                <w:rFonts w:eastAsia="標楷體" w:hint="eastAsia"/>
              </w:rPr>
              <w:t>課後照顧專題研究</w:t>
            </w:r>
          </w:p>
        </w:tc>
        <w:tc>
          <w:tcPr>
            <w:tcW w:w="830" w:type="pct"/>
            <w:shd w:val="clear" w:color="auto" w:fill="auto"/>
            <w:vAlign w:val="center"/>
          </w:tcPr>
          <w:p w:rsidR="00447C13" w:rsidRPr="003E3045" w:rsidRDefault="00447C13" w:rsidP="002612E3">
            <w:pPr>
              <w:snapToGrid w:val="0"/>
              <w:spacing w:line="276" w:lineRule="auto"/>
              <w:jc w:val="both"/>
              <w:rPr>
                <w:rFonts w:eastAsia="標楷體"/>
              </w:rPr>
            </w:pPr>
            <w:r w:rsidRPr="003E3045">
              <w:rPr>
                <w:rFonts w:eastAsia="標楷體"/>
              </w:rPr>
              <w:t>EED32D00E017</w:t>
            </w:r>
          </w:p>
        </w:tc>
        <w:tc>
          <w:tcPr>
            <w:tcW w:w="217" w:type="pct"/>
            <w:shd w:val="clear" w:color="auto" w:fill="auto"/>
            <w:vAlign w:val="center"/>
          </w:tcPr>
          <w:p w:rsidR="00447C13" w:rsidRPr="003E3045" w:rsidRDefault="00447C13" w:rsidP="00447C13">
            <w:pPr>
              <w:snapToGrid w:val="0"/>
              <w:spacing w:line="276" w:lineRule="auto"/>
              <w:jc w:val="center"/>
              <w:rPr>
                <w:rFonts w:eastAsia="標楷體"/>
              </w:rPr>
            </w:pPr>
            <w:r w:rsidRPr="003E3045">
              <w:rPr>
                <w:rFonts w:eastAsia="標楷體" w:hint="eastAsia"/>
              </w:rPr>
              <w:t>選</w:t>
            </w:r>
          </w:p>
        </w:tc>
        <w:tc>
          <w:tcPr>
            <w:tcW w:w="217" w:type="pct"/>
            <w:shd w:val="clear" w:color="auto" w:fill="auto"/>
            <w:vAlign w:val="center"/>
          </w:tcPr>
          <w:p w:rsidR="00447C13" w:rsidRPr="003E3045" w:rsidRDefault="00447C13" w:rsidP="00447C13">
            <w:pPr>
              <w:snapToGrid w:val="0"/>
              <w:spacing w:line="276" w:lineRule="auto"/>
              <w:jc w:val="center"/>
              <w:rPr>
                <w:rFonts w:eastAsia="標楷體"/>
              </w:rPr>
            </w:pPr>
            <w:r w:rsidRPr="003E3045">
              <w:rPr>
                <w:rFonts w:eastAsia="標楷體" w:hint="eastAsia"/>
              </w:rPr>
              <w:t>3</w:t>
            </w:r>
          </w:p>
        </w:tc>
        <w:tc>
          <w:tcPr>
            <w:tcW w:w="217" w:type="pct"/>
            <w:shd w:val="clear" w:color="auto" w:fill="auto"/>
            <w:vAlign w:val="center"/>
          </w:tcPr>
          <w:p w:rsidR="00447C13" w:rsidRPr="003E3045" w:rsidRDefault="00447C13" w:rsidP="00447C13">
            <w:pPr>
              <w:snapToGrid w:val="0"/>
              <w:spacing w:line="276" w:lineRule="auto"/>
              <w:jc w:val="center"/>
              <w:rPr>
                <w:rFonts w:eastAsia="標楷體"/>
              </w:rPr>
            </w:pPr>
            <w:r w:rsidRPr="003E3045">
              <w:rPr>
                <w:rFonts w:eastAsia="標楷體" w:hint="eastAsia"/>
              </w:rPr>
              <w:t>3</w:t>
            </w:r>
          </w:p>
        </w:tc>
        <w:tc>
          <w:tcPr>
            <w:tcW w:w="1300" w:type="pct"/>
            <w:shd w:val="clear" w:color="auto" w:fill="auto"/>
            <w:vAlign w:val="center"/>
          </w:tcPr>
          <w:p w:rsidR="00447C13" w:rsidRPr="003E3045" w:rsidRDefault="00447C13" w:rsidP="003A7F4F">
            <w:pPr>
              <w:spacing w:line="240" w:lineRule="atLeast"/>
              <w:rPr>
                <w:rFonts w:eastAsia="標楷體"/>
              </w:rPr>
            </w:pPr>
            <w:r w:rsidRPr="003E3045">
              <w:rPr>
                <w:rFonts w:eastAsia="標楷體"/>
              </w:rPr>
              <w:t>Seminar in After-School Child Care</w:t>
            </w:r>
          </w:p>
        </w:tc>
        <w:tc>
          <w:tcPr>
            <w:tcW w:w="357" w:type="pct"/>
          </w:tcPr>
          <w:p w:rsidR="00447C13" w:rsidRPr="003E3045" w:rsidRDefault="00447C13" w:rsidP="002612E3">
            <w:pPr>
              <w:rPr>
                <w:rFonts w:eastAsia="標楷體"/>
              </w:rPr>
            </w:pPr>
          </w:p>
        </w:tc>
      </w:tr>
      <w:tr w:rsidR="00447C13" w:rsidRPr="003E3045" w:rsidTr="00B818A2">
        <w:trPr>
          <w:trHeight w:val="302"/>
          <w:jc w:val="center"/>
        </w:trPr>
        <w:tc>
          <w:tcPr>
            <w:tcW w:w="217" w:type="pct"/>
            <w:vMerge/>
            <w:tcBorders>
              <w:left w:val="single" w:sz="4" w:space="0" w:color="auto"/>
            </w:tcBorders>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1211" w:type="pct"/>
            <w:gridSpan w:val="2"/>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教學心理學專題研究</w:t>
            </w:r>
          </w:p>
        </w:tc>
        <w:tc>
          <w:tcPr>
            <w:tcW w:w="830" w:type="pct"/>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EED32D00E004</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選</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1300" w:type="pct"/>
            <w:shd w:val="clear" w:color="auto" w:fill="auto"/>
            <w:vAlign w:val="center"/>
          </w:tcPr>
          <w:p w:rsidR="00447C13" w:rsidRPr="003E3045" w:rsidRDefault="00447C13" w:rsidP="003A7F4F">
            <w:pPr>
              <w:snapToGrid w:val="0"/>
              <w:spacing w:line="240" w:lineRule="atLeast"/>
              <w:rPr>
                <w:rFonts w:eastAsia="標楷體"/>
              </w:rPr>
            </w:pPr>
            <w:r w:rsidRPr="003E3045">
              <w:rPr>
                <w:rFonts w:eastAsia="標楷體"/>
              </w:rPr>
              <w:t>Seminar in Instructional Psychology</w:t>
            </w:r>
          </w:p>
        </w:tc>
        <w:tc>
          <w:tcPr>
            <w:tcW w:w="357" w:type="pct"/>
          </w:tcPr>
          <w:p w:rsidR="00447C13" w:rsidRPr="003E3045" w:rsidRDefault="00447C13" w:rsidP="002612E3">
            <w:pPr>
              <w:snapToGrid w:val="0"/>
              <w:spacing w:line="280" w:lineRule="exact"/>
              <w:rPr>
                <w:rFonts w:eastAsia="標楷體"/>
              </w:rPr>
            </w:pPr>
          </w:p>
        </w:tc>
      </w:tr>
      <w:tr w:rsidR="00447C13" w:rsidRPr="003E3045" w:rsidTr="00B818A2">
        <w:trPr>
          <w:trHeight w:val="302"/>
          <w:jc w:val="center"/>
        </w:trPr>
        <w:tc>
          <w:tcPr>
            <w:tcW w:w="217" w:type="pct"/>
            <w:vMerge/>
            <w:tcBorders>
              <w:left w:val="single" w:sz="4" w:space="0" w:color="auto"/>
            </w:tcBorders>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1211" w:type="pct"/>
            <w:gridSpan w:val="2"/>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少數民族教育專題研究</w:t>
            </w:r>
          </w:p>
        </w:tc>
        <w:tc>
          <w:tcPr>
            <w:tcW w:w="830" w:type="pct"/>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EED32D00E007</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選</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1300" w:type="pct"/>
            <w:shd w:val="clear" w:color="auto" w:fill="auto"/>
            <w:vAlign w:val="center"/>
          </w:tcPr>
          <w:p w:rsidR="00447C13" w:rsidRPr="003E3045" w:rsidRDefault="00447C13" w:rsidP="003A7F4F">
            <w:pPr>
              <w:snapToGrid w:val="0"/>
              <w:spacing w:line="240" w:lineRule="atLeast"/>
              <w:rPr>
                <w:rFonts w:eastAsia="標楷體"/>
              </w:rPr>
            </w:pPr>
            <w:r w:rsidRPr="003E3045">
              <w:rPr>
                <w:rFonts w:eastAsia="標楷體" w:hint="eastAsia"/>
              </w:rPr>
              <w:t xml:space="preserve">Seminar in Education for </w:t>
            </w:r>
            <w:r w:rsidRPr="003E3045">
              <w:rPr>
                <w:rFonts w:eastAsia="標楷體" w:hint="eastAsia"/>
              </w:rPr>
              <w:lastRenderedPageBreak/>
              <w:t>the Ehtnic Minorities</w:t>
            </w:r>
          </w:p>
        </w:tc>
        <w:tc>
          <w:tcPr>
            <w:tcW w:w="357" w:type="pct"/>
          </w:tcPr>
          <w:p w:rsidR="00447C13" w:rsidRPr="003E3045" w:rsidRDefault="00447C13" w:rsidP="002612E3">
            <w:pPr>
              <w:snapToGrid w:val="0"/>
              <w:spacing w:line="280" w:lineRule="exact"/>
              <w:rPr>
                <w:rFonts w:eastAsia="標楷體"/>
              </w:rPr>
            </w:pPr>
          </w:p>
        </w:tc>
      </w:tr>
      <w:tr w:rsidR="00447C13" w:rsidRPr="003E3045" w:rsidTr="00B818A2">
        <w:trPr>
          <w:trHeight w:val="302"/>
          <w:jc w:val="center"/>
        </w:trPr>
        <w:tc>
          <w:tcPr>
            <w:tcW w:w="217" w:type="pct"/>
            <w:vMerge/>
            <w:tcBorders>
              <w:left w:val="single" w:sz="4" w:space="0" w:color="auto"/>
            </w:tcBorders>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1211" w:type="pct"/>
            <w:gridSpan w:val="2"/>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生涯發展教育專題研究</w:t>
            </w:r>
          </w:p>
        </w:tc>
        <w:tc>
          <w:tcPr>
            <w:tcW w:w="830" w:type="pct"/>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EED32D00E012</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選</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1300" w:type="pct"/>
            <w:shd w:val="clear" w:color="auto" w:fill="auto"/>
            <w:vAlign w:val="center"/>
          </w:tcPr>
          <w:p w:rsidR="00447C13" w:rsidRPr="003E3045" w:rsidRDefault="00447C13" w:rsidP="003A7F4F">
            <w:pPr>
              <w:snapToGrid w:val="0"/>
              <w:spacing w:line="240" w:lineRule="atLeast"/>
              <w:rPr>
                <w:rFonts w:eastAsia="標楷體"/>
              </w:rPr>
            </w:pPr>
            <w:r w:rsidRPr="003E3045">
              <w:rPr>
                <w:rFonts w:eastAsia="標楷體" w:hint="eastAsia"/>
              </w:rPr>
              <w:t>Seminar in Career Development Education</w:t>
            </w:r>
          </w:p>
        </w:tc>
        <w:tc>
          <w:tcPr>
            <w:tcW w:w="357" w:type="pct"/>
          </w:tcPr>
          <w:p w:rsidR="00447C13" w:rsidRPr="003E3045" w:rsidRDefault="00447C13" w:rsidP="002612E3">
            <w:pPr>
              <w:snapToGrid w:val="0"/>
              <w:spacing w:line="280" w:lineRule="exact"/>
              <w:rPr>
                <w:rFonts w:eastAsia="標楷體"/>
              </w:rPr>
            </w:pPr>
          </w:p>
        </w:tc>
      </w:tr>
      <w:tr w:rsidR="00447C13" w:rsidRPr="003E3045" w:rsidTr="00B818A2">
        <w:trPr>
          <w:trHeight w:val="302"/>
          <w:jc w:val="center"/>
        </w:trPr>
        <w:tc>
          <w:tcPr>
            <w:tcW w:w="217" w:type="pct"/>
            <w:vMerge/>
            <w:tcBorders>
              <w:left w:val="single" w:sz="4" w:space="0" w:color="auto"/>
            </w:tcBorders>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1211" w:type="pct"/>
            <w:gridSpan w:val="2"/>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閱讀與寫作歷程專題研究</w:t>
            </w:r>
          </w:p>
        </w:tc>
        <w:tc>
          <w:tcPr>
            <w:tcW w:w="830" w:type="pct"/>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EED32D00E005</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選</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1300" w:type="pct"/>
            <w:shd w:val="clear" w:color="auto" w:fill="auto"/>
            <w:vAlign w:val="center"/>
          </w:tcPr>
          <w:p w:rsidR="00447C13" w:rsidRPr="003E3045" w:rsidRDefault="00447C13" w:rsidP="003A7F4F">
            <w:pPr>
              <w:snapToGrid w:val="0"/>
              <w:spacing w:line="240" w:lineRule="atLeast"/>
              <w:rPr>
                <w:rFonts w:eastAsia="標楷體"/>
              </w:rPr>
            </w:pPr>
            <w:r w:rsidRPr="003E3045">
              <w:rPr>
                <w:rFonts w:eastAsia="標楷體" w:hint="eastAsia"/>
              </w:rPr>
              <w:t>Seminar in the Processes of Reading and Writing</w:t>
            </w:r>
          </w:p>
        </w:tc>
        <w:tc>
          <w:tcPr>
            <w:tcW w:w="357" w:type="pct"/>
          </w:tcPr>
          <w:p w:rsidR="00447C13" w:rsidRPr="003E3045" w:rsidRDefault="00447C13" w:rsidP="002612E3">
            <w:pPr>
              <w:snapToGrid w:val="0"/>
              <w:spacing w:line="280" w:lineRule="exact"/>
              <w:rPr>
                <w:rFonts w:eastAsia="標楷體"/>
              </w:rPr>
            </w:pPr>
          </w:p>
        </w:tc>
      </w:tr>
      <w:tr w:rsidR="00447C13" w:rsidRPr="003E3045" w:rsidTr="00B818A2">
        <w:trPr>
          <w:trHeight w:val="302"/>
          <w:jc w:val="center"/>
        </w:trPr>
        <w:tc>
          <w:tcPr>
            <w:tcW w:w="217" w:type="pct"/>
            <w:vMerge/>
            <w:tcBorders>
              <w:left w:val="single" w:sz="4" w:space="0" w:color="auto"/>
            </w:tcBorders>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1211" w:type="pct"/>
            <w:gridSpan w:val="2"/>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教學科技與媒體專題研究</w:t>
            </w:r>
          </w:p>
        </w:tc>
        <w:tc>
          <w:tcPr>
            <w:tcW w:w="830" w:type="pct"/>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EED32D00E006</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選</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1300" w:type="pct"/>
            <w:shd w:val="clear" w:color="auto" w:fill="auto"/>
            <w:vAlign w:val="center"/>
          </w:tcPr>
          <w:p w:rsidR="00447C13" w:rsidRPr="003E3045" w:rsidRDefault="00447C13" w:rsidP="003A7F4F">
            <w:pPr>
              <w:snapToGrid w:val="0"/>
              <w:spacing w:line="240" w:lineRule="atLeast"/>
              <w:rPr>
                <w:rFonts w:eastAsia="標楷體"/>
              </w:rPr>
            </w:pPr>
            <w:r w:rsidRPr="003E3045">
              <w:rPr>
                <w:rFonts w:eastAsia="標楷體" w:hint="eastAsia"/>
              </w:rPr>
              <w:t>Seminar in Instructional Technology and Media</w:t>
            </w:r>
          </w:p>
        </w:tc>
        <w:tc>
          <w:tcPr>
            <w:tcW w:w="357" w:type="pct"/>
          </w:tcPr>
          <w:p w:rsidR="00447C13" w:rsidRPr="003E3045" w:rsidRDefault="00447C13" w:rsidP="002612E3">
            <w:pPr>
              <w:snapToGrid w:val="0"/>
              <w:spacing w:line="280" w:lineRule="exact"/>
              <w:rPr>
                <w:rFonts w:eastAsia="標楷體"/>
              </w:rPr>
            </w:pPr>
          </w:p>
        </w:tc>
      </w:tr>
      <w:tr w:rsidR="00447C13" w:rsidRPr="003E3045" w:rsidTr="00B818A2">
        <w:trPr>
          <w:trHeight w:val="302"/>
          <w:jc w:val="center"/>
        </w:trPr>
        <w:tc>
          <w:tcPr>
            <w:tcW w:w="217" w:type="pct"/>
            <w:vMerge/>
            <w:tcBorders>
              <w:left w:val="single" w:sz="4" w:space="0" w:color="auto"/>
            </w:tcBorders>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1211" w:type="pct"/>
            <w:gridSpan w:val="2"/>
            <w:shd w:val="clear" w:color="auto" w:fill="auto"/>
            <w:vAlign w:val="center"/>
          </w:tcPr>
          <w:p w:rsidR="00447C13" w:rsidRPr="003E3045" w:rsidRDefault="00447C13" w:rsidP="002612E3">
            <w:pPr>
              <w:snapToGrid w:val="0"/>
              <w:spacing w:line="276" w:lineRule="auto"/>
              <w:jc w:val="both"/>
              <w:rPr>
                <w:rFonts w:eastAsia="標楷體"/>
              </w:rPr>
            </w:pPr>
            <w:r w:rsidRPr="003E3045">
              <w:rPr>
                <w:rFonts w:eastAsia="標楷體" w:hint="eastAsia"/>
              </w:rPr>
              <w:t>教學理論與策略專題研究</w:t>
            </w:r>
          </w:p>
        </w:tc>
        <w:tc>
          <w:tcPr>
            <w:tcW w:w="830" w:type="pct"/>
            <w:shd w:val="clear" w:color="auto" w:fill="auto"/>
            <w:vAlign w:val="center"/>
          </w:tcPr>
          <w:p w:rsidR="00447C13" w:rsidRPr="003E3045" w:rsidRDefault="00447C13" w:rsidP="002612E3">
            <w:pPr>
              <w:snapToGrid w:val="0"/>
              <w:spacing w:line="276" w:lineRule="auto"/>
              <w:jc w:val="both"/>
              <w:rPr>
                <w:rFonts w:eastAsia="標楷體"/>
              </w:rPr>
            </w:pPr>
            <w:r w:rsidRPr="003E3045">
              <w:rPr>
                <w:rFonts w:eastAsia="標楷體"/>
              </w:rPr>
              <w:t>EED32D00E01</w:t>
            </w:r>
            <w:r w:rsidRPr="003E3045">
              <w:rPr>
                <w:rFonts w:eastAsia="標楷體" w:hint="eastAsia"/>
              </w:rPr>
              <w:t>8</w:t>
            </w:r>
          </w:p>
        </w:tc>
        <w:tc>
          <w:tcPr>
            <w:tcW w:w="217" w:type="pct"/>
            <w:shd w:val="clear" w:color="auto" w:fill="auto"/>
            <w:vAlign w:val="center"/>
          </w:tcPr>
          <w:p w:rsidR="00447C13" w:rsidRPr="003E3045" w:rsidRDefault="00447C13" w:rsidP="00447C13">
            <w:pPr>
              <w:snapToGrid w:val="0"/>
              <w:spacing w:line="276" w:lineRule="auto"/>
              <w:jc w:val="center"/>
              <w:rPr>
                <w:rFonts w:eastAsia="標楷體"/>
              </w:rPr>
            </w:pPr>
            <w:r w:rsidRPr="003E3045">
              <w:rPr>
                <w:rFonts w:eastAsia="標楷體" w:hint="eastAsia"/>
              </w:rPr>
              <w:t>選</w:t>
            </w:r>
          </w:p>
        </w:tc>
        <w:tc>
          <w:tcPr>
            <w:tcW w:w="217" w:type="pct"/>
            <w:shd w:val="clear" w:color="auto" w:fill="auto"/>
            <w:vAlign w:val="center"/>
          </w:tcPr>
          <w:p w:rsidR="00447C13" w:rsidRPr="003E3045" w:rsidRDefault="00447C13" w:rsidP="00447C13">
            <w:pPr>
              <w:snapToGrid w:val="0"/>
              <w:spacing w:line="276" w:lineRule="auto"/>
              <w:jc w:val="center"/>
              <w:rPr>
                <w:rFonts w:eastAsia="標楷體"/>
              </w:rPr>
            </w:pPr>
            <w:r w:rsidRPr="003E3045">
              <w:rPr>
                <w:rFonts w:eastAsia="標楷體" w:hint="eastAsia"/>
              </w:rPr>
              <w:t>3</w:t>
            </w:r>
          </w:p>
        </w:tc>
        <w:tc>
          <w:tcPr>
            <w:tcW w:w="217" w:type="pct"/>
            <w:shd w:val="clear" w:color="auto" w:fill="auto"/>
            <w:vAlign w:val="center"/>
          </w:tcPr>
          <w:p w:rsidR="00447C13" w:rsidRPr="003E3045" w:rsidRDefault="00447C13" w:rsidP="00447C13">
            <w:pPr>
              <w:snapToGrid w:val="0"/>
              <w:spacing w:line="276" w:lineRule="auto"/>
              <w:jc w:val="center"/>
              <w:rPr>
                <w:rFonts w:eastAsia="標楷體"/>
              </w:rPr>
            </w:pPr>
            <w:r w:rsidRPr="003E3045">
              <w:rPr>
                <w:rFonts w:eastAsia="標楷體" w:hint="eastAsia"/>
              </w:rPr>
              <w:t>3</w:t>
            </w:r>
          </w:p>
        </w:tc>
        <w:tc>
          <w:tcPr>
            <w:tcW w:w="1300" w:type="pct"/>
            <w:shd w:val="clear" w:color="auto" w:fill="auto"/>
            <w:vAlign w:val="center"/>
          </w:tcPr>
          <w:p w:rsidR="00447C13" w:rsidRPr="003E3045" w:rsidRDefault="00447C13" w:rsidP="003A7F4F">
            <w:pPr>
              <w:spacing w:line="240" w:lineRule="atLeast"/>
              <w:rPr>
                <w:rFonts w:eastAsia="標楷體"/>
              </w:rPr>
            </w:pPr>
            <w:r w:rsidRPr="003E3045">
              <w:rPr>
                <w:rFonts w:eastAsia="標楷體"/>
              </w:rPr>
              <w:t>Seminar in Teaching Theory and Strategy</w:t>
            </w:r>
          </w:p>
        </w:tc>
        <w:tc>
          <w:tcPr>
            <w:tcW w:w="357" w:type="pct"/>
          </w:tcPr>
          <w:p w:rsidR="00447C13" w:rsidRPr="003E3045" w:rsidRDefault="00447C13" w:rsidP="002612E3">
            <w:pPr>
              <w:rPr>
                <w:rFonts w:eastAsia="標楷體"/>
              </w:rPr>
            </w:pPr>
          </w:p>
        </w:tc>
      </w:tr>
      <w:tr w:rsidR="00447C13" w:rsidRPr="003E3045" w:rsidTr="00B818A2">
        <w:trPr>
          <w:trHeight w:val="302"/>
          <w:jc w:val="center"/>
        </w:trPr>
        <w:tc>
          <w:tcPr>
            <w:tcW w:w="217" w:type="pct"/>
            <w:vMerge/>
            <w:tcBorders>
              <w:left w:val="single" w:sz="4" w:space="0" w:color="auto"/>
            </w:tcBorders>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1211" w:type="pct"/>
            <w:gridSpan w:val="2"/>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課程發展理論與實際專題研究</w:t>
            </w:r>
          </w:p>
        </w:tc>
        <w:tc>
          <w:tcPr>
            <w:tcW w:w="830" w:type="pct"/>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EED32D00E001</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選</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3</w:t>
            </w:r>
          </w:p>
        </w:tc>
        <w:tc>
          <w:tcPr>
            <w:tcW w:w="1300" w:type="pct"/>
            <w:shd w:val="clear" w:color="auto" w:fill="auto"/>
            <w:vAlign w:val="center"/>
          </w:tcPr>
          <w:p w:rsidR="00447C13" w:rsidRPr="003E3045" w:rsidRDefault="00447C13" w:rsidP="003A7F4F">
            <w:pPr>
              <w:snapToGrid w:val="0"/>
              <w:spacing w:line="240" w:lineRule="atLeast"/>
              <w:rPr>
                <w:rFonts w:eastAsia="標楷體"/>
              </w:rPr>
            </w:pPr>
            <w:r w:rsidRPr="003E3045">
              <w:rPr>
                <w:rFonts w:eastAsia="標楷體" w:hint="eastAsia"/>
              </w:rPr>
              <w:t>Seminar in Curriculum Development and Practice</w:t>
            </w:r>
          </w:p>
        </w:tc>
        <w:tc>
          <w:tcPr>
            <w:tcW w:w="357" w:type="pct"/>
          </w:tcPr>
          <w:p w:rsidR="00447C13" w:rsidRPr="003E3045" w:rsidRDefault="00447C13" w:rsidP="002612E3">
            <w:pPr>
              <w:snapToGrid w:val="0"/>
              <w:spacing w:line="280" w:lineRule="exact"/>
              <w:rPr>
                <w:rFonts w:eastAsia="標楷體"/>
              </w:rPr>
            </w:pPr>
          </w:p>
        </w:tc>
      </w:tr>
      <w:tr w:rsidR="00447C13" w:rsidRPr="003E3045" w:rsidTr="00B818A2">
        <w:trPr>
          <w:trHeight w:val="302"/>
          <w:jc w:val="center"/>
        </w:trPr>
        <w:tc>
          <w:tcPr>
            <w:tcW w:w="217" w:type="pct"/>
            <w:vMerge/>
            <w:tcBorders>
              <w:left w:val="single" w:sz="4" w:space="0" w:color="auto"/>
            </w:tcBorders>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1211" w:type="pct"/>
            <w:gridSpan w:val="2"/>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資訊教育專題研究</w:t>
            </w:r>
          </w:p>
        </w:tc>
        <w:tc>
          <w:tcPr>
            <w:tcW w:w="830" w:type="pct"/>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EED32D00E009</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選</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2</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2</w:t>
            </w:r>
          </w:p>
        </w:tc>
        <w:tc>
          <w:tcPr>
            <w:tcW w:w="1300" w:type="pct"/>
            <w:shd w:val="clear" w:color="auto" w:fill="auto"/>
            <w:vAlign w:val="center"/>
          </w:tcPr>
          <w:p w:rsidR="00447C13" w:rsidRPr="003E3045" w:rsidRDefault="00447C13" w:rsidP="003A7F4F">
            <w:pPr>
              <w:snapToGrid w:val="0"/>
              <w:spacing w:line="240" w:lineRule="atLeast"/>
              <w:rPr>
                <w:rFonts w:eastAsia="標楷體"/>
              </w:rPr>
            </w:pPr>
            <w:r w:rsidRPr="003E3045">
              <w:rPr>
                <w:rFonts w:eastAsia="標楷體" w:hint="eastAsia"/>
              </w:rPr>
              <w:t xml:space="preserve">Seminar in </w:t>
            </w:r>
            <w:r w:rsidRPr="003E3045">
              <w:rPr>
                <w:rFonts w:eastAsia="標楷體"/>
              </w:rPr>
              <w:t>Computer Science Education</w:t>
            </w:r>
          </w:p>
        </w:tc>
        <w:tc>
          <w:tcPr>
            <w:tcW w:w="357" w:type="pct"/>
          </w:tcPr>
          <w:p w:rsidR="00447C13" w:rsidRPr="003E3045" w:rsidRDefault="00447C13" w:rsidP="002612E3">
            <w:pPr>
              <w:snapToGrid w:val="0"/>
              <w:spacing w:line="280" w:lineRule="exact"/>
              <w:rPr>
                <w:rFonts w:eastAsia="標楷體"/>
              </w:rPr>
            </w:pPr>
          </w:p>
        </w:tc>
      </w:tr>
      <w:tr w:rsidR="00447C13" w:rsidRPr="003E3045" w:rsidTr="00B818A2">
        <w:trPr>
          <w:trHeight w:val="302"/>
          <w:jc w:val="center"/>
        </w:trPr>
        <w:tc>
          <w:tcPr>
            <w:tcW w:w="217" w:type="pct"/>
            <w:vMerge/>
            <w:tcBorders>
              <w:left w:val="single" w:sz="4" w:space="0" w:color="auto"/>
            </w:tcBorders>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1211" w:type="pct"/>
            <w:gridSpan w:val="2"/>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環境教育專題研究</w:t>
            </w:r>
          </w:p>
        </w:tc>
        <w:tc>
          <w:tcPr>
            <w:tcW w:w="830" w:type="pct"/>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EED32D00E010</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選</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2</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2</w:t>
            </w:r>
          </w:p>
        </w:tc>
        <w:tc>
          <w:tcPr>
            <w:tcW w:w="1300" w:type="pct"/>
            <w:shd w:val="clear" w:color="auto" w:fill="auto"/>
            <w:vAlign w:val="center"/>
          </w:tcPr>
          <w:p w:rsidR="00447C13" w:rsidRPr="003E3045" w:rsidRDefault="00447C13" w:rsidP="003A7F4F">
            <w:pPr>
              <w:snapToGrid w:val="0"/>
              <w:spacing w:line="240" w:lineRule="atLeast"/>
              <w:rPr>
                <w:rFonts w:eastAsia="標楷體"/>
              </w:rPr>
            </w:pPr>
            <w:r w:rsidRPr="003E3045">
              <w:rPr>
                <w:rFonts w:eastAsia="標楷體" w:hint="eastAsia"/>
              </w:rPr>
              <w:t>Seminar in Environmental Education</w:t>
            </w:r>
          </w:p>
        </w:tc>
        <w:tc>
          <w:tcPr>
            <w:tcW w:w="357" w:type="pct"/>
          </w:tcPr>
          <w:p w:rsidR="00447C13" w:rsidRPr="003E3045" w:rsidRDefault="00447C13" w:rsidP="002612E3">
            <w:pPr>
              <w:snapToGrid w:val="0"/>
              <w:spacing w:line="280" w:lineRule="exact"/>
              <w:rPr>
                <w:rFonts w:eastAsia="標楷體"/>
              </w:rPr>
            </w:pPr>
          </w:p>
        </w:tc>
      </w:tr>
      <w:tr w:rsidR="00447C13" w:rsidRPr="003E3045" w:rsidTr="00B818A2">
        <w:trPr>
          <w:trHeight w:val="302"/>
          <w:jc w:val="center"/>
        </w:trPr>
        <w:tc>
          <w:tcPr>
            <w:tcW w:w="217" w:type="pct"/>
            <w:vMerge/>
            <w:tcBorders>
              <w:left w:val="single" w:sz="4" w:space="0" w:color="auto"/>
            </w:tcBorders>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1211" w:type="pct"/>
            <w:gridSpan w:val="2"/>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性別教育專題研究</w:t>
            </w:r>
          </w:p>
        </w:tc>
        <w:tc>
          <w:tcPr>
            <w:tcW w:w="830" w:type="pct"/>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EED32D00E011</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選</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2</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2</w:t>
            </w:r>
          </w:p>
        </w:tc>
        <w:tc>
          <w:tcPr>
            <w:tcW w:w="1300" w:type="pct"/>
            <w:shd w:val="clear" w:color="auto" w:fill="auto"/>
            <w:vAlign w:val="center"/>
          </w:tcPr>
          <w:p w:rsidR="00447C13" w:rsidRPr="003E3045" w:rsidRDefault="00447C13" w:rsidP="003A7F4F">
            <w:pPr>
              <w:snapToGrid w:val="0"/>
              <w:spacing w:line="240" w:lineRule="atLeast"/>
              <w:rPr>
                <w:rFonts w:eastAsia="標楷體"/>
              </w:rPr>
            </w:pPr>
            <w:r w:rsidRPr="003E3045">
              <w:rPr>
                <w:rFonts w:eastAsia="標楷體" w:hint="eastAsia"/>
              </w:rPr>
              <w:t>Seminar in Gender Education</w:t>
            </w:r>
          </w:p>
        </w:tc>
        <w:tc>
          <w:tcPr>
            <w:tcW w:w="357" w:type="pct"/>
          </w:tcPr>
          <w:p w:rsidR="00447C13" w:rsidRPr="003E3045" w:rsidRDefault="00447C13" w:rsidP="002612E3">
            <w:pPr>
              <w:snapToGrid w:val="0"/>
              <w:spacing w:line="280" w:lineRule="exact"/>
              <w:rPr>
                <w:rFonts w:eastAsia="標楷體"/>
              </w:rPr>
            </w:pPr>
          </w:p>
        </w:tc>
      </w:tr>
      <w:tr w:rsidR="00447C13" w:rsidRPr="003E3045" w:rsidTr="00B818A2">
        <w:trPr>
          <w:trHeight w:val="302"/>
          <w:jc w:val="center"/>
        </w:trPr>
        <w:tc>
          <w:tcPr>
            <w:tcW w:w="217" w:type="pct"/>
            <w:vMerge/>
            <w:tcBorders>
              <w:left w:val="single" w:sz="4" w:space="0" w:color="auto"/>
            </w:tcBorders>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1211" w:type="pct"/>
            <w:gridSpan w:val="2"/>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教育改革專題研究</w:t>
            </w:r>
          </w:p>
        </w:tc>
        <w:tc>
          <w:tcPr>
            <w:tcW w:w="830" w:type="pct"/>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EED32D00E014</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選</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2</w:t>
            </w:r>
          </w:p>
        </w:tc>
        <w:tc>
          <w:tcPr>
            <w:tcW w:w="217" w:type="pct"/>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2</w:t>
            </w:r>
          </w:p>
        </w:tc>
        <w:tc>
          <w:tcPr>
            <w:tcW w:w="1300" w:type="pct"/>
            <w:shd w:val="clear" w:color="auto" w:fill="auto"/>
            <w:vAlign w:val="center"/>
          </w:tcPr>
          <w:p w:rsidR="00447C13" w:rsidRPr="003E3045" w:rsidRDefault="00447C13" w:rsidP="003A7F4F">
            <w:pPr>
              <w:snapToGrid w:val="0"/>
              <w:spacing w:line="240" w:lineRule="atLeast"/>
              <w:rPr>
                <w:rFonts w:eastAsia="標楷體"/>
              </w:rPr>
            </w:pPr>
            <w:r w:rsidRPr="003E3045">
              <w:rPr>
                <w:rFonts w:eastAsia="標楷體" w:hint="eastAsia"/>
              </w:rPr>
              <w:t>Seminar in Educational Reform</w:t>
            </w:r>
          </w:p>
        </w:tc>
        <w:tc>
          <w:tcPr>
            <w:tcW w:w="357" w:type="pct"/>
          </w:tcPr>
          <w:p w:rsidR="00447C13" w:rsidRPr="003E3045" w:rsidRDefault="00447C13" w:rsidP="002612E3">
            <w:pPr>
              <w:snapToGrid w:val="0"/>
              <w:spacing w:line="280" w:lineRule="exact"/>
              <w:rPr>
                <w:rFonts w:eastAsia="標楷體"/>
              </w:rPr>
            </w:pPr>
          </w:p>
        </w:tc>
      </w:tr>
      <w:tr w:rsidR="00447C13" w:rsidRPr="003E3045" w:rsidTr="00B818A2">
        <w:trPr>
          <w:trHeight w:val="302"/>
          <w:jc w:val="center"/>
        </w:trPr>
        <w:tc>
          <w:tcPr>
            <w:tcW w:w="217" w:type="pct"/>
            <w:vMerge/>
            <w:tcBorders>
              <w:left w:val="single" w:sz="4" w:space="0" w:color="auto"/>
            </w:tcBorders>
            <w:shd w:val="clear" w:color="auto" w:fill="auto"/>
            <w:vAlign w:val="center"/>
          </w:tcPr>
          <w:p w:rsidR="00447C13" w:rsidRPr="003E3045" w:rsidRDefault="00447C13" w:rsidP="002612E3">
            <w:pPr>
              <w:jc w:val="both"/>
              <w:rPr>
                <w:rFonts w:eastAsia="標楷體"/>
              </w:rPr>
            </w:pPr>
          </w:p>
        </w:tc>
        <w:tc>
          <w:tcPr>
            <w:tcW w:w="217" w:type="pct"/>
            <w:vMerge/>
            <w:tcBorders>
              <w:bottom w:val="single" w:sz="4" w:space="0" w:color="auto"/>
            </w:tcBorders>
            <w:shd w:val="clear" w:color="auto" w:fill="auto"/>
            <w:vAlign w:val="center"/>
          </w:tcPr>
          <w:p w:rsidR="00447C13" w:rsidRPr="003E3045" w:rsidRDefault="00447C13" w:rsidP="002612E3">
            <w:pPr>
              <w:jc w:val="both"/>
              <w:rPr>
                <w:rFonts w:eastAsia="標楷體"/>
              </w:rPr>
            </w:pPr>
          </w:p>
        </w:tc>
        <w:tc>
          <w:tcPr>
            <w:tcW w:w="217" w:type="pct"/>
            <w:vMerge/>
            <w:shd w:val="clear" w:color="auto" w:fill="auto"/>
            <w:vAlign w:val="center"/>
          </w:tcPr>
          <w:p w:rsidR="00447C13" w:rsidRPr="003E3045" w:rsidRDefault="00447C13" w:rsidP="002612E3">
            <w:pPr>
              <w:jc w:val="both"/>
              <w:rPr>
                <w:rFonts w:eastAsia="標楷體"/>
              </w:rPr>
            </w:pPr>
          </w:p>
        </w:tc>
        <w:tc>
          <w:tcPr>
            <w:tcW w:w="1211" w:type="pct"/>
            <w:gridSpan w:val="2"/>
            <w:tcBorders>
              <w:bottom w:val="single" w:sz="4" w:space="0" w:color="auto"/>
            </w:tcBorders>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教學評鑑理論與實際專題研究</w:t>
            </w:r>
          </w:p>
        </w:tc>
        <w:tc>
          <w:tcPr>
            <w:tcW w:w="830" w:type="pct"/>
            <w:tcBorders>
              <w:bottom w:val="single" w:sz="4" w:space="0" w:color="auto"/>
            </w:tcBorders>
            <w:shd w:val="clear" w:color="auto" w:fill="auto"/>
            <w:vAlign w:val="center"/>
          </w:tcPr>
          <w:p w:rsidR="00447C13" w:rsidRPr="003E3045" w:rsidRDefault="00447C13" w:rsidP="002612E3">
            <w:pPr>
              <w:snapToGrid w:val="0"/>
              <w:spacing w:line="280" w:lineRule="exact"/>
              <w:jc w:val="both"/>
              <w:rPr>
                <w:rFonts w:eastAsia="標楷體"/>
              </w:rPr>
            </w:pPr>
            <w:r w:rsidRPr="003E3045">
              <w:rPr>
                <w:rFonts w:eastAsia="標楷體" w:hint="eastAsia"/>
              </w:rPr>
              <w:t>EED32D00E003</w:t>
            </w:r>
          </w:p>
        </w:tc>
        <w:tc>
          <w:tcPr>
            <w:tcW w:w="217" w:type="pct"/>
            <w:tcBorders>
              <w:bottom w:val="single" w:sz="4" w:space="0" w:color="auto"/>
            </w:tcBorders>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選</w:t>
            </w:r>
          </w:p>
        </w:tc>
        <w:tc>
          <w:tcPr>
            <w:tcW w:w="217" w:type="pct"/>
            <w:tcBorders>
              <w:bottom w:val="single" w:sz="4" w:space="0" w:color="auto"/>
            </w:tcBorders>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2</w:t>
            </w:r>
          </w:p>
        </w:tc>
        <w:tc>
          <w:tcPr>
            <w:tcW w:w="217" w:type="pct"/>
            <w:tcBorders>
              <w:bottom w:val="single" w:sz="4" w:space="0" w:color="auto"/>
            </w:tcBorders>
            <w:shd w:val="clear" w:color="auto" w:fill="auto"/>
            <w:vAlign w:val="center"/>
          </w:tcPr>
          <w:p w:rsidR="00447C13" w:rsidRPr="003E3045" w:rsidRDefault="00447C13" w:rsidP="00447C13">
            <w:pPr>
              <w:snapToGrid w:val="0"/>
              <w:spacing w:line="280" w:lineRule="exact"/>
              <w:jc w:val="center"/>
              <w:rPr>
                <w:rFonts w:eastAsia="標楷體"/>
              </w:rPr>
            </w:pPr>
            <w:r w:rsidRPr="003E3045">
              <w:rPr>
                <w:rFonts w:eastAsia="標楷體" w:hint="eastAsia"/>
              </w:rPr>
              <w:t>2</w:t>
            </w:r>
          </w:p>
        </w:tc>
        <w:tc>
          <w:tcPr>
            <w:tcW w:w="1300" w:type="pct"/>
            <w:tcBorders>
              <w:bottom w:val="single" w:sz="4" w:space="0" w:color="auto"/>
            </w:tcBorders>
            <w:shd w:val="clear" w:color="auto" w:fill="auto"/>
            <w:vAlign w:val="center"/>
          </w:tcPr>
          <w:p w:rsidR="00447C13" w:rsidRPr="003E3045" w:rsidRDefault="00447C13" w:rsidP="003A7F4F">
            <w:pPr>
              <w:snapToGrid w:val="0"/>
              <w:spacing w:line="240" w:lineRule="atLeast"/>
              <w:rPr>
                <w:rFonts w:eastAsia="標楷體"/>
              </w:rPr>
            </w:pPr>
            <w:r w:rsidRPr="003E3045">
              <w:rPr>
                <w:rFonts w:eastAsia="標楷體" w:hint="eastAsia"/>
              </w:rPr>
              <w:t>Seminar in Instructional Evaluation and Practice</w:t>
            </w:r>
          </w:p>
        </w:tc>
        <w:tc>
          <w:tcPr>
            <w:tcW w:w="357" w:type="pct"/>
            <w:tcBorders>
              <w:bottom w:val="single" w:sz="4" w:space="0" w:color="auto"/>
            </w:tcBorders>
          </w:tcPr>
          <w:p w:rsidR="00447C13" w:rsidRPr="003E3045" w:rsidRDefault="00447C13" w:rsidP="002612E3">
            <w:pPr>
              <w:snapToGrid w:val="0"/>
              <w:spacing w:line="280" w:lineRule="exact"/>
              <w:rPr>
                <w:rFonts w:eastAsia="標楷體"/>
              </w:rPr>
            </w:pPr>
          </w:p>
        </w:tc>
      </w:tr>
    </w:tbl>
    <w:p w:rsidR="00C83B78" w:rsidRPr="00D52057" w:rsidRDefault="00C83B78"/>
    <w:sectPr w:rsidR="00C83B78" w:rsidRPr="00D52057" w:rsidSect="007B01F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918" w:rsidRDefault="00976918" w:rsidP="003930CF">
      <w:r>
        <w:separator/>
      </w:r>
    </w:p>
  </w:endnote>
  <w:endnote w:type="continuationSeparator" w:id="0">
    <w:p w:rsidR="00976918" w:rsidRDefault="00976918" w:rsidP="0039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918" w:rsidRDefault="00976918" w:rsidP="003930CF">
      <w:r>
        <w:separator/>
      </w:r>
    </w:p>
  </w:footnote>
  <w:footnote w:type="continuationSeparator" w:id="0">
    <w:p w:rsidR="00976918" w:rsidRDefault="00976918" w:rsidP="003930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F4016"/>
    <w:multiLevelType w:val="hybridMultilevel"/>
    <w:tmpl w:val="F78ECC36"/>
    <w:lvl w:ilvl="0" w:tplc="76E6C5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E097B58"/>
    <w:multiLevelType w:val="hybridMultilevel"/>
    <w:tmpl w:val="405A15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340"/>
    <w:rsid w:val="00007F6A"/>
    <w:rsid w:val="000A78C7"/>
    <w:rsid w:val="000F03C3"/>
    <w:rsid w:val="00126C52"/>
    <w:rsid w:val="001403C2"/>
    <w:rsid w:val="002140FC"/>
    <w:rsid w:val="00230631"/>
    <w:rsid w:val="002612E3"/>
    <w:rsid w:val="002C44D9"/>
    <w:rsid w:val="002C55C3"/>
    <w:rsid w:val="003663AB"/>
    <w:rsid w:val="00386778"/>
    <w:rsid w:val="003930CF"/>
    <w:rsid w:val="003A7F4F"/>
    <w:rsid w:val="00447C13"/>
    <w:rsid w:val="00563340"/>
    <w:rsid w:val="006D5E61"/>
    <w:rsid w:val="00724D0D"/>
    <w:rsid w:val="007B01FF"/>
    <w:rsid w:val="007B4D65"/>
    <w:rsid w:val="007F3347"/>
    <w:rsid w:val="0088505A"/>
    <w:rsid w:val="008A7666"/>
    <w:rsid w:val="008D4B8D"/>
    <w:rsid w:val="00976918"/>
    <w:rsid w:val="009E442D"/>
    <w:rsid w:val="009E7E40"/>
    <w:rsid w:val="009F507C"/>
    <w:rsid w:val="00AA0ABB"/>
    <w:rsid w:val="00B818A2"/>
    <w:rsid w:val="00C83B78"/>
    <w:rsid w:val="00C8718E"/>
    <w:rsid w:val="00C92241"/>
    <w:rsid w:val="00C94E3A"/>
    <w:rsid w:val="00CD7B07"/>
    <w:rsid w:val="00D52057"/>
    <w:rsid w:val="00DB4FF0"/>
    <w:rsid w:val="00E67279"/>
    <w:rsid w:val="00FB43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A13A29-BEE1-4B1A-9F63-1B5D61303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30C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30CF"/>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3930CF"/>
    <w:rPr>
      <w:sz w:val="20"/>
      <w:szCs w:val="20"/>
    </w:rPr>
  </w:style>
  <w:style w:type="paragraph" w:styleId="a5">
    <w:name w:val="footer"/>
    <w:basedOn w:val="a"/>
    <w:link w:val="a6"/>
    <w:uiPriority w:val="99"/>
    <w:unhideWhenUsed/>
    <w:rsid w:val="003930CF"/>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3930CF"/>
    <w:rPr>
      <w:sz w:val="20"/>
      <w:szCs w:val="20"/>
    </w:rPr>
  </w:style>
  <w:style w:type="table" w:styleId="a7">
    <w:name w:val="Table Grid"/>
    <w:basedOn w:val="a1"/>
    <w:rsid w:val="003930CF"/>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612E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764</Words>
  <Characters>4361</Characters>
  <Application>Microsoft Office Word</Application>
  <DocSecurity>0</DocSecurity>
  <Lines>36</Lines>
  <Paragraphs>10</Paragraphs>
  <ScaleCrop>false</ScaleCrop>
  <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user20150605</dc:creator>
  <cp:keywords/>
  <dc:description/>
  <cp:lastModifiedBy>admin</cp:lastModifiedBy>
  <cp:revision>35</cp:revision>
  <dcterms:created xsi:type="dcterms:W3CDTF">2018-07-13T08:07:00Z</dcterms:created>
  <dcterms:modified xsi:type="dcterms:W3CDTF">2023-08-04T07:36:00Z</dcterms:modified>
</cp:coreProperties>
</file>