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83" w:rsidRPr="00490E79" w:rsidRDefault="00237983" w:rsidP="00237983">
      <w:pPr>
        <w:snapToGrid w:val="0"/>
        <w:jc w:val="center"/>
        <w:rPr>
          <w:rFonts w:eastAsia="標楷體"/>
          <w:b/>
          <w:shd w:val="clear" w:color="auto" w:fill="FFFFFF"/>
        </w:rPr>
      </w:pPr>
      <w:r w:rsidRPr="00490E79">
        <w:rPr>
          <w:rFonts w:eastAsia="標楷體"/>
          <w:b/>
          <w:sz w:val="36"/>
          <w:szCs w:val="36"/>
          <w:shd w:val="clear" w:color="auto" w:fill="FFFFFF"/>
        </w:rPr>
        <w:t>國立</w:t>
      </w:r>
      <w:proofErr w:type="gramStart"/>
      <w:r w:rsidRPr="00490E79">
        <w:rPr>
          <w:rFonts w:eastAsia="標楷體"/>
          <w:b/>
          <w:sz w:val="36"/>
          <w:szCs w:val="36"/>
          <w:shd w:val="clear" w:color="auto" w:fill="FFFFFF"/>
        </w:rPr>
        <w:t>臺</w:t>
      </w:r>
      <w:proofErr w:type="gramEnd"/>
      <w:r w:rsidRPr="00490E79">
        <w:rPr>
          <w:rFonts w:eastAsia="標楷體"/>
          <w:b/>
          <w:sz w:val="36"/>
          <w:szCs w:val="36"/>
          <w:shd w:val="clear" w:color="auto" w:fill="FFFFFF"/>
        </w:rPr>
        <w:t>東大學</w:t>
      </w:r>
      <w:r w:rsidRPr="00490E79">
        <w:rPr>
          <w:rFonts w:eastAsia="標楷體"/>
          <w:b/>
          <w:sz w:val="36"/>
          <w:szCs w:val="36"/>
          <w:shd w:val="clear" w:color="auto" w:fill="FFFFFF"/>
        </w:rPr>
        <w:t xml:space="preserve">  112</w:t>
      </w:r>
      <w:r w:rsidRPr="00490E79">
        <w:rPr>
          <w:rFonts w:eastAsia="標楷體"/>
          <w:b/>
          <w:sz w:val="36"/>
          <w:szCs w:val="36"/>
          <w:shd w:val="clear" w:color="auto" w:fill="FFFFFF"/>
        </w:rPr>
        <w:t>學年度</w:t>
      </w:r>
      <w:r w:rsidRPr="00490E79">
        <w:rPr>
          <w:rFonts w:eastAsia="標楷體"/>
          <w:b/>
          <w:sz w:val="36"/>
          <w:szCs w:val="36"/>
          <w:shd w:val="clear" w:color="auto" w:fill="FFFFFF"/>
        </w:rPr>
        <w:t xml:space="preserve">  </w:t>
      </w:r>
      <w:r w:rsidRPr="00490E79">
        <w:rPr>
          <w:rFonts w:eastAsia="標楷體"/>
          <w:b/>
          <w:sz w:val="36"/>
          <w:szCs w:val="36"/>
          <w:shd w:val="clear" w:color="auto" w:fill="FFFFFF"/>
        </w:rPr>
        <w:t>課程綱要</w:t>
      </w:r>
    </w:p>
    <w:p w:rsidR="00237983" w:rsidRPr="00490E79" w:rsidRDefault="00237983" w:rsidP="00237983">
      <w:pPr>
        <w:snapToGrid w:val="0"/>
        <w:spacing w:afterLines="50" w:after="180"/>
        <w:jc w:val="center"/>
        <w:rPr>
          <w:rFonts w:eastAsia="標楷體"/>
          <w:kern w:val="0"/>
          <w:sz w:val="36"/>
          <w:szCs w:val="36"/>
          <w:shd w:val="clear" w:color="auto" w:fill="FFFFFF"/>
        </w:rPr>
      </w:pPr>
      <w:r w:rsidRPr="00490E79">
        <w:rPr>
          <w:rFonts w:eastAsia="標楷體"/>
          <w:b/>
          <w:kern w:val="0"/>
          <w:sz w:val="36"/>
          <w:szCs w:val="36"/>
          <w:shd w:val="clear" w:color="auto" w:fill="FFFFFF"/>
        </w:rPr>
        <w:t>產業管理與數位行銷</w:t>
      </w:r>
      <w:r w:rsidRPr="00490E79">
        <w:rPr>
          <w:rFonts w:eastAsia="標楷體"/>
          <w:b/>
          <w:kern w:val="0"/>
          <w:sz w:val="36"/>
          <w:szCs w:val="36"/>
          <w:shd w:val="clear" w:color="auto" w:fill="FFFFFF"/>
        </w:rPr>
        <w:t xml:space="preserve"> </w:t>
      </w:r>
      <w:r w:rsidRPr="00490E79">
        <w:rPr>
          <w:rFonts w:eastAsia="標楷體"/>
          <w:b/>
          <w:kern w:val="0"/>
          <w:sz w:val="36"/>
          <w:szCs w:val="36"/>
          <w:shd w:val="clear" w:color="auto" w:fill="FFFFFF"/>
        </w:rPr>
        <w:t>進修學士班</w:t>
      </w:r>
      <w:r w:rsidRPr="00490E79">
        <w:rPr>
          <w:rFonts w:eastAsia="標楷體"/>
          <w:b/>
          <w:color w:val="000000"/>
          <w:sz w:val="36"/>
          <w:szCs w:val="36"/>
          <w:shd w:val="clear" w:color="auto" w:fill="FFFFFF"/>
        </w:rPr>
        <w:t xml:space="preserve">  </w:t>
      </w:r>
      <w:r w:rsidRPr="00490E79">
        <w:rPr>
          <w:rFonts w:eastAsia="標楷體"/>
          <w:b/>
          <w:color w:val="000000"/>
          <w:sz w:val="36"/>
          <w:szCs w:val="36"/>
          <w:shd w:val="clear" w:color="auto" w:fill="FFFFFF"/>
        </w:rPr>
        <w:t>專門課程</w:t>
      </w:r>
    </w:p>
    <w:p w:rsidR="00237983" w:rsidRPr="00490E79" w:rsidRDefault="00237983" w:rsidP="00237983">
      <w:pPr>
        <w:snapToGrid w:val="0"/>
        <w:jc w:val="right"/>
        <w:rPr>
          <w:rFonts w:eastAsia="標楷體"/>
          <w:sz w:val="18"/>
          <w:szCs w:val="18"/>
          <w:shd w:val="clear" w:color="auto" w:fill="FFFFFF"/>
        </w:rPr>
      </w:pPr>
      <w:r w:rsidRPr="00237983">
        <w:rPr>
          <w:rFonts w:eastAsia="標楷體"/>
          <w:spacing w:val="6"/>
          <w:kern w:val="0"/>
          <w:sz w:val="18"/>
          <w:szCs w:val="18"/>
          <w:shd w:val="clear" w:color="auto" w:fill="FFFFFF"/>
          <w:fitText w:val="3600" w:id="-1268503296"/>
        </w:rPr>
        <w:t>111</w:t>
      </w:r>
      <w:r w:rsidRPr="00237983">
        <w:rPr>
          <w:rFonts w:eastAsia="標楷體"/>
          <w:spacing w:val="6"/>
          <w:kern w:val="0"/>
          <w:sz w:val="18"/>
          <w:szCs w:val="18"/>
          <w:shd w:val="clear" w:color="auto" w:fill="FFFFFF"/>
          <w:fitText w:val="3600" w:id="-1268503296"/>
        </w:rPr>
        <w:t>學年度第</w:t>
      </w:r>
      <w:r w:rsidRPr="00237983">
        <w:rPr>
          <w:rFonts w:eastAsia="標楷體"/>
          <w:spacing w:val="6"/>
          <w:kern w:val="0"/>
          <w:sz w:val="18"/>
          <w:szCs w:val="18"/>
          <w:shd w:val="clear" w:color="auto" w:fill="FFFFFF"/>
          <w:fitText w:val="3600" w:id="-1268503296"/>
        </w:rPr>
        <w:t>2</w:t>
      </w:r>
      <w:r w:rsidRPr="00237983">
        <w:rPr>
          <w:rFonts w:eastAsia="標楷體"/>
          <w:spacing w:val="6"/>
          <w:kern w:val="0"/>
          <w:sz w:val="18"/>
          <w:szCs w:val="18"/>
          <w:shd w:val="clear" w:color="auto" w:fill="FFFFFF"/>
          <w:fitText w:val="3600" w:id="-1268503296"/>
        </w:rPr>
        <w:t>學期第</w:t>
      </w:r>
      <w:r w:rsidRPr="00237983">
        <w:rPr>
          <w:rFonts w:eastAsia="標楷體"/>
          <w:spacing w:val="6"/>
          <w:kern w:val="0"/>
          <w:sz w:val="18"/>
          <w:szCs w:val="18"/>
          <w:shd w:val="clear" w:color="auto" w:fill="FFFFFF"/>
          <w:fitText w:val="3600" w:id="-1268503296"/>
        </w:rPr>
        <w:t>1</w:t>
      </w:r>
      <w:r w:rsidRPr="00237983">
        <w:rPr>
          <w:rFonts w:eastAsia="標楷體"/>
          <w:spacing w:val="6"/>
          <w:kern w:val="0"/>
          <w:sz w:val="18"/>
          <w:szCs w:val="18"/>
          <w:shd w:val="clear" w:color="auto" w:fill="FFFFFF"/>
          <w:fitText w:val="3600" w:id="-1268503296"/>
        </w:rPr>
        <w:t>次系課程會議通過</w:t>
      </w:r>
      <w:r w:rsidRPr="00490E79">
        <w:rPr>
          <w:rFonts w:eastAsia="標楷體"/>
          <w:kern w:val="0"/>
          <w:sz w:val="18"/>
          <w:szCs w:val="18"/>
          <w:shd w:val="clear" w:color="auto" w:fill="FFFFFF"/>
        </w:rPr>
        <w:t>1120314</w:t>
      </w:r>
    </w:p>
    <w:p w:rsidR="00237983" w:rsidRPr="00FF27D5" w:rsidRDefault="00237983" w:rsidP="00237983">
      <w:pPr>
        <w:snapToGrid w:val="0"/>
        <w:jc w:val="right"/>
        <w:rPr>
          <w:rFonts w:eastAsia="標楷體"/>
          <w:color w:val="FFC9C9"/>
          <w:sz w:val="18"/>
          <w:szCs w:val="18"/>
          <w:shd w:val="clear" w:color="auto" w:fill="FFFFFF"/>
        </w:rPr>
      </w:pPr>
      <w:r w:rsidRPr="006101E8">
        <w:rPr>
          <w:rFonts w:eastAsia="標楷體"/>
          <w:color w:val="FF0000"/>
          <w:spacing w:val="6"/>
          <w:kern w:val="0"/>
          <w:sz w:val="18"/>
          <w:szCs w:val="18"/>
          <w:shd w:val="clear" w:color="auto" w:fill="FFFFFF"/>
          <w:fitText w:val="3600" w:id="-1268503295"/>
        </w:rPr>
        <w:t>111</w:t>
      </w:r>
      <w:r w:rsidRPr="006101E8">
        <w:rPr>
          <w:rFonts w:eastAsia="標楷體"/>
          <w:color w:val="FF0000"/>
          <w:spacing w:val="6"/>
          <w:kern w:val="0"/>
          <w:sz w:val="18"/>
          <w:szCs w:val="18"/>
          <w:shd w:val="clear" w:color="auto" w:fill="FFFFFF"/>
          <w:fitText w:val="3600" w:id="-1268503295"/>
        </w:rPr>
        <w:t>學年度第</w:t>
      </w:r>
      <w:r w:rsidRPr="006101E8">
        <w:rPr>
          <w:rFonts w:eastAsia="標楷體"/>
          <w:color w:val="FF0000"/>
          <w:spacing w:val="6"/>
          <w:kern w:val="0"/>
          <w:sz w:val="18"/>
          <w:szCs w:val="18"/>
          <w:shd w:val="clear" w:color="auto" w:fill="FFFFFF"/>
          <w:fitText w:val="3600" w:id="-1268503295"/>
        </w:rPr>
        <w:t>2</w:t>
      </w:r>
      <w:r w:rsidRPr="006101E8">
        <w:rPr>
          <w:rFonts w:eastAsia="標楷體"/>
          <w:color w:val="FF0000"/>
          <w:spacing w:val="6"/>
          <w:kern w:val="0"/>
          <w:sz w:val="18"/>
          <w:szCs w:val="18"/>
          <w:shd w:val="clear" w:color="auto" w:fill="FFFFFF"/>
          <w:fitText w:val="3600" w:id="-1268503295"/>
        </w:rPr>
        <w:t>學期第</w:t>
      </w:r>
      <w:r w:rsidRPr="006101E8">
        <w:rPr>
          <w:rFonts w:eastAsia="標楷體"/>
          <w:color w:val="FF0000"/>
          <w:spacing w:val="6"/>
          <w:kern w:val="0"/>
          <w:sz w:val="18"/>
          <w:szCs w:val="18"/>
          <w:shd w:val="clear" w:color="auto" w:fill="FFFFFF"/>
          <w:fitText w:val="3600" w:id="-1268503295"/>
        </w:rPr>
        <w:t>1</w:t>
      </w:r>
      <w:r w:rsidRPr="006101E8">
        <w:rPr>
          <w:rFonts w:eastAsia="標楷體"/>
          <w:color w:val="FF0000"/>
          <w:spacing w:val="6"/>
          <w:kern w:val="0"/>
          <w:sz w:val="18"/>
          <w:szCs w:val="18"/>
          <w:shd w:val="clear" w:color="auto" w:fill="FFFFFF"/>
          <w:fitText w:val="3600" w:id="-1268503295"/>
        </w:rPr>
        <w:t>次院課程會議通過</w:t>
      </w:r>
      <w:r w:rsidRPr="006101E8">
        <w:rPr>
          <w:rFonts w:eastAsia="標楷體"/>
          <w:color w:val="FF0000"/>
          <w:kern w:val="0"/>
          <w:sz w:val="18"/>
          <w:szCs w:val="18"/>
          <w:shd w:val="clear" w:color="auto" w:fill="FFFFFF"/>
        </w:rPr>
        <w:t>1120411</w:t>
      </w:r>
    </w:p>
    <w:p w:rsidR="00237983" w:rsidRPr="00490E79" w:rsidRDefault="00237983" w:rsidP="00237983">
      <w:pPr>
        <w:snapToGrid w:val="0"/>
        <w:spacing w:beforeLines="50" w:before="180"/>
        <w:rPr>
          <w:rFonts w:eastAsia="標楷體"/>
          <w:b/>
          <w:sz w:val="14"/>
          <w:szCs w:val="14"/>
          <w:shd w:val="clear" w:color="auto" w:fill="FFFFFF"/>
        </w:rPr>
      </w:pPr>
      <w:r w:rsidRPr="00490E79">
        <w:rPr>
          <w:rFonts w:eastAsia="標楷體"/>
          <w:b/>
          <w:shd w:val="clear" w:color="auto" w:fill="FFFFFF"/>
        </w:rPr>
        <w:t>一、目標</w:t>
      </w:r>
    </w:p>
    <w:p w:rsidR="00237983" w:rsidRPr="00237983" w:rsidRDefault="00237983" w:rsidP="00237983">
      <w:pPr>
        <w:pStyle w:val="a8"/>
        <w:ind w:left="0" w:firstLineChars="200" w:firstLine="520"/>
        <w:jc w:val="both"/>
        <w:rPr>
          <w:rFonts w:ascii="Times New Roman" w:eastAsia="標楷體"/>
          <w:spacing w:val="-2"/>
          <w:sz w:val="24"/>
          <w:szCs w:val="24"/>
          <w:shd w:val="clear" w:color="auto" w:fill="FFFFFF"/>
        </w:rPr>
      </w:pPr>
      <w:r w:rsidRPr="00237983">
        <w:rPr>
          <w:rFonts w:ascii="Times New Roman" w:eastAsia="標楷體"/>
          <w:color w:val="000000"/>
          <w:spacing w:val="-2"/>
          <w:sz w:val="24"/>
          <w:szCs w:val="24"/>
          <w:shd w:val="clear" w:color="auto" w:fill="FFFFFF"/>
        </w:rPr>
        <w:t>本系進修學士班招收</w:t>
      </w:r>
      <w:proofErr w:type="gramStart"/>
      <w:r w:rsidRPr="00237983">
        <w:rPr>
          <w:rFonts w:ascii="Times New Roman" w:eastAsia="標楷體"/>
          <w:color w:val="000000"/>
          <w:spacing w:val="-2"/>
          <w:sz w:val="24"/>
          <w:szCs w:val="24"/>
          <w:shd w:val="clear" w:color="auto" w:fill="FFFFFF"/>
        </w:rPr>
        <w:t>產業界具高中</w:t>
      </w:r>
      <w:proofErr w:type="gramEnd"/>
      <w:r w:rsidRPr="00237983">
        <w:rPr>
          <w:rFonts w:ascii="Times New Roman" w:eastAsia="標楷體"/>
          <w:color w:val="000000"/>
          <w:spacing w:val="-2"/>
          <w:sz w:val="24"/>
          <w:szCs w:val="24"/>
          <w:shd w:val="clear" w:color="auto" w:fill="FFFFFF"/>
        </w:rPr>
        <w:t>職學歷之在職進修人員，提供獲得產業管理及數位行銷專長與學士學位之進修管道。課程設計以整合經營管理知能與數位行銷技術為核心，並配合東部地區產業特色，以實務為導向，培育具備產業整合應用專長的人才。</w:t>
      </w:r>
    </w:p>
    <w:p w:rsidR="00237983" w:rsidRPr="00490E79" w:rsidRDefault="00237983" w:rsidP="00237983">
      <w:pPr>
        <w:snapToGrid w:val="0"/>
        <w:spacing w:beforeLines="50" w:before="180" w:afterLines="20" w:after="72"/>
        <w:jc w:val="both"/>
        <w:rPr>
          <w:rFonts w:eastAsia="標楷體"/>
          <w:shd w:val="clear" w:color="auto" w:fill="FFFFFF"/>
        </w:rPr>
      </w:pPr>
      <w:r w:rsidRPr="00490E79">
        <w:rPr>
          <w:rFonts w:eastAsia="標楷體"/>
          <w:b/>
          <w:shd w:val="clear" w:color="auto" w:fill="FFFFFF"/>
        </w:rPr>
        <w:t>二、課程結構</w:t>
      </w:r>
    </w:p>
    <w:tbl>
      <w:tblPr>
        <w:tblW w:w="9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0"/>
        <w:gridCol w:w="6481"/>
        <w:gridCol w:w="1477"/>
      </w:tblGrid>
      <w:tr w:rsidR="00237983" w:rsidRPr="00490E79" w:rsidTr="00237983">
        <w:tc>
          <w:tcPr>
            <w:tcW w:w="8315" w:type="dxa"/>
            <w:gridSpan w:val="3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課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</w:t>
            </w:r>
            <w:r w:rsidRPr="00490E79">
              <w:rPr>
                <w:rFonts w:eastAsia="標楷體"/>
                <w:b/>
                <w:shd w:val="clear" w:color="auto" w:fill="FFFFFF"/>
              </w:rPr>
              <w:t>程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</w:t>
            </w:r>
            <w:r w:rsidRPr="00490E79">
              <w:rPr>
                <w:rFonts w:eastAsia="標楷體"/>
                <w:b/>
                <w:shd w:val="clear" w:color="auto" w:fill="FFFFFF"/>
              </w:rPr>
              <w:t>類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</w:t>
            </w:r>
            <w:r w:rsidRPr="00490E79">
              <w:rPr>
                <w:rFonts w:eastAsia="標楷體"/>
                <w:b/>
                <w:shd w:val="clear" w:color="auto" w:fill="FFFFFF"/>
              </w:rPr>
              <w:t>別</w:t>
            </w:r>
          </w:p>
        </w:tc>
        <w:tc>
          <w:tcPr>
            <w:tcW w:w="1477" w:type="dxa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學分數合計</w:t>
            </w:r>
          </w:p>
        </w:tc>
      </w:tr>
      <w:tr w:rsidR="00237983" w:rsidRPr="00490E79" w:rsidTr="00237983">
        <w:tc>
          <w:tcPr>
            <w:tcW w:w="1134" w:type="dxa"/>
            <w:vAlign w:val="center"/>
          </w:tcPr>
          <w:p w:rsidR="00237983" w:rsidRPr="00490E79" w:rsidRDefault="00237983" w:rsidP="00237983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通識教育課程</w:t>
            </w:r>
          </w:p>
        </w:tc>
        <w:tc>
          <w:tcPr>
            <w:tcW w:w="7181" w:type="dxa"/>
            <w:gridSpan w:val="2"/>
            <w:vAlign w:val="center"/>
          </w:tcPr>
          <w:p w:rsidR="00237983" w:rsidRPr="00490E79" w:rsidRDefault="00237983" w:rsidP="001879EF">
            <w:pPr>
              <w:pStyle w:val="a6"/>
              <w:snapToGrid w:val="0"/>
              <w:spacing w:beforeLines="30" w:before="108" w:afterLines="30" w:after="108"/>
              <w:rPr>
                <w:rFonts w:eastAsia="標楷體"/>
                <w:b/>
                <w:shd w:val="clear" w:color="auto" w:fill="FFFFFF"/>
              </w:rPr>
            </w:pPr>
            <w:proofErr w:type="gramStart"/>
            <w:r w:rsidRPr="00490E79">
              <w:rPr>
                <w:rFonts w:eastAsia="標楷體"/>
                <w:bCs/>
              </w:rPr>
              <w:t>詳見通識</w:t>
            </w:r>
            <w:proofErr w:type="gramEnd"/>
            <w:r w:rsidRPr="00490E79">
              <w:rPr>
                <w:rFonts w:eastAsia="標楷體"/>
                <w:bCs/>
              </w:rPr>
              <w:t>教育中心課程綱要</w:t>
            </w:r>
          </w:p>
        </w:tc>
        <w:tc>
          <w:tcPr>
            <w:tcW w:w="1477" w:type="dxa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28</w:t>
            </w:r>
            <w:r w:rsidRPr="00490E79">
              <w:rPr>
                <w:rFonts w:eastAsia="標楷體"/>
                <w:b/>
                <w:shd w:val="clear" w:color="auto" w:fill="FFFFFF"/>
              </w:rPr>
              <w:t>學分</w:t>
            </w:r>
          </w:p>
        </w:tc>
      </w:tr>
      <w:tr w:rsidR="00237983" w:rsidRPr="00490E79" w:rsidTr="00237983">
        <w:tc>
          <w:tcPr>
            <w:tcW w:w="1134" w:type="dxa"/>
            <w:vMerge w:val="restart"/>
            <w:vAlign w:val="center"/>
          </w:tcPr>
          <w:p w:rsidR="00237983" w:rsidRPr="00490E79" w:rsidRDefault="00237983" w:rsidP="00237983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專門課程</w:t>
            </w:r>
          </w:p>
        </w:tc>
        <w:tc>
          <w:tcPr>
            <w:tcW w:w="700" w:type="dxa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必修</w:t>
            </w:r>
          </w:p>
        </w:tc>
        <w:tc>
          <w:tcPr>
            <w:tcW w:w="6481" w:type="dxa"/>
            <w:vAlign w:val="center"/>
          </w:tcPr>
          <w:p w:rsidR="00237983" w:rsidRPr="00490E79" w:rsidRDefault="00237983" w:rsidP="00237983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hd w:val="clear" w:color="auto" w:fill="FFFFFF"/>
              </w:rPr>
            </w:pPr>
            <w:r w:rsidRPr="00490E79">
              <w:rPr>
                <w:rFonts w:eastAsia="標楷體"/>
                <w:shd w:val="clear" w:color="auto" w:fill="FFFFFF"/>
              </w:rPr>
              <w:t>計算機概論、商用數學</w:t>
            </w:r>
            <w:r w:rsidRPr="00490E79">
              <w:rPr>
                <w:rFonts w:eastAsia="標楷體"/>
                <w:shd w:val="clear" w:color="auto" w:fill="FFFFFF"/>
              </w:rPr>
              <w:t>(</w:t>
            </w:r>
            <w:r w:rsidRPr="00490E79">
              <w:rPr>
                <w:rFonts w:eastAsia="標楷體"/>
                <w:shd w:val="clear" w:color="auto" w:fill="FFFFFF"/>
              </w:rPr>
              <w:t>一、二</w:t>
            </w:r>
            <w:r w:rsidRPr="00490E79">
              <w:rPr>
                <w:rFonts w:eastAsia="標楷體"/>
                <w:shd w:val="clear" w:color="auto" w:fill="FFFFFF"/>
              </w:rPr>
              <w:t>)</w:t>
            </w:r>
            <w:r w:rsidRPr="00490E79">
              <w:rPr>
                <w:rFonts w:eastAsia="標楷體"/>
                <w:shd w:val="clear" w:color="auto" w:fill="FFFFFF"/>
              </w:rPr>
              <w:t>、資訊管理導論、會計學</w:t>
            </w:r>
            <w:r w:rsidRPr="00490E79">
              <w:rPr>
                <w:rFonts w:eastAsia="標楷體"/>
                <w:shd w:val="clear" w:color="auto" w:fill="FFFFFF"/>
              </w:rPr>
              <w:t>(</w:t>
            </w:r>
            <w:r w:rsidRPr="00490E79">
              <w:rPr>
                <w:rFonts w:eastAsia="標楷體"/>
                <w:shd w:val="clear" w:color="auto" w:fill="FFFFFF"/>
              </w:rPr>
              <w:t>一、二</w:t>
            </w:r>
            <w:r w:rsidRPr="00490E79">
              <w:rPr>
                <w:rFonts w:eastAsia="標楷體"/>
                <w:shd w:val="clear" w:color="auto" w:fill="FFFFFF"/>
              </w:rPr>
              <w:t>)</w:t>
            </w:r>
            <w:r w:rsidRPr="00490E79">
              <w:rPr>
                <w:rFonts w:eastAsia="標楷體"/>
                <w:shd w:val="clear" w:color="auto" w:fill="FFFFFF"/>
              </w:rPr>
              <w:t>、企業資料通訊、統計學、經濟學</w:t>
            </w:r>
            <w:r w:rsidRPr="00490E79">
              <w:rPr>
                <w:rFonts w:eastAsia="標楷體"/>
                <w:shd w:val="clear" w:color="auto" w:fill="FFFFFF"/>
              </w:rPr>
              <w:t>(</w:t>
            </w:r>
            <w:r w:rsidRPr="00490E79">
              <w:rPr>
                <w:rFonts w:eastAsia="標楷體"/>
                <w:shd w:val="clear" w:color="auto" w:fill="FFFFFF"/>
              </w:rPr>
              <w:t>一、二</w:t>
            </w:r>
            <w:r w:rsidRPr="00490E79">
              <w:rPr>
                <w:rFonts w:eastAsia="標楷體"/>
                <w:shd w:val="clear" w:color="auto" w:fill="FFFFFF"/>
              </w:rPr>
              <w:t>)</w:t>
            </w:r>
            <w:r w:rsidRPr="00490E79">
              <w:rPr>
                <w:rFonts w:eastAsia="標楷體"/>
                <w:shd w:val="clear" w:color="auto" w:fill="FFFFFF"/>
              </w:rPr>
              <w:t>、產業管理專題</w:t>
            </w:r>
            <w:r w:rsidRPr="00490E79">
              <w:rPr>
                <w:rFonts w:eastAsia="標楷體"/>
                <w:shd w:val="clear" w:color="auto" w:fill="FFFFFF"/>
              </w:rPr>
              <w:t>(</w:t>
            </w:r>
            <w:r w:rsidRPr="00490E79">
              <w:rPr>
                <w:rFonts w:eastAsia="標楷體"/>
                <w:shd w:val="clear" w:color="auto" w:fill="FFFFFF"/>
              </w:rPr>
              <w:t>一、二</w:t>
            </w:r>
            <w:r w:rsidRPr="00490E79">
              <w:rPr>
                <w:rFonts w:eastAsia="標楷體"/>
                <w:shd w:val="clear" w:color="auto" w:fill="FFFFFF"/>
              </w:rPr>
              <w:t>)</w:t>
            </w:r>
          </w:p>
        </w:tc>
        <w:tc>
          <w:tcPr>
            <w:tcW w:w="1477" w:type="dxa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34</w:t>
            </w:r>
            <w:r w:rsidRPr="00490E79">
              <w:rPr>
                <w:rFonts w:eastAsia="標楷體"/>
                <w:b/>
                <w:shd w:val="clear" w:color="auto" w:fill="FFFFFF"/>
              </w:rPr>
              <w:t>學分</w:t>
            </w:r>
          </w:p>
        </w:tc>
      </w:tr>
      <w:tr w:rsidR="00237983" w:rsidRPr="00490E79" w:rsidTr="00237983">
        <w:tc>
          <w:tcPr>
            <w:tcW w:w="1134" w:type="dxa"/>
            <w:vMerge/>
            <w:vAlign w:val="center"/>
          </w:tcPr>
          <w:p w:rsidR="00237983" w:rsidRPr="00490E79" w:rsidRDefault="00237983" w:rsidP="00237983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hd w:val="clear" w:color="auto" w:fill="FFFFFF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選修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237983" w:rsidRPr="00490E79" w:rsidRDefault="00237983" w:rsidP="00237983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hd w:val="clear" w:color="auto" w:fill="FFFFFF"/>
              </w:rPr>
            </w:pPr>
            <w:r w:rsidRPr="00490E79">
              <w:rPr>
                <w:rFonts w:eastAsia="標楷體"/>
                <w:shd w:val="clear" w:color="auto" w:fill="FFFFFF"/>
              </w:rPr>
              <w:t>企業電子化、數位行銷科技概論、產業管理導論、管理學、基礎網頁設計、行銷管理、財務管理、人力資源管理、創新與創業管理、顧客關係管理、商業智慧與資料探</w:t>
            </w:r>
            <w:proofErr w:type="gramStart"/>
            <w:r w:rsidRPr="00490E79">
              <w:rPr>
                <w:rFonts w:eastAsia="標楷體"/>
                <w:shd w:val="clear" w:color="auto" w:fill="FFFFFF"/>
              </w:rPr>
              <w:t>採</w:t>
            </w:r>
            <w:proofErr w:type="gramEnd"/>
            <w:r w:rsidRPr="00490E79">
              <w:rPr>
                <w:rFonts w:eastAsia="標楷體"/>
                <w:shd w:val="clear" w:color="auto" w:fill="FFFFFF"/>
              </w:rPr>
              <w:t>、電子商務、服務業管理、消費者行為、網路行銷、數位內容與互動網頁設計、品牌管理、多媒體設計與應用、科技法律與智慧財產權、策略管理、休閒產業管理、文化創意產業、商務整合與應用、整合行銷、原住民產業管理、樂活產業管理</w:t>
            </w:r>
          </w:p>
        </w:tc>
        <w:tc>
          <w:tcPr>
            <w:tcW w:w="1477" w:type="dxa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至少</w:t>
            </w:r>
            <w:r w:rsidRPr="00490E79">
              <w:rPr>
                <w:rFonts w:eastAsia="標楷體"/>
                <w:b/>
                <w:shd w:val="clear" w:color="auto" w:fill="FFFFFF"/>
              </w:rPr>
              <w:t>48</w:t>
            </w:r>
            <w:r w:rsidRPr="00490E79">
              <w:rPr>
                <w:rFonts w:eastAsia="標楷體"/>
                <w:b/>
                <w:shd w:val="clear" w:color="auto" w:fill="FFFFFF"/>
              </w:rPr>
              <w:t>學分</w:t>
            </w:r>
          </w:p>
        </w:tc>
      </w:tr>
      <w:tr w:rsidR="00237983" w:rsidRPr="00490E79" w:rsidTr="00237983">
        <w:tc>
          <w:tcPr>
            <w:tcW w:w="1134" w:type="dxa"/>
            <w:vAlign w:val="center"/>
          </w:tcPr>
          <w:p w:rsidR="00237983" w:rsidRPr="00490E79" w:rsidRDefault="00237983" w:rsidP="00237983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490E79">
              <w:rPr>
                <w:rFonts w:eastAsia="標楷體"/>
                <w:b/>
                <w:color w:val="000000"/>
                <w:shd w:val="clear" w:color="auto" w:fill="FFFFFF"/>
              </w:rPr>
              <w:t>自由選修課程</w:t>
            </w:r>
          </w:p>
        </w:tc>
        <w:tc>
          <w:tcPr>
            <w:tcW w:w="7181" w:type="dxa"/>
            <w:gridSpan w:val="2"/>
            <w:vAlign w:val="center"/>
          </w:tcPr>
          <w:p w:rsidR="00237983" w:rsidRPr="00490E79" w:rsidRDefault="00237983" w:rsidP="00237983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kern w:val="0"/>
                <w:shd w:val="clear" w:color="auto" w:fill="FFFFFF"/>
              </w:rPr>
              <w:t>自由選修課程可從本系專門課程選修科目中選修，亦可選修學程、其它學系專門課程</w:t>
            </w:r>
            <w:r w:rsidRPr="00490E79">
              <w:rPr>
                <w:rFonts w:eastAsia="標楷體"/>
                <w:color w:val="000000"/>
                <w:shd w:val="clear" w:color="auto" w:fill="FFFFFF"/>
              </w:rPr>
              <w:t>、</w:t>
            </w:r>
            <w:r w:rsidRPr="00490E79">
              <w:rPr>
                <w:rFonts w:eastAsia="標楷體"/>
                <w:color w:val="000000"/>
                <w:kern w:val="0"/>
                <w:shd w:val="clear" w:color="auto" w:fill="FFFFFF"/>
              </w:rPr>
              <w:t>校際合作遠距課程或進修學制學分班課程，但不包含通識教育課程。</w:t>
            </w:r>
          </w:p>
        </w:tc>
        <w:tc>
          <w:tcPr>
            <w:tcW w:w="1477" w:type="dxa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490E79">
              <w:rPr>
                <w:rFonts w:eastAsia="標楷體"/>
                <w:b/>
                <w:color w:val="000000"/>
                <w:shd w:val="clear" w:color="auto" w:fill="FFFFFF"/>
              </w:rPr>
              <w:t>18</w:t>
            </w:r>
            <w:r w:rsidRPr="00490E79">
              <w:rPr>
                <w:rFonts w:eastAsia="標楷體"/>
                <w:b/>
                <w:color w:val="000000"/>
                <w:shd w:val="clear" w:color="auto" w:fill="FFFFFF"/>
              </w:rPr>
              <w:t>學分</w:t>
            </w:r>
          </w:p>
        </w:tc>
      </w:tr>
      <w:tr w:rsidR="00237983" w:rsidRPr="00490E79" w:rsidTr="00237983">
        <w:tc>
          <w:tcPr>
            <w:tcW w:w="8315" w:type="dxa"/>
            <w:gridSpan w:val="3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畢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</w:t>
            </w:r>
            <w:r w:rsidRPr="00490E79">
              <w:rPr>
                <w:rFonts w:eastAsia="標楷體"/>
                <w:b/>
                <w:shd w:val="clear" w:color="auto" w:fill="FFFFFF"/>
              </w:rPr>
              <w:t>業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</w:t>
            </w:r>
            <w:r w:rsidRPr="00490E79">
              <w:rPr>
                <w:rFonts w:eastAsia="標楷體"/>
                <w:b/>
                <w:shd w:val="clear" w:color="auto" w:fill="FFFFFF"/>
              </w:rPr>
              <w:t>學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</w:t>
            </w:r>
            <w:r w:rsidRPr="00490E79">
              <w:rPr>
                <w:rFonts w:eastAsia="標楷體"/>
                <w:b/>
                <w:shd w:val="clear" w:color="auto" w:fill="FFFFFF"/>
              </w:rPr>
              <w:t>分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</w:t>
            </w:r>
            <w:r w:rsidRPr="00490E79">
              <w:rPr>
                <w:rFonts w:eastAsia="標楷體"/>
                <w:b/>
                <w:shd w:val="clear" w:color="auto" w:fill="FFFFFF"/>
              </w:rPr>
              <w:t>數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  </w:t>
            </w:r>
            <w:r w:rsidRPr="00490E79">
              <w:rPr>
                <w:rFonts w:eastAsia="標楷體"/>
                <w:b/>
                <w:shd w:val="clear" w:color="auto" w:fill="FFFFFF"/>
              </w:rPr>
              <w:t>總</w:t>
            </w:r>
            <w:r w:rsidRPr="00490E79">
              <w:rPr>
                <w:rFonts w:eastAsia="標楷體"/>
                <w:b/>
                <w:shd w:val="clear" w:color="auto" w:fill="FFFFFF"/>
              </w:rPr>
              <w:t xml:space="preserve">  </w:t>
            </w:r>
            <w:r w:rsidRPr="00490E79">
              <w:rPr>
                <w:rFonts w:eastAsia="標楷體"/>
                <w:b/>
                <w:shd w:val="clear" w:color="auto" w:fill="FFFFFF"/>
              </w:rPr>
              <w:t>計</w:t>
            </w:r>
          </w:p>
        </w:tc>
        <w:tc>
          <w:tcPr>
            <w:tcW w:w="1477" w:type="dxa"/>
            <w:vAlign w:val="center"/>
          </w:tcPr>
          <w:p w:rsidR="00237983" w:rsidRPr="00490E79" w:rsidRDefault="00237983" w:rsidP="001879E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490E79">
              <w:rPr>
                <w:rFonts w:eastAsia="標楷體"/>
                <w:b/>
                <w:shd w:val="clear" w:color="auto" w:fill="FFFFFF"/>
              </w:rPr>
              <w:t>128</w:t>
            </w:r>
            <w:r w:rsidRPr="00490E79">
              <w:rPr>
                <w:rFonts w:eastAsia="標楷體"/>
                <w:b/>
                <w:shd w:val="clear" w:color="auto" w:fill="FFFFFF"/>
              </w:rPr>
              <w:t>學分</w:t>
            </w:r>
          </w:p>
        </w:tc>
      </w:tr>
    </w:tbl>
    <w:p w:rsidR="00237983" w:rsidRPr="00490E79" w:rsidRDefault="00237983" w:rsidP="00237983">
      <w:pPr>
        <w:snapToGrid w:val="0"/>
        <w:spacing w:beforeLines="50" w:before="180" w:afterLines="20" w:after="72"/>
        <w:jc w:val="both"/>
        <w:rPr>
          <w:rFonts w:eastAsia="標楷體"/>
          <w:b/>
          <w:shd w:val="clear" w:color="auto" w:fill="FFFFFF"/>
        </w:rPr>
      </w:pPr>
      <w:r w:rsidRPr="00490E79">
        <w:rPr>
          <w:rFonts w:eastAsia="標楷體"/>
          <w:b/>
          <w:shd w:val="clear" w:color="auto" w:fill="FFFFFF"/>
        </w:rPr>
        <w:t>三、選課須知</w:t>
      </w:r>
    </w:p>
    <w:p w:rsidR="00237983" w:rsidRPr="00490E79" w:rsidRDefault="00237983" w:rsidP="00237983">
      <w:pPr>
        <w:snapToGrid w:val="0"/>
        <w:ind w:firstLineChars="200" w:firstLine="480"/>
        <w:jc w:val="both"/>
        <w:rPr>
          <w:rFonts w:eastAsia="標楷體"/>
          <w:shd w:val="clear" w:color="auto" w:fill="FFFFFF"/>
        </w:rPr>
      </w:pPr>
      <w:r w:rsidRPr="00490E79">
        <w:rPr>
          <w:rFonts w:eastAsia="標楷體"/>
          <w:shd w:val="clear" w:color="auto" w:fill="FFFFFF"/>
        </w:rPr>
        <w:t>本系</w:t>
      </w:r>
      <w:r w:rsidRPr="00490E79">
        <w:rPr>
          <w:rFonts w:eastAsia="標楷體"/>
          <w:bCs/>
          <w:shd w:val="clear" w:color="auto" w:fill="FFFFFF"/>
        </w:rPr>
        <w:t>畢業總學分至少</w:t>
      </w:r>
      <w:r w:rsidRPr="00490E79">
        <w:rPr>
          <w:rFonts w:eastAsia="標楷體"/>
          <w:bCs/>
          <w:shd w:val="clear" w:color="auto" w:fill="FFFFFF"/>
        </w:rPr>
        <w:t>128</w:t>
      </w:r>
      <w:r w:rsidRPr="00490E79">
        <w:rPr>
          <w:rFonts w:eastAsia="標楷體"/>
          <w:bCs/>
          <w:shd w:val="clear" w:color="auto" w:fill="FFFFFF"/>
        </w:rPr>
        <w:t>學分</w:t>
      </w:r>
      <w:r w:rsidRPr="00490E79">
        <w:rPr>
          <w:rFonts w:eastAsia="標楷體"/>
          <w:shd w:val="clear" w:color="auto" w:fill="FFFFFF"/>
        </w:rPr>
        <w:t>，學生應修習</w:t>
      </w:r>
      <w:r w:rsidRPr="00490E79">
        <w:rPr>
          <w:rFonts w:eastAsia="標楷體"/>
          <w:bCs/>
          <w:shd w:val="clear" w:color="auto" w:fill="FFFFFF"/>
        </w:rPr>
        <w:t>通識教育課程</w:t>
      </w:r>
      <w:r w:rsidRPr="00490E79">
        <w:rPr>
          <w:rFonts w:eastAsia="標楷體"/>
          <w:bCs/>
          <w:shd w:val="clear" w:color="auto" w:fill="FFFFFF"/>
        </w:rPr>
        <w:t>28</w:t>
      </w:r>
      <w:r w:rsidRPr="00490E79">
        <w:rPr>
          <w:rFonts w:eastAsia="標楷體"/>
          <w:bCs/>
          <w:shd w:val="clear" w:color="auto" w:fill="FFFFFF"/>
        </w:rPr>
        <w:t>學分</w:t>
      </w:r>
      <w:r w:rsidRPr="00490E79">
        <w:rPr>
          <w:rFonts w:eastAsia="標楷體"/>
          <w:shd w:val="clear" w:color="auto" w:fill="FFFFFF"/>
        </w:rPr>
        <w:t>、</w:t>
      </w:r>
      <w:r w:rsidRPr="00490E79">
        <w:rPr>
          <w:rFonts w:eastAsia="標楷體"/>
          <w:bCs/>
          <w:shd w:val="clear" w:color="auto" w:fill="FFFFFF"/>
        </w:rPr>
        <w:t>專門課程必修</w:t>
      </w:r>
      <w:r w:rsidRPr="00490E79">
        <w:rPr>
          <w:rFonts w:eastAsia="標楷體"/>
          <w:bCs/>
          <w:shd w:val="clear" w:color="auto" w:fill="FFFFFF"/>
        </w:rPr>
        <w:t>34</w:t>
      </w:r>
      <w:r w:rsidRPr="00490E79">
        <w:rPr>
          <w:rFonts w:eastAsia="標楷體"/>
          <w:bCs/>
          <w:shd w:val="clear" w:color="auto" w:fill="FFFFFF"/>
        </w:rPr>
        <w:t>學分</w:t>
      </w:r>
      <w:r w:rsidRPr="00490E79">
        <w:rPr>
          <w:rFonts w:eastAsia="標楷體"/>
          <w:shd w:val="clear" w:color="auto" w:fill="FFFFFF"/>
        </w:rPr>
        <w:t>、</w:t>
      </w:r>
      <w:r w:rsidRPr="00490E79">
        <w:rPr>
          <w:rFonts w:eastAsia="標楷體"/>
          <w:bCs/>
          <w:shd w:val="clear" w:color="auto" w:fill="FFFFFF"/>
        </w:rPr>
        <w:t>專門課程選修至少</w:t>
      </w:r>
      <w:r w:rsidRPr="00490E79">
        <w:rPr>
          <w:rFonts w:eastAsia="標楷體"/>
          <w:bCs/>
          <w:shd w:val="clear" w:color="auto" w:fill="FFFFFF"/>
        </w:rPr>
        <w:t>48</w:t>
      </w:r>
      <w:r w:rsidRPr="00490E79">
        <w:rPr>
          <w:rFonts w:eastAsia="標楷體"/>
          <w:bCs/>
          <w:shd w:val="clear" w:color="auto" w:fill="FFFFFF"/>
        </w:rPr>
        <w:t>學分</w:t>
      </w:r>
      <w:r w:rsidRPr="00490E79">
        <w:rPr>
          <w:rFonts w:eastAsia="標楷體"/>
          <w:shd w:val="clear" w:color="auto" w:fill="FFFFFF"/>
        </w:rPr>
        <w:t>及</w:t>
      </w:r>
      <w:r w:rsidRPr="00490E79">
        <w:rPr>
          <w:rFonts w:eastAsia="標楷體"/>
          <w:bCs/>
          <w:shd w:val="clear" w:color="auto" w:fill="FFFFFF"/>
        </w:rPr>
        <w:t>自由選修課程</w:t>
      </w:r>
      <w:r w:rsidRPr="00490E79">
        <w:rPr>
          <w:rFonts w:eastAsia="標楷體"/>
          <w:bCs/>
          <w:shd w:val="clear" w:color="auto" w:fill="FFFFFF"/>
        </w:rPr>
        <w:t>18</w:t>
      </w:r>
      <w:r w:rsidRPr="00490E79">
        <w:rPr>
          <w:rFonts w:eastAsia="標楷體"/>
          <w:bCs/>
          <w:shd w:val="clear" w:color="auto" w:fill="FFFFFF"/>
        </w:rPr>
        <w:t>學分</w:t>
      </w:r>
      <w:r w:rsidRPr="00490E79">
        <w:rPr>
          <w:rFonts w:eastAsia="標楷體"/>
          <w:shd w:val="clear" w:color="auto" w:fill="FFFFFF"/>
        </w:rPr>
        <w:t>。</w:t>
      </w:r>
    </w:p>
    <w:p w:rsidR="00237983" w:rsidRPr="00490E79" w:rsidRDefault="00237983" w:rsidP="00237983">
      <w:pPr>
        <w:snapToGrid w:val="0"/>
        <w:spacing w:beforeLines="50" w:before="180" w:afterLines="20" w:after="72"/>
        <w:jc w:val="both"/>
        <w:rPr>
          <w:rFonts w:eastAsia="標楷體"/>
          <w:b/>
          <w:shd w:val="clear" w:color="auto" w:fill="FFFFFF"/>
        </w:rPr>
      </w:pPr>
      <w:r w:rsidRPr="00490E79">
        <w:rPr>
          <w:rFonts w:eastAsia="標楷體"/>
          <w:b/>
          <w:shd w:val="clear" w:color="auto" w:fill="FFFFFF"/>
        </w:rPr>
        <w:t>四、專門課程</w:t>
      </w:r>
    </w:p>
    <w:tbl>
      <w:tblPr>
        <w:tblW w:w="972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57"/>
        <w:gridCol w:w="553"/>
        <w:gridCol w:w="1991"/>
        <w:gridCol w:w="1647"/>
        <w:gridCol w:w="499"/>
        <w:gridCol w:w="306"/>
        <w:gridCol w:w="324"/>
        <w:gridCol w:w="569"/>
        <w:gridCol w:w="2716"/>
        <w:gridCol w:w="459"/>
      </w:tblGrid>
      <w:tr w:rsidR="00237983" w:rsidRPr="00490E79" w:rsidTr="00237983">
        <w:trPr>
          <w:cantSplit/>
          <w:tblHeader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237983" w:rsidRPr="00237983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bCs/>
                <w:sz w:val="22"/>
                <w:szCs w:val="22"/>
                <w:shd w:val="clear" w:color="auto" w:fill="FFFFFF"/>
              </w:rPr>
              <w:br w:type="page"/>
            </w:r>
            <w:r w:rsidRPr="00237983">
              <w:rPr>
                <w:rFonts w:eastAsia="標楷體"/>
                <w:b/>
                <w:bCs/>
                <w:sz w:val="22"/>
                <w:szCs w:val="22"/>
                <w:shd w:val="clear" w:color="auto" w:fill="FFFFFF"/>
              </w:rPr>
              <w:br w:type="page"/>
            </w: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類別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237983" w:rsidRPr="00237983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學分數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237983" w:rsidRPr="00490E79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科目中文名稱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課程代碼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237983" w:rsidRPr="00490E79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必選修</w:t>
            </w: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237983" w:rsidRPr="00490E79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學分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237983" w:rsidRPr="00490E79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時</w:t>
            </w:r>
          </w:p>
          <w:p w:rsidR="00237983" w:rsidRPr="00490E79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數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237983" w:rsidRPr="00490E79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開課學期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83" w:rsidRPr="00490E79" w:rsidRDefault="00237983" w:rsidP="00237983">
            <w:pPr>
              <w:pStyle w:val="ac"/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科目英文名稱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237983" w:rsidRPr="00490E79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備註</w:t>
            </w: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983" w:rsidRPr="00237983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專門課程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983" w:rsidRPr="00237983" w:rsidRDefault="00237983" w:rsidP="00237983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必修</w:t>
            </w:r>
          </w:p>
        </w:tc>
        <w:tc>
          <w:tcPr>
            <w:tcW w:w="553" w:type="dxa"/>
            <w:vMerge w:val="restart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34</w:t>
            </w:r>
          </w:p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學分</w:t>
            </w:r>
          </w:p>
        </w:tc>
        <w:tc>
          <w:tcPr>
            <w:tcW w:w="1991" w:type="dxa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計算機概論</w:t>
            </w:r>
          </w:p>
        </w:tc>
        <w:tc>
          <w:tcPr>
            <w:tcW w:w="1647" w:type="dxa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SIM41D00B001</w:t>
            </w:r>
          </w:p>
        </w:tc>
        <w:tc>
          <w:tcPr>
            <w:tcW w:w="499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proofErr w:type="gramStart"/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上</w:t>
            </w:r>
          </w:p>
        </w:tc>
        <w:tc>
          <w:tcPr>
            <w:tcW w:w="2716" w:type="dxa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Introduction to Computer Science</w:t>
            </w:r>
          </w:p>
        </w:tc>
        <w:tc>
          <w:tcPr>
            <w:tcW w:w="459" w:type="dxa"/>
            <w:vMerge w:val="restart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vAlign w:val="center"/>
          </w:tcPr>
          <w:p w:rsidR="00237983" w:rsidRPr="00490E79" w:rsidRDefault="00237983" w:rsidP="001879EF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kern w:val="2"/>
                <w:sz w:val="22"/>
                <w:szCs w:val="22"/>
                <w:shd w:val="clear" w:color="auto" w:fill="FFFFFF"/>
              </w:rPr>
            </w:pPr>
            <w:r w:rsidRPr="00490E79">
              <w:rPr>
                <w:rFonts w:ascii="Times New Roman" w:eastAsia="標楷體"/>
                <w:kern w:val="2"/>
                <w:sz w:val="22"/>
                <w:szCs w:val="22"/>
                <w:shd w:val="clear" w:color="auto" w:fill="FFFFFF"/>
              </w:rPr>
              <w:t>商用數學</w:t>
            </w:r>
            <w:r w:rsidRPr="00490E79">
              <w:rPr>
                <w:rFonts w:ascii="Times New Roman" w:eastAsia="標楷體"/>
                <w:kern w:val="2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490E79">
              <w:rPr>
                <w:rFonts w:ascii="Times New Roman" w:eastAsia="標楷體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ascii="Times New Roman" w:eastAsia="標楷體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SIM41D00B013</w:t>
            </w:r>
          </w:p>
        </w:tc>
        <w:tc>
          <w:tcPr>
            <w:tcW w:w="499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proofErr w:type="gramStart"/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上</w:t>
            </w:r>
          </w:p>
        </w:tc>
        <w:tc>
          <w:tcPr>
            <w:tcW w:w="2716" w:type="dxa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Business Mathematics</w:t>
            </w:r>
            <w:r>
              <w:rPr>
                <w:rFonts w:eastAsia="標楷體" w:hint="eastAsia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(I)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商用數學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(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二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SIM41D00B014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一下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Business Mathematics</w:t>
            </w:r>
            <w:r>
              <w:rPr>
                <w:rFonts w:eastAsia="標楷體" w:hint="eastAsia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(II)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資訊管理導論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SIM41D00B004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一下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 xml:space="preserve">Introduction </w:t>
            </w: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to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 xml:space="preserve"> Information Management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統計學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SIM41D00B005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二上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Statistics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會計學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SIM41D00B015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二上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Accounting</w:t>
            </w:r>
            <w:r>
              <w:rPr>
                <w:rFonts w:eastAsia="標楷體" w:hint="eastAsia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(I)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會計學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(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二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SIM41D00B016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二下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Accounting</w:t>
            </w:r>
            <w:r>
              <w:rPr>
                <w:rFonts w:eastAsia="標楷體" w:hint="eastAsia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(II)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企業資料通訊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SIM41D00B008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二下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Enterprise Data Communication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經濟學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SIM41D00B017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Economics</w:t>
            </w:r>
            <w:r>
              <w:rPr>
                <w:rFonts w:eastAsia="標楷體" w:hint="eastAsia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(I)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經濟學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(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二</w:t>
            </w: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SIM41D00B018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Economics</w:t>
            </w:r>
            <w:r>
              <w:rPr>
                <w:rFonts w:eastAsia="標楷體" w:hint="eastAsia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(II)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產業管理專題</w:t>
            </w: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SIM41D00B019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四上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Project on Industry Management</w:t>
            </w:r>
            <w:r>
              <w:rPr>
                <w:rFonts w:eastAsia="標楷體" w:hint="eastAsia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(I)</w:t>
            </w:r>
          </w:p>
        </w:tc>
        <w:tc>
          <w:tcPr>
            <w:tcW w:w="459" w:type="dxa"/>
            <w:vMerge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產業管理專題</w:t>
            </w: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二</w:t>
            </w: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SIM41D00B020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必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四下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Project on Industry Management</w:t>
            </w:r>
            <w:r>
              <w:rPr>
                <w:rFonts w:eastAsia="標楷體" w:hint="eastAsia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(II)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237983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選修</w:t>
            </w:r>
          </w:p>
        </w:tc>
        <w:tc>
          <w:tcPr>
            <w:tcW w:w="553" w:type="dxa"/>
            <w:vMerge w:val="restart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48</w:t>
            </w:r>
          </w:p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學分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產業管理導論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UnitName" w:val="C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Introduction to Industry Management</w:t>
            </w:r>
          </w:p>
        </w:tc>
        <w:tc>
          <w:tcPr>
            <w:tcW w:w="459" w:type="dxa"/>
            <w:vMerge w:val="restart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企業電子化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SIM42D00D001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proofErr w:type="gramStart"/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上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e-Business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數位行銷科技概論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SIM42D00D002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proofErr w:type="gramStart"/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上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Introduction to Digital Marketing Technology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行銷管理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UnitName" w:val="C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一下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Marketing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管理學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一下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科技法律與智慧財產權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SIM42D00D003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一下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Technology Law and Intellectual Property Rights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顧客關係管理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二上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Customer Relationship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多媒體設計與應用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SIM42D00D004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二上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Multimedia Design and Applications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基礎網頁設計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SIM42D00D005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二上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Basic Webpage Design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電子商務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二下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Electronic Commerce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創新與創業管理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二下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pStyle w:val="aa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Innovation and Entrepreneurship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品牌管理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二下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Brand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網路行銷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Internet Marketing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財務管理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Financial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人力資源管理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三上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Human Resource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服務業管理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三上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b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Service Industry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休閒產業管理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三上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Leisure Industry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jc w:val="both"/>
              <w:rPr>
                <w:rFonts w:eastAsia="標楷體"/>
                <w:spacing w:val="-10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10"/>
                <w:sz w:val="22"/>
                <w:szCs w:val="22"/>
                <w:shd w:val="clear" w:color="auto" w:fill="FFFFFF"/>
              </w:rPr>
              <w:t>數位內容與互動網頁設計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SIM42D00D006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三上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Digital Content and Active Webpage Design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商業智慧與資料探</w:t>
            </w:r>
            <w:proofErr w:type="gramStart"/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採</w:t>
            </w:r>
            <w:proofErr w:type="gramEnd"/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SIM42D00D007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Business Intelligence and Data Mining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策略管理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w w:val="110"/>
                <w:sz w:val="22"/>
                <w:szCs w:val="22"/>
                <w:shd w:val="clear" w:color="auto" w:fill="FFFFFF"/>
              </w:rPr>
              <w:t>三下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Knowledge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消費者行為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三下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Consumer Behavior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整合行銷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三下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Integration Marketing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原住民產業管理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UnitName" w:val="C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三下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Aboriginal Industry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樂活產業管理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三下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LOHAS</w:t>
            </w: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 xml:space="preserve"> Industry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文化創意產業管理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w w:val="110"/>
                <w:sz w:val="22"/>
                <w:szCs w:val="22"/>
                <w:shd w:val="clear" w:color="auto" w:fill="FFFFFF"/>
              </w:rPr>
              <w:t>四上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Cultural and Creative Industry Management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237983">
        <w:trPr>
          <w:cantSplit/>
        </w:trPr>
        <w:tc>
          <w:tcPr>
            <w:tcW w:w="303" w:type="dxa"/>
            <w:vMerge/>
            <w:tcBorders>
              <w:right w:val="single" w:sz="4" w:space="0" w:color="auto"/>
            </w:tcBorders>
            <w:vAlign w:val="center"/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237983" w:rsidRPr="00237983" w:rsidRDefault="00237983" w:rsidP="001879EF">
            <w:pPr>
              <w:snapToGrid w:val="0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" w:type="dxa"/>
            <w:vMerge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both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商務整合與應用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</w:rPr>
              <w:t>SIM42D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 w:rsidRPr="00490E79">
                <w:rPr>
                  <w:rFonts w:eastAsia="標楷體"/>
                  <w:color w:val="000000"/>
                  <w:sz w:val="22"/>
                  <w:szCs w:val="22"/>
                </w:rPr>
                <w:t>00C</w:t>
              </w:r>
            </w:smartTag>
            <w:r w:rsidRPr="00490E79">
              <w:rPr>
                <w:rFonts w:eastAsia="標楷體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選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四下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37983" w:rsidRPr="00536C64" w:rsidRDefault="00237983" w:rsidP="001879EF">
            <w:pPr>
              <w:snapToGrid w:val="0"/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</w:pPr>
            <w:r w:rsidRPr="00536C64">
              <w:rPr>
                <w:rFonts w:eastAsia="標楷體"/>
                <w:spacing w:val="-4"/>
                <w:sz w:val="22"/>
                <w:szCs w:val="22"/>
                <w:shd w:val="clear" w:color="auto" w:fill="FFFFFF"/>
              </w:rPr>
              <w:t>Commerce Collaboration and Application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237983" w:rsidRPr="00490E79" w:rsidRDefault="00237983" w:rsidP="001879EF">
            <w:pPr>
              <w:snapToGrid w:val="0"/>
              <w:rPr>
                <w:rFonts w:eastAsia="標楷體"/>
                <w:sz w:val="22"/>
                <w:szCs w:val="22"/>
                <w:shd w:val="clear" w:color="auto" w:fill="FFFFFF"/>
              </w:rPr>
            </w:pPr>
          </w:p>
        </w:tc>
      </w:tr>
      <w:tr w:rsidR="00237983" w:rsidRPr="00490E79" w:rsidTr="006101E8">
        <w:trPr>
          <w:cantSplit/>
        </w:trPr>
        <w:tc>
          <w:tcPr>
            <w:tcW w:w="303" w:type="dxa"/>
            <w:vAlign w:val="center"/>
          </w:tcPr>
          <w:p w:rsidR="00237983" w:rsidRPr="00237983" w:rsidRDefault="00237983" w:rsidP="0023798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自由選修</w:t>
            </w:r>
          </w:p>
        </w:tc>
        <w:tc>
          <w:tcPr>
            <w:tcW w:w="357" w:type="dxa"/>
            <w:vAlign w:val="center"/>
          </w:tcPr>
          <w:p w:rsidR="00237983" w:rsidRPr="00237983" w:rsidRDefault="00237983" w:rsidP="0023798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課　　程</w:t>
            </w:r>
          </w:p>
        </w:tc>
        <w:tc>
          <w:tcPr>
            <w:tcW w:w="553" w:type="dxa"/>
            <w:vAlign w:val="center"/>
          </w:tcPr>
          <w:p w:rsidR="00237983" w:rsidRPr="00237983" w:rsidRDefault="00237983" w:rsidP="001879E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shd w:val="clear" w:color="auto" w:fill="FFFFFF"/>
              </w:rPr>
            </w:pP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18</w:t>
            </w:r>
            <w:r w:rsidRPr="00237983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學分</w:t>
            </w:r>
          </w:p>
        </w:tc>
        <w:tc>
          <w:tcPr>
            <w:tcW w:w="8511" w:type="dxa"/>
            <w:gridSpan w:val="8"/>
            <w:shd w:val="clear" w:color="auto" w:fill="FFFFFF"/>
            <w:vAlign w:val="center"/>
          </w:tcPr>
          <w:p w:rsidR="00237983" w:rsidRPr="00490E79" w:rsidRDefault="00237983" w:rsidP="006101E8">
            <w:pPr>
              <w:snapToGrid w:val="0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490E79">
              <w:rPr>
                <w:rFonts w:eastAsia="標楷體"/>
                <w:color w:val="000000"/>
                <w:kern w:val="0"/>
                <w:sz w:val="22"/>
                <w:szCs w:val="22"/>
                <w:shd w:val="clear" w:color="auto" w:fill="FFFFFF"/>
              </w:rPr>
              <w:t>自由選修課程可從本系專門課程選修科目中選修，亦可選修學程、其它學系專門課程</w:t>
            </w:r>
            <w:r w:rsidRPr="00490E79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、</w:t>
            </w:r>
            <w:r w:rsidRPr="00490E79">
              <w:rPr>
                <w:rFonts w:eastAsia="標楷體"/>
                <w:color w:val="000000"/>
                <w:kern w:val="0"/>
                <w:sz w:val="22"/>
                <w:szCs w:val="22"/>
                <w:shd w:val="clear" w:color="auto" w:fill="FFFFFF"/>
              </w:rPr>
              <w:t>校際合作、遠距課程、進修學制學分班課程及通識教育課程之跨領域核心課程。</w:t>
            </w:r>
          </w:p>
        </w:tc>
      </w:tr>
    </w:tbl>
    <w:p w:rsidR="008B5CFD" w:rsidRPr="008F52CF" w:rsidRDefault="008C3FB2" w:rsidP="006101E8">
      <w:pPr>
        <w:rPr>
          <w:rFonts w:hint="eastAsia"/>
        </w:rPr>
      </w:pPr>
      <w:bookmarkStart w:id="0" w:name="_GoBack"/>
      <w:bookmarkEnd w:id="0"/>
    </w:p>
    <w:sectPr w:rsidR="008B5CFD" w:rsidRPr="008F52CF" w:rsidSect="0023798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E66AB"/>
    <w:multiLevelType w:val="hybridMultilevel"/>
    <w:tmpl w:val="F438D0CC"/>
    <w:lvl w:ilvl="0" w:tplc="032283A0">
      <w:start w:val="1"/>
      <w:numFmt w:val="ideographLegalTraditional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3"/>
    <w:rsid w:val="00151E76"/>
    <w:rsid w:val="00237983"/>
    <w:rsid w:val="00552630"/>
    <w:rsid w:val="006101E8"/>
    <w:rsid w:val="00872CAF"/>
    <w:rsid w:val="008C3FB2"/>
    <w:rsid w:val="008F52CF"/>
    <w:rsid w:val="00B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26F27754"/>
  <w15:chartTrackingRefBased/>
  <w15:docId w15:val="{3B52D76B-C1CE-4E77-9DB5-DCE5EA6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next w:val="a"/>
    <w:link w:val="20"/>
    <w:autoRedefine/>
    <w:unhideWhenUsed/>
    <w:qFormat/>
    <w:rsid w:val="00151E76"/>
    <w:pPr>
      <w:keepNext/>
      <w:numPr>
        <w:numId w:val="1"/>
      </w:numPr>
      <w:snapToGrid w:val="0"/>
      <w:spacing w:beforeLines="100" w:before="100" w:afterLines="50" w:after="50"/>
      <w:ind w:left="200" w:hangingChars="200" w:hanging="200"/>
      <w:jc w:val="center"/>
      <w:outlineLvl w:val="1"/>
    </w:pPr>
    <w:rPr>
      <w:rFonts w:asciiTheme="majorHAnsi" w:eastAsia="標楷體" w:hAnsiTheme="majorHAnsi" w:cstheme="majorBidi"/>
      <w:b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1E76"/>
    <w:pPr>
      <w:snapToGrid w:val="0"/>
      <w:spacing w:beforeLines="100" w:before="100" w:afterLines="100" w:after="100"/>
      <w:jc w:val="center"/>
      <w:outlineLvl w:val="0"/>
    </w:pPr>
    <w:rPr>
      <w:rFonts w:eastAsia="標楷體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51E76"/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rsid w:val="00151E76"/>
    <w:rPr>
      <w:rFonts w:asciiTheme="majorHAnsi" w:eastAsia="標楷體" w:hAnsiTheme="majorHAnsi" w:cstheme="majorBidi"/>
      <w:b/>
      <w:kern w:val="52"/>
      <w:sz w:val="28"/>
      <w:szCs w:val="48"/>
    </w:rPr>
  </w:style>
  <w:style w:type="character" w:customStyle="1" w:styleId="a5">
    <w:name w:val="樣式 (中文) 標楷體"/>
    <w:basedOn w:val="a0"/>
    <w:qFormat/>
    <w:rsid w:val="00872CAF"/>
    <w:rPr>
      <w:rFonts w:ascii="Times New Roman" w:eastAsia="標楷體" w:hAnsi="Times New Roman"/>
      <w:b w:val="0"/>
      <w:i w:val="0"/>
      <w:kern w:val="0"/>
      <w:sz w:val="24"/>
    </w:rPr>
  </w:style>
  <w:style w:type="paragraph" w:styleId="a6">
    <w:name w:val="annotation text"/>
    <w:basedOn w:val="a"/>
    <w:link w:val="a7"/>
    <w:semiHidden/>
    <w:rsid w:val="00237983"/>
  </w:style>
  <w:style w:type="character" w:customStyle="1" w:styleId="a7">
    <w:name w:val="註解文字 字元"/>
    <w:basedOn w:val="a0"/>
    <w:link w:val="a6"/>
    <w:semiHidden/>
    <w:rsid w:val="00237983"/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"/>
    <w:link w:val="a9"/>
    <w:rsid w:val="00237983"/>
    <w:pPr>
      <w:ind w:left="28"/>
    </w:pPr>
    <w:rPr>
      <w:rFonts w:ascii="新細明體"/>
      <w:w w:val="110"/>
      <w:sz w:val="20"/>
      <w:szCs w:val="20"/>
    </w:rPr>
  </w:style>
  <w:style w:type="character" w:customStyle="1" w:styleId="a9">
    <w:name w:val="本文縮排 字元"/>
    <w:basedOn w:val="a0"/>
    <w:link w:val="a8"/>
    <w:rsid w:val="00237983"/>
    <w:rPr>
      <w:rFonts w:ascii="新細明體" w:eastAsia="新細明體" w:hAnsi="Times New Roman" w:cs="Times New Roman"/>
      <w:w w:val="110"/>
      <w:sz w:val="20"/>
      <w:szCs w:val="20"/>
    </w:rPr>
  </w:style>
  <w:style w:type="paragraph" w:styleId="Web">
    <w:name w:val="Normal (Web)"/>
    <w:basedOn w:val="a"/>
    <w:rsid w:val="0023798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header"/>
    <w:basedOn w:val="a"/>
    <w:link w:val="ab"/>
    <w:rsid w:val="0023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37983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"/>
    <w:next w:val="a"/>
    <w:link w:val="ad"/>
    <w:rsid w:val="00237983"/>
    <w:pPr>
      <w:jc w:val="center"/>
    </w:pPr>
    <w:rPr>
      <w:szCs w:val="20"/>
    </w:rPr>
  </w:style>
  <w:style w:type="character" w:customStyle="1" w:styleId="ad">
    <w:name w:val="註釋標題 字元"/>
    <w:basedOn w:val="a0"/>
    <w:link w:val="ac"/>
    <w:rsid w:val="00237983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2023-04-12T08:45:00Z</dcterms:created>
  <dcterms:modified xsi:type="dcterms:W3CDTF">2023-08-14T08:18:00Z</dcterms:modified>
</cp:coreProperties>
</file>